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3192" w14:textId="58F3A646" w:rsidR="00D66A96" w:rsidRPr="006B2DB2" w:rsidRDefault="002949C6" w:rsidP="00D66A96">
      <w:pPr>
        <w:pStyle w:val="NormalBlockAfter"/>
        <w:jc w:val="center"/>
        <w:rPr>
          <w:rFonts w:cstheme="minorHAnsi"/>
          <w:sz w:val="24"/>
          <w:lang w:val="en-US"/>
        </w:rPr>
      </w:pPr>
      <w:r>
        <w:rPr>
          <w:rFonts w:cstheme="minorHAnsi"/>
          <w:sz w:val="24"/>
          <w:lang w:val="en-US"/>
        </w:rPr>
        <w:t xml:space="preserve"> </w:t>
      </w:r>
      <w:r w:rsidR="00D66A96" w:rsidRPr="006B2DB2">
        <w:rPr>
          <w:rFonts w:cstheme="minorHAnsi"/>
          <w:noProof/>
          <w:sz w:val="24"/>
          <w:lang w:eastAsia="en-AU"/>
        </w:rPr>
        <w:drawing>
          <wp:inline distT="0" distB="0" distL="0" distR="0" wp14:anchorId="3D787150" wp14:editId="509FE9E5">
            <wp:extent cx="847725" cy="1028700"/>
            <wp:effectExtent l="0" t="0" r="0" b="0"/>
            <wp:docPr id="1" name="Picture 1" descr="POV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inline>
        </w:drawing>
      </w:r>
    </w:p>
    <w:p w14:paraId="266D6AA8" w14:textId="77777777" w:rsidR="00D66A96" w:rsidRPr="006B2DB2" w:rsidRDefault="00D66A96" w:rsidP="00D66A96">
      <w:pPr>
        <w:pStyle w:val="NormalBlockAfter"/>
        <w:jc w:val="center"/>
        <w:rPr>
          <w:rFonts w:cstheme="minorHAnsi"/>
          <w:b/>
          <w:sz w:val="24"/>
          <w:lang w:val="en-US"/>
        </w:rPr>
      </w:pPr>
    </w:p>
    <w:p w14:paraId="4EA186D9" w14:textId="77777777" w:rsidR="00D66A96" w:rsidRPr="006B2DB2" w:rsidRDefault="00D66A96" w:rsidP="00D66A96">
      <w:pPr>
        <w:pStyle w:val="NormalBlockAfter"/>
        <w:jc w:val="center"/>
        <w:rPr>
          <w:rFonts w:cstheme="minorHAnsi"/>
          <w:b/>
          <w:sz w:val="36"/>
          <w:szCs w:val="36"/>
          <w:lang w:val="en-US"/>
        </w:rPr>
      </w:pPr>
      <w:r w:rsidRPr="006B2DB2">
        <w:rPr>
          <w:rFonts w:cstheme="minorHAnsi"/>
          <w:b/>
          <w:sz w:val="36"/>
          <w:szCs w:val="36"/>
          <w:lang w:val="en-US"/>
        </w:rPr>
        <w:t>LEGISLATIVE COUNCIL</w:t>
      </w:r>
    </w:p>
    <w:p w14:paraId="25BF082D" w14:textId="4596CC1E" w:rsidR="00D66A96" w:rsidRPr="006B2DB2" w:rsidRDefault="00D66A96" w:rsidP="00237FDF">
      <w:pPr>
        <w:pStyle w:val="NormalBlockAfter"/>
        <w:spacing w:before="120"/>
        <w:jc w:val="center"/>
        <w:rPr>
          <w:rFonts w:cstheme="minorHAnsi"/>
          <w:b/>
          <w:sz w:val="32"/>
          <w:szCs w:val="32"/>
          <w:lang w:val="en-US"/>
        </w:rPr>
      </w:pPr>
      <w:r w:rsidRPr="006B2DB2">
        <w:rPr>
          <w:rFonts w:cstheme="minorHAnsi"/>
          <w:b/>
          <w:sz w:val="32"/>
          <w:szCs w:val="32"/>
          <w:lang w:val="en-US"/>
        </w:rPr>
        <w:t xml:space="preserve">NOTICE PAPER No. </w:t>
      </w:r>
      <w:r w:rsidR="00F65E0D">
        <w:rPr>
          <w:rFonts w:cstheme="minorHAnsi"/>
          <w:b/>
          <w:sz w:val="32"/>
          <w:szCs w:val="32"/>
          <w:lang w:val="en-US"/>
        </w:rPr>
        <w:t>13</w:t>
      </w:r>
      <w:r w:rsidR="00365B82">
        <w:rPr>
          <w:rFonts w:cstheme="minorHAnsi"/>
          <w:b/>
          <w:sz w:val="32"/>
          <w:szCs w:val="32"/>
          <w:lang w:val="en-US"/>
        </w:rPr>
        <w:t>6</w:t>
      </w:r>
    </w:p>
    <w:p w14:paraId="2CA97BEB" w14:textId="4A1C66CA" w:rsidR="00D66A96" w:rsidRPr="00781BFA" w:rsidRDefault="00365B82" w:rsidP="00237FDF">
      <w:pPr>
        <w:pStyle w:val="NormalBlockAfter"/>
        <w:spacing w:before="120" w:after="220"/>
        <w:jc w:val="center"/>
        <w:rPr>
          <w:rFonts w:cstheme="minorHAnsi"/>
          <w:b/>
          <w:sz w:val="32"/>
          <w:szCs w:val="32"/>
          <w:lang w:val="en-US"/>
        </w:rPr>
      </w:pPr>
      <w:r>
        <w:rPr>
          <w:rFonts w:cstheme="minorHAnsi"/>
          <w:b/>
          <w:sz w:val="32"/>
          <w:szCs w:val="32"/>
          <w:lang w:val="en-US"/>
        </w:rPr>
        <w:t>Tuesday</w:t>
      </w:r>
      <w:r w:rsidR="00D66A96" w:rsidRPr="00C607E8">
        <w:rPr>
          <w:rFonts w:cstheme="minorHAnsi"/>
          <w:b/>
          <w:sz w:val="32"/>
          <w:szCs w:val="32"/>
          <w:lang w:val="en-US"/>
        </w:rPr>
        <w:t xml:space="preserve">, </w:t>
      </w:r>
      <w:r>
        <w:rPr>
          <w:rFonts w:cstheme="minorHAnsi"/>
          <w:b/>
          <w:sz w:val="32"/>
          <w:szCs w:val="32"/>
          <w:lang w:val="en-US"/>
        </w:rPr>
        <w:t>28</w:t>
      </w:r>
      <w:r w:rsidR="00825B11">
        <w:rPr>
          <w:rFonts w:cstheme="minorHAnsi"/>
          <w:b/>
          <w:sz w:val="32"/>
          <w:szCs w:val="32"/>
          <w:lang w:val="en-US"/>
        </w:rPr>
        <w:t xml:space="preserve"> October</w:t>
      </w:r>
      <w:r w:rsidR="00055BA4" w:rsidRPr="00C607E8">
        <w:rPr>
          <w:rFonts w:cstheme="minorHAnsi"/>
          <w:b/>
          <w:sz w:val="32"/>
          <w:szCs w:val="32"/>
          <w:lang w:val="en-US"/>
        </w:rPr>
        <w:t xml:space="preserve"> 202</w:t>
      </w:r>
      <w:r w:rsidR="003562E9">
        <w:rPr>
          <w:rFonts w:cstheme="minorHAnsi"/>
          <w:b/>
          <w:sz w:val="32"/>
          <w:szCs w:val="32"/>
          <w:lang w:val="en-US"/>
        </w:rPr>
        <w:t>5</w:t>
      </w:r>
    </w:p>
    <w:p w14:paraId="7D03AA7A" w14:textId="2220DB4C" w:rsidR="00D66A96" w:rsidRPr="000C3375" w:rsidRDefault="001F65FC" w:rsidP="00D66A96">
      <w:pPr>
        <w:pStyle w:val="NormalBlockAfter"/>
        <w:ind w:left="0" w:firstLine="0"/>
        <w:jc w:val="center"/>
        <w:rPr>
          <w:rFonts w:cstheme="minorHAnsi"/>
          <w:i/>
          <w:sz w:val="24"/>
          <w:lang w:val="en-US"/>
        </w:rPr>
      </w:pPr>
      <w:r w:rsidRPr="00781BFA">
        <w:rPr>
          <w:rFonts w:cstheme="minorHAnsi"/>
          <w:i/>
          <w:sz w:val="24"/>
          <w:lang w:val="en-US"/>
        </w:rPr>
        <w:t>The President takes the Chair at</w:t>
      </w:r>
      <w:r w:rsidR="00F06917" w:rsidRPr="00781BFA">
        <w:rPr>
          <w:rFonts w:cstheme="minorHAnsi"/>
          <w:i/>
          <w:sz w:val="24"/>
          <w:lang w:val="en-US"/>
        </w:rPr>
        <w:t xml:space="preserve"> </w:t>
      </w:r>
      <w:r w:rsidR="00365B82">
        <w:rPr>
          <w:rFonts w:cstheme="minorHAnsi"/>
          <w:i/>
          <w:sz w:val="24"/>
          <w:lang w:val="en-US"/>
        </w:rPr>
        <w:t>12.00</w:t>
      </w:r>
      <w:r w:rsidR="006D5216">
        <w:rPr>
          <w:rFonts w:cstheme="minorHAnsi"/>
          <w:i/>
          <w:sz w:val="24"/>
          <w:lang w:val="en-US"/>
        </w:rPr>
        <w:t xml:space="preserve"> </w:t>
      </w:r>
      <w:r w:rsidR="00365B82">
        <w:rPr>
          <w:rFonts w:cstheme="minorHAnsi"/>
          <w:i/>
          <w:sz w:val="24"/>
          <w:lang w:val="en-US"/>
        </w:rPr>
        <w:t>noon</w:t>
      </w:r>
      <w:r w:rsidR="00632DDE">
        <w:rPr>
          <w:rFonts w:cstheme="minorHAnsi"/>
          <w:i/>
          <w:sz w:val="24"/>
          <w:lang w:val="en-US"/>
        </w:rPr>
        <w:t>.</w:t>
      </w:r>
    </w:p>
    <w:p w14:paraId="10B00ECC" w14:textId="77777777" w:rsidR="00D66A96" w:rsidRPr="000C3375" w:rsidRDefault="00D66A96" w:rsidP="00D66A96">
      <w:pPr>
        <w:pStyle w:val="NormalBlockAfter"/>
        <w:pBdr>
          <w:bottom w:val="single" w:sz="18" w:space="1" w:color="auto"/>
        </w:pBdr>
        <w:ind w:left="0" w:firstLine="0"/>
        <w:rPr>
          <w:rFonts w:cstheme="minorHAnsi"/>
          <w:sz w:val="24"/>
          <w:lang w:val="en-US"/>
        </w:rPr>
      </w:pPr>
    </w:p>
    <w:p w14:paraId="0CF4802E" w14:textId="77777777" w:rsidR="00CB4ACD" w:rsidRDefault="00CB4ACD" w:rsidP="00CB4ACD">
      <w:pPr>
        <w:pStyle w:val="MainHeading"/>
        <w:tabs>
          <w:tab w:val="left" w:pos="90"/>
        </w:tabs>
        <w:spacing w:before="480" w:after="40"/>
        <w:outlineLvl w:val="0"/>
        <w:rPr>
          <w:rFonts w:asciiTheme="minorHAnsi" w:hAnsiTheme="minorHAnsi" w:cstheme="minorHAnsi"/>
          <w:szCs w:val="28"/>
        </w:rPr>
      </w:pPr>
      <w:bookmarkStart w:id="0" w:name="_Hlk175667315"/>
      <w:bookmarkStart w:id="1" w:name="_Hlk169779897"/>
      <w:bookmarkStart w:id="2" w:name="_Hlk179985349"/>
      <w:bookmarkStart w:id="3" w:name="_Hlk182317205"/>
      <w:bookmarkStart w:id="4" w:name="_Hlk173413368"/>
      <w:bookmarkStart w:id="5" w:name="_Hlk174459925"/>
      <w:bookmarkStart w:id="6" w:name="_Hlk48644650"/>
      <w:bookmarkStart w:id="7" w:name="_Hlk72852689"/>
      <w:bookmarkStart w:id="8" w:name="_Hlk110335612"/>
      <w:r w:rsidRPr="006B2DB2">
        <w:rPr>
          <w:rFonts w:asciiTheme="minorHAnsi" w:hAnsiTheme="minorHAnsi" w:cstheme="minorHAnsi"/>
          <w:szCs w:val="28"/>
        </w:rPr>
        <w:t>GOVERNMENT BUSINESS</w:t>
      </w:r>
    </w:p>
    <w:p w14:paraId="1AE61425" w14:textId="77777777" w:rsidR="00CB4ACD" w:rsidRPr="006B2DB2" w:rsidRDefault="00CB4ACD" w:rsidP="00CB4ACD">
      <w:pPr>
        <w:pStyle w:val="MainHeading"/>
        <w:tabs>
          <w:tab w:val="left" w:pos="90"/>
        </w:tabs>
        <w:spacing w:before="360"/>
        <w:jc w:val="both"/>
        <w:outlineLvl w:val="1"/>
        <w:rPr>
          <w:rFonts w:asciiTheme="minorHAnsi" w:hAnsiTheme="minorHAnsi" w:cstheme="minorHAnsi"/>
          <w:bCs/>
          <w:szCs w:val="28"/>
        </w:rPr>
      </w:pPr>
      <w:r w:rsidRPr="00AB7CB9">
        <w:rPr>
          <w:rFonts w:asciiTheme="minorHAnsi" w:hAnsiTheme="minorHAnsi" w:cstheme="minorHAnsi"/>
          <w:szCs w:val="28"/>
        </w:rPr>
        <w:t>NOTICES</w:t>
      </w:r>
      <w:r w:rsidRPr="00AB7CB9">
        <w:rPr>
          <w:rFonts w:asciiTheme="minorHAnsi" w:hAnsiTheme="minorHAnsi" w:cstheme="minorHAnsi"/>
          <w:bCs/>
          <w:szCs w:val="28"/>
        </w:rPr>
        <w:t xml:space="preserve"> OF MOTION</w:t>
      </w:r>
    </w:p>
    <w:p w14:paraId="079F8219" w14:textId="77777777" w:rsidR="00CB4ACD" w:rsidRPr="00E0397D" w:rsidRDefault="00CB4ACD" w:rsidP="00CB4ACD">
      <w:pPr>
        <w:pStyle w:val="MainHeading"/>
        <w:tabs>
          <w:tab w:val="left" w:pos="567"/>
        </w:tabs>
        <w:spacing w:before="240" w:after="40"/>
        <w:jc w:val="both"/>
        <w:outlineLvl w:val="2"/>
        <w:rPr>
          <w:rFonts w:asciiTheme="minorHAnsi" w:hAnsiTheme="minorHAnsi" w:cstheme="minorHAnsi"/>
          <w:sz w:val="24"/>
          <w:szCs w:val="24"/>
        </w:rPr>
      </w:pPr>
      <w:r>
        <w:rPr>
          <w:rFonts w:asciiTheme="minorHAnsi" w:hAnsiTheme="minorHAnsi" w:cstheme="minorHAnsi"/>
          <w:sz w:val="24"/>
          <w:szCs w:val="24"/>
        </w:rPr>
        <w:t>278</w:t>
      </w:r>
      <w:r w:rsidRPr="00E0397D">
        <w:rPr>
          <w:rFonts w:asciiTheme="minorHAnsi" w:hAnsiTheme="minorHAnsi" w:cstheme="minorHAnsi"/>
          <w:sz w:val="24"/>
          <w:szCs w:val="24"/>
        </w:rPr>
        <w:tab/>
      </w:r>
      <w:r w:rsidRPr="00DC3137">
        <w:rPr>
          <w:rFonts w:asciiTheme="minorHAnsi" w:hAnsiTheme="minorHAnsi" w:cstheme="minorHAnsi"/>
          <w:caps/>
          <w:sz w:val="24"/>
          <w:szCs w:val="24"/>
        </w:rPr>
        <w:t>Jaclyn</w:t>
      </w:r>
      <w:r w:rsidRPr="00DC3137">
        <w:rPr>
          <w:rFonts w:ascii="Calibri" w:hAnsi="Calibri" w:cs="Calibri"/>
          <w:caps/>
          <w:sz w:val="24"/>
          <w:szCs w:val="24"/>
        </w:rPr>
        <w:t> </w:t>
      </w:r>
      <w:r w:rsidRPr="00DC3137">
        <w:rPr>
          <w:rFonts w:asciiTheme="minorHAnsi" w:hAnsiTheme="minorHAnsi" w:cstheme="minorHAnsi"/>
          <w:caps/>
          <w:sz w:val="24"/>
          <w:szCs w:val="24"/>
        </w:rPr>
        <w:t>Symes</w:t>
      </w:r>
      <w:r w:rsidRPr="00BA7B5C">
        <w:rPr>
          <w:rFonts w:asciiTheme="minorHAnsi" w:hAnsiTheme="minorHAnsi" w:cstheme="minorHAnsi"/>
          <w:caps/>
          <w:sz w:val="24"/>
          <w:szCs w:val="24"/>
        </w:rPr>
        <w:t xml:space="preserve"> </w:t>
      </w:r>
      <w:r w:rsidRPr="00E0397D">
        <w:rPr>
          <w:rFonts w:asciiTheme="minorHAnsi" w:hAnsiTheme="minorHAnsi" w:cstheme="minorHAnsi"/>
          <w:b w:val="0"/>
          <w:bCs/>
          <w:sz w:val="24"/>
          <w:szCs w:val="24"/>
        </w:rPr>
        <w:t>— To move —</w:t>
      </w:r>
    </w:p>
    <w:p w14:paraId="0D4EA478" w14:textId="77777777" w:rsidR="00CB4ACD" w:rsidRPr="002E4C1A" w:rsidRDefault="00CB4ACD" w:rsidP="00CB4ACD">
      <w:pPr>
        <w:pStyle w:val="GB1"/>
        <w:ind w:left="567" w:firstLine="0"/>
        <w:rPr>
          <w:rFonts w:ascii="Calibri" w:hAnsi="Calibri" w:cs="Calibri"/>
          <w:sz w:val="24"/>
        </w:rPr>
      </w:pPr>
      <w:r w:rsidRPr="00E0397D">
        <w:rPr>
          <w:rFonts w:ascii="Calibri" w:hAnsi="Calibri" w:cs="Calibri"/>
          <w:sz w:val="24"/>
        </w:rPr>
        <w:t xml:space="preserve">That </w:t>
      </w:r>
      <w:r w:rsidRPr="002E4C1A">
        <w:rPr>
          <w:rFonts w:ascii="Calibri" w:hAnsi="Calibri" w:cs="Calibri"/>
          <w:sz w:val="24"/>
        </w:rPr>
        <w:t>until the end of the Session, unless otherwise ordered by the Council</w:t>
      </w:r>
      <w:r>
        <w:rPr>
          <w:rFonts w:ascii="Calibri" w:hAnsi="Calibri" w:cs="Calibri"/>
          <w:sz w:val="24"/>
        </w:rPr>
        <w:t>,</w:t>
      </w:r>
      <w:r w:rsidRPr="002E4C1A">
        <w:rPr>
          <w:rFonts w:ascii="Calibri" w:hAnsi="Calibri" w:cs="Calibri"/>
          <w:sz w:val="24"/>
        </w:rPr>
        <w:t xml:space="preserve"> </w:t>
      </w:r>
      <w:r>
        <w:rPr>
          <w:rFonts w:ascii="Calibri" w:hAnsi="Calibri" w:cs="Calibri"/>
          <w:sz w:val="24"/>
        </w:rPr>
        <w:t>t</w:t>
      </w:r>
      <w:r w:rsidRPr="002E4C1A">
        <w:rPr>
          <w:rFonts w:ascii="Calibri" w:hAnsi="Calibri" w:cs="Calibri"/>
          <w:sz w:val="24"/>
        </w:rPr>
        <w:t xml:space="preserve">he following Sessional Order be adopted, to come into operation on the next sitting </w:t>
      </w:r>
      <w:r>
        <w:rPr>
          <w:rFonts w:ascii="Calibri" w:hAnsi="Calibri" w:cs="Calibri"/>
          <w:sz w:val="24"/>
        </w:rPr>
        <w:t>day</w:t>
      </w:r>
      <w:r w:rsidRPr="002E4C1A">
        <w:rPr>
          <w:rFonts w:ascii="Calibri" w:hAnsi="Calibri" w:cs="Calibri"/>
          <w:sz w:val="24"/>
        </w:rPr>
        <w:t>:</w:t>
      </w:r>
    </w:p>
    <w:p w14:paraId="1D084997" w14:textId="77777777" w:rsidR="00CB4ACD" w:rsidRPr="002E4C1A" w:rsidRDefault="00CB4ACD" w:rsidP="00CB4ACD">
      <w:pPr>
        <w:pStyle w:val="GB2"/>
        <w:tabs>
          <w:tab w:val="left" w:pos="993"/>
        </w:tabs>
        <w:spacing w:before="40" w:after="0"/>
        <w:ind w:left="992" w:firstLine="0"/>
        <w:rPr>
          <w:rFonts w:ascii="Calibri" w:hAnsi="Calibri" w:cs="Calibri"/>
          <w:b/>
          <w:sz w:val="24"/>
          <w:szCs w:val="24"/>
        </w:rPr>
      </w:pPr>
      <w:r w:rsidRPr="002E4C1A">
        <w:rPr>
          <w:rFonts w:ascii="Calibri" w:hAnsi="Calibri" w:cs="Calibri"/>
          <w:b/>
          <w:sz w:val="24"/>
          <w:szCs w:val="24"/>
        </w:rPr>
        <w:t>Time limits</w:t>
      </w:r>
    </w:p>
    <w:p w14:paraId="61FBEFF5" w14:textId="77777777" w:rsidR="00CB4ACD" w:rsidRPr="00E93378" w:rsidRDefault="00CB4ACD" w:rsidP="00CB4ACD">
      <w:pPr>
        <w:pStyle w:val="GB3"/>
        <w:ind w:left="992" w:firstLine="0"/>
        <w:rPr>
          <w:rFonts w:ascii="Calibri" w:hAnsi="Calibri" w:cs="Calibri"/>
          <w:sz w:val="24"/>
          <w:szCs w:val="24"/>
        </w:rPr>
      </w:pPr>
      <w:r>
        <w:rPr>
          <w:rFonts w:ascii="Calibri" w:hAnsi="Calibri" w:cs="Calibri"/>
          <w:sz w:val="24"/>
          <w:szCs w:val="24"/>
        </w:rPr>
        <w:t xml:space="preserve">In </w:t>
      </w:r>
      <w:r w:rsidRPr="002E4C1A">
        <w:rPr>
          <w:rFonts w:ascii="Calibri" w:hAnsi="Calibri" w:cs="Calibri"/>
          <w:sz w:val="24"/>
          <w:szCs w:val="24"/>
        </w:rPr>
        <w:t>Standing Order 5.03</w:t>
      </w:r>
      <w:r>
        <w:rPr>
          <w:rFonts w:ascii="Calibri" w:hAnsi="Calibri" w:cs="Calibri"/>
          <w:sz w:val="24"/>
          <w:szCs w:val="24"/>
        </w:rPr>
        <w:t>,</w:t>
      </w:r>
      <w:r w:rsidRPr="002E4C1A">
        <w:rPr>
          <w:rFonts w:ascii="Calibri" w:hAnsi="Calibri" w:cs="Calibri"/>
          <w:sz w:val="24"/>
          <w:szCs w:val="24"/>
        </w:rPr>
        <w:t xml:space="preserve"> Time limits </w:t>
      </w:r>
      <w:r>
        <w:rPr>
          <w:rFonts w:ascii="Calibri" w:hAnsi="Calibri" w:cs="Calibri"/>
          <w:sz w:val="24"/>
          <w:szCs w:val="24"/>
        </w:rPr>
        <w:t xml:space="preserve">— </w:t>
      </w:r>
      <w:r>
        <w:rPr>
          <w:rFonts w:ascii="Calibri" w:hAnsi="Calibri" w:cs="Calibri"/>
          <w:i/>
          <w:sz w:val="24"/>
          <w:szCs w:val="24"/>
        </w:rPr>
        <w:t xml:space="preserve">Adjournment debate (Standing Order 4.11), </w:t>
      </w:r>
      <w:r w:rsidRPr="00E93378">
        <w:rPr>
          <w:rFonts w:ascii="Calibri" w:hAnsi="Calibri" w:cs="Calibri"/>
          <w:iCs/>
          <w:sz w:val="24"/>
          <w:szCs w:val="24"/>
        </w:rPr>
        <w:t>for</w:t>
      </w:r>
      <w:r>
        <w:rPr>
          <w:rFonts w:ascii="Calibri" w:hAnsi="Calibri" w:cs="Calibri"/>
          <w:i/>
          <w:sz w:val="24"/>
          <w:szCs w:val="24"/>
        </w:rPr>
        <w:t xml:space="preserve"> </w:t>
      </w:r>
      <w:r>
        <w:rPr>
          <w:rFonts w:ascii="Calibri" w:hAnsi="Calibri" w:cs="Calibri"/>
          <w:i/>
          <w:sz w:val="24"/>
          <w:szCs w:val="24"/>
        </w:rPr>
        <w:br/>
      </w:r>
      <w:r w:rsidRPr="00E93378">
        <w:rPr>
          <w:rFonts w:ascii="Calibri" w:hAnsi="Calibri" w:cs="Calibri"/>
          <w:iCs/>
          <w:sz w:val="24"/>
          <w:szCs w:val="24"/>
        </w:rPr>
        <w:t>‘3 minutes</w:t>
      </w:r>
      <w:r>
        <w:rPr>
          <w:rFonts w:ascii="Calibri" w:hAnsi="Calibri" w:cs="Calibri"/>
          <w:iCs/>
          <w:sz w:val="24"/>
          <w:szCs w:val="24"/>
        </w:rPr>
        <w:t>’</w:t>
      </w:r>
      <w:r w:rsidRPr="00E93378">
        <w:rPr>
          <w:rFonts w:ascii="Calibri" w:hAnsi="Calibri" w:cs="Calibri"/>
          <w:iCs/>
          <w:sz w:val="24"/>
          <w:szCs w:val="24"/>
        </w:rPr>
        <w:t xml:space="preserve"> </w:t>
      </w:r>
      <w:r>
        <w:rPr>
          <w:rFonts w:ascii="Calibri" w:hAnsi="Calibri" w:cs="Calibri"/>
          <w:iCs/>
          <w:sz w:val="24"/>
          <w:szCs w:val="24"/>
        </w:rPr>
        <w:t xml:space="preserve">substitute </w:t>
      </w:r>
      <w:r w:rsidRPr="00E93378">
        <w:rPr>
          <w:rFonts w:ascii="Calibri" w:hAnsi="Calibri" w:cs="Calibri"/>
          <w:iCs/>
          <w:sz w:val="24"/>
          <w:szCs w:val="24"/>
        </w:rPr>
        <w:t xml:space="preserve">‘2 </w:t>
      </w:r>
      <w:proofErr w:type="gramStart"/>
      <w:r w:rsidRPr="00E93378">
        <w:rPr>
          <w:rFonts w:ascii="Calibri" w:hAnsi="Calibri" w:cs="Calibri"/>
          <w:iCs/>
          <w:sz w:val="24"/>
          <w:szCs w:val="24"/>
        </w:rPr>
        <w:t>minutes’</w:t>
      </w:r>
      <w:proofErr w:type="gramEnd"/>
      <w:r>
        <w:rPr>
          <w:rFonts w:ascii="Calibri" w:hAnsi="Calibri" w:cs="Calibri"/>
          <w:iCs/>
          <w:sz w:val="24"/>
          <w:szCs w:val="24"/>
        </w:rPr>
        <w:t>.</w:t>
      </w:r>
    </w:p>
    <w:p w14:paraId="19317C7F" w14:textId="77777777" w:rsidR="00CB4ACD" w:rsidRDefault="00CB4ACD" w:rsidP="00CB4ACD">
      <w:pPr>
        <w:tabs>
          <w:tab w:val="left" w:pos="1440"/>
        </w:tabs>
        <w:spacing w:before="40" w:after="240"/>
        <w:ind w:left="1464" w:hanging="902"/>
        <w:rPr>
          <w:rFonts w:cstheme="minorHAnsi"/>
        </w:rPr>
      </w:pPr>
      <w:r w:rsidRPr="00E0397D">
        <w:rPr>
          <w:rFonts w:cstheme="minorHAnsi"/>
          <w:i/>
        </w:rPr>
        <w:t xml:space="preserve">[Notice given on </w:t>
      </w:r>
      <w:r>
        <w:rPr>
          <w:rFonts w:cstheme="minorHAnsi"/>
          <w:i/>
        </w:rPr>
        <w:t>30 November</w:t>
      </w:r>
      <w:r w:rsidRPr="00E0397D">
        <w:rPr>
          <w:rFonts w:cstheme="minorHAnsi"/>
          <w:i/>
        </w:rPr>
        <w:t xml:space="preserve"> 2023]</w:t>
      </w:r>
      <w:r w:rsidRPr="00E0397D">
        <w:rPr>
          <w:rFonts w:cstheme="minorHAnsi"/>
        </w:rPr>
        <w:t>.</w:t>
      </w:r>
    </w:p>
    <w:p w14:paraId="1A81DC98" w14:textId="77777777" w:rsidR="00CB4ACD" w:rsidRPr="00E0397D" w:rsidRDefault="00CB4ACD" w:rsidP="00CB4ACD">
      <w:pPr>
        <w:pStyle w:val="MainHeading"/>
        <w:tabs>
          <w:tab w:val="left" w:pos="567"/>
        </w:tabs>
        <w:spacing w:before="240" w:after="40"/>
        <w:jc w:val="both"/>
        <w:outlineLvl w:val="2"/>
        <w:rPr>
          <w:rFonts w:asciiTheme="minorHAnsi" w:hAnsiTheme="minorHAnsi" w:cstheme="minorHAnsi"/>
          <w:sz w:val="24"/>
          <w:szCs w:val="24"/>
        </w:rPr>
      </w:pPr>
      <w:r>
        <w:rPr>
          <w:rFonts w:asciiTheme="minorHAnsi" w:hAnsiTheme="minorHAnsi" w:cstheme="minorHAnsi"/>
          <w:sz w:val="24"/>
          <w:szCs w:val="24"/>
        </w:rPr>
        <w:t>474</w:t>
      </w:r>
      <w:r w:rsidRPr="00E0397D">
        <w:rPr>
          <w:rFonts w:asciiTheme="minorHAnsi" w:hAnsiTheme="minorHAnsi" w:cstheme="minorHAnsi"/>
          <w:sz w:val="24"/>
          <w:szCs w:val="24"/>
        </w:rPr>
        <w:tab/>
      </w:r>
      <w:r w:rsidRPr="00BF587B">
        <w:rPr>
          <w:rFonts w:asciiTheme="minorHAnsi" w:hAnsiTheme="minorHAnsi" w:cstheme="minorHAnsi"/>
          <w:sz w:val="24"/>
          <w:szCs w:val="24"/>
        </w:rPr>
        <w:t>J</w:t>
      </w:r>
      <w:r w:rsidRPr="00BF587B">
        <w:rPr>
          <w:rFonts w:asciiTheme="minorHAnsi" w:hAnsiTheme="minorHAnsi" w:cstheme="minorHAnsi"/>
          <w:caps/>
          <w:sz w:val="24"/>
          <w:szCs w:val="24"/>
        </w:rPr>
        <w:t>aclyn</w:t>
      </w:r>
      <w:r w:rsidRPr="00BF587B">
        <w:rPr>
          <w:rFonts w:ascii="Calibri" w:hAnsi="Calibri" w:cs="Calibri"/>
          <w:caps/>
          <w:sz w:val="24"/>
          <w:szCs w:val="24"/>
        </w:rPr>
        <w:t> </w:t>
      </w:r>
      <w:r w:rsidRPr="00BF587B">
        <w:rPr>
          <w:rFonts w:asciiTheme="minorHAnsi" w:hAnsiTheme="minorHAnsi" w:cstheme="minorHAnsi"/>
          <w:caps/>
          <w:sz w:val="24"/>
          <w:szCs w:val="24"/>
        </w:rPr>
        <w:t>Symes</w:t>
      </w:r>
      <w:r w:rsidRPr="00BA7B5C">
        <w:rPr>
          <w:rFonts w:asciiTheme="minorHAnsi" w:hAnsiTheme="minorHAnsi" w:cstheme="minorHAnsi"/>
          <w:caps/>
          <w:sz w:val="24"/>
          <w:szCs w:val="24"/>
        </w:rPr>
        <w:t xml:space="preserve"> </w:t>
      </w:r>
      <w:r w:rsidRPr="00E0397D">
        <w:rPr>
          <w:rFonts w:asciiTheme="minorHAnsi" w:hAnsiTheme="minorHAnsi" w:cstheme="minorHAnsi"/>
          <w:b w:val="0"/>
          <w:bCs/>
          <w:sz w:val="24"/>
          <w:szCs w:val="24"/>
        </w:rPr>
        <w:t>— To move —</w:t>
      </w:r>
    </w:p>
    <w:p w14:paraId="02F87F80" w14:textId="77777777" w:rsidR="00CB4ACD" w:rsidRDefault="00CB4ACD" w:rsidP="00CB4ACD">
      <w:pPr>
        <w:ind w:left="567"/>
        <w:jc w:val="both"/>
        <w:rPr>
          <w:rFonts w:cstheme="minorHAnsi"/>
        </w:rPr>
      </w:pPr>
      <w:r w:rsidRPr="00CD14D2">
        <w:rPr>
          <w:rFonts w:cstheme="minorHAnsi"/>
        </w:rPr>
        <w:t>That this House</w:t>
      </w:r>
      <w:r>
        <w:rPr>
          <w:rFonts w:cstheme="minorHAnsi"/>
        </w:rPr>
        <w:t xml:space="preserve"> —</w:t>
      </w:r>
    </w:p>
    <w:p w14:paraId="12400188" w14:textId="77777777" w:rsidR="00CB4ACD" w:rsidRDefault="00CB4ACD" w:rsidP="00CB4ACD">
      <w:pPr>
        <w:pStyle w:val="GB1"/>
        <w:ind w:left="992" w:hanging="425"/>
        <w:rPr>
          <w:rFonts w:ascii="Calibri" w:hAnsi="Calibri" w:cs="Calibri"/>
          <w:sz w:val="24"/>
        </w:rPr>
      </w:pPr>
      <w:r>
        <w:rPr>
          <w:rFonts w:ascii="Calibri" w:hAnsi="Calibri" w:cs="Calibri"/>
          <w:sz w:val="24"/>
        </w:rPr>
        <w:t>(1)</w:t>
      </w:r>
      <w:r>
        <w:rPr>
          <w:rFonts w:ascii="Calibri" w:hAnsi="Calibri" w:cs="Calibri"/>
          <w:sz w:val="24"/>
        </w:rPr>
        <w:tab/>
        <w:t xml:space="preserve">recognises the importance of electorate and parliamentary workplaces being a safe place for all who work within </w:t>
      </w:r>
      <w:proofErr w:type="gramStart"/>
      <w:r>
        <w:rPr>
          <w:rFonts w:ascii="Calibri" w:hAnsi="Calibri" w:cs="Calibri"/>
          <w:sz w:val="24"/>
        </w:rPr>
        <w:t>them;</w:t>
      </w:r>
      <w:proofErr w:type="gramEnd"/>
    </w:p>
    <w:p w14:paraId="3C878272" w14:textId="77777777" w:rsidR="00CB4ACD" w:rsidRDefault="00CB4ACD" w:rsidP="00CB4ACD">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condemns recent violent protests and criminal actions at parliamentary workplaces that have seriously damaged property and intimidated </w:t>
      </w:r>
      <w:proofErr w:type="gramStart"/>
      <w:r>
        <w:rPr>
          <w:rFonts w:ascii="Calibri" w:hAnsi="Calibri" w:cs="Calibri"/>
          <w:sz w:val="24"/>
        </w:rPr>
        <w:t>staff;</w:t>
      </w:r>
      <w:proofErr w:type="gramEnd"/>
    </w:p>
    <w:p w14:paraId="35A41732" w14:textId="77777777" w:rsidR="00CB4ACD" w:rsidRDefault="00CB4ACD" w:rsidP="00CB4ACD">
      <w:pPr>
        <w:pStyle w:val="GB1"/>
        <w:ind w:left="992" w:hanging="425"/>
        <w:rPr>
          <w:rFonts w:ascii="Calibri" w:hAnsi="Calibri" w:cs="Calibri"/>
          <w:sz w:val="24"/>
        </w:rPr>
      </w:pPr>
      <w:r>
        <w:rPr>
          <w:rFonts w:ascii="Calibri" w:hAnsi="Calibri" w:cs="Calibri"/>
          <w:sz w:val="24"/>
        </w:rPr>
        <w:t>(3)</w:t>
      </w:r>
      <w:r>
        <w:rPr>
          <w:rFonts w:ascii="Calibri" w:hAnsi="Calibri" w:cs="Calibri"/>
          <w:sz w:val="24"/>
        </w:rPr>
        <w:tab/>
        <w:t xml:space="preserve">acknowledges the role that all elected members of Parliament have in helping to set the tone and manner of public debate in </w:t>
      </w:r>
      <w:proofErr w:type="gramStart"/>
      <w:r>
        <w:rPr>
          <w:rFonts w:ascii="Calibri" w:hAnsi="Calibri" w:cs="Calibri"/>
          <w:sz w:val="24"/>
        </w:rPr>
        <w:t>Victoria;</w:t>
      </w:r>
      <w:proofErr w:type="gramEnd"/>
    </w:p>
    <w:p w14:paraId="731AB373" w14:textId="77777777" w:rsidR="00CB4ACD" w:rsidRDefault="00CB4ACD" w:rsidP="00CB4ACD">
      <w:pPr>
        <w:pStyle w:val="GB1"/>
        <w:ind w:left="992" w:hanging="425"/>
        <w:rPr>
          <w:rFonts w:ascii="Calibri" w:hAnsi="Calibri" w:cs="Calibri"/>
          <w:sz w:val="24"/>
        </w:rPr>
      </w:pPr>
      <w:r>
        <w:rPr>
          <w:rFonts w:ascii="Calibri" w:hAnsi="Calibri" w:cs="Calibri"/>
          <w:sz w:val="24"/>
        </w:rPr>
        <w:t>(4)</w:t>
      </w:r>
      <w:r>
        <w:rPr>
          <w:rFonts w:ascii="Calibri" w:hAnsi="Calibri" w:cs="Calibri"/>
          <w:sz w:val="24"/>
        </w:rPr>
        <w:tab/>
        <w:t xml:space="preserve">notes the role that deliberate </w:t>
      </w:r>
      <w:proofErr w:type="gramStart"/>
      <w:r>
        <w:rPr>
          <w:rFonts w:ascii="Calibri" w:hAnsi="Calibri" w:cs="Calibri"/>
          <w:sz w:val="24"/>
        </w:rPr>
        <w:t>misinformation</w:t>
      </w:r>
      <w:proofErr w:type="gramEnd"/>
      <w:r>
        <w:rPr>
          <w:rFonts w:ascii="Calibri" w:hAnsi="Calibri" w:cs="Calibri"/>
          <w:sz w:val="24"/>
        </w:rPr>
        <w:t xml:space="preserve"> and inflammatory language can play in exacerbating tensions in public debates and can lead to harm against community members; and</w:t>
      </w:r>
    </w:p>
    <w:p w14:paraId="62633E42" w14:textId="77777777" w:rsidR="00CB4ACD" w:rsidRDefault="00CB4ACD" w:rsidP="00CB4ACD">
      <w:pPr>
        <w:pStyle w:val="GB1"/>
        <w:ind w:left="992" w:hanging="425"/>
        <w:rPr>
          <w:rFonts w:ascii="Calibri" w:hAnsi="Calibri" w:cs="Calibri"/>
          <w:sz w:val="24"/>
        </w:rPr>
      </w:pPr>
      <w:r>
        <w:rPr>
          <w:rFonts w:ascii="Calibri" w:hAnsi="Calibri" w:cs="Calibri"/>
          <w:sz w:val="24"/>
        </w:rPr>
        <w:t>(5)</w:t>
      </w:r>
      <w:r>
        <w:rPr>
          <w:rFonts w:ascii="Calibri" w:hAnsi="Calibri" w:cs="Calibri"/>
          <w:sz w:val="24"/>
        </w:rPr>
        <w:tab/>
        <w:t>calls on all members of Parliament to ensure that public debates on matters of controversy are free from misinformation and are conducted with respect for everyone in our community and in a way that promotes social cohesion.</w:t>
      </w:r>
    </w:p>
    <w:p w14:paraId="14585102" w14:textId="77777777" w:rsidR="00CB4ACD" w:rsidRDefault="00CB4ACD" w:rsidP="00CB4ACD">
      <w:pPr>
        <w:tabs>
          <w:tab w:val="left" w:pos="1440"/>
        </w:tabs>
        <w:spacing w:before="40" w:after="240"/>
        <w:ind w:left="1464" w:hanging="902"/>
        <w:rPr>
          <w:rFonts w:cstheme="minorHAnsi"/>
        </w:rPr>
      </w:pPr>
      <w:r w:rsidRPr="00E0397D">
        <w:rPr>
          <w:rFonts w:cstheme="minorHAnsi"/>
          <w:i/>
        </w:rPr>
        <w:t xml:space="preserve">[Notice given on </w:t>
      </w:r>
      <w:r>
        <w:rPr>
          <w:rFonts w:cstheme="minorHAnsi"/>
          <w:i/>
        </w:rPr>
        <w:t>19 June 2024</w:t>
      </w:r>
      <w:r w:rsidRPr="00E0397D">
        <w:rPr>
          <w:rFonts w:cstheme="minorHAnsi"/>
          <w:i/>
        </w:rPr>
        <w:t>]</w:t>
      </w:r>
      <w:r w:rsidRPr="00E0397D">
        <w:rPr>
          <w:rFonts w:cstheme="minorHAnsi"/>
        </w:rPr>
        <w:t>.</w:t>
      </w:r>
    </w:p>
    <w:p w14:paraId="392CA20F" w14:textId="77777777" w:rsidR="00DB0C95" w:rsidRDefault="00DB0C95">
      <w:pPr>
        <w:spacing w:after="160" w:line="259" w:lineRule="auto"/>
        <w:rPr>
          <w:rFonts w:cstheme="minorHAnsi"/>
          <w:b/>
          <w:lang w:eastAsia="en-AU"/>
        </w:rPr>
      </w:pPr>
      <w:r>
        <w:rPr>
          <w:rFonts w:cstheme="minorHAnsi"/>
        </w:rPr>
        <w:br w:type="page"/>
      </w:r>
    </w:p>
    <w:p w14:paraId="1B2863D7" w14:textId="03218D0B"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896</w:t>
      </w:r>
      <w:r w:rsidRPr="00B52892">
        <w:rPr>
          <w:rFonts w:asciiTheme="minorHAnsi" w:hAnsiTheme="minorHAnsi" w:cstheme="minorHAnsi"/>
          <w:sz w:val="24"/>
          <w:szCs w:val="24"/>
        </w:rPr>
        <w:tab/>
      </w:r>
      <w:r w:rsidRPr="00531170">
        <w:rPr>
          <w:rFonts w:asciiTheme="minorHAnsi" w:hAnsiTheme="minorHAnsi" w:cstheme="minorHAnsi"/>
          <w:caps/>
          <w:sz w:val="24"/>
          <w:szCs w:val="24"/>
        </w:rPr>
        <w:t>Harriet</w:t>
      </w:r>
      <w:r w:rsidRPr="00531170">
        <w:rPr>
          <w:rFonts w:ascii="Calibri" w:hAnsi="Calibri" w:cs="Calibri"/>
          <w:caps/>
          <w:sz w:val="24"/>
          <w:szCs w:val="24"/>
        </w:rPr>
        <w:t> </w:t>
      </w:r>
      <w:r w:rsidRPr="00531170">
        <w:rPr>
          <w:rFonts w:asciiTheme="minorHAnsi" w:hAnsiTheme="minorHAnsi" w:cstheme="minorHAnsi"/>
          <w:caps/>
          <w:sz w:val="24"/>
          <w:szCs w:val="24"/>
        </w:rPr>
        <w:t>Shing</w:t>
      </w:r>
      <w:r w:rsidRPr="00B52892">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78AE5BA" w14:textId="77777777" w:rsidR="00CB4ACD" w:rsidRDefault="00CB4ACD" w:rsidP="00CB4ACD">
      <w:pPr>
        <w:pStyle w:val="GB1"/>
        <w:ind w:left="567" w:firstLine="0"/>
        <w:rPr>
          <w:rFonts w:ascii="Calibri" w:hAnsi="Calibri" w:cs="Calibri"/>
          <w:sz w:val="24"/>
        </w:rPr>
      </w:pPr>
      <w:r>
        <w:rPr>
          <w:rFonts w:ascii="Calibri" w:hAnsi="Calibri" w:cs="Calibri"/>
          <w:sz w:val="24"/>
        </w:rPr>
        <w:t xml:space="preserve">That this </w:t>
      </w:r>
      <w:r w:rsidRPr="00901F26">
        <w:rPr>
          <w:rFonts w:ascii="Calibri" w:hAnsi="Calibri" w:cs="Calibri"/>
          <w:sz w:val="24"/>
        </w:rPr>
        <w:t xml:space="preserve">House </w:t>
      </w:r>
      <w:r>
        <w:rPr>
          <w:rFonts w:ascii="Calibri" w:hAnsi="Calibri" w:cs="Calibri"/>
          <w:sz w:val="24"/>
        </w:rPr>
        <w:t>—</w:t>
      </w:r>
    </w:p>
    <w:p w14:paraId="269BFA5F" w14:textId="77777777" w:rsidR="00CB4ACD" w:rsidRPr="00C67F49" w:rsidRDefault="00CB4ACD" w:rsidP="00CB4ACD">
      <w:pPr>
        <w:pStyle w:val="GB1"/>
        <w:ind w:left="992" w:hanging="425"/>
        <w:rPr>
          <w:rFonts w:ascii="Calibri" w:hAnsi="Calibri" w:cs="Calibri"/>
          <w:sz w:val="24"/>
        </w:rPr>
      </w:pPr>
      <w:r>
        <w:rPr>
          <w:rFonts w:ascii="Calibri" w:hAnsi="Calibri" w:cs="Calibri"/>
          <w:sz w:val="24"/>
        </w:rPr>
        <w:t>(1)</w:t>
      </w:r>
      <w:r>
        <w:rPr>
          <w:rFonts w:ascii="Calibri" w:hAnsi="Calibri" w:cs="Calibri"/>
          <w:sz w:val="24"/>
        </w:rPr>
        <w:tab/>
        <w:t>c</w:t>
      </w:r>
      <w:r w:rsidRPr="00D31DCA">
        <w:rPr>
          <w:rFonts w:ascii="Calibri" w:hAnsi="Calibri" w:cs="Calibri"/>
          <w:sz w:val="24"/>
        </w:rPr>
        <w:t xml:space="preserve">ondemns the Hon. David Davis </w:t>
      </w:r>
      <w:r>
        <w:rPr>
          <w:rFonts w:ascii="Calibri" w:hAnsi="Calibri" w:cs="Calibri"/>
          <w:sz w:val="24"/>
        </w:rPr>
        <w:t xml:space="preserve">MLC, </w:t>
      </w:r>
      <w:r w:rsidRPr="00D31DCA">
        <w:rPr>
          <w:rFonts w:ascii="Calibri" w:hAnsi="Calibri" w:cs="Calibri"/>
          <w:sz w:val="24"/>
        </w:rPr>
        <w:t xml:space="preserve">for making </w:t>
      </w:r>
      <w:r>
        <w:rPr>
          <w:rFonts w:ascii="Calibri" w:hAnsi="Calibri" w:cs="Calibri"/>
          <w:sz w:val="24"/>
        </w:rPr>
        <w:t>factually incorrect and grossly misleading assertions about the</w:t>
      </w:r>
      <w:r w:rsidRPr="00D31DCA">
        <w:rPr>
          <w:rFonts w:ascii="Calibri" w:hAnsi="Calibri" w:cs="Calibri"/>
          <w:sz w:val="24"/>
        </w:rPr>
        <w:t xml:space="preserve"> closure of the Yallourn Power Station in his adjournment matter </w:t>
      </w:r>
      <w:r>
        <w:rPr>
          <w:rFonts w:ascii="Calibri" w:hAnsi="Calibri" w:cs="Calibri"/>
          <w:sz w:val="24"/>
        </w:rPr>
        <w:t xml:space="preserve">on Tuesday, 18 March </w:t>
      </w:r>
      <w:proofErr w:type="gramStart"/>
      <w:r>
        <w:rPr>
          <w:rFonts w:ascii="Calibri" w:hAnsi="Calibri" w:cs="Calibri"/>
          <w:sz w:val="24"/>
        </w:rPr>
        <w:t>2025</w:t>
      </w:r>
      <w:r w:rsidRPr="00D31DCA">
        <w:rPr>
          <w:rFonts w:ascii="Calibri" w:hAnsi="Calibri" w:cs="Calibri"/>
          <w:sz w:val="24"/>
        </w:rPr>
        <w:t>;</w:t>
      </w:r>
      <w:proofErr w:type="gramEnd"/>
    </w:p>
    <w:p w14:paraId="48E0D445" w14:textId="77777777" w:rsidR="00CB4ACD" w:rsidRDefault="00CB4ACD" w:rsidP="00CB4ACD">
      <w:pPr>
        <w:pStyle w:val="GB1"/>
        <w:ind w:left="992" w:hanging="425"/>
        <w:rPr>
          <w:rFonts w:ascii="Calibri" w:hAnsi="Calibri" w:cs="Calibri"/>
          <w:sz w:val="24"/>
        </w:rPr>
      </w:pPr>
      <w:r>
        <w:rPr>
          <w:rFonts w:ascii="Calibri" w:hAnsi="Calibri" w:cs="Calibri"/>
          <w:sz w:val="24"/>
        </w:rPr>
        <w:t>(2)</w:t>
      </w:r>
      <w:r>
        <w:rPr>
          <w:rFonts w:ascii="Calibri" w:hAnsi="Calibri" w:cs="Calibri"/>
          <w:sz w:val="24"/>
        </w:rPr>
        <w:tab/>
        <w:t>notes that —</w:t>
      </w:r>
    </w:p>
    <w:p w14:paraId="743C3906" w14:textId="77777777" w:rsidR="00CB4ACD" w:rsidRDefault="00CB4ACD" w:rsidP="00CB4ACD">
      <w:pPr>
        <w:pStyle w:val="GB1"/>
        <w:ind w:left="1417" w:hanging="425"/>
        <w:rPr>
          <w:rFonts w:ascii="Calibri" w:hAnsi="Calibri" w:cs="Calibri"/>
          <w:sz w:val="24"/>
        </w:rPr>
      </w:pPr>
      <w:r>
        <w:rPr>
          <w:rFonts w:ascii="Calibri" w:hAnsi="Calibri" w:cs="Calibri"/>
          <w:sz w:val="24"/>
        </w:rPr>
        <w:t>(a)</w:t>
      </w:r>
      <w:r>
        <w:rPr>
          <w:rFonts w:ascii="Calibri" w:hAnsi="Calibri" w:cs="Calibri"/>
          <w:sz w:val="24"/>
        </w:rPr>
        <w:tab/>
      </w:r>
      <w:r w:rsidRPr="00D31DCA">
        <w:rPr>
          <w:rFonts w:ascii="Calibri" w:hAnsi="Calibri" w:cs="Calibri"/>
          <w:sz w:val="24"/>
        </w:rPr>
        <w:t xml:space="preserve">Mr Davis has no understanding of how the energy system </w:t>
      </w:r>
      <w:proofErr w:type="gramStart"/>
      <w:r w:rsidRPr="00D31DCA">
        <w:rPr>
          <w:rFonts w:ascii="Calibri" w:hAnsi="Calibri" w:cs="Calibri"/>
          <w:sz w:val="24"/>
        </w:rPr>
        <w:t>works</w:t>
      </w:r>
      <w:r>
        <w:rPr>
          <w:rFonts w:ascii="Calibri" w:hAnsi="Calibri" w:cs="Calibri"/>
          <w:sz w:val="24"/>
        </w:rPr>
        <w:t>;</w:t>
      </w:r>
      <w:proofErr w:type="gramEnd"/>
    </w:p>
    <w:p w14:paraId="456492D7" w14:textId="77777777" w:rsidR="00CB4ACD" w:rsidRDefault="00CB4ACD" w:rsidP="00CB4ACD">
      <w:pPr>
        <w:pStyle w:val="GB1"/>
        <w:ind w:left="1417" w:hanging="425"/>
        <w:rPr>
          <w:rFonts w:ascii="Calibri" w:hAnsi="Calibri" w:cs="Calibri"/>
          <w:sz w:val="24"/>
        </w:rPr>
      </w:pPr>
      <w:r>
        <w:rPr>
          <w:rFonts w:ascii="Calibri" w:hAnsi="Calibri" w:cs="Calibri"/>
          <w:sz w:val="24"/>
        </w:rPr>
        <w:t>(b)</w:t>
      </w:r>
      <w:r>
        <w:rPr>
          <w:rFonts w:ascii="Calibri" w:hAnsi="Calibri" w:cs="Calibri"/>
          <w:sz w:val="24"/>
        </w:rPr>
        <w:tab/>
      </w:r>
      <w:r w:rsidRPr="00D31DCA">
        <w:rPr>
          <w:rFonts w:ascii="Calibri" w:hAnsi="Calibri" w:cs="Calibri"/>
          <w:sz w:val="24"/>
        </w:rPr>
        <w:t xml:space="preserve">the only policy idea Mr Davis has proposed to his Shadow Cabinet is for expensive, toxic nuclear </w:t>
      </w:r>
      <w:proofErr w:type="gramStart"/>
      <w:r w:rsidRPr="00D31DCA">
        <w:rPr>
          <w:rFonts w:ascii="Calibri" w:hAnsi="Calibri" w:cs="Calibri"/>
          <w:sz w:val="24"/>
        </w:rPr>
        <w:t>power</w:t>
      </w:r>
      <w:r>
        <w:rPr>
          <w:rFonts w:ascii="Calibri" w:hAnsi="Calibri" w:cs="Calibri"/>
          <w:sz w:val="24"/>
        </w:rPr>
        <w:t>;</w:t>
      </w:r>
      <w:proofErr w:type="gramEnd"/>
    </w:p>
    <w:p w14:paraId="3E621F18" w14:textId="77777777" w:rsidR="00CB4ACD" w:rsidRDefault="00CB4ACD" w:rsidP="00CB4ACD">
      <w:pPr>
        <w:pStyle w:val="GB1"/>
        <w:ind w:left="1417" w:hanging="425"/>
        <w:rPr>
          <w:rFonts w:ascii="Calibri" w:hAnsi="Calibri" w:cs="Calibri"/>
          <w:sz w:val="24"/>
        </w:rPr>
      </w:pPr>
      <w:r>
        <w:rPr>
          <w:rFonts w:ascii="Calibri" w:hAnsi="Calibri" w:cs="Calibri"/>
          <w:sz w:val="24"/>
        </w:rPr>
        <w:t>(c)</w:t>
      </w:r>
      <w:r>
        <w:rPr>
          <w:rFonts w:ascii="Calibri" w:hAnsi="Calibri" w:cs="Calibri"/>
          <w:sz w:val="24"/>
        </w:rPr>
        <w:tab/>
      </w:r>
      <w:r w:rsidRPr="00D31DCA">
        <w:rPr>
          <w:rFonts w:ascii="Calibri" w:hAnsi="Calibri" w:cs="Calibri"/>
          <w:sz w:val="24"/>
        </w:rPr>
        <w:t xml:space="preserve">the happiest the Victorian Liberals get is when they can talk down renewable energy and that it is only them who want to extend expensive, unreliable fossil </w:t>
      </w:r>
      <w:proofErr w:type="gramStart"/>
      <w:r w:rsidRPr="00D31DCA">
        <w:rPr>
          <w:rFonts w:ascii="Calibri" w:hAnsi="Calibri" w:cs="Calibri"/>
          <w:sz w:val="24"/>
        </w:rPr>
        <w:t>fuels</w:t>
      </w:r>
      <w:r>
        <w:rPr>
          <w:rFonts w:ascii="Calibri" w:hAnsi="Calibri" w:cs="Calibri"/>
          <w:sz w:val="24"/>
        </w:rPr>
        <w:t>;</w:t>
      </w:r>
      <w:proofErr w:type="gramEnd"/>
      <w:r>
        <w:rPr>
          <w:rFonts w:ascii="Calibri" w:hAnsi="Calibri" w:cs="Calibri"/>
          <w:sz w:val="24"/>
        </w:rPr>
        <w:t xml:space="preserve"> </w:t>
      </w:r>
    </w:p>
    <w:p w14:paraId="554F9F27" w14:textId="77777777" w:rsidR="00CB4ACD" w:rsidRDefault="00CB4ACD" w:rsidP="00CB4ACD">
      <w:pPr>
        <w:pStyle w:val="GB1"/>
        <w:ind w:left="1417" w:hanging="425"/>
        <w:rPr>
          <w:rFonts w:ascii="Calibri" w:hAnsi="Calibri" w:cs="Calibri"/>
          <w:sz w:val="24"/>
        </w:rPr>
      </w:pPr>
      <w:r>
        <w:rPr>
          <w:rFonts w:ascii="Calibri" w:hAnsi="Calibri" w:cs="Calibri"/>
          <w:sz w:val="24"/>
        </w:rPr>
        <w:t>(d)</w:t>
      </w:r>
      <w:r>
        <w:rPr>
          <w:rFonts w:ascii="Calibri" w:hAnsi="Calibri" w:cs="Calibri"/>
          <w:sz w:val="24"/>
        </w:rPr>
        <w:tab/>
      </w:r>
      <w:r w:rsidRPr="00D31DCA">
        <w:rPr>
          <w:rFonts w:ascii="Calibri" w:hAnsi="Calibri" w:cs="Calibri"/>
          <w:sz w:val="24"/>
        </w:rPr>
        <w:t xml:space="preserve">the Victorian Liberals are on the side of the big energy companies and their profits, ahead of Victorian households and small </w:t>
      </w:r>
      <w:proofErr w:type="gramStart"/>
      <w:r w:rsidRPr="00D31DCA">
        <w:rPr>
          <w:rFonts w:ascii="Calibri" w:hAnsi="Calibri" w:cs="Calibri"/>
          <w:sz w:val="24"/>
        </w:rPr>
        <w:t>businesses</w:t>
      </w:r>
      <w:r>
        <w:rPr>
          <w:rFonts w:ascii="Calibri" w:hAnsi="Calibri" w:cs="Calibri"/>
          <w:sz w:val="24"/>
        </w:rPr>
        <w:t>;</w:t>
      </w:r>
      <w:proofErr w:type="gramEnd"/>
      <w:r>
        <w:rPr>
          <w:rFonts w:ascii="Calibri" w:hAnsi="Calibri" w:cs="Calibri"/>
          <w:sz w:val="24"/>
        </w:rPr>
        <w:t xml:space="preserve"> </w:t>
      </w:r>
    </w:p>
    <w:p w14:paraId="6A99874A" w14:textId="77777777" w:rsidR="00CB4ACD" w:rsidRDefault="00CB4ACD" w:rsidP="00CB4ACD">
      <w:pPr>
        <w:pStyle w:val="GB1"/>
        <w:ind w:left="1417" w:hanging="425"/>
        <w:rPr>
          <w:rFonts w:ascii="Calibri" w:hAnsi="Calibri" w:cs="Calibri"/>
          <w:sz w:val="24"/>
        </w:rPr>
      </w:pPr>
      <w:r>
        <w:rPr>
          <w:rFonts w:ascii="Calibri" w:hAnsi="Calibri" w:cs="Calibri"/>
          <w:sz w:val="24"/>
        </w:rPr>
        <w:t>(e)</w:t>
      </w:r>
      <w:r>
        <w:rPr>
          <w:rFonts w:ascii="Calibri" w:hAnsi="Calibri" w:cs="Calibri"/>
          <w:sz w:val="24"/>
        </w:rPr>
        <w:tab/>
      </w:r>
      <w:r w:rsidRPr="00D31DCA">
        <w:rPr>
          <w:rFonts w:ascii="Calibri" w:hAnsi="Calibri" w:cs="Calibri"/>
          <w:sz w:val="24"/>
        </w:rPr>
        <w:t>the Allan Labor Government is delivering cheaper renewable energy with the lowest power prices in the country</w:t>
      </w:r>
      <w:r>
        <w:rPr>
          <w:rFonts w:ascii="Calibri" w:hAnsi="Calibri" w:cs="Calibri"/>
          <w:sz w:val="24"/>
        </w:rPr>
        <w:t>; and</w:t>
      </w:r>
    </w:p>
    <w:p w14:paraId="1EE7FFD8" w14:textId="77777777" w:rsidR="00CB4ACD" w:rsidRDefault="00CB4ACD" w:rsidP="00CB4ACD">
      <w:pPr>
        <w:pStyle w:val="GB1"/>
        <w:ind w:left="992" w:hanging="425"/>
        <w:rPr>
          <w:rFonts w:ascii="Calibri" w:hAnsi="Calibri" w:cs="Calibri"/>
          <w:sz w:val="24"/>
        </w:rPr>
      </w:pPr>
      <w:r>
        <w:rPr>
          <w:rFonts w:ascii="Calibri" w:hAnsi="Calibri" w:cs="Calibri"/>
          <w:sz w:val="24"/>
        </w:rPr>
        <w:t>(3)</w:t>
      </w:r>
      <w:r>
        <w:rPr>
          <w:rFonts w:ascii="Calibri" w:hAnsi="Calibri" w:cs="Calibri"/>
          <w:sz w:val="24"/>
        </w:rPr>
        <w:tab/>
        <w:t>calls on Mr Davis to unreservedly apologise to the Parliament and to the Minister for Energy and Resources for his misleading statements.</w:t>
      </w:r>
    </w:p>
    <w:p w14:paraId="454ED2C4" w14:textId="77777777"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20 March</w:t>
      </w:r>
      <w:r w:rsidRPr="003E64F7">
        <w:rPr>
          <w:rFonts w:cstheme="minorHAnsi"/>
          <w:i/>
          <w:iCs/>
        </w:rPr>
        <w:t xml:space="preserve"> 202</w:t>
      </w:r>
      <w:r>
        <w:rPr>
          <w:rFonts w:cstheme="minorHAnsi"/>
          <w:i/>
          <w:iCs/>
        </w:rPr>
        <w:t>5</w:t>
      </w:r>
      <w:r w:rsidRPr="005B1C36">
        <w:rPr>
          <w:rFonts w:cstheme="minorHAnsi"/>
          <w:i/>
          <w:iCs/>
        </w:rPr>
        <w:t>].</w:t>
      </w:r>
    </w:p>
    <w:p w14:paraId="083DE95F"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bookmarkStart w:id="9" w:name="_Hlk198114181"/>
      <w:r>
        <w:rPr>
          <w:rFonts w:asciiTheme="minorHAnsi" w:hAnsiTheme="minorHAnsi" w:cstheme="minorHAnsi"/>
          <w:sz w:val="24"/>
          <w:szCs w:val="24"/>
        </w:rPr>
        <w:t>987</w:t>
      </w:r>
      <w:r w:rsidRPr="00B52892">
        <w:rPr>
          <w:rFonts w:asciiTheme="minorHAnsi" w:hAnsiTheme="minorHAnsi" w:cstheme="minorHAnsi"/>
          <w:sz w:val="24"/>
          <w:szCs w:val="24"/>
        </w:rPr>
        <w:tab/>
      </w:r>
      <w:r w:rsidRPr="008C75AD">
        <w:rPr>
          <w:rFonts w:asciiTheme="minorHAnsi" w:hAnsiTheme="minorHAnsi" w:cstheme="minorHAnsi"/>
          <w:caps/>
          <w:sz w:val="24"/>
          <w:szCs w:val="24"/>
        </w:rPr>
        <w:t>Sonja</w:t>
      </w:r>
      <w:r w:rsidRPr="008C75AD">
        <w:rPr>
          <w:rFonts w:ascii="Aptos" w:hAnsi="Aptos" w:cstheme="minorHAnsi"/>
          <w:caps/>
          <w:sz w:val="24"/>
          <w:szCs w:val="24"/>
        </w:rPr>
        <w:t> </w:t>
      </w:r>
      <w:r w:rsidRPr="008C75AD">
        <w:rPr>
          <w:rFonts w:asciiTheme="minorHAnsi" w:hAnsiTheme="minorHAnsi" w:cstheme="minorHAnsi"/>
          <w:caps/>
          <w:sz w:val="24"/>
          <w:szCs w:val="24"/>
        </w:rPr>
        <w:t>Terpstra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4A2E851A" w14:textId="77777777" w:rsidR="00CB4ACD" w:rsidRPr="00453AEE" w:rsidRDefault="00CB4ACD" w:rsidP="00CB4ACD">
      <w:pPr>
        <w:ind w:left="567"/>
        <w:jc w:val="both"/>
        <w:rPr>
          <w:rFonts w:ascii="Calibri" w:hAnsi="Calibri" w:cs="Calibri"/>
          <w:lang w:eastAsia="en-AU"/>
        </w:rPr>
      </w:pPr>
      <w:r w:rsidRPr="00453AEE">
        <w:rPr>
          <w:rFonts w:ascii="Calibri" w:hAnsi="Calibri" w:cs="Calibri"/>
          <w:lang w:eastAsia="en-AU"/>
        </w:rPr>
        <w:t>That this House —</w:t>
      </w:r>
    </w:p>
    <w:p w14:paraId="75B51AFF" w14:textId="77777777" w:rsidR="00CB4ACD" w:rsidRPr="00453AEE" w:rsidRDefault="00CB4ACD" w:rsidP="00CB4ACD">
      <w:pPr>
        <w:ind w:left="992" w:hanging="425"/>
        <w:jc w:val="both"/>
        <w:rPr>
          <w:rFonts w:ascii="Calibri" w:hAnsi="Calibri" w:cs="Calibri"/>
          <w:lang w:eastAsia="en-AU"/>
        </w:rPr>
      </w:pPr>
      <w:r w:rsidRPr="00453AEE">
        <w:rPr>
          <w:rFonts w:ascii="Calibri" w:hAnsi="Calibri" w:cs="Calibri"/>
          <w:lang w:eastAsia="en-AU"/>
        </w:rPr>
        <w:t>(1)</w:t>
      </w:r>
      <w:r w:rsidRPr="00453AEE">
        <w:rPr>
          <w:rFonts w:ascii="Calibri" w:hAnsi="Calibri" w:cs="Calibri"/>
          <w:lang w:eastAsia="en-AU"/>
        </w:rPr>
        <w:tab/>
        <w:t xml:space="preserve">commends the Allan Labor Government on the continuing progress of construction of the Suburban Rail Loop (SRL) with 3,000 workers on site, tunnel boring machines arriving at the end of the year and tunnelling commencing next </w:t>
      </w:r>
      <w:proofErr w:type="gramStart"/>
      <w:r w:rsidRPr="00453AEE">
        <w:rPr>
          <w:rFonts w:ascii="Calibri" w:hAnsi="Calibri" w:cs="Calibri"/>
          <w:lang w:eastAsia="en-AU"/>
        </w:rPr>
        <w:t>year;</w:t>
      </w:r>
      <w:proofErr w:type="gramEnd"/>
    </w:p>
    <w:p w14:paraId="3FD99FB3" w14:textId="77777777" w:rsidR="00CB4ACD" w:rsidRPr="00453AEE" w:rsidRDefault="00CB4ACD" w:rsidP="00CB4ACD">
      <w:pPr>
        <w:ind w:left="992" w:hanging="425"/>
        <w:jc w:val="both"/>
        <w:rPr>
          <w:rFonts w:ascii="Calibri" w:hAnsi="Calibri" w:cs="Calibri"/>
          <w:lang w:eastAsia="en-AU"/>
        </w:rPr>
      </w:pPr>
      <w:r w:rsidRPr="00453AEE">
        <w:rPr>
          <w:rFonts w:ascii="Calibri" w:hAnsi="Calibri" w:cs="Calibri"/>
          <w:lang w:eastAsia="en-AU"/>
        </w:rPr>
        <w:t>(2)</w:t>
      </w:r>
      <w:r w:rsidRPr="00453AEE">
        <w:rPr>
          <w:rFonts w:ascii="Calibri" w:hAnsi="Calibri" w:cs="Calibri"/>
          <w:lang w:eastAsia="en-AU"/>
        </w:rPr>
        <w:tab/>
        <w:t xml:space="preserve">acknowledges that the SRL will slash travel times, and cut congestion for busy families, while delivering 70,000 homes on the doorstep of world class public transport, jobs, education and health services across Melbourne’s middle </w:t>
      </w:r>
      <w:proofErr w:type="gramStart"/>
      <w:r w:rsidRPr="00453AEE">
        <w:rPr>
          <w:rFonts w:ascii="Calibri" w:hAnsi="Calibri" w:cs="Calibri"/>
          <w:lang w:eastAsia="en-AU"/>
        </w:rPr>
        <w:t>suburbs;</w:t>
      </w:r>
      <w:proofErr w:type="gramEnd"/>
    </w:p>
    <w:p w14:paraId="1AD061A2" w14:textId="77777777" w:rsidR="00CB4ACD" w:rsidRPr="00453AEE" w:rsidRDefault="00CB4ACD" w:rsidP="00CB4ACD">
      <w:pPr>
        <w:ind w:left="992" w:hanging="425"/>
        <w:jc w:val="both"/>
        <w:rPr>
          <w:rFonts w:ascii="Calibri" w:hAnsi="Calibri" w:cs="Calibri"/>
          <w:lang w:eastAsia="en-AU"/>
        </w:rPr>
      </w:pPr>
      <w:r w:rsidRPr="00453AEE">
        <w:rPr>
          <w:rFonts w:ascii="Calibri" w:hAnsi="Calibri" w:cs="Calibri"/>
          <w:lang w:eastAsia="en-AU"/>
        </w:rPr>
        <w:t>(3)</w:t>
      </w:r>
      <w:r w:rsidRPr="00453AEE">
        <w:rPr>
          <w:rFonts w:ascii="Calibri" w:hAnsi="Calibri" w:cs="Calibri"/>
          <w:lang w:eastAsia="en-AU"/>
        </w:rPr>
        <w:tab/>
        <w:t>welcomes the recent release of travel time saving modelling, which provides practical examples of how the SRL East will integrate with the existing transport network and provide quick, convenient and reliable connections for people across Melbourne’s suburbs, such as —</w:t>
      </w:r>
    </w:p>
    <w:p w14:paraId="473E41E4"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(a)</w:t>
      </w:r>
      <w:r w:rsidRPr="00453AEE">
        <w:rPr>
          <w:rFonts w:ascii="Calibri" w:hAnsi="Calibri" w:cs="Calibri"/>
          <w:lang w:eastAsia="en-AU"/>
        </w:rPr>
        <w:tab/>
        <w:t xml:space="preserve">a student from Cheltenham will be able to travel to Deakin University in just </w:t>
      </w:r>
      <w:r w:rsidRPr="00453AEE">
        <w:rPr>
          <w:rFonts w:ascii="Calibri" w:hAnsi="Calibri" w:cs="Calibri"/>
          <w:lang w:eastAsia="en-AU"/>
        </w:rPr>
        <w:br/>
        <w:t xml:space="preserve">19 minutes by public transport, a saving of 40 </w:t>
      </w:r>
      <w:proofErr w:type="gramStart"/>
      <w:r w:rsidRPr="00453AEE">
        <w:rPr>
          <w:rFonts w:ascii="Calibri" w:hAnsi="Calibri" w:cs="Calibri"/>
          <w:lang w:eastAsia="en-AU"/>
        </w:rPr>
        <w:t>minutes;</w:t>
      </w:r>
      <w:proofErr w:type="gramEnd"/>
    </w:p>
    <w:p w14:paraId="3A72B0F4"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(b)</w:t>
      </w:r>
      <w:r w:rsidRPr="00453AEE">
        <w:rPr>
          <w:rFonts w:ascii="Calibri" w:hAnsi="Calibri" w:cs="Calibri"/>
          <w:lang w:eastAsia="en-AU"/>
        </w:rPr>
        <w:tab/>
        <w:t xml:space="preserve">a journey for a nurse living in Burwood and working at Box Hill Hospital will only take three and a half </w:t>
      </w:r>
      <w:proofErr w:type="gramStart"/>
      <w:r w:rsidRPr="00453AEE">
        <w:rPr>
          <w:rFonts w:ascii="Calibri" w:hAnsi="Calibri" w:cs="Calibri"/>
          <w:lang w:eastAsia="en-AU"/>
        </w:rPr>
        <w:t>minutes;</w:t>
      </w:r>
      <w:proofErr w:type="gramEnd"/>
    </w:p>
    <w:p w14:paraId="5CFB5469"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(c)</w:t>
      </w:r>
      <w:r w:rsidRPr="00453AEE">
        <w:rPr>
          <w:rFonts w:ascii="Calibri" w:hAnsi="Calibri" w:cs="Calibri"/>
          <w:lang w:eastAsia="en-AU"/>
        </w:rPr>
        <w:tab/>
        <w:t xml:space="preserve">a student studying in Caulfield will shave 17 minutes off a 39-minute journey to </w:t>
      </w:r>
      <w:r>
        <w:rPr>
          <w:rFonts w:ascii="Calibri" w:hAnsi="Calibri" w:cs="Calibri"/>
          <w:lang w:eastAsia="en-AU"/>
        </w:rPr>
        <w:br/>
      </w:r>
      <w:r w:rsidRPr="00453AEE">
        <w:rPr>
          <w:rFonts w:ascii="Calibri" w:hAnsi="Calibri" w:cs="Calibri"/>
          <w:lang w:eastAsia="en-AU"/>
        </w:rPr>
        <w:t xml:space="preserve">Glen Waverley to visit friends and </w:t>
      </w:r>
      <w:proofErr w:type="gramStart"/>
      <w:r w:rsidRPr="00453AEE">
        <w:rPr>
          <w:rFonts w:ascii="Calibri" w:hAnsi="Calibri" w:cs="Calibri"/>
          <w:lang w:eastAsia="en-AU"/>
        </w:rPr>
        <w:t>family;</w:t>
      </w:r>
      <w:proofErr w:type="gramEnd"/>
    </w:p>
    <w:p w14:paraId="30E21CD5"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(d)</w:t>
      </w:r>
      <w:r w:rsidRPr="00453AEE">
        <w:rPr>
          <w:rFonts w:ascii="Calibri" w:hAnsi="Calibri" w:cs="Calibri"/>
          <w:lang w:eastAsia="en-AU"/>
        </w:rPr>
        <w:tab/>
        <w:t xml:space="preserve">a patient from Frankston will slash 15 minutes off their trip to Monash Medical Centre in Clayton, with a seamless interchange at Southland </w:t>
      </w:r>
      <w:proofErr w:type="gramStart"/>
      <w:r w:rsidRPr="00453AEE">
        <w:rPr>
          <w:rFonts w:ascii="Calibri" w:hAnsi="Calibri" w:cs="Calibri"/>
          <w:lang w:eastAsia="en-AU"/>
        </w:rPr>
        <w:t>Station;</w:t>
      </w:r>
      <w:proofErr w:type="gramEnd"/>
    </w:p>
    <w:p w14:paraId="6D78E54D"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(e)</w:t>
      </w:r>
      <w:r w:rsidRPr="00453AEE">
        <w:rPr>
          <w:rFonts w:ascii="Calibri" w:hAnsi="Calibri" w:cs="Calibri"/>
          <w:lang w:eastAsia="en-AU"/>
        </w:rPr>
        <w:tab/>
        <w:t>Cheltenham to Monash will take just ten minutes door-to-door, compared to around 34 minutes driving; and</w:t>
      </w:r>
    </w:p>
    <w:p w14:paraId="5201B794" w14:textId="77777777" w:rsidR="00CB4ACD" w:rsidRPr="00453AEE" w:rsidRDefault="00CB4ACD" w:rsidP="00CB4ACD">
      <w:pPr>
        <w:ind w:left="1417" w:hanging="425"/>
        <w:jc w:val="both"/>
        <w:rPr>
          <w:rFonts w:ascii="Calibri" w:hAnsi="Calibri" w:cs="Calibri"/>
          <w:lang w:eastAsia="en-AU"/>
        </w:rPr>
      </w:pPr>
      <w:r w:rsidRPr="00453AEE">
        <w:rPr>
          <w:rFonts w:ascii="Calibri" w:hAnsi="Calibri" w:cs="Calibri"/>
          <w:lang w:eastAsia="en-AU"/>
        </w:rPr>
        <w:t>(f)</w:t>
      </w:r>
      <w:r w:rsidRPr="00453AEE">
        <w:rPr>
          <w:rFonts w:ascii="Calibri" w:hAnsi="Calibri" w:cs="Calibri"/>
          <w:lang w:eastAsia="en-AU"/>
        </w:rPr>
        <w:tab/>
        <w:t xml:space="preserve">students from Laverton can get to Deakin in 60 minutes using SRL, versus up to </w:t>
      </w:r>
      <w:r>
        <w:rPr>
          <w:rFonts w:ascii="Calibri" w:hAnsi="Calibri" w:cs="Calibri"/>
          <w:lang w:eastAsia="en-AU"/>
        </w:rPr>
        <w:br/>
      </w:r>
      <w:r w:rsidRPr="00453AEE">
        <w:rPr>
          <w:rFonts w:ascii="Calibri" w:hAnsi="Calibri" w:cs="Calibri"/>
          <w:lang w:eastAsia="en-AU"/>
        </w:rPr>
        <w:t>79 minutes in the car.</w:t>
      </w:r>
    </w:p>
    <w:p w14:paraId="26EC854E" w14:textId="68F76B43"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15</w:t>
      </w:r>
      <w:r>
        <w:rPr>
          <w:rFonts w:cstheme="minorHAnsi"/>
          <w:i/>
          <w:iCs/>
        </w:rPr>
        <w:t xml:space="preserve"> days</w:t>
      </w:r>
      <w:r w:rsidRPr="005B1C36">
        <w:rPr>
          <w:rFonts w:cstheme="minorHAnsi"/>
          <w:i/>
          <w:iCs/>
        </w:rPr>
        <w:t>].</w:t>
      </w:r>
    </w:p>
    <w:p w14:paraId="6CAD2A90" w14:textId="77777777" w:rsidR="004E23D8" w:rsidRDefault="004E23D8">
      <w:pPr>
        <w:spacing w:after="160" w:line="259" w:lineRule="auto"/>
        <w:rPr>
          <w:rFonts w:cstheme="minorHAnsi"/>
          <w:b/>
          <w:lang w:eastAsia="en-AU"/>
        </w:rPr>
      </w:pPr>
      <w:r>
        <w:rPr>
          <w:rFonts w:cstheme="minorHAnsi"/>
        </w:rPr>
        <w:br w:type="page"/>
      </w:r>
    </w:p>
    <w:p w14:paraId="5AC2C153" w14:textId="45C68A1C"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990</w:t>
      </w:r>
      <w:r w:rsidRPr="00B52892">
        <w:rPr>
          <w:rFonts w:asciiTheme="minorHAnsi" w:hAnsiTheme="minorHAnsi" w:cstheme="minorHAnsi"/>
          <w:sz w:val="24"/>
          <w:szCs w:val="24"/>
        </w:rPr>
        <w:tab/>
      </w:r>
      <w:r w:rsidRPr="008C75AD">
        <w:rPr>
          <w:rFonts w:asciiTheme="minorHAnsi" w:hAnsiTheme="minorHAnsi" w:cstheme="minorHAnsi"/>
          <w:caps/>
          <w:sz w:val="24"/>
          <w:szCs w:val="24"/>
        </w:rPr>
        <w:t>Sheena</w:t>
      </w:r>
      <w:r w:rsidRPr="008C75AD">
        <w:rPr>
          <w:rFonts w:ascii="Aptos" w:hAnsi="Aptos" w:cstheme="minorHAnsi"/>
          <w:caps/>
          <w:sz w:val="24"/>
          <w:szCs w:val="24"/>
        </w:rPr>
        <w:t> </w:t>
      </w:r>
      <w:r w:rsidRPr="008C75AD">
        <w:rPr>
          <w:rFonts w:asciiTheme="minorHAnsi" w:hAnsiTheme="minorHAnsi" w:cstheme="minorHAnsi"/>
          <w:caps/>
          <w:sz w:val="24"/>
          <w:szCs w:val="24"/>
        </w:rPr>
        <w:t>Watt</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C7F6BA2" w14:textId="77777777" w:rsidR="00CB4ACD" w:rsidRPr="00EE6878" w:rsidRDefault="00CB4ACD" w:rsidP="00CB4ACD">
      <w:pPr>
        <w:ind w:left="567"/>
        <w:jc w:val="both"/>
        <w:rPr>
          <w:rFonts w:ascii="Calibri" w:hAnsi="Calibri" w:cs="Calibri"/>
          <w:lang w:eastAsia="en-AU"/>
        </w:rPr>
      </w:pPr>
      <w:r w:rsidRPr="00EE6878">
        <w:rPr>
          <w:rFonts w:ascii="Calibri" w:hAnsi="Calibri" w:cs="Calibri"/>
          <w:lang w:eastAsia="en-AU"/>
        </w:rPr>
        <w:t>That this House congratulates the Hon. Lily D’Ambrosio MP, Minister for Energy and Resources, Climate Action, and the State Electricity Commission, for her commitment to a just energy transition, including —</w:t>
      </w:r>
    </w:p>
    <w:p w14:paraId="3F5127ED"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(1)</w:t>
      </w:r>
      <w:r w:rsidRPr="00EE6878">
        <w:rPr>
          <w:rFonts w:ascii="Calibri" w:hAnsi="Calibri" w:cs="Calibri"/>
          <w:lang w:eastAsia="en-AU"/>
        </w:rPr>
        <w:tab/>
        <w:t xml:space="preserve">the historic decision to require all new homes and many new commercial buildings to be all electric from 2027, building cleaner, smarter, and cheaper homes that are fit for the </w:t>
      </w:r>
      <w:proofErr w:type="gramStart"/>
      <w:r w:rsidRPr="00EE6878">
        <w:rPr>
          <w:rFonts w:ascii="Calibri" w:hAnsi="Calibri" w:cs="Calibri"/>
          <w:lang w:eastAsia="en-AU"/>
        </w:rPr>
        <w:t>future;</w:t>
      </w:r>
      <w:proofErr w:type="gramEnd"/>
    </w:p>
    <w:p w14:paraId="27759587"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(2)</w:t>
      </w:r>
      <w:r w:rsidRPr="00EE6878">
        <w:rPr>
          <w:rFonts w:ascii="Calibri" w:hAnsi="Calibri" w:cs="Calibri"/>
          <w:lang w:eastAsia="en-AU"/>
        </w:rPr>
        <w:tab/>
        <w:t xml:space="preserve">the rollout of minimum energy efficiency standards for all rental properties, including requirements for cooling, efficient showerheads, insulation, draught sealing and stronger heating standards, potentially saving renters thousands of dollars every </w:t>
      </w:r>
      <w:proofErr w:type="gramStart"/>
      <w:r w:rsidRPr="00EE6878">
        <w:rPr>
          <w:rFonts w:ascii="Calibri" w:hAnsi="Calibri" w:cs="Calibri"/>
          <w:lang w:eastAsia="en-AU"/>
        </w:rPr>
        <w:t>year;</w:t>
      </w:r>
      <w:proofErr w:type="gramEnd"/>
    </w:p>
    <w:p w14:paraId="64F61B21"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(3)</w:t>
      </w:r>
      <w:r w:rsidRPr="00EE6878">
        <w:rPr>
          <w:rFonts w:ascii="Calibri" w:hAnsi="Calibri" w:cs="Calibri"/>
          <w:lang w:eastAsia="en-AU"/>
        </w:rPr>
        <w:tab/>
        <w:t xml:space="preserve">the announcement of the third round of the Energy Innovation Fund, which provides </w:t>
      </w:r>
      <w:r w:rsidRPr="00EE6878">
        <w:rPr>
          <w:rFonts w:ascii="Calibri" w:hAnsi="Calibri" w:cs="Calibri"/>
          <w:lang w:eastAsia="en-AU"/>
        </w:rPr>
        <w:br/>
        <w:t xml:space="preserve">$9.5 million to support Victoria’s food and beverage manufacturing sector to invest in cutting edge electric technology that will slash their gas use and their energy </w:t>
      </w:r>
      <w:proofErr w:type="gramStart"/>
      <w:r w:rsidRPr="00EE6878">
        <w:rPr>
          <w:rFonts w:ascii="Calibri" w:hAnsi="Calibri" w:cs="Calibri"/>
          <w:lang w:eastAsia="en-AU"/>
        </w:rPr>
        <w:t>bills;</w:t>
      </w:r>
      <w:proofErr w:type="gramEnd"/>
    </w:p>
    <w:p w14:paraId="507BBEF1"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(4)</w:t>
      </w:r>
      <w:r w:rsidRPr="00EE6878">
        <w:rPr>
          <w:rFonts w:ascii="Calibri" w:hAnsi="Calibri" w:cs="Calibri"/>
          <w:lang w:eastAsia="en-AU"/>
        </w:rPr>
        <w:tab/>
        <w:t xml:space="preserve">phasing in efficient electric hot water systems from March 2027, which will save households $330 a year and homes with solar up to $520 a year when their old gas hot water system breaks </w:t>
      </w:r>
      <w:proofErr w:type="gramStart"/>
      <w:r w:rsidRPr="00EE6878">
        <w:rPr>
          <w:rFonts w:ascii="Calibri" w:hAnsi="Calibri" w:cs="Calibri"/>
          <w:lang w:eastAsia="en-AU"/>
        </w:rPr>
        <w:t>down;</w:t>
      </w:r>
      <w:proofErr w:type="gramEnd"/>
      <w:r w:rsidRPr="00EE6878">
        <w:rPr>
          <w:rFonts w:ascii="Calibri" w:hAnsi="Calibri" w:cs="Calibri"/>
          <w:lang w:eastAsia="en-AU"/>
        </w:rPr>
        <w:t xml:space="preserve"> </w:t>
      </w:r>
    </w:p>
    <w:p w14:paraId="36590A5A"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(5)</w:t>
      </w:r>
      <w:r w:rsidRPr="00EE6878">
        <w:rPr>
          <w:rFonts w:ascii="Calibri" w:hAnsi="Calibri" w:cs="Calibri"/>
          <w:lang w:eastAsia="en-AU"/>
        </w:rPr>
        <w:tab/>
        <w:t>publishing the Gas Security Statement, providing certainty to Victorian industry that gas supply will remain reliable and secure into the next decade; and</w:t>
      </w:r>
    </w:p>
    <w:p w14:paraId="10EF00A1" w14:textId="77777777" w:rsidR="00CB4ACD" w:rsidRPr="00EE6878" w:rsidRDefault="00CB4ACD" w:rsidP="00CB4ACD">
      <w:pPr>
        <w:spacing w:after="20"/>
        <w:ind w:left="992" w:hanging="425"/>
        <w:jc w:val="both"/>
        <w:rPr>
          <w:rFonts w:ascii="Calibri" w:hAnsi="Calibri" w:cs="Calibri"/>
          <w:lang w:eastAsia="en-AU"/>
        </w:rPr>
      </w:pPr>
      <w:r w:rsidRPr="00EE6878">
        <w:rPr>
          <w:rFonts w:ascii="Calibri" w:hAnsi="Calibri" w:cs="Calibri"/>
          <w:lang w:eastAsia="en-AU"/>
        </w:rPr>
        <w:t>(6)</w:t>
      </w:r>
      <w:r w:rsidRPr="00EE6878">
        <w:rPr>
          <w:rFonts w:ascii="Calibri" w:hAnsi="Calibri" w:cs="Calibri"/>
          <w:lang w:eastAsia="en-AU"/>
        </w:rPr>
        <w:tab/>
        <w:t>her ongoing commitment to climate justice and class solidarity, ensuring that Victoria’s energy policy services the public good not private profits, putting people first.</w:t>
      </w:r>
    </w:p>
    <w:p w14:paraId="3BF7E37A" w14:textId="3C721B9F"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15</w:t>
      </w:r>
      <w:r>
        <w:rPr>
          <w:rFonts w:cstheme="minorHAnsi"/>
          <w:i/>
          <w:iCs/>
        </w:rPr>
        <w:t xml:space="preserve"> days</w:t>
      </w:r>
      <w:r w:rsidRPr="005B1C36">
        <w:rPr>
          <w:rFonts w:cstheme="minorHAnsi"/>
          <w:i/>
          <w:iCs/>
        </w:rPr>
        <w:t>].</w:t>
      </w:r>
    </w:p>
    <w:p w14:paraId="2FDE81A2"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997</w:t>
      </w:r>
      <w:r w:rsidRPr="00B52892">
        <w:rPr>
          <w:rFonts w:asciiTheme="minorHAnsi" w:hAnsiTheme="minorHAnsi" w:cstheme="minorHAnsi"/>
          <w:sz w:val="24"/>
          <w:szCs w:val="24"/>
        </w:rPr>
        <w:tab/>
      </w:r>
      <w:r w:rsidRPr="00176892">
        <w:rPr>
          <w:rFonts w:asciiTheme="minorHAnsi" w:hAnsiTheme="minorHAnsi" w:cstheme="minorHAnsi"/>
          <w:caps/>
          <w:sz w:val="24"/>
          <w:szCs w:val="24"/>
        </w:rPr>
        <w:t>Sonja</w:t>
      </w:r>
      <w:r w:rsidRPr="00176892">
        <w:rPr>
          <w:rFonts w:ascii="Aptos" w:hAnsi="Aptos" w:cstheme="minorHAnsi"/>
          <w:caps/>
          <w:sz w:val="24"/>
          <w:szCs w:val="24"/>
        </w:rPr>
        <w:t> </w:t>
      </w:r>
      <w:r w:rsidRPr="00176892">
        <w:rPr>
          <w:rFonts w:asciiTheme="minorHAnsi" w:hAnsiTheme="minorHAnsi" w:cstheme="minorHAnsi"/>
          <w:caps/>
          <w:sz w:val="24"/>
          <w:szCs w:val="24"/>
        </w:rPr>
        <w:t>Terpstra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61FF42E" w14:textId="77777777" w:rsidR="00CB4ACD" w:rsidRPr="00176892" w:rsidRDefault="00CB4ACD" w:rsidP="00CB4ACD">
      <w:pPr>
        <w:ind w:left="567"/>
        <w:jc w:val="both"/>
        <w:rPr>
          <w:rFonts w:ascii="Calibri" w:hAnsi="Calibri" w:cs="Calibri"/>
          <w:lang w:eastAsia="en-AU"/>
        </w:rPr>
      </w:pPr>
      <w:r w:rsidRPr="00176892">
        <w:rPr>
          <w:rFonts w:ascii="Calibri" w:hAnsi="Calibri" w:cs="Calibri"/>
          <w:lang w:eastAsia="en-AU"/>
        </w:rPr>
        <w:t>That this House acknowledges —</w:t>
      </w:r>
    </w:p>
    <w:p w14:paraId="12E73166"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(1)</w:t>
      </w:r>
      <w:r w:rsidRPr="00176892">
        <w:rPr>
          <w:rFonts w:ascii="Calibri" w:hAnsi="Calibri" w:cs="Calibri"/>
          <w:lang w:eastAsia="en-AU"/>
        </w:rPr>
        <w:tab/>
        <w:t xml:space="preserve">the Allan Labor Government and the Minister for Transport Infrastructure, the Hon. Gabrielle Williams MP, consistently delivers nation leading investment in transport infrastructure through the Big Build that creates thousands of jobs for </w:t>
      </w:r>
      <w:proofErr w:type="gramStart"/>
      <w:r w:rsidRPr="00176892">
        <w:rPr>
          <w:rFonts w:ascii="Calibri" w:hAnsi="Calibri" w:cs="Calibri"/>
          <w:lang w:eastAsia="en-AU"/>
        </w:rPr>
        <w:t>Victorians;</w:t>
      </w:r>
      <w:proofErr w:type="gramEnd"/>
    </w:p>
    <w:p w14:paraId="4A5EE1BB"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(2)</w:t>
      </w:r>
      <w:r w:rsidRPr="00176892">
        <w:rPr>
          <w:rFonts w:ascii="Calibri" w:hAnsi="Calibri" w:cs="Calibri"/>
          <w:lang w:eastAsia="en-AU"/>
        </w:rPr>
        <w:tab/>
        <w:t xml:space="preserve">the Bulleen Road Interchange has opened as part of the Allan and Albanese Labor Governments’ </w:t>
      </w:r>
      <w:proofErr w:type="gramStart"/>
      <w:r w:rsidRPr="00176892">
        <w:rPr>
          <w:rFonts w:ascii="Calibri" w:hAnsi="Calibri" w:cs="Calibri"/>
          <w:lang w:eastAsia="en-AU"/>
        </w:rPr>
        <w:t>North East</w:t>
      </w:r>
      <w:proofErr w:type="gramEnd"/>
      <w:r w:rsidRPr="00176892">
        <w:rPr>
          <w:rFonts w:ascii="Calibri" w:hAnsi="Calibri" w:cs="Calibri"/>
          <w:lang w:eastAsia="en-AU"/>
        </w:rPr>
        <w:t xml:space="preserve"> Link Project (NELP</w:t>
      </w:r>
      <w:proofErr w:type="gramStart"/>
      <w:r w:rsidRPr="00176892">
        <w:rPr>
          <w:rFonts w:ascii="Calibri" w:hAnsi="Calibri" w:cs="Calibri"/>
          <w:lang w:eastAsia="en-AU"/>
        </w:rPr>
        <w:t>);</w:t>
      </w:r>
      <w:proofErr w:type="gramEnd"/>
    </w:p>
    <w:p w14:paraId="3506AE4F"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(3)</w:t>
      </w:r>
      <w:r w:rsidRPr="00176892">
        <w:rPr>
          <w:rFonts w:ascii="Calibri" w:hAnsi="Calibri" w:cs="Calibri"/>
          <w:lang w:eastAsia="en-AU"/>
        </w:rPr>
        <w:tab/>
        <w:t xml:space="preserve">that 12,000 jobs will be created through the life of the </w:t>
      </w:r>
      <w:proofErr w:type="gramStart"/>
      <w:r w:rsidRPr="00176892">
        <w:rPr>
          <w:rFonts w:ascii="Calibri" w:hAnsi="Calibri" w:cs="Calibri"/>
          <w:lang w:eastAsia="en-AU"/>
        </w:rPr>
        <w:t>NELP;</w:t>
      </w:r>
      <w:proofErr w:type="gramEnd"/>
    </w:p>
    <w:p w14:paraId="5C59CB56"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(4)</w:t>
      </w:r>
      <w:r w:rsidRPr="00176892">
        <w:rPr>
          <w:rFonts w:ascii="Calibri" w:hAnsi="Calibri" w:cs="Calibri"/>
          <w:lang w:eastAsia="en-AU"/>
        </w:rPr>
        <w:tab/>
        <w:t xml:space="preserve">the Big Build is supporting Victoria’s economy by creating or supporting more than 50,000 direct and indirect </w:t>
      </w:r>
      <w:proofErr w:type="gramStart"/>
      <w:r w:rsidRPr="00176892">
        <w:rPr>
          <w:rFonts w:ascii="Calibri" w:hAnsi="Calibri" w:cs="Calibri"/>
          <w:lang w:eastAsia="en-AU"/>
        </w:rPr>
        <w:t>jobs;</w:t>
      </w:r>
      <w:proofErr w:type="gramEnd"/>
      <w:r w:rsidRPr="00176892">
        <w:rPr>
          <w:rFonts w:ascii="Calibri" w:hAnsi="Calibri" w:cs="Calibri"/>
          <w:lang w:eastAsia="en-AU"/>
        </w:rPr>
        <w:t xml:space="preserve"> </w:t>
      </w:r>
    </w:p>
    <w:p w14:paraId="7BDA9CBF"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(5)</w:t>
      </w:r>
      <w:r w:rsidRPr="00176892">
        <w:rPr>
          <w:rFonts w:ascii="Calibri" w:hAnsi="Calibri" w:cs="Calibri"/>
          <w:lang w:eastAsia="en-AU"/>
        </w:rPr>
        <w:tab/>
        <w:t xml:space="preserve">that across the NELP, over $170 million in contracts have been awarded to social enterprises and Aboriginal </w:t>
      </w:r>
      <w:proofErr w:type="gramStart"/>
      <w:r w:rsidRPr="00176892">
        <w:rPr>
          <w:rFonts w:ascii="Calibri" w:hAnsi="Calibri" w:cs="Calibri"/>
          <w:lang w:eastAsia="en-AU"/>
        </w:rPr>
        <w:t>businesses;</w:t>
      </w:r>
      <w:proofErr w:type="gramEnd"/>
    </w:p>
    <w:p w14:paraId="0CBC4AEB"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(6)</w:t>
      </w:r>
      <w:r w:rsidRPr="00176892">
        <w:rPr>
          <w:rFonts w:ascii="Calibri" w:hAnsi="Calibri" w:cs="Calibri"/>
          <w:lang w:eastAsia="en-AU"/>
        </w:rPr>
        <w:tab/>
        <w:t xml:space="preserve">the NELP has provided over 527,000 hours of employment for Aboriginal </w:t>
      </w:r>
      <w:proofErr w:type="gramStart"/>
      <w:r w:rsidRPr="00176892">
        <w:rPr>
          <w:rFonts w:ascii="Calibri" w:hAnsi="Calibri" w:cs="Calibri"/>
          <w:lang w:eastAsia="en-AU"/>
        </w:rPr>
        <w:t>people;</w:t>
      </w:r>
      <w:proofErr w:type="gramEnd"/>
    </w:p>
    <w:p w14:paraId="2E92D2D8"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(7)</w:t>
      </w:r>
      <w:r w:rsidRPr="00176892">
        <w:rPr>
          <w:rFonts w:ascii="Calibri" w:hAnsi="Calibri" w:cs="Calibri"/>
          <w:lang w:eastAsia="en-AU"/>
        </w:rPr>
        <w:tab/>
        <w:t xml:space="preserve">the NELP has provided four million hours of employment for priority jobseekers to </w:t>
      </w:r>
      <w:proofErr w:type="gramStart"/>
      <w:r w:rsidRPr="00176892">
        <w:rPr>
          <w:rFonts w:ascii="Calibri" w:hAnsi="Calibri" w:cs="Calibri"/>
          <w:lang w:eastAsia="en-AU"/>
        </w:rPr>
        <w:t>date;</w:t>
      </w:r>
      <w:proofErr w:type="gramEnd"/>
    </w:p>
    <w:p w14:paraId="51AF6828"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(8)</w:t>
      </w:r>
      <w:r w:rsidRPr="00176892">
        <w:rPr>
          <w:rFonts w:ascii="Calibri" w:hAnsi="Calibri" w:cs="Calibri"/>
          <w:lang w:eastAsia="en-AU"/>
        </w:rPr>
        <w:tab/>
        <w:t>Victorians will always be better off under a Labor Government dedicated to building the projects that matter; and</w:t>
      </w:r>
    </w:p>
    <w:p w14:paraId="513BAF81" w14:textId="77777777" w:rsidR="00CB4ACD" w:rsidRPr="00176892" w:rsidRDefault="00CB4ACD" w:rsidP="00CB4ACD">
      <w:pPr>
        <w:spacing w:after="20"/>
        <w:ind w:left="992" w:hanging="425"/>
        <w:jc w:val="both"/>
        <w:rPr>
          <w:rFonts w:ascii="Calibri" w:hAnsi="Calibri" w:cs="Calibri"/>
          <w:lang w:eastAsia="en-AU"/>
        </w:rPr>
      </w:pPr>
      <w:r w:rsidRPr="00176892">
        <w:rPr>
          <w:rFonts w:ascii="Calibri" w:hAnsi="Calibri" w:cs="Calibri"/>
          <w:lang w:eastAsia="en-AU"/>
        </w:rPr>
        <w:t>(9)</w:t>
      </w:r>
      <w:r w:rsidRPr="00176892">
        <w:rPr>
          <w:rFonts w:ascii="Calibri" w:hAnsi="Calibri" w:cs="Calibri"/>
          <w:lang w:eastAsia="en-AU"/>
        </w:rPr>
        <w:tab/>
        <w:t>the NELP is supporting local jobs and manufacturing with over 90 per cent of content sourced locally.</w:t>
      </w:r>
    </w:p>
    <w:p w14:paraId="79C8D40E" w14:textId="4A7B9E4C"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14</w:t>
      </w:r>
      <w:r>
        <w:rPr>
          <w:rFonts w:cstheme="minorHAnsi"/>
          <w:i/>
          <w:iCs/>
        </w:rPr>
        <w:t xml:space="preserve"> days</w:t>
      </w:r>
      <w:r w:rsidRPr="005B1C36">
        <w:rPr>
          <w:rFonts w:cstheme="minorHAnsi"/>
          <w:i/>
          <w:iCs/>
        </w:rPr>
        <w:t>].</w:t>
      </w:r>
    </w:p>
    <w:p w14:paraId="287C2861" w14:textId="77777777" w:rsidR="00CB4ACD" w:rsidRPr="00176892" w:rsidRDefault="00CB4ACD" w:rsidP="00CB4ACD">
      <w:pPr>
        <w:pStyle w:val="MainHeading"/>
        <w:tabs>
          <w:tab w:val="left" w:pos="567"/>
        </w:tabs>
        <w:spacing w:before="240" w:after="40"/>
        <w:jc w:val="both"/>
        <w:outlineLvl w:val="2"/>
        <w:rPr>
          <w:rFonts w:asciiTheme="minorHAnsi" w:hAnsiTheme="minorHAnsi" w:cstheme="minorHAnsi"/>
          <w:caps/>
          <w:sz w:val="24"/>
          <w:szCs w:val="24"/>
        </w:rPr>
      </w:pPr>
      <w:r>
        <w:rPr>
          <w:rFonts w:asciiTheme="minorHAnsi" w:hAnsiTheme="minorHAnsi" w:cstheme="minorHAnsi"/>
          <w:sz w:val="24"/>
          <w:szCs w:val="24"/>
        </w:rPr>
        <w:t>1000</w:t>
      </w:r>
      <w:r>
        <w:rPr>
          <w:rFonts w:asciiTheme="minorHAnsi" w:hAnsiTheme="minorHAnsi" w:cstheme="minorHAnsi"/>
          <w:sz w:val="24"/>
          <w:szCs w:val="24"/>
        </w:rPr>
        <w:tab/>
      </w:r>
      <w:r w:rsidRPr="00FF1FEE">
        <w:rPr>
          <w:rFonts w:asciiTheme="minorHAnsi" w:hAnsiTheme="minorHAnsi" w:cstheme="minorHAnsi"/>
          <w:caps/>
          <w:sz w:val="24"/>
          <w:szCs w:val="24"/>
        </w:rPr>
        <w:t>JOHN</w:t>
      </w:r>
      <w:r>
        <w:rPr>
          <w:rFonts w:asciiTheme="minorHAnsi" w:hAnsiTheme="minorHAnsi" w:cstheme="minorHAnsi"/>
          <w:sz w:val="24"/>
          <w:szCs w:val="24"/>
        </w:rPr>
        <w:t> BERGER</w:t>
      </w:r>
      <w:r>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3E25DE7D" w14:textId="77777777" w:rsidR="00CB4ACD" w:rsidRPr="00176892" w:rsidRDefault="00CB4ACD" w:rsidP="00CB4ACD">
      <w:pPr>
        <w:ind w:left="567"/>
        <w:jc w:val="both"/>
        <w:rPr>
          <w:rFonts w:ascii="Calibri" w:hAnsi="Calibri" w:cs="Calibri"/>
          <w:lang w:eastAsia="en-AU"/>
        </w:rPr>
      </w:pPr>
      <w:r w:rsidRPr="00176892">
        <w:rPr>
          <w:rFonts w:ascii="Calibri" w:hAnsi="Calibri" w:cs="Calibri"/>
          <w:lang w:eastAsia="en-AU"/>
        </w:rPr>
        <w:t>That this House acknowledges that —</w:t>
      </w:r>
    </w:p>
    <w:p w14:paraId="4DD545AA" w14:textId="77777777" w:rsidR="00CB4ACD" w:rsidRPr="00176892" w:rsidRDefault="00CB4ACD" w:rsidP="00CB4ACD">
      <w:pPr>
        <w:ind w:left="992" w:hanging="425"/>
        <w:jc w:val="both"/>
        <w:rPr>
          <w:rFonts w:ascii="Calibri" w:hAnsi="Calibri" w:cs="Calibri"/>
          <w:lang w:eastAsia="en-AU"/>
        </w:rPr>
      </w:pPr>
      <w:r w:rsidRPr="00176892">
        <w:rPr>
          <w:rFonts w:ascii="Calibri" w:hAnsi="Calibri" w:cs="Calibri"/>
          <w:lang w:eastAsia="en-AU"/>
        </w:rPr>
        <w:t>(1)</w:t>
      </w:r>
      <w:r w:rsidRPr="00176892">
        <w:rPr>
          <w:rFonts w:ascii="Calibri" w:hAnsi="Calibri" w:cs="Calibri"/>
          <w:lang w:eastAsia="en-AU"/>
        </w:rPr>
        <w:tab/>
        <w:t xml:space="preserve">Victoria is leading the way in advanced logistics and manufacturing demonstrated by the opening of Mondelēz International’s new, state-of-the-art National Distribution Centre in </w:t>
      </w:r>
      <w:proofErr w:type="gramStart"/>
      <w:r w:rsidRPr="00176892">
        <w:rPr>
          <w:rFonts w:ascii="Calibri" w:hAnsi="Calibri" w:cs="Calibri"/>
          <w:lang w:eastAsia="en-AU"/>
        </w:rPr>
        <w:t>Truganina;</w:t>
      </w:r>
      <w:proofErr w:type="gramEnd"/>
    </w:p>
    <w:p w14:paraId="09DE65F3" w14:textId="77777777" w:rsidR="00CB4ACD" w:rsidRPr="00176892" w:rsidRDefault="00CB4ACD" w:rsidP="00CB4ACD">
      <w:pPr>
        <w:ind w:left="992" w:hanging="425"/>
        <w:jc w:val="both"/>
        <w:rPr>
          <w:rFonts w:ascii="Calibri" w:hAnsi="Calibri" w:cs="Calibri"/>
          <w:lang w:eastAsia="en-AU"/>
        </w:rPr>
      </w:pPr>
      <w:r w:rsidRPr="00176892">
        <w:rPr>
          <w:rFonts w:ascii="Calibri" w:hAnsi="Calibri" w:cs="Calibri"/>
          <w:lang w:eastAsia="en-AU"/>
        </w:rPr>
        <w:lastRenderedPageBreak/>
        <w:t>(2)</w:t>
      </w:r>
      <w:r w:rsidRPr="00176892">
        <w:rPr>
          <w:rFonts w:ascii="Calibri" w:hAnsi="Calibri" w:cs="Calibri"/>
          <w:lang w:eastAsia="en-AU"/>
        </w:rPr>
        <w:tab/>
        <w:t xml:space="preserve">this new state-of-the-art facility increases storage capacity by nearly 60 per cent and enables the processing of more than 450 million products each </w:t>
      </w:r>
      <w:proofErr w:type="gramStart"/>
      <w:r w:rsidRPr="00176892">
        <w:rPr>
          <w:rFonts w:ascii="Calibri" w:hAnsi="Calibri" w:cs="Calibri"/>
          <w:lang w:eastAsia="en-AU"/>
        </w:rPr>
        <w:t>year;</w:t>
      </w:r>
      <w:proofErr w:type="gramEnd"/>
    </w:p>
    <w:p w14:paraId="33F9D0ED" w14:textId="77777777" w:rsidR="00CB4ACD" w:rsidRPr="00176892" w:rsidRDefault="00CB4ACD" w:rsidP="00CB4ACD">
      <w:pPr>
        <w:ind w:left="992" w:hanging="425"/>
        <w:jc w:val="both"/>
        <w:rPr>
          <w:rFonts w:ascii="Calibri" w:hAnsi="Calibri" w:cs="Calibri"/>
          <w:lang w:eastAsia="en-AU"/>
        </w:rPr>
      </w:pPr>
      <w:r w:rsidRPr="00176892">
        <w:rPr>
          <w:rFonts w:ascii="Calibri" w:hAnsi="Calibri" w:cs="Calibri"/>
          <w:lang w:eastAsia="en-AU"/>
        </w:rPr>
        <w:t>(3)</w:t>
      </w:r>
      <w:r w:rsidRPr="00176892">
        <w:rPr>
          <w:rFonts w:ascii="Calibri" w:hAnsi="Calibri" w:cs="Calibri"/>
          <w:lang w:eastAsia="en-AU"/>
        </w:rPr>
        <w:tab/>
        <w:t>the facility will deliver new cutting-edge capability and build a stronger and more sustainable supply chain; and</w:t>
      </w:r>
    </w:p>
    <w:p w14:paraId="11D0F00A" w14:textId="77777777" w:rsidR="00CB4ACD" w:rsidRPr="00176892" w:rsidRDefault="00CB4ACD" w:rsidP="00CB4ACD">
      <w:pPr>
        <w:ind w:left="992" w:hanging="425"/>
        <w:jc w:val="both"/>
        <w:rPr>
          <w:rFonts w:ascii="Calibri" w:hAnsi="Calibri" w:cs="Calibri"/>
          <w:lang w:eastAsia="en-AU"/>
        </w:rPr>
      </w:pPr>
      <w:r w:rsidRPr="00176892">
        <w:rPr>
          <w:rFonts w:ascii="Calibri" w:hAnsi="Calibri" w:cs="Calibri"/>
          <w:lang w:eastAsia="en-AU"/>
        </w:rPr>
        <w:t>(4)</w:t>
      </w:r>
      <w:r w:rsidRPr="00176892">
        <w:rPr>
          <w:rFonts w:ascii="Calibri" w:hAnsi="Calibri" w:cs="Calibri"/>
          <w:lang w:eastAsia="en-AU"/>
        </w:rPr>
        <w:tab/>
        <w:t>more than 200 new jobs have been created in warehousing, co-packaging and manufacturing, boosting employment and economic growth in Melbourne’s west.</w:t>
      </w:r>
    </w:p>
    <w:p w14:paraId="17955E3E" w14:textId="5E5239F9"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14</w:t>
      </w:r>
      <w:r>
        <w:rPr>
          <w:rFonts w:cstheme="minorHAnsi"/>
          <w:i/>
          <w:iCs/>
        </w:rPr>
        <w:t xml:space="preserve"> days</w:t>
      </w:r>
      <w:r w:rsidRPr="005B1C36">
        <w:rPr>
          <w:rFonts w:cstheme="minorHAnsi"/>
          <w:i/>
          <w:iCs/>
        </w:rPr>
        <w:t>].</w:t>
      </w:r>
    </w:p>
    <w:p w14:paraId="584D2340"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1003</w:t>
      </w:r>
      <w:r>
        <w:rPr>
          <w:rFonts w:asciiTheme="minorHAnsi" w:hAnsiTheme="minorHAnsi" w:cstheme="minorHAnsi"/>
          <w:sz w:val="24"/>
          <w:szCs w:val="24"/>
        </w:rPr>
        <w:tab/>
      </w:r>
      <w:r w:rsidRPr="007F3149">
        <w:rPr>
          <w:rFonts w:asciiTheme="minorHAnsi" w:hAnsiTheme="minorHAnsi" w:cstheme="minorHAnsi"/>
          <w:caps/>
          <w:sz w:val="24"/>
          <w:szCs w:val="24"/>
        </w:rPr>
        <w:t>Ryan</w:t>
      </w:r>
      <w:r w:rsidRPr="007F3149">
        <w:rPr>
          <w:rFonts w:ascii="Aptos" w:hAnsi="Aptos" w:cstheme="minorHAnsi"/>
          <w:caps/>
          <w:sz w:val="24"/>
          <w:szCs w:val="24"/>
        </w:rPr>
        <w:t> </w:t>
      </w:r>
      <w:r w:rsidRPr="007F3149">
        <w:rPr>
          <w:rFonts w:asciiTheme="minorHAnsi" w:hAnsiTheme="minorHAnsi" w:cstheme="minorHAnsi"/>
          <w:caps/>
          <w:sz w:val="24"/>
          <w:szCs w:val="24"/>
        </w:rPr>
        <w:t>Batchelor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24E26F8" w14:textId="77777777" w:rsidR="00CB4ACD" w:rsidRPr="007F3149" w:rsidRDefault="00CB4ACD" w:rsidP="00CB4ACD">
      <w:pPr>
        <w:ind w:left="567"/>
        <w:jc w:val="both"/>
        <w:rPr>
          <w:rFonts w:ascii="Calibri" w:hAnsi="Calibri" w:cs="Calibri"/>
          <w:lang w:eastAsia="en-AU"/>
        </w:rPr>
      </w:pPr>
      <w:r w:rsidRPr="007F3149">
        <w:rPr>
          <w:rFonts w:ascii="Calibri" w:hAnsi="Calibri" w:cs="Calibri"/>
          <w:lang w:eastAsia="en-AU"/>
        </w:rPr>
        <w:t>That this House acknowledges —</w:t>
      </w:r>
    </w:p>
    <w:p w14:paraId="2B39ADF8" w14:textId="77777777" w:rsidR="00CB4ACD" w:rsidRPr="007F3149" w:rsidRDefault="00CB4ACD" w:rsidP="00CB4ACD">
      <w:pPr>
        <w:spacing w:after="20"/>
        <w:ind w:left="992" w:hanging="425"/>
        <w:jc w:val="both"/>
        <w:rPr>
          <w:rFonts w:ascii="Calibri" w:hAnsi="Calibri" w:cs="Calibri"/>
          <w:lang w:eastAsia="en-AU"/>
        </w:rPr>
      </w:pPr>
      <w:r w:rsidRPr="007F3149">
        <w:rPr>
          <w:rFonts w:ascii="Calibri" w:hAnsi="Calibri" w:cs="Calibri"/>
          <w:lang w:eastAsia="en-AU"/>
        </w:rPr>
        <w:t>(1)</w:t>
      </w:r>
      <w:r w:rsidRPr="007F3149">
        <w:rPr>
          <w:rFonts w:ascii="Calibri" w:hAnsi="Calibri" w:cs="Calibri"/>
          <w:lang w:eastAsia="en-AU"/>
        </w:rPr>
        <w:tab/>
        <w:t xml:space="preserve">that the Allan Labor Government is backing international education and cementing Victoria as Australia’s education </w:t>
      </w:r>
      <w:proofErr w:type="gramStart"/>
      <w:r w:rsidRPr="007F3149">
        <w:rPr>
          <w:rFonts w:ascii="Calibri" w:hAnsi="Calibri" w:cs="Calibri"/>
          <w:lang w:eastAsia="en-AU"/>
        </w:rPr>
        <w:t>capital;</w:t>
      </w:r>
      <w:proofErr w:type="gramEnd"/>
    </w:p>
    <w:p w14:paraId="5ED3CD92" w14:textId="77777777" w:rsidR="00CB4ACD" w:rsidRPr="007F3149" w:rsidRDefault="00CB4ACD" w:rsidP="00CB4ACD">
      <w:pPr>
        <w:spacing w:after="20"/>
        <w:ind w:left="992" w:hanging="425"/>
        <w:jc w:val="both"/>
        <w:rPr>
          <w:rFonts w:ascii="Calibri" w:hAnsi="Calibri" w:cs="Calibri"/>
          <w:lang w:eastAsia="en-AU"/>
        </w:rPr>
      </w:pPr>
      <w:r w:rsidRPr="007F3149">
        <w:rPr>
          <w:rFonts w:ascii="Calibri" w:hAnsi="Calibri" w:cs="Calibri"/>
          <w:lang w:eastAsia="en-AU"/>
        </w:rPr>
        <w:t>(2)</w:t>
      </w:r>
      <w:r w:rsidRPr="007F3149">
        <w:rPr>
          <w:rFonts w:ascii="Calibri" w:hAnsi="Calibri" w:cs="Calibri"/>
          <w:lang w:eastAsia="en-AU"/>
        </w:rPr>
        <w:tab/>
        <w:t xml:space="preserve">Melbourne has retained the title of Australia’s best student city after the release of 2026 QS global rankings highlighted the State’s unparalleled education opportunities, affordability, liveability, and cultural </w:t>
      </w:r>
      <w:proofErr w:type="gramStart"/>
      <w:r w:rsidRPr="007F3149">
        <w:rPr>
          <w:rFonts w:ascii="Calibri" w:hAnsi="Calibri" w:cs="Calibri"/>
          <w:lang w:eastAsia="en-AU"/>
        </w:rPr>
        <w:t>diversity;</w:t>
      </w:r>
      <w:proofErr w:type="gramEnd"/>
    </w:p>
    <w:p w14:paraId="7E824901" w14:textId="77777777" w:rsidR="00CB4ACD" w:rsidRPr="007F3149" w:rsidRDefault="00CB4ACD" w:rsidP="00CB4ACD">
      <w:pPr>
        <w:spacing w:after="20"/>
        <w:ind w:left="992" w:hanging="425"/>
        <w:jc w:val="both"/>
        <w:rPr>
          <w:rFonts w:ascii="Calibri" w:hAnsi="Calibri" w:cs="Calibri"/>
          <w:lang w:eastAsia="en-AU"/>
        </w:rPr>
      </w:pPr>
      <w:r w:rsidRPr="007F3149">
        <w:rPr>
          <w:rFonts w:ascii="Calibri" w:hAnsi="Calibri" w:cs="Calibri"/>
          <w:lang w:eastAsia="en-AU"/>
        </w:rPr>
        <w:t>(3)</w:t>
      </w:r>
      <w:r w:rsidRPr="007F3149">
        <w:rPr>
          <w:rFonts w:ascii="Calibri" w:hAnsi="Calibri" w:cs="Calibri"/>
          <w:lang w:eastAsia="en-AU"/>
        </w:rPr>
        <w:tab/>
        <w:t xml:space="preserve">Victoria’s outstanding education sector is home to eight public universities and a diverse range of registered Commonwealth Register of Institutions and Courses for Overseas Students institutions, two of which are ranked in the world's top 50 of the QS Universities </w:t>
      </w:r>
      <w:proofErr w:type="gramStart"/>
      <w:r w:rsidRPr="007F3149">
        <w:rPr>
          <w:rFonts w:ascii="Calibri" w:hAnsi="Calibri" w:cs="Calibri"/>
          <w:lang w:eastAsia="en-AU"/>
        </w:rPr>
        <w:t>Rankings;</w:t>
      </w:r>
      <w:proofErr w:type="gramEnd"/>
    </w:p>
    <w:p w14:paraId="6737ABF0" w14:textId="77777777" w:rsidR="00CB4ACD" w:rsidRPr="007F3149" w:rsidRDefault="00CB4ACD" w:rsidP="00CB4ACD">
      <w:pPr>
        <w:spacing w:after="20"/>
        <w:ind w:left="992" w:hanging="425"/>
        <w:jc w:val="both"/>
        <w:rPr>
          <w:rFonts w:ascii="Calibri" w:hAnsi="Calibri" w:cs="Calibri"/>
          <w:lang w:eastAsia="en-AU"/>
        </w:rPr>
      </w:pPr>
      <w:r w:rsidRPr="007F3149">
        <w:rPr>
          <w:rFonts w:ascii="Calibri" w:hAnsi="Calibri" w:cs="Calibri"/>
          <w:lang w:eastAsia="en-AU"/>
        </w:rPr>
        <w:t>(4)</w:t>
      </w:r>
      <w:r w:rsidRPr="007F3149">
        <w:rPr>
          <w:rFonts w:ascii="Calibri" w:hAnsi="Calibri" w:cs="Calibri"/>
          <w:lang w:eastAsia="en-AU"/>
        </w:rPr>
        <w:tab/>
        <w:t>that the Allan Labor Government is investing in 16 Victorian public education providers to make our world-class education more accessible across the globe; and</w:t>
      </w:r>
    </w:p>
    <w:p w14:paraId="5DCC0AB3" w14:textId="77777777" w:rsidR="00CB4ACD" w:rsidRPr="007F3149" w:rsidRDefault="00CB4ACD" w:rsidP="00CB4ACD">
      <w:pPr>
        <w:spacing w:after="20"/>
        <w:ind w:left="992" w:hanging="425"/>
        <w:jc w:val="both"/>
        <w:rPr>
          <w:rFonts w:ascii="Calibri" w:hAnsi="Calibri" w:cs="Calibri"/>
          <w:lang w:eastAsia="en-AU"/>
        </w:rPr>
      </w:pPr>
      <w:r w:rsidRPr="007F3149">
        <w:rPr>
          <w:rFonts w:ascii="Calibri" w:hAnsi="Calibri" w:cs="Calibri"/>
          <w:lang w:eastAsia="en-AU"/>
        </w:rPr>
        <w:t>(5)</w:t>
      </w:r>
      <w:r w:rsidRPr="007F3149">
        <w:rPr>
          <w:rFonts w:ascii="Calibri" w:hAnsi="Calibri" w:cs="Calibri"/>
          <w:lang w:eastAsia="en-AU"/>
        </w:rPr>
        <w:tab/>
        <w:t>that the transnational education partnerships will strengthen the State’s global presence, creating new courses and expanding existing programs, offering student exchange programs and highlighting what Australia’s education capital has to offer to the world.</w:t>
      </w:r>
    </w:p>
    <w:p w14:paraId="77C3602C" w14:textId="0631827E"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14</w:t>
      </w:r>
      <w:r>
        <w:rPr>
          <w:rFonts w:cstheme="minorHAnsi"/>
          <w:i/>
          <w:iCs/>
        </w:rPr>
        <w:t xml:space="preserve"> days</w:t>
      </w:r>
      <w:r w:rsidRPr="005B1C36">
        <w:rPr>
          <w:rFonts w:cstheme="minorHAnsi"/>
          <w:i/>
          <w:iCs/>
        </w:rPr>
        <w:t>].</w:t>
      </w:r>
    </w:p>
    <w:p w14:paraId="1D4D6E73"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1006</w:t>
      </w:r>
      <w:r>
        <w:rPr>
          <w:rFonts w:asciiTheme="minorHAnsi" w:hAnsiTheme="minorHAnsi" w:cstheme="minorHAnsi"/>
          <w:sz w:val="24"/>
          <w:szCs w:val="24"/>
        </w:rPr>
        <w:tab/>
      </w:r>
      <w:r w:rsidRPr="00004932">
        <w:rPr>
          <w:rFonts w:asciiTheme="minorHAnsi" w:hAnsiTheme="minorHAnsi" w:cstheme="minorHAnsi"/>
          <w:caps/>
          <w:sz w:val="24"/>
          <w:szCs w:val="24"/>
        </w:rPr>
        <w:t>Jacinta</w:t>
      </w:r>
      <w:r w:rsidRPr="00004932">
        <w:rPr>
          <w:rFonts w:ascii="Aptos" w:hAnsi="Aptos" w:cstheme="minorHAnsi"/>
          <w:caps/>
          <w:sz w:val="24"/>
          <w:szCs w:val="24"/>
        </w:rPr>
        <w:t> </w:t>
      </w:r>
      <w:r w:rsidRPr="00004932">
        <w:rPr>
          <w:rFonts w:asciiTheme="minorHAnsi" w:hAnsiTheme="minorHAnsi" w:cstheme="minorHAnsi"/>
          <w:caps/>
          <w:sz w:val="24"/>
          <w:szCs w:val="24"/>
        </w:rPr>
        <w:t>Ermacora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3E92EBFF" w14:textId="77777777" w:rsidR="00CB4ACD" w:rsidRPr="00004932" w:rsidRDefault="00CB4ACD" w:rsidP="00CB4ACD">
      <w:pPr>
        <w:ind w:left="567"/>
        <w:jc w:val="both"/>
        <w:rPr>
          <w:rFonts w:ascii="Calibri" w:hAnsi="Calibri" w:cs="Calibri"/>
          <w:lang w:eastAsia="en-AU"/>
        </w:rPr>
      </w:pPr>
      <w:r w:rsidRPr="00004932">
        <w:rPr>
          <w:rFonts w:ascii="Calibri" w:hAnsi="Calibri" w:cs="Calibri"/>
          <w:lang w:eastAsia="en-AU"/>
        </w:rPr>
        <w:t>That this House acknowledges that —</w:t>
      </w:r>
    </w:p>
    <w:p w14:paraId="257474A6" w14:textId="77777777" w:rsidR="00CB4ACD" w:rsidRPr="00004932" w:rsidRDefault="00CB4ACD" w:rsidP="00CB4ACD">
      <w:pPr>
        <w:spacing w:after="20"/>
        <w:ind w:left="992" w:hanging="425"/>
        <w:jc w:val="both"/>
        <w:rPr>
          <w:rFonts w:ascii="Calibri" w:hAnsi="Calibri" w:cs="Calibri"/>
          <w:lang w:eastAsia="en-AU"/>
        </w:rPr>
      </w:pPr>
      <w:r w:rsidRPr="00004932">
        <w:rPr>
          <w:rFonts w:ascii="Calibri" w:hAnsi="Calibri" w:cs="Calibri"/>
          <w:lang w:eastAsia="en-AU"/>
        </w:rPr>
        <w:t>(1)</w:t>
      </w:r>
      <w:r w:rsidRPr="00004932">
        <w:rPr>
          <w:rFonts w:ascii="Calibri" w:hAnsi="Calibri" w:cs="Calibri"/>
          <w:lang w:eastAsia="en-AU"/>
        </w:rPr>
        <w:tab/>
        <w:t xml:space="preserve">the Allan Labor Government and the Minister for Economic Growth and Jobs, the </w:t>
      </w:r>
      <w:r>
        <w:rPr>
          <w:rFonts w:ascii="Calibri" w:hAnsi="Calibri" w:cs="Calibri"/>
          <w:lang w:eastAsia="en-AU"/>
        </w:rPr>
        <w:br/>
      </w:r>
      <w:r w:rsidRPr="00004932">
        <w:rPr>
          <w:rFonts w:ascii="Calibri" w:hAnsi="Calibri" w:cs="Calibri"/>
          <w:lang w:eastAsia="en-AU"/>
        </w:rPr>
        <w:t xml:space="preserve">Hon. Danny Pearson MP, are backing cutting-edge research that has the position to save millions of lives worldwide and position Victoria as a global leader in next-generation vaccines and </w:t>
      </w:r>
      <w:proofErr w:type="gramStart"/>
      <w:r w:rsidRPr="00004932">
        <w:rPr>
          <w:rFonts w:ascii="Calibri" w:hAnsi="Calibri" w:cs="Calibri"/>
          <w:lang w:eastAsia="en-AU"/>
        </w:rPr>
        <w:t>medicines;</w:t>
      </w:r>
      <w:proofErr w:type="gramEnd"/>
    </w:p>
    <w:p w14:paraId="7FABC411" w14:textId="77777777" w:rsidR="00CB4ACD" w:rsidRPr="00004932" w:rsidRDefault="00CB4ACD" w:rsidP="00CB4ACD">
      <w:pPr>
        <w:spacing w:after="20"/>
        <w:ind w:left="992" w:hanging="425"/>
        <w:jc w:val="both"/>
        <w:rPr>
          <w:rFonts w:ascii="Calibri" w:hAnsi="Calibri" w:cs="Calibri"/>
          <w:lang w:eastAsia="en-AU"/>
        </w:rPr>
      </w:pPr>
      <w:r w:rsidRPr="00004932">
        <w:rPr>
          <w:rFonts w:ascii="Calibri" w:hAnsi="Calibri" w:cs="Calibri"/>
          <w:lang w:eastAsia="en-AU"/>
        </w:rPr>
        <w:t>(2)</w:t>
      </w:r>
      <w:r w:rsidRPr="00004932">
        <w:rPr>
          <w:rFonts w:ascii="Calibri" w:hAnsi="Calibri" w:cs="Calibri"/>
          <w:lang w:eastAsia="en-AU"/>
        </w:rPr>
        <w:tab/>
        <w:t xml:space="preserve">six Victorian research teams will share in $1.7 million to accelerate new mRNA-based treatments for heart disease, Alzheimer's, and neurological and autoinflammatory </w:t>
      </w:r>
      <w:proofErr w:type="gramStart"/>
      <w:r w:rsidRPr="00004932">
        <w:rPr>
          <w:rFonts w:ascii="Calibri" w:hAnsi="Calibri" w:cs="Calibri"/>
          <w:lang w:eastAsia="en-AU"/>
        </w:rPr>
        <w:t>diseases;</w:t>
      </w:r>
      <w:proofErr w:type="gramEnd"/>
    </w:p>
    <w:p w14:paraId="7B8DB01E" w14:textId="77777777" w:rsidR="00CB4ACD" w:rsidRPr="00004932" w:rsidRDefault="00CB4ACD" w:rsidP="00CB4ACD">
      <w:pPr>
        <w:spacing w:after="20"/>
        <w:ind w:left="992" w:hanging="425"/>
        <w:jc w:val="both"/>
        <w:rPr>
          <w:rFonts w:ascii="Calibri" w:hAnsi="Calibri" w:cs="Calibri"/>
          <w:lang w:eastAsia="en-AU"/>
        </w:rPr>
      </w:pPr>
      <w:r w:rsidRPr="00004932">
        <w:rPr>
          <w:rFonts w:ascii="Calibri" w:hAnsi="Calibri" w:cs="Calibri"/>
          <w:lang w:eastAsia="en-AU"/>
        </w:rPr>
        <w:t>(3)</w:t>
      </w:r>
      <w:r w:rsidRPr="00004932">
        <w:rPr>
          <w:rFonts w:ascii="Calibri" w:hAnsi="Calibri" w:cs="Calibri"/>
          <w:lang w:eastAsia="en-AU"/>
        </w:rPr>
        <w:tab/>
        <w:t xml:space="preserve">mRNA technology is the next frontier in medical </w:t>
      </w:r>
      <w:proofErr w:type="gramStart"/>
      <w:r w:rsidRPr="00004932">
        <w:rPr>
          <w:rFonts w:ascii="Calibri" w:hAnsi="Calibri" w:cs="Calibri"/>
          <w:lang w:eastAsia="en-AU"/>
        </w:rPr>
        <w:t>research</w:t>
      </w:r>
      <w:proofErr w:type="gramEnd"/>
      <w:r w:rsidRPr="00004932">
        <w:rPr>
          <w:rFonts w:ascii="Calibri" w:hAnsi="Calibri" w:cs="Calibri"/>
          <w:lang w:eastAsia="en-AU"/>
        </w:rPr>
        <w:t xml:space="preserve"> and those grants will ensure our researchers continue their pioneering work to unlock new </w:t>
      </w:r>
      <w:proofErr w:type="gramStart"/>
      <w:r w:rsidRPr="00004932">
        <w:rPr>
          <w:rFonts w:ascii="Calibri" w:hAnsi="Calibri" w:cs="Calibri"/>
          <w:lang w:eastAsia="en-AU"/>
        </w:rPr>
        <w:t>treatments;</w:t>
      </w:r>
      <w:proofErr w:type="gramEnd"/>
    </w:p>
    <w:p w14:paraId="05AA5721" w14:textId="77777777" w:rsidR="00CB4ACD" w:rsidRPr="00004932" w:rsidRDefault="00CB4ACD" w:rsidP="00CB4ACD">
      <w:pPr>
        <w:spacing w:after="20"/>
        <w:ind w:left="992" w:hanging="425"/>
        <w:jc w:val="both"/>
        <w:rPr>
          <w:rFonts w:ascii="Calibri" w:hAnsi="Calibri" w:cs="Calibri"/>
          <w:lang w:eastAsia="en-AU"/>
        </w:rPr>
      </w:pPr>
      <w:r w:rsidRPr="00004932">
        <w:rPr>
          <w:rFonts w:ascii="Calibri" w:hAnsi="Calibri" w:cs="Calibri"/>
          <w:lang w:eastAsia="en-AU"/>
        </w:rPr>
        <w:t>(4)</w:t>
      </w:r>
      <w:r w:rsidRPr="00004932">
        <w:rPr>
          <w:rFonts w:ascii="Calibri" w:hAnsi="Calibri" w:cs="Calibri"/>
          <w:lang w:eastAsia="en-AU"/>
        </w:rPr>
        <w:tab/>
        <w:t>the Labor Government is also supporting Victoria’s independent medical research institutes with a $24.6 million boost in the Operational Infrastructure Support program to help independent medical research institutes to deliver better outcomes; and</w:t>
      </w:r>
    </w:p>
    <w:p w14:paraId="72DD3393" w14:textId="77777777" w:rsidR="00CB4ACD" w:rsidRPr="00004932" w:rsidRDefault="00CB4ACD" w:rsidP="00CB4ACD">
      <w:pPr>
        <w:spacing w:after="20"/>
        <w:ind w:left="992" w:hanging="425"/>
        <w:jc w:val="both"/>
        <w:rPr>
          <w:rFonts w:ascii="Calibri" w:hAnsi="Calibri" w:cs="Calibri"/>
          <w:lang w:eastAsia="en-AU"/>
        </w:rPr>
      </w:pPr>
      <w:r w:rsidRPr="00004932">
        <w:rPr>
          <w:rFonts w:ascii="Calibri" w:hAnsi="Calibri" w:cs="Calibri"/>
          <w:lang w:eastAsia="en-AU"/>
        </w:rPr>
        <w:t>(5)</w:t>
      </w:r>
      <w:r w:rsidRPr="00004932">
        <w:rPr>
          <w:rFonts w:ascii="Calibri" w:hAnsi="Calibri" w:cs="Calibri"/>
          <w:lang w:eastAsia="en-AU"/>
        </w:rPr>
        <w:tab/>
        <w:t>the Labor Government has invested more than $1 billion in health and medical research over the past decade and continues to drive growth, create jobs and support incredible breakthroughs in treatment and care.</w:t>
      </w:r>
    </w:p>
    <w:p w14:paraId="2B107D26" w14:textId="5EACA8EC"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14</w:t>
      </w:r>
      <w:r>
        <w:rPr>
          <w:rFonts w:cstheme="minorHAnsi"/>
          <w:i/>
          <w:iCs/>
        </w:rPr>
        <w:t xml:space="preserve"> days</w:t>
      </w:r>
      <w:r w:rsidRPr="005B1C36">
        <w:rPr>
          <w:rFonts w:cstheme="minorHAnsi"/>
          <w:i/>
          <w:iCs/>
        </w:rPr>
        <w:t>].</w:t>
      </w:r>
    </w:p>
    <w:p w14:paraId="175BDD43" w14:textId="77777777" w:rsidR="004E23D8" w:rsidRDefault="004E23D8">
      <w:pPr>
        <w:spacing w:after="160" w:line="259" w:lineRule="auto"/>
        <w:rPr>
          <w:rFonts w:cstheme="minorHAnsi"/>
          <w:b/>
          <w:lang w:eastAsia="en-AU"/>
        </w:rPr>
      </w:pPr>
      <w:r>
        <w:rPr>
          <w:rFonts w:cstheme="minorHAnsi"/>
        </w:rPr>
        <w:br w:type="page"/>
      </w:r>
    </w:p>
    <w:p w14:paraId="329DE044" w14:textId="4A46C0B6"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1009</w:t>
      </w:r>
      <w:r>
        <w:rPr>
          <w:rFonts w:asciiTheme="minorHAnsi" w:hAnsiTheme="minorHAnsi" w:cstheme="minorHAnsi"/>
          <w:sz w:val="24"/>
          <w:szCs w:val="24"/>
        </w:rPr>
        <w:tab/>
      </w:r>
      <w:r w:rsidRPr="00EC35E5">
        <w:rPr>
          <w:rFonts w:asciiTheme="minorHAnsi" w:hAnsiTheme="minorHAnsi" w:cstheme="minorHAnsi"/>
          <w:caps/>
          <w:sz w:val="24"/>
          <w:szCs w:val="24"/>
        </w:rPr>
        <w:t>Tom</w:t>
      </w:r>
      <w:r w:rsidRPr="00EC35E5">
        <w:rPr>
          <w:rFonts w:ascii="Aptos" w:hAnsi="Aptos" w:cstheme="minorHAnsi"/>
          <w:caps/>
          <w:sz w:val="24"/>
          <w:szCs w:val="24"/>
        </w:rPr>
        <w:t> </w:t>
      </w:r>
      <w:proofErr w:type="spellStart"/>
      <w:r w:rsidRPr="00EC35E5">
        <w:rPr>
          <w:rFonts w:asciiTheme="minorHAnsi" w:hAnsiTheme="minorHAnsi" w:cstheme="minorHAnsi"/>
          <w:caps/>
          <w:sz w:val="24"/>
          <w:szCs w:val="24"/>
        </w:rPr>
        <w:t>M</w:t>
      </w:r>
      <w:r w:rsidRPr="00EC35E5">
        <w:rPr>
          <w:rFonts w:asciiTheme="minorHAnsi" w:hAnsiTheme="minorHAnsi" w:cstheme="minorHAnsi"/>
          <w:sz w:val="24"/>
          <w:szCs w:val="24"/>
        </w:rPr>
        <w:t>c</w:t>
      </w:r>
      <w:r w:rsidRPr="00EC35E5">
        <w:rPr>
          <w:rFonts w:asciiTheme="minorHAnsi" w:hAnsiTheme="minorHAnsi" w:cstheme="minorHAnsi"/>
          <w:caps/>
          <w:sz w:val="24"/>
          <w:szCs w:val="24"/>
        </w:rPr>
        <w:t>Intosh</w:t>
      </w:r>
      <w:proofErr w:type="spellEnd"/>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DB152CA" w14:textId="77777777" w:rsidR="00CB4ACD" w:rsidRPr="00F15569" w:rsidRDefault="00CB4ACD" w:rsidP="00CB4ACD">
      <w:pPr>
        <w:ind w:left="567"/>
        <w:jc w:val="both"/>
        <w:rPr>
          <w:rFonts w:ascii="Calibri" w:hAnsi="Calibri" w:cs="Calibri"/>
          <w:lang w:eastAsia="en-AU"/>
        </w:rPr>
      </w:pPr>
      <w:r w:rsidRPr="00F15569">
        <w:rPr>
          <w:rFonts w:ascii="Calibri" w:hAnsi="Calibri" w:cs="Calibri"/>
          <w:lang w:eastAsia="en-AU"/>
        </w:rPr>
        <w:t>That this House —</w:t>
      </w:r>
    </w:p>
    <w:p w14:paraId="46C1F12A" w14:textId="77777777" w:rsidR="00CB4ACD" w:rsidRPr="00F15569" w:rsidRDefault="00CB4ACD" w:rsidP="00CB4ACD">
      <w:pPr>
        <w:ind w:left="992" w:hanging="425"/>
        <w:jc w:val="both"/>
        <w:rPr>
          <w:rFonts w:ascii="Calibri" w:hAnsi="Calibri" w:cs="Calibri"/>
          <w:lang w:eastAsia="en-AU"/>
        </w:rPr>
      </w:pPr>
      <w:r w:rsidRPr="00F15569">
        <w:rPr>
          <w:rFonts w:ascii="Calibri" w:hAnsi="Calibri" w:cs="Calibri"/>
          <w:lang w:eastAsia="en-AU"/>
        </w:rPr>
        <w:t>(1)</w:t>
      </w:r>
      <w:r w:rsidRPr="00F15569">
        <w:rPr>
          <w:rFonts w:ascii="Calibri" w:hAnsi="Calibri" w:cs="Calibri"/>
          <w:lang w:eastAsia="en-AU"/>
        </w:rPr>
        <w:tab/>
        <w:t xml:space="preserve">recognises the excellent and important work of Landcare groups across Victoria ahead of Landcare </w:t>
      </w:r>
      <w:proofErr w:type="gramStart"/>
      <w:r w:rsidRPr="00F15569">
        <w:rPr>
          <w:rFonts w:ascii="Calibri" w:hAnsi="Calibri" w:cs="Calibri"/>
          <w:lang w:eastAsia="en-AU"/>
        </w:rPr>
        <w:t>week;</w:t>
      </w:r>
      <w:proofErr w:type="gramEnd"/>
    </w:p>
    <w:p w14:paraId="194DB3BF" w14:textId="77777777" w:rsidR="00CB4ACD" w:rsidRPr="00F15569" w:rsidRDefault="00CB4ACD" w:rsidP="00CB4ACD">
      <w:pPr>
        <w:ind w:left="992" w:hanging="425"/>
        <w:jc w:val="both"/>
        <w:rPr>
          <w:rFonts w:ascii="Calibri" w:hAnsi="Calibri" w:cs="Calibri"/>
          <w:lang w:eastAsia="en-AU"/>
        </w:rPr>
      </w:pPr>
      <w:r w:rsidRPr="00F15569">
        <w:rPr>
          <w:rFonts w:ascii="Calibri" w:hAnsi="Calibri" w:cs="Calibri"/>
          <w:lang w:eastAsia="en-AU"/>
        </w:rPr>
        <w:t>(2)</w:t>
      </w:r>
      <w:r w:rsidRPr="00F15569">
        <w:rPr>
          <w:rFonts w:ascii="Calibri" w:hAnsi="Calibri" w:cs="Calibri"/>
          <w:lang w:eastAsia="en-AU"/>
        </w:rPr>
        <w:tab/>
        <w:t>acknowledges the Government’s support that Landcare groups have been provided through yearly Victorian Landcare Grants and Junior Landcare Grants programs; and</w:t>
      </w:r>
    </w:p>
    <w:p w14:paraId="54F577E8" w14:textId="77777777" w:rsidR="00CB4ACD" w:rsidRPr="00F15569" w:rsidRDefault="00CB4ACD" w:rsidP="00CB4ACD">
      <w:pPr>
        <w:ind w:left="992" w:hanging="425"/>
        <w:jc w:val="both"/>
        <w:rPr>
          <w:rFonts w:ascii="Calibri" w:hAnsi="Calibri" w:cs="Calibri"/>
          <w:i/>
          <w:iCs/>
          <w:lang w:eastAsia="en-AU"/>
        </w:rPr>
      </w:pPr>
      <w:r w:rsidRPr="00F15569">
        <w:rPr>
          <w:rFonts w:ascii="Calibri" w:hAnsi="Calibri" w:cs="Calibri"/>
          <w:lang w:eastAsia="en-AU"/>
        </w:rPr>
        <w:t>(3)</w:t>
      </w:r>
      <w:r w:rsidRPr="00F15569">
        <w:rPr>
          <w:rFonts w:ascii="Calibri" w:hAnsi="Calibri" w:cs="Calibri"/>
          <w:lang w:eastAsia="en-AU"/>
        </w:rPr>
        <w:tab/>
        <w:t xml:space="preserve">notes that since 2014, the Allan Labor Government has invested a record $800 million in protecting and improving our environment as part the </w:t>
      </w:r>
      <w:r w:rsidRPr="00F15569">
        <w:rPr>
          <w:rFonts w:ascii="Calibri" w:hAnsi="Calibri" w:cs="Calibri"/>
          <w:i/>
          <w:iCs/>
          <w:lang w:eastAsia="en-AU"/>
        </w:rPr>
        <w:t>Protecting Victoria’s Environment</w:t>
      </w:r>
      <w:r>
        <w:rPr>
          <w:rFonts w:ascii="Calibri" w:hAnsi="Calibri" w:cs="Calibri"/>
          <w:i/>
          <w:iCs/>
          <w:lang w:eastAsia="en-AU"/>
        </w:rPr>
        <w:t> </w:t>
      </w:r>
      <w:r w:rsidRPr="00F15569">
        <w:rPr>
          <w:rFonts w:ascii="Calibri" w:hAnsi="Calibri" w:cs="Calibri"/>
          <w:i/>
          <w:iCs/>
          <w:lang w:eastAsia="en-AU"/>
        </w:rPr>
        <w:t>– Biodiversity 2037</w:t>
      </w:r>
      <w:r w:rsidRPr="00F15569">
        <w:rPr>
          <w:rFonts w:ascii="Calibri" w:hAnsi="Calibri" w:cs="Calibri"/>
          <w:lang w:eastAsia="en-AU"/>
        </w:rPr>
        <w:t xml:space="preserve"> plan.</w:t>
      </w:r>
    </w:p>
    <w:p w14:paraId="6805F118" w14:textId="3096D33F"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14</w:t>
      </w:r>
      <w:r>
        <w:rPr>
          <w:rFonts w:cstheme="minorHAnsi"/>
          <w:i/>
          <w:iCs/>
        </w:rPr>
        <w:t xml:space="preserve"> days</w:t>
      </w:r>
      <w:r w:rsidRPr="005B1C36">
        <w:rPr>
          <w:rFonts w:cstheme="minorHAnsi"/>
          <w:i/>
          <w:iCs/>
        </w:rPr>
        <w:t>].</w:t>
      </w:r>
    </w:p>
    <w:p w14:paraId="46FF228D"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1011</w:t>
      </w:r>
      <w:r>
        <w:rPr>
          <w:rFonts w:asciiTheme="minorHAnsi" w:hAnsiTheme="minorHAnsi" w:cstheme="minorHAnsi"/>
          <w:sz w:val="24"/>
          <w:szCs w:val="24"/>
        </w:rPr>
        <w:tab/>
      </w:r>
      <w:r w:rsidRPr="007665D6">
        <w:rPr>
          <w:rFonts w:asciiTheme="minorHAnsi" w:hAnsiTheme="minorHAnsi" w:cstheme="minorHAnsi"/>
          <w:caps/>
          <w:sz w:val="24"/>
          <w:szCs w:val="24"/>
        </w:rPr>
        <w:t>R</w:t>
      </w:r>
      <w:r w:rsidRPr="004D13E3">
        <w:rPr>
          <w:rFonts w:asciiTheme="minorHAnsi" w:hAnsiTheme="minorHAnsi" w:cstheme="minorHAnsi"/>
          <w:caps/>
          <w:sz w:val="24"/>
          <w:szCs w:val="24"/>
        </w:rPr>
        <w:t>yan</w:t>
      </w:r>
      <w:r w:rsidRPr="004D13E3">
        <w:rPr>
          <w:rFonts w:ascii="Aptos" w:hAnsi="Aptos" w:cstheme="minorHAnsi"/>
          <w:caps/>
          <w:sz w:val="24"/>
          <w:szCs w:val="24"/>
        </w:rPr>
        <w:t> </w:t>
      </w:r>
      <w:r w:rsidRPr="004D13E3">
        <w:rPr>
          <w:rFonts w:asciiTheme="minorHAnsi" w:hAnsiTheme="minorHAnsi" w:cstheme="minorHAnsi"/>
          <w:caps/>
          <w:sz w:val="24"/>
          <w:szCs w:val="24"/>
        </w:rPr>
        <w:t>Batchelor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44DD463A" w14:textId="77777777" w:rsidR="00CB4ACD" w:rsidRPr="004D13E3" w:rsidRDefault="00CB4ACD" w:rsidP="00CB4ACD">
      <w:pPr>
        <w:ind w:left="567"/>
        <w:jc w:val="both"/>
        <w:rPr>
          <w:rFonts w:ascii="Calibri" w:hAnsi="Calibri" w:cs="Calibri"/>
          <w:lang w:eastAsia="en-AU"/>
        </w:rPr>
      </w:pPr>
      <w:r w:rsidRPr="004D13E3">
        <w:rPr>
          <w:rFonts w:ascii="Calibri" w:hAnsi="Calibri" w:cs="Calibri"/>
          <w:lang w:eastAsia="en-AU"/>
        </w:rPr>
        <w:t>That this House —</w:t>
      </w:r>
    </w:p>
    <w:p w14:paraId="77DBF216"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(1)</w:t>
      </w:r>
      <w:r w:rsidRPr="004D13E3">
        <w:rPr>
          <w:rFonts w:ascii="Calibri" w:hAnsi="Calibri" w:cs="Calibri"/>
          <w:lang w:eastAsia="en-AU"/>
        </w:rPr>
        <w:tab/>
        <w:t xml:space="preserve">commemorates the 80th anniversaries of the atomic bombings of Hiroshima and Nagasaki on 6 and 9 August 1945, which caused immense devastation and long-lasting human </w:t>
      </w:r>
      <w:proofErr w:type="gramStart"/>
      <w:r w:rsidRPr="004D13E3">
        <w:rPr>
          <w:rFonts w:ascii="Calibri" w:hAnsi="Calibri" w:cs="Calibri"/>
          <w:lang w:eastAsia="en-AU"/>
        </w:rPr>
        <w:t>suffering;</w:t>
      </w:r>
      <w:proofErr w:type="gramEnd"/>
    </w:p>
    <w:p w14:paraId="4BE34016"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(2)</w:t>
      </w:r>
      <w:r w:rsidRPr="004D13E3">
        <w:rPr>
          <w:rFonts w:ascii="Calibri" w:hAnsi="Calibri" w:cs="Calibri"/>
          <w:lang w:eastAsia="en-AU"/>
        </w:rPr>
        <w:tab/>
        <w:t xml:space="preserve">honours the memory and testimony of hibakusha, atomic bomb survivors, and nuclear test survivors, including First Nations communities impacted by British nuclear weapons testing at Maralinga, Emu Field, and the Montebello </w:t>
      </w:r>
      <w:proofErr w:type="gramStart"/>
      <w:r w:rsidRPr="004D13E3">
        <w:rPr>
          <w:rFonts w:ascii="Calibri" w:hAnsi="Calibri" w:cs="Calibri"/>
          <w:lang w:eastAsia="en-AU"/>
        </w:rPr>
        <w:t>Islands;</w:t>
      </w:r>
      <w:proofErr w:type="gramEnd"/>
    </w:p>
    <w:p w14:paraId="681E5CD6"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(3)</w:t>
      </w:r>
      <w:r w:rsidRPr="004D13E3">
        <w:rPr>
          <w:rFonts w:ascii="Calibri" w:hAnsi="Calibri" w:cs="Calibri"/>
          <w:lang w:eastAsia="en-AU"/>
        </w:rPr>
        <w:tab/>
        <w:t>recalls the launch of the International Campaign to Abolish Nuclear Weapons (ICAN) at the Victorian Parliament House in 2007, a global civil society coalition that was awarded the 2017 Nobel Peace Prize for its work to raise awareness of the catastrophic humanitarian impacts of nuclear weapons and its role in achieving the United Nations Treaty on the Prohibition of Nuclear Weapons (TPNW);</w:t>
      </w:r>
    </w:p>
    <w:p w14:paraId="6FDC7D91"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(4)</w:t>
      </w:r>
      <w:r w:rsidRPr="004D13E3">
        <w:rPr>
          <w:rFonts w:ascii="Calibri" w:hAnsi="Calibri" w:cs="Calibri"/>
          <w:lang w:eastAsia="en-AU"/>
        </w:rPr>
        <w:tab/>
        <w:t xml:space="preserve">affirms Victoria’s support for a world free of nuclear weapons and the TPNW as a vital international instrument to help achieve that </w:t>
      </w:r>
      <w:proofErr w:type="gramStart"/>
      <w:r w:rsidRPr="004D13E3">
        <w:rPr>
          <w:rFonts w:ascii="Calibri" w:hAnsi="Calibri" w:cs="Calibri"/>
          <w:lang w:eastAsia="en-AU"/>
        </w:rPr>
        <w:t>goal;</w:t>
      </w:r>
      <w:proofErr w:type="gramEnd"/>
    </w:p>
    <w:p w14:paraId="78CA1F3B"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(5)</w:t>
      </w:r>
      <w:r w:rsidRPr="004D13E3">
        <w:rPr>
          <w:rFonts w:ascii="Calibri" w:hAnsi="Calibri" w:cs="Calibri"/>
          <w:lang w:eastAsia="en-AU"/>
        </w:rPr>
        <w:tab/>
        <w:t>acknowledges the support from cities, towns and councils across Australia for the ICAN Cities Appeal, and encourages continued action at all levels of government to promote disarmament and peace; and</w:t>
      </w:r>
    </w:p>
    <w:p w14:paraId="7D1D0880"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(6)</w:t>
      </w:r>
      <w:r w:rsidRPr="004D13E3">
        <w:rPr>
          <w:rFonts w:ascii="Calibri" w:hAnsi="Calibri" w:cs="Calibri"/>
          <w:lang w:eastAsia="en-AU"/>
        </w:rPr>
        <w:tab/>
        <w:t>calls on the Victorian Government to ensure the State continues to play its part in advancing nuclear disarmament, educating future generations, and supporting communities affected by nuclear testing.</w:t>
      </w:r>
    </w:p>
    <w:p w14:paraId="5DDC1042" w14:textId="374CB59F"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13</w:t>
      </w:r>
      <w:r>
        <w:rPr>
          <w:rFonts w:cstheme="minorHAnsi"/>
          <w:i/>
          <w:iCs/>
        </w:rPr>
        <w:t xml:space="preserve"> days</w:t>
      </w:r>
      <w:r w:rsidRPr="005B1C36">
        <w:rPr>
          <w:rFonts w:cstheme="minorHAnsi"/>
          <w:i/>
          <w:iCs/>
        </w:rPr>
        <w:t>].</w:t>
      </w:r>
    </w:p>
    <w:p w14:paraId="5E689442"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1013</w:t>
      </w:r>
      <w:r>
        <w:rPr>
          <w:rFonts w:asciiTheme="minorHAnsi" w:hAnsiTheme="minorHAnsi" w:cstheme="minorHAnsi"/>
          <w:sz w:val="24"/>
          <w:szCs w:val="24"/>
        </w:rPr>
        <w:tab/>
      </w:r>
      <w:r w:rsidRPr="004D13E3">
        <w:rPr>
          <w:rFonts w:asciiTheme="minorHAnsi" w:hAnsiTheme="minorHAnsi" w:cstheme="minorHAnsi"/>
          <w:caps/>
          <w:sz w:val="24"/>
          <w:szCs w:val="24"/>
        </w:rPr>
        <w:t>Sheena</w:t>
      </w:r>
      <w:r w:rsidRPr="004D13E3">
        <w:rPr>
          <w:rFonts w:ascii="Aptos" w:hAnsi="Aptos" w:cstheme="minorHAnsi"/>
          <w:caps/>
          <w:sz w:val="24"/>
          <w:szCs w:val="24"/>
        </w:rPr>
        <w:t> </w:t>
      </w:r>
      <w:r w:rsidRPr="004D13E3">
        <w:rPr>
          <w:rFonts w:asciiTheme="minorHAnsi" w:hAnsiTheme="minorHAnsi" w:cstheme="minorHAnsi"/>
          <w:caps/>
          <w:sz w:val="24"/>
          <w:szCs w:val="24"/>
        </w:rPr>
        <w:t>Watt</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D0C9179" w14:textId="77777777" w:rsidR="00CB4ACD" w:rsidRPr="004D13E3" w:rsidRDefault="00CB4ACD" w:rsidP="00CB4ACD">
      <w:pPr>
        <w:ind w:left="567"/>
        <w:jc w:val="both"/>
        <w:rPr>
          <w:rFonts w:ascii="Calibri" w:hAnsi="Calibri" w:cs="Calibri"/>
          <w:lang w:eastAsia="en-AU"/>
        </w:rPr>
      </w:pPr>
      <w:r w:rsidRPr="004D13E3">
        <w:rPr>
          <w:rFonts w:ascii="Calibri" w:hAnsi="Calibri" w:cs="Calibri"/>
          <w:lang w:eastAsia="en-AU"/>
        </w:rPr>
        <w:t>That this House —</w:t>
      </w:r>
    </w:p>
    <w:p w14:paraId="1635C592"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(1)</w:t>
      </w:r>
      <w:r w:rsidRPr="004D13E3">
        <w:rPr>
          <w:rFonts w:ascii="Calibri" w:hAnsi="Calibri" w:cs="Calibri"/>
          <w:lang w:eastAsia="en-AU"/>
        </w:rPr>
        <w:tab/>
        <w:t xml:space="preserve">commends the Allan Labor Government’s investment in major cultural events which continues to deliver big returns, having secured the world premiere of the LEGO Star Wars: The Exhibition at Melbourne </w:t>
      </w:r>
      <w:proofErr w:type="gramStart"/>
      <w:r w:rsidRPr="004D13E3">
        <w:rPr>
          <w:rFonts w:ascii="Calibri" w:hAnsi="Calibri" w:cs="Calibri"/>
          <w:lang w:eastAsia="en-AU"/>
        </w:rPr>
        <w:t>Museum;</w:t>
      </w:r>
      <w:proofErr w:type="gramEnd"/>
    </w:p>
    <w:p w14:paraId="27E93A32"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(2)</w:t>
      </w:r>
      <w:r w:rsidRPr="004D13E3">
        <w:rPr>
          <w:rFonts w:ascii="Calibri" w:hAnsi="Calibri" w:cs="Calibri"/>
          <w:lang w:eastAsia="en-AU"/>
        </w:rPr>
        <w:tab/>
        <w:t>notes the exhibition —</w:t>
      </w:r>
    </w:p>
    <w:p w14:paraId="396A66EF" w14:textId="77777777" w:rsidR="00CB4ACD" w:rsidRPr="004D13E3" w:rsidRDefault="00CB4ACD" w:rsidP="00CB4ACD">
      <w:pPr>
        <w:spacing w:after="20"/>
        <w:ind w:left="1417" w:hanging="425"/>
        <w:jc w:val="both"/>
        <w:rPr>
          <w:rFonts w:ascii="Calibri" w:hAnsi="Calibri" w:cs="Calibri"/>
          <w:lang w:eastAsia="en-AU"/>
        </w:rPr>
      </w:pPr>
      <w:r w:rsidRPr="004D13E3">
        <w:rPr>
          <w:rFonts w:ascii="Calibri" w:hAnsi="Calibri" w:cs="Calibri"/>
          <w:lang w:eastAsia="en-AU"/>
        </w:rPr>
        <w:t>(a)</w:t>
      </w:r>
      <w:r w:rsidRPr="004D13E3">
        <w:rPr>
          <w:rFonts w:ascii="Calibri" w:hAnsi="Calibri" w:cs="Calibri"/>
          <w:lang w:eastAsia="en-AU"/>
        </w:rPr>
        <w:tab/>
        <w:t xml:space="preserve">is the largest touring LEGO brick exhibition in the universe, created by </w:t>
      </w:r>
      <w:r>
        <w:rPr>
          <w:rFonts w:ascii="Calibri" w:hAnsi="Calibri" w:cs="Calibri"/>
          <w:lang w:eastAsia="en-AU"/>
        </w:rPr>
        <w:br/>
      </w:r>
      <w:r w:rsidRPr="004D13E3">
        <w:rPr>
          <w:rFonts w:ascii="Calibri" w:hAnsi="Calibri" w:cs="Calibri"/>
          <w:lang w:eastAsia="en-AU"/>
        </w:rPr>
        <w:t xml:space="preserve">Ryan ‘Brickman’ McNaught, uniting two of the world’s most beloved </w:t>
      </w:r>
      <w:proofErr w:type="gramStart"/>
      <w:r w:rsidRPr="004D13E3">
        <w:rPr>
          <w:rFonts w:ascii="Calibri" w:hAnsi="Calibri" w:cs="Calibri"/>
          <w:lang w:eastAsia="en-AU"/>
        </w:rPr>
        <w:t>franchises;</w:t>
      </w:r>
      <w:proofErr w:type="gramEnd"/>
    </w:p>
    <w:p w14:paraId="41FB9F56" w14:textId="77777777" w:rsidR="00CB4ACD" w:rsidRPr="004D13E3" w:rsidRDefault="00CB4ACD" w:rsidP="00CB4ACD">
      <w:pPr>
        <w:spacing w:after="20"/>
        <w:ind w:left="1417" w:hanging="425"/>
        <w:jc w:val="both"/>
        <w:rPr>
          <w:rFonts w:ascii="Calibri" w:hAnsi="Calibri" w:cs="Calibri"/>
          <w:lang w:eastAsia="en-AU"/>
        </w:rPr>
      </w:pPr>
      <w:r w:rsidRPr="004D13E3">
        <w:rPr>
          <w:rFonts w:ascii="Calibri" w:hAnsi="Calibri" w:cs="Calibri"/>
          <w:lang w:eastAsia="en-AU"/>
        </w:rPr>
        <w:t>(b)</w:t>
      </w:r>
      <w:r w:rsidRPr="004D13E3">
        <w:rPr>
          <w:rFonts w:ascii="Calibri" w:hAnsi="Calibri" w:cs="Calibri"/>
          <w:lang w:eastAsia="en-AU"/>
        </w:rPr>
        <w:tab/>
        <w:t xml:space="preserve">takes visitors on a journey through the Star Wars galaxy in LEGO form with more than eight million LEGO bricks and more than 25,000 hours of building, all created in Victoria by a highly skilled local team based at Brickman HQ in </w:t>
      </w:r>
      <w:proofErr w:type="gramStart"/>
      <w:r w:rsidRPr="004D13E3">
        <w:rPr>
          <w:rFonts w:ascii="Calibri" w:hAnsi="Calibri" w:cs="Calibri"/>
          <w:lang w:eastAsia="en-AU"/>
        </w:rPr>
        <w:t>Melbourne;</w:t>
      </w:r>
      <w:proofErr w:type="gramEnd"/>
    </w:p>
    <w:p w14:paraId="6D1C8F24" w14:textId="77777777" w:rsidR="00CB4ACD" w:rsidRPr="004D13E3" w:rsidRDefault="00CB4ACD" w:rsidP="00CB4ACD">
      <w:pPr>
        <w:spacing w:after="20"/>
        <w:ind w:left="1417" w:hanging="425"/>
        <w:jc w:val="both"/>
        <w:rPr>
          <w:rFonts w:ascii="Calibri" w:hAnsi="Calibri" w:cs="Calibri"/>
          <w:lang w:eastAsia="en-AU"/>
        </w:rPr>
      </w:pPr>
      <w:r w:rsidRPr="004D13E3">
        <w:rPr>
          <w:rFonts w:ascii="Calibri" w:hAnsi="Calibri" w:cs="Calibri"/>
          <w:lang w:eastAsia="en-AU"/>
        </w:rPr>
        <w:t>(c)</w:t>
      </w:r>
      <w:r w:rsidRPr="004D13E3">
        <w:rPr>
          <w:rFonts w:ascii="Calibri" w:hAnsi="Calibri" w:cs="Calibri"/>
          <w:lang w:eastAsia="en-AU"/>
        </w:rPr>
        <w:tab/>
        <w:t xml:space="preserve">has supported ongoing employment of almost 40 people, including model designers, builders and fabricators, demonstrating the depth of skill in Victoria’s creative </w:t>
      </w:r>
      <w:proofErr w:type="gramStart"/>
      <w:r w:rsidRPr="004D13E3">
        <w:rPr>
          <w:rFonts w:ascii="Calibri" w:hAnsi="Calibri" w:cs="Calibri"/>
          <w:lang w:eastAsia="en-AU"/>
        </w:rPr>
        <w:t>industries;</w:t>
      </w:r>
      <w:proofErr w:type="gramEnd"/>
    </w:p>
    <w:p w14:paraId="7BAC3D4E" w14:textId="77777777" w:rsidR="00CB4ACD" w:rsidRPr="004D13E3" w:rsidRDefault="00CB4ACD" w:rsidP="00CB4ACD">
      <w:pPr>
        <w:spacing w:after="20"/>
        <w:ind w:left="1417" w:hanging="425"/>
        <w:jc w:val="both"/>
        <w:rPr>
          <w:rFonts w:ascii="Calibri" w:hAnsi="Calibri" w:cs="Calibri"/>
          <w:lang w:eastAsia="en-AU"/>
        </w:rPr>
      </w:pPr>
      <w:r w:rsidRPr="004D13E3">
        <w:rPr>
          <w:rFonts w:ascii="Calibri" w:hAnsi="Calibri" w:cs="Calibri"/>
          <w:lang w:eastAsia="en-AU"/>
        </w:rPr>
        <w:lastRenderedPageBreak/>
        <w:t>(</w:t>
      </w:r>
      <w:r>
        <w:rPr>
          <w:rFonts w:ascii="Calibri" w:hAnsi="Calibri" w:cs="Calibri"/>
          <w:lang w:eastAsia="en-AU"/>
        </w:rPr>
        <w:t>d</w:t>
      </w:r>
      <w:r w:rsidRPr="004D13E3">
        <w:rPr>
          <w:rFonts w:ascii="Calibri" w:hAnsi="Calibri" w:cs="Calibri"/>
          <w:lang w:eastAsia="en-AU"/>
        </w:rPr>
        <w:t>)</w:t>
      </w:r>
      <w:r w:rsidRPr="004D13E3">
        <w:rPr>
          <w:rFonts w:ascii="Calibri" w:hAnsi="Calibri" w:cs="Calibri"/>
          <w:lang w:eastAsia="en-AU"/>
        </w:rPr>
        <w:tab/>
        <w:t>adds to a huge pipeline of major cultural events across the State, such as Beetlejuice the Musical, the French Impressionism exhibition at the NGV and Frida Kahlo: In Her Own Image at Bendigo Art Gallery, all contributing to the State’s record $40 billion visitor economy; and</w:t>
      </w:r>
    </w:p>
    <w:p w14:paraId="19B8C277" w14:textId="77777777" w:rsidR="00CB4ACD" w:rsidRPr="004D13E3" w:rsidRDefault="00CB4ACD" w:rsidP="00CB4ACD">
      <w:pPr>
        <w:spacing w:after="20"/>
        <w:ind w:left="992" w:hanging="425"/>
        <w:jc w:val="both"/>
        <w:rPr>
          <w:rFonts w:ascii="Calibri" w:hAnsi="Calibri" w:cs="Calibri"/>
          <w:lang w:eastAsia="en-AU"/>
        </w:rPr>
      </w:pPr>
      <w:r w:rsidRPr="004D13E3">
        <w:rPr>
          <w:rFonts w:ascii="Calibri" w:hAnsi="Calibri" w:cs="Calibri"/>
          <w:lang w:eastAsia="en-AU"/>
        </w:rPr>
        <w:t>(3)</w:t>
      </w:r>
      <w:r w:rsidRPr="004D13E3">
        <w:rPr>
          <w:rFonts w:ascii="Calibri" w:hAnsi="Calibri" w:cs="Calibri"/>
          <w:lang w:eastAsia="en-AU"/>
        </w:rPr>
        <w:tab/>
        <w:t>further notes that since opening on May the fourth, over 100,000 tickets have been sold, with over a quarter of attendees from interstate or overseas, boosting the visitor economy and reinforcing Victoria’s status as the cultural capital of Australia.</w:t>
      </w:r>
    </w:p>
    <w:p w14:paraId="6008FCB6" w14:textId="534E6324" w:rsidR="00CB4ACD" w:rsidRPr="00F31929"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13</w:t>
      </w:r>
      <w:r>
        <w:rPr>
          <w:rFonts w:cstheme="minorHAnsi"/>
          <w:i/>
          <w:iCs/>
        </w:rPr>
        <w:t xml:space="preserve"> days</w:t>
      </w:r>
      <w:r w:rsidRPr="005B1C36">
        <w:rPr>
          <w:rFonts w:cstheme="minorHAnsi"/>
          <w:i/>
          <w:iCs/>
        </w:rPr>
        <w:t>].</w:t>
      </w:r>
    </w:p>
    <w:p w14:paraId="53D3B5C5"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1016</w:t>
      </w:r>
      <w:r>
        <w:rPr>
          <w:rFonts w:asciiTheme="minorHAnsi" w:hAnsiTheme="minorHAnsi" w:cstheme="minorHAnsi"/>
          <w:sz w:val="24"/>
          <w:szCs w:val="24"/>
        </w:rPr>
        <w:tab/>
      </w:r>
      <w:r w:rsidRPr="004D13E3">
        <w:rPr>
          <w:rFonts w:asciiTheme="minorHAnsi" w:hAnsiTheme="minorHAnsi" w:cstheme="minorHAnsi"/>
          <w:caps/>
          <w:sz w:val="24"/>
          <w:szCs w:val="24"/>
        </w:rPr>
        <w:t>Sheena</w:t>
      </w:r>
      <w:r w:rsidRPr="004D13E3">
        <w:rPr>
          <w:rFonts w:ascii="Aptos" w:hAnsi="Aptos" w:cstheme="minorHAnsi"/>
          <w:caps/>
          <w:sz w:val="24"/>
          <w:szCs w:val="24"/>
        </w:rPr>
        <w:t> </w:t>
      </w:r>
      <w:r w:rsidRPr="004D13E3">
        <w:rPr>
          <w:rFonts w:asciiTheme="minorHAnsi" w:hAnsiTheme="minorHAnsi" w:cstheme="minorHAnsi"/>
          <w:caps/>
          <w:sz w:val="24"/>
          <w:szCs w:val="24"/>
        </w:rPr>
        <w:t>Watt</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BF136BB" w14:textId="77777777" w:rsidR="00CB4ACD" w:rsidRPr="004D13E3" w:rsidRDefault="00CB4ACD" w:rsidP="00CB4ACD">
      <w:pPr>
        <w:ind w:left="567"/>
        <w:jc w:val="both"/>
        <w:rPr>
          <w:rFonts w:ascii="Calibri" w:hAnsi="Calibri" w:cs="Calibri"/>
          <w:lang w:eastAsia="en-AU"/>
        </w:rPr>
      </w:pPr>
      <w:r w:rsidRPr="004D13E3">
        <w:rPr>
          <w:rFonts w:ascii="Calibri" w:hAnsi="Calibri" w:cs="Calibri"/>
          <w:lang w:eastAsia="en-AU"/>
        </w:rPr>
        <w:t>That this House —</w:t>
      </w:r>
    </w:p>
    <w:p w14:paraId="6FCDA0E9" w14:textId="77777777" w:rsidR="00CB4ACD" w:rsidRPr="004D13E3" w:rsidRDefault="00CB4ACD" w:rsidP="00CB4ACD">
      <w:pPr>
        <w:ind w:left="992" w:hanging="425"/>
        <w:jc w:val="both"/>
        <w:rPr>
          <w:rFonts w:ascii="Calibri" w:hAnsi="Calibri" w:cs="Calibri"/>
          <w:lang w:eastAsia="en-AU"/>
        </w:rPr>
      </w:pPr>
      <w:r w:rsidRPr="004D13E3">
        <w:rPr>
          <w:rFonts w:ascii="Calibri" w:hAnsi="Calibri" w:cs="Calibri"/>
          <w:lang w:eastAsia="en-AU"/>
        </w:rPr>
        <w:t>(1)</w:t>
      </w:r>
      <w:r w:rsidRPr="004D13E3">
        <w:rPr>
          <w:rFonts w:ascii="Calibri" w:hAnsi="Calibri" w:cs="Calibri"/>
          <w:lang w:eastAsia="en-AU"/>
        </w:rPr>
        <w:tab/>
        <w:t xml:space="preserve">condemns the Victorian Liberal Party and its Leader, Mr Brad Battin MP, for signalling that the Coalition’s commitment to net zero by 2050 is “up for review”, matching the ignorant climate denialism of their Federal </w:t>
      </w:r>
      <w:proofErr w:type="gramStart"/>
      <w:r w:rsidRPr="004D13E3">
        <w:rPr>
          <w:rFonts w:ascii="Calibri" w:hAnsi="Calibri" w:cs="Calibri"/>
          <w:lang w:eastAsia="en-AU"/>
        </w:rPr>
        <w:t>colleagues;</w:t>
      </w:r>
      <w:proofErr w:type="gramEnd"/>
    </w:p>
    <w:p w14:paraId="3EA309F3" w14:textId="77777777" w:rsidR="00CB4ACD" w:rsidRPr="004D13E3" w:rsidRDefault="00CB4ACD" w:rsidP="00CB4ACD">
      <w:pPr>
        <w:ind w:left="992" w:hanging="425"/>
        <w:jc w:val="both"/>
        <w:rPr>
          <w:rFonts w:ascii="Calibri" w:hAnsi="Calibri" w:cs="Calibri"/>
          <w:lang w:eastAsia="en-AU"/>
        </w:rPr>
      </w:pPr>
      <w:r w:rsidRPr="004D13E3">
        <w:rPr>
          <w:rFonts w:ascii="Calibri" w:hAnsi="Calibri" w:cs="Calibri"/>
          <w:lang w:eastAsia="en-AU"/>
        </w:rPr>
        <w:t>(2)</w:t>
      </w:r>
      <w:r w:rsidRPr="004D13E3">
        <w:rPr>
          <w:rFonts w:ascii="Calibri" w:hAnsi="Calibri" w:cs="Calibri"/>
          <w:lang w:eastAsia="en-AU"/>
        </w:rPr>
        <w:tab/>
        <w:t xml:space="preserve">further condemns the Liberal and National Parties for pushing misinformation about Victoria’s energy system, including false claims that renewables are driving up power prices, despite evidence showing that investment in renewable energy is delivering cheaper bills and better energy security for </w:t>
      </w:r>
      <w:proofErr w:type="gramStart"/>
      <w:r w:rsidRPr="004D13E3">
        <w:rPr>
          <w:rFonts w:ascii="Calibri" w:hAnsi="Calibri" w:cs="Calibri"/>
          <w:lang w:eastAsia="en-AU"/>
        </w:rPr>
        <w:t>Victorians;</w:t>
      </w:r>
      <w:proofErr w:type="gramEnd"/>
    </w:p>
    <w:p w14:paraId="0FC17A22" w14:textId="77777777" w:rsidR="00CB4ACD" w:rsidRPr="004D13E3" w:rsidRDefault="00CB4ACD" w:rsidP="00CB4ACD">
      <w:pPr>
        <w:ind w:left="992" w:hanging="425"/>
        <w:jc w:val="both"/>
        <w:rPr>
          <w:rFonts w:ascii="Calibri" w:hAnsi="Calibri" w:cs="Calibri"/>
          <w:lang w:eastAsia="en-AU"/>
        </w:rPr>
      </w:pPr>
      <w:r w:rsidRPr="004D13E3">
        <w:rPr>
          <w:rFonts w:ascii="Calibri" w:hAnsi="Calibri" w:cs="Calibri"/>
          <w:lang w:eastAsia="en-AU"/>
        </w:rPr>
        <w:t>(3)</w:t>
      </w:r>
      <w:r w:rsidRPr="004D13E3">
        <w:rPr>
          <w:rFonts w:ascii="Calibri" w:hAnsi="Calibri" w:cs="Calibri"/>
          <w:lang w:eastAsia="en-AU"/>
        </w:rPr>
        <w:tab/>
        <w:t xml:space="preserve">notes that Mr Battin has questioned the importance of Victoria’s energy transition and raised opposition to renewable energy infrastructure under the guise of ‘local concerns’, threatening to stall progress on emissions </w:t>
      </w:r>
      <w:proofErr w:type="gramStart"/>
      <w:r w:rsidRPr="004D13E3">
        <w:rPr>
          <w:rFonts w:ascii="Calibri" w:hAnsi="Calibri" w:cs="Calibri"/>
          <w:lang w:eastAsia="en-AU"/>
        </w:rPr>
        <w:t>reductions;</w:t>
      </w:r>
      <w:proofErr w:type="gramEnd"/>
    </w:p>
    <w:p w14:paraId="0C772F70" w14:textId="77777777" w:rsidR="00CB4ACD" w:rsidRPr="004D13E3" w:rsidRDefault="00CB4ACD" w:rsidP="00CB4ACD">
      <w:pPr>
        <w:ind w:left="992" w:hanging="425"/>
        <w:jc w:val="both"/>
        <w:rPr>
          <w:rFonts w:ascii="Calibri" w:hAnsi="Calibri" w:cs="Calibri"/>
          <w:lang w:eastAsia="en-AU"/>
        </w:rPr>
      </w:pPr>
      <w:r w:rsidRPr="004D13E3">
        <w:rPr>
          <w:rFonts w:ascii="Calibri" w:hAnsi="Calibri" w:cs="Calibri"/>
          <w:lang w:eastAsia="en-AU"/>
        </w:rPr>
        <w:t>(4)</w:t>
      </w:r>
      <w:r w:rsidRPr="004D13E3">
        <w:rPr>
          <w:rFonts w:ascii="Calibri" w:hAnsi="Calibri" w:cs="Calibri"/>
          <w:lang w:eastAsia="en-AU"/>
        </w:rPr>
        <w:tab/>
        <w:t>further notes that this mirrors the actions of Nationals members and Federal Coalition members who are actively campaigning to walk away from Australia’s net zero targets and reignite the culture wars over climate policy; and</w:t>
      </w:r>
    </w:p>
    <w:p w14:paraId="5363A14C" w14:textId="77777777" w:rsidR="00CB4ACD" w:rsidRPr="004D13E3" w:rsidRDefault="00CB4ACD" w:rsidP="00CB4ACD">
      <w:pPr>
        <w:ind w:left="992" w:hanging="425"/>
        <w:jc w:val="both"/>
        <w:rPr>
          <w:rFonts w:ascii="Calibri" w:hAnsi="Calibri" w:cs="Calibri"/>
          <w:lang w:eastAsia="en-AU"/>
        </w:rPr>
      </w:pPr>
      <w:r w:rsidRPr="004D13E3">
        <w:rPr>
          <w:rFonts w:ascii="Calibri" w:hAnsi="Calibri" w:cs="Calibri"/>
          <w:lang w:eastAsia="en-AU"/>
        </w:rPr>
        <w:t>(5)</w:t>
      </w:r>
      <w:r w:rsidRPr="004D13E3">
        <w:rPr>
          <w:rFonts w:ascii="Calibri" w:hAnsi="Calibri" w:cs="Calibri"/>
          <w:lang w:eastAsia="en-AU"/>
        </w:rPr>
        <w:tab/>
        <w:t>acknowledges that abandoning net zero would jeopardise billions of dollars in renewable energy investment, threaten regional jobs, and undermine Victoria’s legislated climate targets, which were achieved through science-based policy making and consultation with the Victorian community.</w:t>
      </w:r>
    </w:p>
    <w:p w14:paraId="302FB0A2" w14:textId="6D24FC1F"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13</w:t>
      </w:r>
      <w:r>
        <w:rPr>
          <w:rFonts w:cstheme="minorHAnsi"/>
          <w:i/>
          <w:iCs/>
        </w:rPr>
        <w:t xml:space="preserve"> days</w:t>
      </w:r>
      <w:r w:rsidRPr="005B1C36">
        <w:rPr>
          <w:rFonts w:cstheme="minorHAnsi"/>
          <w:i/>
          <w:iCs/>
        </w:rPr>
        <w:t>].</w:t>
      </w:r>
    </w:p>
    <w:p w14:paraId="30981064"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1026</w:t>
      </w:r>
      <w:r>
        <w:rPr>
          <w:rFonts w:asciiTheme="minorHAnsi" w:hAnsiTheme="minorHAnsi" w:cstheme="minorHAnsi"/>
          <w:sz w:val="24"/>
          <w:szCs w:val="24"/>
        </w:rPr>
        <w:tab/>
      </w:r>
      <w:r w:rsidRPr="008F382A">
        <w:rPr>
          <w:rFonts w:asciiTheme="minorHAnsi" w:hAnsiTheme="minorHAnsi" w:cstheme="minorHAnsi"/>
          <w:caps/>
          <w:sz w:val="24"/>
          <w:szCs w:val="24"/>
        </w:rPr>
        <w:t>Sheena</w:t>
      </w:r>
      <w:r w:rsidRPr="008F382A">
        <w:rPr>
          <w:rFonts w:ascii="Aptos" w:hAnsi="Aptos" w:cstheme="minorHAnsi"/>
          <w:caps/>
          <w:sz w:val="24"/>
          <w:szCs w:val="24"/>
        </w:rPr>
        <w:t> </w:t>
      </w:r>
      <w:r w:rsidRPr="008F382A">
        <w:rPr>
          <w:rFonts w:asciiTheme="minorHAnsi" w:hAnsiTheme="minorHAnsi" w:cstheme="minorHAnsi"/>
          <w:caps/>
          <w:sz w:val="24"/>
          <w:szCs w:val="24"/>
        </w:rPr>
        <w:t>Watt</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4B9A87D" w14:textId="77777777" w:rsidR="00CB4ACD" w:rsidRPr="008F382A" w:rsidRDefault="00CB4ACD" w:rsidP="00CB4ACD">
      <w:pPr>
        <w:ind w:left="567"/>
        <w:jc w:val="both"/>
        <w:rPr>
          <w:rFonts w:ascii="Calibri" w:hAnsi="Calibri" w:cs="Calibri"/>
          <w:lang w:eastAsia="en-AU"/>
        </w:rPr>
      </w:pPr>
      <w:r w:rsidRPr="008F382A">
        <w:rPr>
          <w:rFonts w:ascii="Calibri" w:hAnsi="Calibri" w:cs="Calibri"/>
          <w:lang w:eastAsia="en-AU"/>
        </w:rPr>
        <w:t>That this House —</w:t>
      </w:r>
    </w:p>
    <w:p w14:paraId="7181AD48"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(1)</w:t>
      </w:r>
      <w:r w:rsidRPr="008F382A">
        <w:rPr>
          <w:rFonts w:ascii="Calibri" w:hAnsi="Calibri" w:cs="Calibri"/>
          <w:lang w:eastAsia="en-AU"/>
        </w:rPr>
        <w:tab/>
        <w:t xml:space="preserve">notes with admiration the exceptional service of Mr Ron Hewlitt, a member of the Maffra Fire Brigade, who joined as a reserve firefighter in 1945 and has served continuously for more than 80 </w:t>
      </w:r>
      <w:proofErr w:type="gramStart"/>
      <w:r w:rsidRPr="008F382A">
        <w:rPr>
          <w:rFonts w:ascii="Calibri" w:hAnsi="Calibri" w:cs="Calibri"/>
          <w:lang w:eastAsia="en-AU"/>
        </w:rPr>
        <w:t>years;</w:t>
      </w:r>
      <w:proofErr w:type="gramEnd"/>
    </w:p>
    <w:p w14:paraId="16E19640"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(2)</w:t>
      </w:r>
      <w:r w:rsidRPr="008F382A">
        <w:rPr>
          <w:rFonts w:ascii="Calibri" w:hAnsi="Calibri" w:cs="Calibri"/>
          <w:lang w:eastAsia="en-AU"/>
        </w:rPr>
        <w:tab/>
        <w:t xml:space="preserve">recognises that Mr Hewlitt’s contribution spans eight decades of unwavering commitment to protecting life, property, and community, through bushfires, floods and emergencies, standing alongside his fellow firefighters in both the best and most challenging of </w:t>
      </w:r>
      <w:proofErr w:type="gramStart"/>
      <w:r w:rsidRPr="008F382A">
        <w:rPr>
          <w:rFonts w:ascii="Calibri" w:hAnsi="Calibri" w:cs="Calibri"/>
          <w:lang w:eastAsia="en-AU"/>
        </w:rPr>
        <w:t>times;</w:t>
      </w:r>
      <w:proofErr w:type="gramEnd"/>
    </w:p>
    <w:p w14:paraId="674DC8B9"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(3)</w:t>
      </w:r>
      <w:r w:rsidRPr="008F382A">
        <w:rPr>
          <w:rFonts w:ascii="Calibri" w:hAnsi="Calibri" w:cs="Calibri"/>
          <w:lang w:eastAsia="en-AU"/>
        </w:rPr>
        <w:tab/>
        <w:t xml:space="preserve">commends Mr Hewlitt for his exemplary dedication, resilience and leadership, which have earned him the respect of generations of CFA members, and for serving as a mentor and role model for countless new </w:t>
      </w:r>
      <w:proofErr w:type="gramStart"/>
      <w:r w:rsidRPr="008F382A">
        <w:rPr>
          <w:rFonts w:ascii="Calibri" w:hAnsi="Calibri" w:cs="Calibri"/>
          <w:lang w:eastAsia="en-AU"/>
        </w:rPr>
        <w:t>recruits;</w:t>
      </w:r>
      <w:proofErr w:type="gramEnd"/>
    </w:p>
    <w:p w14:paraId="2E1A593E"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(4)</w:t>
      </w:r>
      <w:r w:rsidRPr="008F382A">
        <w:rPr>
          <w:rFonts w:ascii="Calibri" w:hAnsi="Calibri" w:cs="Calibri"/>
          <w:lang w:eastAsia="en-AU"/>
        </w:rPr>
        <w:tab/>
        <w:t>acknowledges the significance of Mr Hewlitt’s service, noting that very few individuals in Victoria or across Australia can claim such a record of sustained volunteerism and selflessness; and</w:t>
      </w:r>
    </w:p>
    <w:p w14:paraId="43DE78EA"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(5)</w:t>
      </w:r>
      <w:r w:rsidRPr="008F382A">
        <w:rPr>
          <w:rFonts w:ascii="Calibri" w:hAnsi="Calibri" w:cs="Calibri"/>
          <w:lang w:eastAsia="en-AU"/>
        </w:rPr>
        <w:tab/>
        <w:t>pays tribute to the Maffra Fire Brigade, and the broader CFA network, whose volunteers embody the spirit of community service that keeps Victoria safe.</w:t>
      </w:r>
    </w:p>
    <w:p w14:paraId="48D1773C" w14:textId="0D80A834"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12</w:t>
      </w:r>
      <w:r>
        <w:rPr>
          <w:rFonts w:cstheme="minorHAnsi"/>
          <w:i/>
          <w:iCs/>
        </w:rPr>
        <w:t xml:space="preserve"> days</w:t>
      </w:r>
      <w:r w:rsidRPr="005B1C36">
        <w:rPr>
          <w:rFonts w:cstheme="minorHAnsi"/>
          <w:i/>
          <w:iCs/>
        </w:rPr>
        <w:t>].</w:t>
      </w:r>
    </w:p>
    <w:p w14:paraId="48336133"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1030</w:t>
      </w:r>
      <w:r>
        <w:rPr>
          <w:rFonts w:asciiTheme="minorHAnsi" w:hAnsiTheme="minorHAnsi" w:cstheme="minorHAnsi"/>
          <w:sz w:val="24"/>
          <w:szCs w:val="24"/>
        </w:rPr>
        <w:tab/>
      </w:r>
      <w:r w:rsidRPr="008F382A">
        <w:rPr>
          <w:rFonts w:asciiTheme="minorHAnsi" w:hAnsiTheme="minorHAnsi" w:cstheme="minorHAnsi"/>
          <w:caps/>
          <w:sz w:val="24"/>
          <w:szCs w:val="24"/>
        </w:rPr>
        <w:t>Michael</w:t>
      </w:r>
      <w:r w:rsidRPr="008F382A">
        <w:rPr>
          <w:rFonts w:ascii="Aptos" w:hAnsi="Aptos" w:cstheme="minorHAnsi"/>
          <w:caps/>
          <w:sz w:val="24"/>
          <w:szCs w:val="24"/>
        </w:rPr>
        <w:t> </w:t>
      </w:r>
      <w:r w:rsidRPr="008F382A">
        <w:rPr>
          <w:rFonts w:asciiTheme="minorHAnsi" w:hAnsiTheme="minorHAnsi" w:cstheme="minorHAnsi"/>
          <w:caps/>
          <w:sz w:val="24"/>
          <w:szCs w:val="24"/>
        </w:rPr>
        <w:t>Galea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624C268" w14:textId="77777777" w:rsidR="00CB4ACD" w:rsidRPr="008F382A" w:rsidRDefault="00CB4ACD" w:rsidP="00CB4ACD">
      <w:pPr>
        <w:ind w:left="567"/>
        <w:jc w:val="both"/>
        <w:rPr>
          <w:rFonts w:ascii="Calibri" w:hAnsi="Calibri" w:cs="Calibri"/>
          <w:lang w:eastAsia="en-AU"/>
        </w:rPr>
      </w:pPr>
      <w:r w:rsidRPr="008F382A">
        <w:rPr>
          <w:rFonts w:ascii="Calibri" w:hAnsi="Calibri" w:cs="Calibri"/>
          <w:lang w:eastAsia="en-AU"/>
        </w:rPr>
        <w:t>That this House —</w:t>
      </w:r>
    </w:p>
    <w:p w14:paraId="7B430AA9"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(1)</w:t>
      </w:r>
      <w:r w:rsidRPr="008F382A">
        <w:rPr>
          <w:rFonts w:ascii="Calibri" w:hAnsi="Calibri" w:cs="Calibri"/>
          <w:lang w:eastAsia="en-AU"/>
        </w:rPr>
        <w:tab/>
        <w:t xml:space="preserve">notes that — </w:t>
      </w:r>
    </w:p>
    <w:p w14:paraId="55FCF166"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(a)</w:t>
      </w:r>
      <w:r w:rsidRPr="008F382A">
        <w:rPr>
          <w:rFonts w:ascii="Calibri" w:hAnsi="Calibri" w:cs="Calibri"/>
          <w:lang w:eastAsia="en-AU"/>
        </w:rPr>
        <w:tab/>
        <w:t xml:space="preserve">in August 2025, Ukraine will celebrate its 34th Independence </w:t>
      </w:r>
      <w:proofErr w:type="gramStart"/>
      <w:r w:rsidRPr="008F382A">
        <w:rPr>
          <w:rFonts w:ascii="Calibri" w:hAnsi="Calibri" w:cs="Calibri"/>
          <w:lang w:eastAsia="en-AU"/>
        </w:rPr>
        <w:t>Day;</w:t>
      </w:r>
      <w:proofErr w:type="gramEnd"/>
      <w:r w:rsidRPr="008F382A">
        <w:rPr>
          <w:rFonts w:ascii="Calibri" w:hAnsi="Calibri" w:cs="Calibri"/>
          <w:lang w:eastAsia="en-AU"/>
        </w:rPr>
        <w:t xml:space="preserve"> </w:t>
      </w:r>
    </w:p>
    <w:p w14:paraId="63C5C792"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(b)</w:t>
      </w:r>
      <w:r w:rsidRPr="008F382A">
        <w:rPr>
          <w:rFonts w:ascii="Calibri" w:hAnsi="Calibri" w:cs="Calibri"/>
          <w:lang w:eastAsia="en-AU"/>
        </w:rPr>
        <w:tab/>
        <w:t xml:space="preserve">Ukraine has established itself as a forward-looking, democratic ally of </w:t>
      </w:r>
      <w:proofErr w:type="gramStart"/>
      <w:r w:rsidRPr="008F382A">
        <w:rPr>
          <w:rFonts w:ascii="Calibri" w:hAnsi="Calibri" w:cs="Calibri"/>
          <w:lang w:eastAsia="en-AU"/>
        </w:rPr>
        <w:t>Australia;</w:t>
      </w:r>
      <w:proofErr w:type="gramEnd"/>
    </w:p>
    <w:p w14:paraId="35860CFF"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(c)</w:t>
      </w:r>
      <w:r w:rsidRPr="008F382A">
        <w:rPr>
          <w:rFonts w:ascii="Calibri" w:hAnsi="Calibri" w:cs="Calibri"/>
          <w:lang w:eastAsia="en-AU"/>
        </w:rPr>
        <w:tab/>
        <w:t xml:space="preserve">Ukraine and its people continue to fight for independence against Russia’s illegal war and </w:t>
      </w:r>
      <w:proofErr w:type="gramStart"/>
      <w:r w:rsidRPr="008F382A">
        <w:rPr>
          <w:rFonts w:ascii="Calibri" w:hAnsi="Calibri" w:cs="Calibri"/>
          <w:lang w:eastAsia="en-AU"/>
        </w:rPr>
        <w:t>invasion;</w:t>
      </w:r>
      <w:proofErr w:type="gramEnd"/>
    </w:p>
    <w:p w14:paraId="72AD6E1F"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(2)</w:t>
      </w:r>
      <w:r w:rsidRPr="008F382A">
        <w:rPr>
          <w:rFonts w:ascii="Calibri" w:hAnsi="Calibri" w:cs="Calibri"/>
          <w:lang w:eastAsia="en-AU"/>
        </w:rPr>
        <w:tab/>
        <w:t xml:space="preserve">further notes that — </w:t>
      </w:r>
    </w:p>
    <w:p w14:paraId="02669327"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(a)</w:t>
      </w:r>
      <w:r w:rsidRPr="008F382A">
        <w:rPr>
          <w:rFonts w:ascii="Calibri" w:hAnsi="Calibri" w:cs="Calibri"/>
          <w:lang w:eastAsia="en-AU"/>
        </w:rPr>
        <w:tab/>
        <w:t xml:space="preserve">since Russia’s illegal full-scale invasion in 2022, Ukraine has fought courageously to maintain its </w:t>
      </w:r>
      <w:proofErr w:type="gramStart"/>
      <w:r w:rsidRPr="008F382A">
        <w:rPr>
          <w:rFonts w:ascii="Calibri" w:hAnsi="Calibri" w:cs="Calibri"/>
          <w:lang w:eastAsia="en-AU"/>
        </w:rPr>
        <w:t>independence;</w:t>
      </w:r>
      <w:proofErr w:type="gramEnd"/>
      <w:r w:rsidRPr="008F382A">
        <w:rPr>
          <w:rFonts w:ascii="Calibri" w:hAnsi="Calibri" w:cs="Calibri"/>
          <w:lang w:eastAsia="en-AU"/>
        </w:rPr>
        <w:t xml:space="preserve"> </w:t>
      </w:r>
    </w:p>
    <w:p w14:paraId="3427E442"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(b)</w:t>
      </w:r>
      <w:r w:rsidRPr="008F382A">
        <w:rPr>
          <w:rFonts w:ascii="Calibri" w:hAnsi="Calibri" w:cs="Calibri"/>
          <w:lang w:eastAsia="en-AU"/>
        </w:rPr>
        <w:tab/>
        <w:t xml:space="preserve">since that date, more than 13,600 Ukrainian civilians have been killed and more than 35,000 of its citizens injured, including more than 2,000 </w:t>
      </w:r>
      <w:proofErr w:type="gramStart"/>
      <w:r w:rsidRPr="008F382A">
        <w:rPr>
          <w:rFonts w:ascii="Calibri" w:hAnsi="Calibri" w:cs="Calibri"/>
          <w:lang w:eastAsia="en-AU"/>
        </w:rPr>
        <w:t>children;</w:t>
      </w:r>
      <w:proofErr w:type="gramEnd"/>
    </w:p>
    <w:p w14:paraId="796C8E71"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(c)</w:t>
      </w:r>
      <w:r w:rsidRPr="008F382A">
        <w:rPr>
          <w:rFonts w:ascii="Calibri" w:hAnsi="Calibri" w:cs="Calibri"/>
          <w:lang w:eastAsia="en-AU"/>
        </w:rPr>
        <w:tab/>
        <w:t>around 1,500 Ukrainians have resettled in Victoria since the start of the full scale </w:t>
      </w:r>
      <w:proofErr w:type="gramStart"/>
      <w:r w:rsidRPr="008F382A">
        <w:rPr>
          <w:rFonts w:ascii="Calibri" w:hAnsi="Calibri" w:cs="Calibri"/>
          <w:lang w:eastAsia="en-AU"/>
        </w:rPr>
        <w:t>invasion;</w:t>
      </w:r>
      <w:proofErr w:type="gramEnd"/>
    </w:p>
    <w:p w14:paraId="54A18D6B"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(3)</w:t>
      </w:r>
      <w:r w:rsidRPr="008F382A">
        <w:rPr>
          <w:rFonts w:ascii="Calibri" w:hAnsi="Calibri" w:cs="Calibri"/>
          <w:lang w:eastAsia="en-AU"/>
        </w:rPr>
        <w:tab/>
        <w:t xml:space="preserve">recognises — </w:t>
      </w:r>
    </w:p>
    <w:p w14:paraId="54BB3230"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(a)</w:t>
      </w:r>
      <w:r w:rsidRPr="008F382A">
        <w:rPr>
          <w:rFonts w:ascii="Calibri" w:hAnsi="Calibri" w:cs="Calibri"/>
          <w:lang w:eastAsia="en-AU"/>
        </w:rPr>
        <w:tab/>
        <w:t xml:space="preserve">the State and Federal Governments’ unwavering support for the Ukrainian Government, people, and community in Victoria and </w:t>
      </w:r>
      <w:proofErr w:type="gramStart"/>
      <w:r w:rsidRPr="008F382A">
        <w:rPr>
          <w:rFonts w:ascii="Calibri" w:hAnsi="Calibri" w:cs="Calibri"/>
          <w:lang w:eastAsia="en-AU"/>
        </w:rPr>
        <w:t>Australia;</w:t>
      </w:r>
      <w:proofErr w:type="gramEnd"/>
      <w:r w:rsidRPr="008F382A">
        <w:rPr>
          <w:rFonts w:ascii="Calibri" w:hAnsi="Calibri" w:cs="Calibri"/>
          <w:lang w:eastAsia="en-AU"/>
        </w:rPr>
        <w:t xml:space="preserve"> </w:t>
      </w:r>
    </w:p>
    <w:p w14:paraId="2C813FFE"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(b)</w:t>
      </w:r>
      <w:r w:rsidRPr="008F382A">
        <w:rPr>
          <w:rFonts w:ascii="Calibri" w:hAnsi="Calibri" w:cs="Calibri"/>
          <w:lang w:eastAsia="en-AU"/>
        </w:rPr>
        <w:tab/>
        <w:t xml:space="preserve">the resilience and sacrifice of the Ukrainian </w:t>
      </w:r>
      <w:proofErr w:type="gramStart"/>
      <w:r w:rsidRPr="008F382A">
        <w:rPr>
          <w:rFonts w:ascii="Calibri" w:hAnsi="Calibri" w:cs="Calibri"/>
          <w:lang w:eastAsia="en-AU"/>
        </w:rPr>
        <w:t>people;</w:t>
      </w:r>
      <w:proofErr w:type="gramEnd"/>
    </w:p>
    <w:p w14:paraId="7580C3F8"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(c)</w:t>
      </w:r>
      <w:r w:rsidRPr="008F382A">
        <w:rPr>
          <w:rFonts w:ascii="Calibri" w:hAnsi="Calibri" w:cs="Calibri"/>
          <w:lang w:eastAsia="en-AU"/>
        </w:rPr>
        <w:tab/>
        <w:t>that Ukraine’s independence matters not just to that country, but to the entire international rules</w:t>
      </w:r>
      <w:r w:rsidRPr="008F382A">
        <w:rPr>
          <w:rFonts w:ascii="Calibri" w:hAnsi="Calibri" w:cs="Calibri"/>
          <w:lang w:eastAsia="en-AU"/>
        </w:rPr>
        <w:noBreakHyphen/>
        <w:t xml:space="preserve">based </w:t>
      </w:r>
      <w:proofErr w:type="gramStart"/>
      <w:r w:rsidRPr="008F382A">
        <w:rPr>
          <w:rFonts w:ascii="Calibri" w:hAnsi="Calibri" w:cs="Calibri"/>
          <w:lang w:eastAsia="en-AU"/>
        </w:rPr>
        <w:t>order;</w:t>
      </w:r>
      <w:proofErr w:type="gramEnd"/>
    </w:p>
    <w:p w14:paraId="67EAF2FC" w14:textId="77777777" w:rsidR="00CB4ACD" w:rsidRPr="008F382A" w:rsidRDefault="00CB4ACD" w:rsidP="00CB4ACD">
      <w:pPr>
        <w:ind w:left="1417" w:hanging="425"/>
        <w:jc w:val="both"/>
        <w:rPr>
          <w:rFonts w:ascii="Calibri" w:hAnsi="Calibri" w:cs="Calibri"/>
          <w:lang w:eastAsia="en-AU"/>
        </w:rPr>
      </w:pPr>
      <w:r w:rsidRPr="008F382A">
        <w:rPr>
          <w:rFonts w:ascii="Calibri" w:hAnsi="Calibri" w:cs="Calibri"/>
          <w:lang w:eastAsia="en-AU"/>
        </w:rPr>
        <w:t>(d)</w:t>
      </w:r>
      <w:r w:rsidRPr="008F382A">
        <w:rPr>
          <w:rFonts w:ascii="Calibri" w:hAnsi="Calibri" w:cs="Calibri"/>
          <w:lang w:eastAsia="en-AU"/>
        </w:rPr>
        <w:tab/>
        <w:t xml:space="preserve">that since Russia’s full-scale invasion, the Australian Federal Government has committed $1.5 billion to support </w:t>
      </w:r>
      <w:proofErr w:type="gramStart"/>
      <w:r w:rsidRPr="008F382A">
        <w:rPr>
          <w:rFonts w:ascii="Calibri" w:hAnsi="Calibri" w:cs="Calibri"/>
          <w:lang w:eastAsia="en-AU"/>
        </w:rPr>
        <w:t>Ukraine;</w:t>
      </w:r>
      <w:proofErr w:type="gramEnd"/>
    </w:p>
    <w:p w14:paraId="3B788AFC"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(4)</w:t>
      </w:r>
      <w:r w:rsidRPr="008F382A">
        <w:rPr>
          <w:rFonts w:ascii="Calibri" w:hAnsi="Calibri" w:cs="Calibri"/>
          <w:lang w:eastAsia="en-AU"/>
        </w:rPr>
        <w:tab/>
        <w:t xml:space="preserve">condemns Russia’s illegal invasion of Ukraine and its temporary occupation of Ukrainian </w:t>
      </w:r>
      <w:proofErr w:type="gramStart"/>
      <w:r w:rsidRPr="008F382A">
        <w:rPr>
          <w:rFonts w:ascii="Calibri" w:hAnsi="Calibri" w:cs="Calibri"/>
          <w:lang w:eastAsia="en-AU"/>
        </w:rPr>
        <w:t>land;</w:t>
      </w:r>
      <w:proofErr w:type="gramEnd"/>
    </w:p>
    <w:p w14:paraId="1A78AC6F"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(5)</w:t>
      </w:r>
      <w:r w:rsidRPr="008F382A">
        <w:rPr>
          <w:rFonts w:ascii="Calibri" w:hAnsi="Calibri" w:cs="Calibri"/>
          <w:lang w:eastAsia="en-AU"/>
        </w:rPr>
        <w:tab/>
        <w:t xml:space="preserve">affirms Ukraine’s status as an independent </w:t>
      </w:r>
      <w:proofErr w:type="gramStart"/>
      <w:r w:rsidRPr="008F382A">
        <w:rPr>
          <w:rFonts w:ascii="Calibri" w:hAnsi="Calibri" w:cs="Calibri"/>
          <w:lang w:eastAsia="en-AU"/>
        </w:rPr>
        <w:t>nation;</w:t>
      </w:r>
      <w:proofErr w:type="gramEnd"/>
    </w:p>
    <w:p w14:paraId="227BCB5C"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(6)</w:t>
      </w:r>
      <w:r w:rsidRPr="008F382A">
        <w:rPr>
          <w:rFonts w:ascii="Calibri" w:hAnsi="Calibri" w:cs="Calibri"/>
          <w:lang w:eastAsia="en-AU"/>
        </w:rPr>
        <w:tab/>
        <w:t xml:space="preserve">applauds the support given by the Federal Government towards </w:t>
      </w:r>
      <w:proofErr w:type="gramStart"/>
      <w:r w:rsidRPr="008F382A">
        <w:rPr>
          <w:rFonts w:ascii="Calibri" w:hAnsi="Calibri" w:cs="Calibri"/>
          <w:lang w:eastAsia="en-AU"/>
        </w:rPr>
        <w:t>Ukraine;</w:t>
      </w:r>
      <w:proofErr w:type="gramEnd"/>
    </w:p>
    <w:p w14:paraId="02354245"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(7)</w:t>
      </w:r>
      <w:r w:rsidRPr="008F382A">
        <w:rPr>
          <w:rFonts w:ascii="Calibri" w:hAnsi="Calibri" w:cs="Calibri"/>
          <w:lang w:eastAsia="en-AU"/>
        </w:rPr>
        <w:tab/>
        <w:t xml:space="preserve">mourns every innocent life lost during Russia’s full-scale </w:t>
      </w:r>
      <w:proofErr w:type="gramStart"/>
      <w:r w:rsidRPr="008F382A">
        <w:rPr>
          <w:rFonts w:ascii="Calibri" w:hAnsi="Calibri" w:cs="Calibri"/>
          <w:lang w:eastAsia="en-AU"/>
        </w:rPr>
        <w:t>invasion;</w:t>
      </w:r>
      <w:proofErr w:type="gramEnd"/>
    </w:p>
    <w:p w14:paraId="503C0D3C"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(8)</w:t>
      </w:r>
      <w:r w:rsidRPr="008F382A">
        <w:rPr>
          <w:rFonts w:ascii="Calibri" w:hAnsi="Calibri" w:cs="Calibri"/>
          <w:lang w:eastAsia="en-AU"/>
        </w:rPr>
        <w:tab/>
        <w:t>stands with the people of Ukraine and with Victoria’s Ukrainian Community; and</w:t>
      </w:r>
    </w:p>
    <w:p w14:paraId="2AD48B2C" w14:textId="77777777" w:rsidR="00CB4ACD" w:rsidRPr="008F382A" w:rsidRDefault="00CB4ACD" w:rsidP="00CB4ACD">
      <w:pPr>
        <w:ind w:left="992" w:hanging="425"/>
        <w:jc w:val="both"/>
        <w:rPr>
          <w:rFonts w:ascii="Calibri" w:hAnsi="Calibri" w:cs="Calibri"/>
          <w:lang w:eastAsia="en-AU"/>
        </w:rPr>
      </w:pPr>
      <w:r w:rsidRPr="008F382A">
        <w:rPr>
          <w:rFonts w:ascii="Calibri" w:hAnsi="Calibri" w:cs="Calibri"/>
          <w:lang w:eastAsia="en-AU"/>
        </w:rPr>
        <w:t>(9)</w:t>
      </w:r>
      <w:r w:rsidRPr="008F382A">
        <w:rPr>
          <w:rFonts w:ascii="Calibri" w:hAnsi="Calibri" w:cs="Calibri"/>
          <w:lang w:eastAsia="en-AU"/>
        </w:rPr>
        <w:tab/>
        <w:t>celebrates Ukraine’s Independence Day now and in the many years to come.</w:t>
      </w:r>
    </w:p>
    <w:p w14:paraId="36EBCF55" w14:textId="79DA6713"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12</w:t>
      </w:r>
      <w:r>
        <w:rPr>
          <w:rFonts w:cstheme="minorHAnsi"/>
          <w:i/>
          <w:iCs/>
        </w:rPr>
        <w:t xml:space="preserve"> days</w:t>
      </w:r>
      <w:r w:rsidRPr="005B1C36">
        <w:rPr>
          <w:rFonts w:cstheme="minorHAnsi"/>
          <w:i/>
          <w:iCs/>
        </w:rPr>
        <w:t>].</w:t>
      </w:r>
    </w:p>
    <w:p w14:paraId="0F7DBA23"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1035</w:t>
      </w:r>
      <w:r>
        <w:rPr>
          <w:rFonts w:asciiTheme="minorHAnsi" w:hAnsiTheme="minorHAnsi" w:cstheme="minorHAnsi"/>
          <w:sz w:val="24"/>
          <w:szCs w:val="24"/>
        </w:rPr>
        <w:tab/>
      </w:r>
      <w:r w:rsidRPr="00CA5AD0">
        <w:rPr>
          <w:rFonts w:asciiTheme="minorHAnsi" w:hAnsiTheme="minorHAnsi" w:cstheme="minorHAnsi"/>
          <w:caps/>
          <w:sz w:val="24"/>
          <w:szCs w:val="24"/>
        </w:rPr>
        <w:t>Sonja</w:t>
      </w:r>
      <w:r w:rsidRPr="00CA5AD0">
        <w:rPr>
          <w:rFonts w:ascii="Aptos" w:hAnsi="Aptos" w:cstheme="minorHAnsi"/>
          <w:caps/>
          <w:sz w:val="24"/>
          <w:szCs w:val="24"/>
        </w:rPr>
        <w:t> </w:t>
      </w:r>
      <w:r w:rsidRPr="00CA5AD0">
        <w:rPr>
          <w:rFonts w:asciiTheme="minorHAnsi" w:hAnsiTheme="minorHAnsi" w:cstheme="minorHAnsi"/>
          <w:caps/>
          <w:sz w:val="24"/>
          <w:szCs w:val="24"/>
        </w:rPr>
        <w:t>Terpstra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55A846A" w14:textId="77777777" w:rsidR="00CB4ACD" w:rsidRPr="00CA5AD0" w:rsidRDefault="00CB4ACD" w:rsidP="00CB4ACD">
      <w:pPr>
        <w:ind w:left="567"/>
        <w:jc w:val="both"/>
        <w:rPr>
          <w:rFonts w:ascii="Calibri" w:hAnsi="Calibri" w:cs="Calibri"/>
          <w:lang w:eastAsia="en-AU"/>
        </w:rPr>
      </w:pPr>
      <w:r w:rsidRPr="00CA5AD0">
        <w:rPr>
          <w:rFonts w:ascii="Calibri" w:hAnsi="Calibri" w:cs="Calibri"/>
          <w:lang w:eastAsia="en-AU"/>
        </w:rPr>
        <w:t>That this House —</w:t>
      </w:r>
    </w:p>
    <w:p w14:paraId="5C96BD15"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(1)</w:t>
      </w:r>
      <w:r w:rsidRPr="00CA5AD0">
        <w:rPr>
          <w:rFonts w:ascii="Calibri" w:hAnsi="Calibri" w:cs="Calibri"/>
          <w:lang w:eastAsia="en-AU"/>
        </w:rPr>
        <w:tab/>
        <w:t xml:space="preserve">notes that the Allan Labor Government has consistently provided cost-of-living support to </w:t>
      </w:r>
      <w:proofErr w:type="gramStart"/>
      <w:r w:rsidRPr="00CA5AD0">
        <w:rPr>
          <w:rFonts w:ascii="Calibri" w:hAnsi="Calibri" w:cs="Calibri"/>
          <w:lang w:eastAsia="en-AU"/>
        </w:rPr>
        <w:t>Victorians;</w:t>
      </w:r>
      <w:proofErr w:type="gramEnd"/>
    </w:p>
    <w:p w14:paraId="1DE0C205"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(2)</w:t>
      </w:r>
      <w:r w:rsidRPr="00CA5AD0">
        <w:rPr>
          <w:rFonts w:ascii="Calibri" w:hAnsi="Calibri" w:cs="Calibri"/>
          <w:lang w:eastAsia="en-AU"/>
        </w:rPr>
        <w:tab/>
        <w:t xml:space="preserve">acknowledges that the cost of period products can be a significant burden to women and </w:t>
      </w:r>
      <w:proofErr w:type="gramStart"/>
      <w:r w:rsidRPr="00CA5AD0">
        <w:rPr>
          <w:rFonts w:ascii="Calibri" w:hAnsi="Calibri" w:cs="Calibri"/>
          <w:lang w:eastAsia="en-AU"/>
        </w:rPr>
        <w:t>girls;</w:t>
      </w:r>
      <w:proofErr w:type="gramEnd"/>
    </w:p>
    <w:p w14:paraId="5280092A"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(3)</w:t>
      </w:r>
      <w:r w:rsidRPr="00CA5AD0">
        <w:rPr>
          <w:rFonts w:ascii="Calibri" w:hAnsi="Calibri" w:cs="Calibri"/>
          <w:lang w:eastAsia="en-AU"/>
        </w:rPr>
        <w:tab/>
        <w:t xml:space="preserve">believes that pads and tampons are not a luxury, they are a </w:t>
      </w:r>
      <w:proofErr w:type="gramStart"/>
      <w:r w:rsidRPr="00CA5AD0">
        <w:rPr>
          <w:rFonts w:ascii="Calibri" w:hAnsi="Calibri" w:cs="Calibri"/>
          <w:lang w:eastAsia="en-AU"/>
        </w:rPr>
        <w:t>necessity;</w:t>
      </w:r>
      <w:proofErr w:type="gramEnd"/>
    </w:p>
    <w:p w14:paraId="14EC77D0"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(4)</w:t>
      </w:r>
      <w:r w:rsidRPr="00CA5AD0">
        <w:rPr>
          <w:rFonts w:ascii="Calibri" w:hAnsi="Calibri" w:cs="Calibri"/>
          <w:lang w:eastAsia="en-AU"/>
        </w:rPr>
        <w:tab/>
        <w:t xml:space="preserve">further acknowledges that lack of access to period products can prevent women from fully participating in education, work, sport and </w:t>
      </w:r>
      <w:proofErr w:type="gramStart"/>
      <w:r w:rsidRPr="00CA5AD0">
        <w:rPr>
          <w:rFonts w:ascii="Calibri" w:hAnsi="Calibri" w:cs="Calibri"/>
          <w:lang w:eastAsia="en-AU"/>
        </w:rPr>
        <w:t>socialising;</w:t>
      </w:r>
      <w:proofErr w:type="gramEnd"/>
    </w:p>
    <w:p w14:paraId="4EBD1B16"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(5)</w:t>
      </w:r>
      <w:r w:rsidRPr="00CA5AD0">
        <w:rPr>
          <w:rFonts w:ascii="Calibri" w:hAnsi="Calibri" w:cs="Calibri"/>
          <w:lang w:eastAsia="en-AU"/>
        </w:rPr>
        <w:tab/>
        <w:t xml:space="preserve">recognises the unjust and outdated sense of shame that women and girls have been taught to feel about their </w:t>
      </w:r>
      <w:proofErr w:type="gramStart"/>
      <w:r w:rsidRPr="00CA5AD0">
        <w:rPr>
          <w:rFonts w:ascii="Calibri" w:hAnsi="Calibri" w:cs="Calibri"/>
          <w:lang w:eastAsia="en-AU"/>
        </w:rPr>
        <w:t>periods;</w:t>
      </w:r>
      <w:proofErr w:type="gramEnd"/>
    </w:p>
    <w:p w14:paraId="47C5017E"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(6)</w:t>
      </w:r>
      <w:r w:rsidRPr="00CA5AD0">
        <w:rPr>
          <w:rFonts w:ascii="Calibri" w:hAnsi="Calibri" w:cs="Calibri"/>
          <w:lang w:eastAsia="en-AU"/>
        </w:rPr>
        <w:tab/>
        <w:t xml:space="preserve">celebrates the Free Pads and Tampons Program that the Minister for Women, the </w:t>
      </w:r>
      <w:r>
        <w:rPr>
          <w:rFonts w:ascii="Calibri" w:hAnsi="Calibri" w:cs="Calibri"/>
          <w:lang w:eastAsia="en-AU"/>
        </w:rPr>
        <w:br/>
      </w:r>
      <w:r w:rsidRPr="00CA5AD0">
        <w:rPr>
          <w:rFonts w:ascii="Calibri" w:hAnsi="Calibri" w:cs="Calibri"/>
          <w:lang w:eastAsia="en-AU"/>
        </w:rPr>
        <w:t xml:space="preserve">Hon. Natalie Hutchins MP, has launched in public places around Victoria for addressing period poverty, cost-of-living pressures and helping tackle the stigma around </w:t>
      </w:r>
      <w:proofErr w:type="gramStart"/>
      <w:r w:rsidRPr="00CA5AD0">
        <w:rPr>
          <w:rFonts w:ascii="Calibri" w:hAnsi="Calibri" w:cs="Calibri"/>
          <w:lang w:eastAsia="en-AU"/>
        </w:rPr>
        <w:t>periods;</w:t>
      </w:r>
      <w:proofErr w:type="gramEnd"/>
    </w:p>
    <w:p w14:paraId="6BD72B31"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(7)</w:t>
      </w:r>
      <w:r w:rsidRPr="00CA5AD0">
        <w:rPr>
          <w:rFonts w:ascii="Calibri" w:hAnsi="Calibri" w:cs="Calibri"/>
          <w:lang w:eastAsia="en-AU"/>
        </w:rPr>
        <w:tab/>
        <w:t xml:space="preserve">further recognises that this program has already been used more than 90,000 </w:t>
      </w:r>
      <w:proofErr w:type="gramStart"/>
      <w:r w:rsidRPr="00CA5AD0">
        <w:rPr>
          <w:rFonts w:ascii="Calibri" w:hAnsi="Calibri" w:cs="Calibri"/>
          <w:lang w:eastAsia="en-AU"/>
        </w:rPr>
        <w:t>times;</w:t>
      </w:r>
      <w:proofErr w:type="gramEnd"/>
    </w:p>
    <w:p w14:paraId="38A0F0A3"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t>(8)</w:t>
      </w:r>
      <w:r w:rsidRPr="00CA5AD0">
        <w:rPr>
          <w:rFonts w:ascii="Calibri" w:hAnsi="Calibri" w:cs="Calibri"/>
          <w:lang w:eastAsia="en-AU"/>
        </w:rPr>
        <w:tab/>
        <w:t>commends the program’s expansion to major venues, including the iconic State Netball and Hockey Centre, where 80 per cent of patrons are women; and</w:t>
      </w:r>
    </w:p>
    <w:p w14:paraId="113C5E2E" w14:textId="77777777" w:rsidR="00CB4ACD" w:rsidRPr="00CA5AD0" w:rsidRDefault="00CB4ACD" w:rsidP="00CB4ACD">
      <w:pPr>
        <w:spacing w:after="20"/>
        <w:ind w:left="992" w:hanging="425"/>
        <w:jc w:val="both"/>
        <w:rPr>
          <w:rFonts w:ascii="Calibri" w:hAnsi="Calibri" w:cs="Calibri"/>
          <w:lang w:eastAsia="en-AU"/>
        </w:rPr>
      </w:pPr>
      <w:r w:rsidRPr="00CA5AD0">
        <w:rPr>
          <w:rFonts w:ascii="Calibri" w:hAnsi="Calibri" w:cs="Calibri"/>
          <w:lang w:eastAsia="en-AU"/>
        </w:rPr>
        <w:lastRenderedPageBreak/>
        <w:t>(9)</w:t>
      </w:r>
      <w:r w:rsidRPr="00CA5AD0">
        <w:rPr>
          <w:rFonts w:ascii="Calibri" w:hAnsi="Calibri" w:cs="Calibri"/>
          <w:lang w:eastAsia="en-AU"/>
        </w:rPr>
        <w:tab/>
        <w:t>further commends the Allan Labor Government for saving Victorian women hundreds of thousands of dollars and normalising periods.</w:t>
      </w:r>
    </w:p>
    <w:p w14:paraId="53F5D0B1" w14:textId="7430EDCD"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11</w:t>
      </w:r>
      <w:r>
        <w:rPr>
          <w:rFonts w:cstheme="minorHAnsi"/>
          <w:i/>
          <w:iCs/>
        </w:rPr>
        <w:t xml:space="preserve"> days</w:t>
      </w:r>
      <w:r w:rsidRPr="005B1C36">
        <w:rPr>
          <w:rFonts w:cstheme="minorHAnsi"/>
          <w:i/>
          <w:iCs/>
        </w:rPr>
        <w:t>].</w:t>
      </w:r>
    </w:p>
    <w:p w14:paraId="1854092B"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1037</w:t>
      </w:r>
      <w:r>
        <w:rPr>
          <w:rFonts w:asciiTheme="minorHAnsi" w:hAnsiTheme="minorHAnsi" w:cstheme="minorHAnsi"/>
          <w:sz w:val="24"/>
          <w:szCs w:val="24"/>
        </w:rPr>
        <w:tab/>
      </w:r>
      <w:r w:rsidRPr="00CA5AD0">
        <w:rPr>
          <w:rFonts w:asciiTheme="minorHAnsi" w:hAnsiTheme="minorHAnsi" w:cstheme="minorHAnsi"/>
          <w:caps/>
          <w:sz w:val="24"/>
          <w:szCs w:val="24"/>
        </w:rPr>
        <w:t>Lee</w:t>
      </w:r>
      <w:r w:rsidRPr="00CA5AD0">
        <w:rPr>
          <w:rFonts w:ascii="Aptos" w:hAnsi="Aptos" w:cstheme="minorHAnsi"/>
          <w:caps/>
          <w:sz w:val="24"/>
          <w:szCs w:val="24"/>
        </w:rPr>
        <w:t> </w:t>
      </w:r>
      <w:r w:rsidRPr="00CA5AD0">
        <w:rPr>
          <w:rFonts w:asciiTheme="minorHAnsi" w:hAnsiTheme="minorHAnsi" w:cstheme="minorHAnsi"/>
          <w:caps/>
          <w:sz w:val="24"/>
          <w:szCs w:val="24"/>
        </w:rPr>
        <w:t>Tarlamis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AF07B8E" w14:textId="77777777" w:rsidR="00CB4ACD" w:rsidRPr="00B937E4" w:rsidRDefault="00CB4ACD" w:rsidP="00CB4ACD">
      <w:pPr>
        <w:ind w:left="567"/>
        <w:jc w:val="both"/>
        <w:rPr>
          <w:rFonts w:ascii="Calibri" w:hAnsi="Calibri" w:cs="Calibri"/>
          <w:lang w:eastAsia="en-AU"/>
        </w:rPr>
      </w:pPr>
      <w:r w:rsidRPr="00B937E4">
        <w:rPr>
          <w:rFonts w:ascii="Calibri" w:hAnsi="Calibri" w:cs="Calibri"/>
          <w:lang w:eastAsia="en-AU"/>
        </w:rPr>
        <w:t>That this House —</w:t>
      </w:r>
    </w:p>
    <w:p w14:paraId="26C0D49F"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(1)</w:t>
      </w:r>
      <w:r w:rsidRPr="00B937E4">
        <w:rPr>
          <w:rFonts w:ascii="Calibri" w:hAnsi="Calibri" w:cs="Calibri"/>
          <w:lang w:eastAsia="en-AU"/>
        </w:rPr>
        <w:tab/>
        <w:t>commends the Allan Labor Government for —</w:t>
      </w:r>
    </w:p>
    <w:p w14:paraId="4EA9B01A"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(a)</w:t>
      </w:r>
      <w:r w:rsidRPr="00B937E4">
        <w:rPr>
          <w:rFonts w:ascii="Calibri" w:hAnsi="Calibri" w:cs="Calibri"/>
          <w:lang w:eastAsia="en-AU"/>
        </w:rPr>
        <w:tab/>
        <w:t xml:space="preserve">its commitment to strengthening Victoria’s public sector residential aged care services, including investments to modernise facilities and improve </w:t>
      </w:r>
      <w:proofErr w:type="gramStart"/>
      <w:r w:rsidRPr="00B937E4">
        <w:rPr>
          <w:rFonts w:ascii="Calibri" w:hAnsi="Calibri" w:cs="Calibri"/>
          <w:lang w:eastAsia="en-AU"/>
        </w:rPr>
        <w:t>care;</w:t>
      </w:r>
      <w:proofErr w:type="gramEnd"/>
    </w:p>
    <w:p w14:paraId="5ED5B534"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(b)</w:t>
      </w:r>
      <w:r w:rsidRPr="00B937E4">
        <w:rPr>
          <w:rFonts w:ascii="Calibri" w:hAnsi="Calibri" w:cs="Calibri"/>
          <w:lang w:eastAsia="en-AU"/>
        </w:rPr>
        <w:tab/>
        <w:t xml:space="preserve">its nation-leading nurse-to-resident ratios in public sector residential aged care, which ensure older Victorians receive high-quality </w:t>
      </w:r>
      <w:proofErr w:type="gramStart"/>
      <w:r w:rsidRPr="00B937E4">
        <w:rPr>
          <w:rFonts w:ascii="Calibri" w:hAnsi="Calibri" w:cs="Calibri"/>
          <w:lang w:eastAsia="en-AU"/>
        </w:rPr>
        <w:t>care;</w:t>
      </w:r>
      <w:proofErr w:type="gramEnd"/>
    </w:p>
    <w:p w14:paraId="47956AF9"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(2)</w:t>
      </w:r>
      <w:r w:rsidRPr="00B937E4">
        <w:rPr>
          <w:rFonts w:ascii="Calibri" w:hAnsi="Calibri" w:cs="Calibri"/>
          <w:lang w:eastAsia="en-AU"/>
        </w:rPr>
        <w:tab/>
        <w:t xml:space="preserve">acknowledges that the completion of the $139.6 million </w:t>
      </w:r>
      <w:proofErr w:type="spellStart"/>
      <w:r w:rsidRPr="00B937E4">
        <w:rPr>
          <w:rFonts w:ascii="Calibri" w:hAnsi="Calibri" w:cs="Calibri"/>
          <w:lang w:eastAsia="en-AU"/>
        </w:rPr>
        <w:t>Boollam</w:t>
      </w:r>
      <w:proofErr w:type="spellEnd"/>
      <w:r w:rsidRPr="00B937E4">
        <w:rPr>
          <w:rFonts w:ascii="Calibri" w:hAnsi="Calibri" w:cs="Calibri"/>
          <w:lang w:eastAsia="en-AU"/>
        </w:rPr>
        <w:t xml:space="preserve"> </w:t>
      </w:r>
      <w:proofErr w:type="spellStart"/>
      <w:r w:rsidRPr="00B937E4">
        <w:rPr>
          <w:rFonts w:ascii="Calibri" w:hAnsi="Calibri" w:cs="Calibri"/>
          <w:lang w:eastAsia="en-AU"/>
        </w:rPr>
        <w:t>Boollam</w:t>
      </w:r>
      <w:proofErr w:type="spellEnd"/>
      <w:r w:rsidRPr="00B937E4">
        <w:rPr>
          <w:rFonts w:ascii="Calibri" w:hAnsi="Calibri" w:cs="Calibri"/>
          <w:lang w:eastAsia="en-AU"/>
        </w:rPr>
        <w:t xml:space="preserve"> Aged Care Centre at Monash Health’s Kingston Centre in Heatherton will provide world-class, </w:t>
      </w:r>
      <w:r>
        <w:rPr>
          <w:rFonts w:ascii="Calibri" w:hAnsi="Calibri" w:cs="Calibri"/>
          <w:lang w:eastAsia="en-AU"/>
        </w:rPr>
        <w:br/>
      </w:r>
      <w:r w:rsidRPr="00B937E4">
        <w:rPr>
          <w:rFonts w:ascii="Calibri" w:hAnsi="Calibri" w:cs="Calibri"/>
          <w:lang w:eastAsia="en-AU"/>
        </w:rPr>
        <w:t xml:space="preserve">home-like accommodation for older Victorians, ensuring they receive the quality care that they deserve, close to </w:t>
      </w:r>
      <w:proofErr w:type="gramStart"/>
      <w:r w:rsidRPr="00B937E4">
        <w:rPr>
          <w:rFonts w:ascii="Calibri" w:hAnsi="Calibri" w:cs="Calibri"/>
          <w:lang w:eastAsia="en-AU"/>
        </w:rPr>
        <w:t>home;</w:t>
      </w:r>
      <w:proofErr w:type="gramEnd"/>
    </w:p>
    <w:p w14:paraId="4A35BF8D"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(3)</w:t>
      </w:r>
      <w:r w:rsidRPr="00B937E4">
        <w:rPr>
          <w:rFonts w:ascii="Calibri" w:hAnsi="Calibri" w:cs="Calibri"/>
          <w:lang w:eastAsia="en-AU"/>
        </w:rPr>
        <w:tab/>
        <w:t>notes that the Kingston Centre redevelopment project —</w:t>
      </w:r>
    </w:p>
    <w:p w14:paraId="0B02700C"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(a)</w:t>
      </w:r>
      <w:r w:rsidRPr="00B937E4">
        <w:rPr>
          <w:rFonts w:ascii="Calibri" w:hAnsi="Calibri" w:cs="Calibri"/>
          <w:lang w:eastAsia="en-AU"/>
        </w:rPr>
        <w:tab/>
        <w:t xml:space="preserve">supported 247 Victorian jobs in the construction </w:t>
      </w:r>
      <w:proofErr w:type="gramStart"/>
      <w:r w:rsidRPr="00B937E4">
        <w:rPr>
          <w:rFonts w:ascii="Calibri" w:hAnsi="Calibri" w:cs="Calibri"/>
          <w:lang w:eastAsia="en-AU"/>
        </w:rPr>
        <w:t>phase;</w:t>
      </w:r>
      <w:proofErr w:type="gramEnd"/>
    </w:p>
    <w:p w14:paraId="77913E71"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(b)</w:t>
      </w:r>
      <w:r w:rsidRPr="00B937E4">
        <w:rPr>
          <w:rFonts w:ascii="Calibri" w:hAnsi="Calibri" w:cs="Calibri"/>
          <w:lang w:eastAsia="en-AU"/>
        </w:rPr>
        <w:tab/>
        <w:t xml:space="preserve">will support ongoing employment opportunities for nurses, personal care workers, allied health professionals and support staff now that the centre is </w:t>
      </w:r>
      <w:proofErr w:type="gramStart"/>
      <w:r w:rsidRPr="00B937E4">
        <w:rPr>
          <w:rFonts w:ascii="Calibri" w:hAnsi="Calibri" w:cs="Calibri"/>
          <w:lang w:eastAsia="en-AU"/>
        </w:rPr>
        <w:t>operational;</w:t>
      </w:r>
      <w:proofErr w:type="gramEnd"/>
    </w:p>
    <w:p w14:paraId="1A157D33"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(4)</w:t>
      </w:r>
      <w:r w:rsidRPr="00B937E4">
        <w:rPr>
          <w:rFonts w:ascii="Calibri" w:hAnsi="Calibri" w:cs="Calibri"/>
          <w:lang w:eastAsia="en-AU"/>
        </w:rPr>
        <w:tab/>
        <w:t>further notes that —</w:t>
      </w:r>
    </w:p>
    <w:p w14:paraId="4570C2A7"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(a)</w:t>
      </w:r>
      <w:r w:rsidRPr="00B937E4">
        <w:rPr>
          <w:rFonts w:ascii="Calibri" w:hAnsi="Calibri" w:cs="Calibri"/>
          <w:lang w:eastAsia="en-AU"/>
        </w:rPr>
        <w:tab/>
        <w:t xml:space="preserve">Victoria has the largest number of public sector residential aged care services in </w:t>
      </w:r>
      <w:proofErr w:type="gramStart"/>
      <w:r w:rsidRPr="00B937E4">
        <w:rPr>
          <w:rFonts w:ascii="Calibri" w:hAnsi="Calibri" w:cs="Calibri"/>
          <w:lang w:eastAsia="en-AU"/>
        </w:rPr>
        <w:t>Australia;</w:t>
      </w:r>
      <w:proofErr w:type="gramEnd"/>
    </w:p>
    <w:p w14:paraId="11E85231"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(b)</w:t>
      </w:r>
      <w:r w:rsidRPr="00B937E4">
        <w:rPr>
          <w:rFonts w:ascii="Calibri" w:hAnsi="Calibri" w:cs="Calibri"/>
          <w:lang w:eastAsia="en-AU"/>
        </w:rPr>
        <w:tab/>
        <w:t xml:space="preserve">Victoria has a lower number of people waiting in acute care for residential aged care compared to other states and </w:t>
      </w:r>
      <w:proofErr w:type="gramStart"/>
      <w:r w:rsidRPr="00B937E4">
        <w:rPr>
          <w:rFonts w:ascii="Calibri" w:hAnsi="Calibri" w:cs="Calibri"/>
          <w:lang w:eastAsia="en-AU"/>
        </w:rPr>
        <w:t>territories;</w:t>
      </w:r>
      <w:proofErr w:type="gramEnd"/>
    </w:p>
    <w:p w14:paraId="18A5ED42"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(c)</w:t>
      </w:r>
      <w:r w:rsidRPr="00B937E4">
        <w:rPr>
          <w:rFonts w:ascii="Calibri" w:hAnsi="Calibri" w:cs="Calibri"/>
          <w:lang w:eastAsia="en-AU"/>
        </w:rPr>
        <w:tab/>
        <w:t xml:space="preserve">over 90 per cent of public residential aged care facilities are in rural and regional </w:t>
      </w:r>
      <w:proofErr w:type="gramStart"/>
      <w:r w:rsidRPr="00B937E4">
        <w:rPr>
          <w:rFonts w:ascii="Calibri" w:hAnsi="Calibri" w:cs="Calibri"/>
          <w:lang w:eastAsia="en-AU"/>
        </w:rPr>
        <w:t>Victoria;</w:t>
      </w:r>
      <w:proofErr w:type="gramEnd"/>
    </w:p>
    <w:p w14:paraId="308BAD15"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(d)</w:t>
      </w:r>
      <w:r w:rsidRPr="00B937E4">
        <w:rPr>
          <w:rFonts w:ascii="Calibri" w:hAnsi="Calibri" w:cs="Calibri"/>
          <w:lang w:eastAsia="en-AU"/>
        </w:rPr>
        <w:tab/>
        <w:t xml:space="preserve">in more than 50 rural communities the public sector residential aged care service is the sole provider and a major employer in the </w:t>
      </w:r>
      <w:proofErr w:type="gramStart"/>
      <w:r w:rsidRPr="00B937E4">
        <w:rPr>
          <w:rFonts w:ascii="Calibri" w:hAnsi="Calibri" w:cs="Calibri"/>
          <w:lang w:eastAsia="en-AU"/>
        </w:rPr>
        <w:t>town;</w:t>
      </w:r>
      <w:proofErr w:type="gramEnd"/>
    </w:p>
    <w:p w14:paraId="797BC9A1"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(e)</w:t>
      </w:r>
      <w:r w:rsidRPr="00B937E4">
        <w:rPr>
          <w:rFonts w:ascii="Calibri" w:hAnsi="Calibri" w:cs="Calibri"/>
          <w:lang w:eastAsia="en-AU"/>
        </w:rPr>
        <w:tab/>
        <w:t>public aged care services assist older Victorians to remain in their local communities as they age; and</w:t>
      </w:r>
    </w:p>
    <w:p w14:paraId="1CF31EE0" w14:textId="77777777" w:rsidR="00CB4ACD" w:rsidRPr="00B937E4" w:rsidRDefault="00CB4ACD" w:rsidP="00CB4ACD">
      <w:pPr>
        <w:spacing w:after="20"/>
        <w:ind w:left="1417" w:hanging="425"/>
        <w:jc w:val="both"/>
        <w:rPr>
          <w:rFonts w:ascii="Calibri" w:hAnsi="Calibri" w:cs="Calibri"/>
          <w:lang w:eastAsia="en-AU"/>
        </w:rPr>
      </w:pPr>
      <w:r w:rsidRPr="00B937E4">
        <w:rPr>
          <w:rFonts w:ascii="Calibri" w:hAnsi="Calibri" w:cs="Calibri"/>
          <w:lang w:eastAsia="en-AU"/>
        </w:rPr>
        <w:t>(f)</w:t>
      </w:r>
      <w:r w:rsidRPr="00B937E4">
        <w:rPr>
          <w:rFonts w:ascii="Calibri" w:hAnsi="Calibri" w:cs="Calibri"/>
          <w:lang w:eastAsia="en-AU"/>
        </w:rPr>
        <w:tab/>
        <w:t>Victorian public sector residential aged care services are the only provider of aged persons mental health residential aged care.</w:t>
      </w:r>
    </w:p>
    <w:p w14:paraId="35F434BE" w14:textId="0BA37E7B"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11</w:t>
      </w:r>
      <w:r>
        <w:rPr>
          <w:rFonts w:cstheme="minorHAnsi"/>
          <w:i/>
          <w:iCs/>
        </w:rPr>
        <w:t xml:space="preserve"> days</w:t>
      </w:r>
      <w:r w:rsidRPr="005B1C36">
        <w:rPr>
          <w:rFonts w:cstheme="minorHAnsi"/>
          <w:i/>
          <w:iCs/>
        </w:rPr>
        <w:t>].</w:t>
      </w:r>
    </w:p>
    <w:p w14:paraId="74982DCB"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1038</w:t>
      </w:r>
      <w:r>
        <w:rPr>
          <w:rFonts w:asciiTheme="minorHAnsi" w:hAnsiTheme="minorHAnsi" w:cstheme="minorHAnsi"/>
          <w:sz w:val="24"/>
          <w:szCs w:val="24"/>
        </w:rPr>
        <w:tab/>
      </w:r>
      <w:r w:rsidRPr="00CA5AD0">
        <w:rPr>
          <w:rFonts w:asciiTheme="minorHAnsi" w:hAnsiTheme="minorHAnsi" w:cstheme="minorHAnsi"/>
          <w:caps/>
          <w:sz w:val="24"/>
          <w:szCs w:val="24"/>
        </w:rPr>
        <w:t>Ryan</w:t>
      </w:r>
      <w:r w:rsidRPr="00CA5AD0">
        <w:rPr>
          <w:rFonts w:ascii="Aptos" w:hAnsi="Aptos" w:cstheme="minorHAnsi"/>
          <w:caps/>
          <w:sz w:val="24"/>
          <w:szCs w:val="24"/>
        </w:rPr>
        <w:t> </w:t>
      </w:r>
      <w:r w:rsidRPr="00CA5AD0">
        <w:rPr>
          <w:rFonts w:asciiTheme="minorHAnsi" w:hAnsiTheme="minorHAnsi" w:cstheme="minorHAnsi"/>
          <w:caps/>
          <w:sz w:val="24"/>
          <w:szCs w:val="24"/>
        </w:rPr>
        <w:t>Batchelor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D21BD9C" w14:textId="77777777" w:rsidR="00CB4ACD" w:rsidRPr="00B937E4" w:rsidRDefault="00CB4ACD" w:rsidP="00CB4ACD">
      <w:pPr>
        <w:ind w:left="567"/>
        <w:jc w:val="both"/>
        <w:rPr>
          <w:rFonts w:ascii="Calibri" w:hAnsi="Calibri" w:cs="Calibri"/>
          <w:lang w:eastAsia="en-AU"/>
        </w:rPr>
      </w:pPr>
      <w:r w:rsidRPr="00B937E4">
        <w:rPr>
          <w:rFonts w:ascii="Calibri" w:hAnsi="Calibri" w:cs="Calibri"/>
          <w:lang w:eastAsia="en-AU"/>
        </w:rPr>
        <w:t>That this House acknowledges that —</w:t>
      </w:r>
    </w:p>
    <w:p w14:paraId="6273BCB2"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(1)</w:t>
      </w:r>
      <w:r w:rsidRPr="00B937E4">
        <w:rPr>
          <w:rFonts w:ascii="Calibri" w:hAnsi="Calibri" w:cs="Calibri"/>
          <w:lang w:eastAsia="en-AU"/>
        </w:rPr>
        <w:tab/>
        <w:t xml:space="preserve">the Allan Labor Government is committed to delivering accessible mental health care for all </w:t>
      </w:r>
      <w:proofErr w:type="gramStart"/>
      <w:r w:rsidRPr="00B937E4">
        <w:rPr>
          <w:rFonts w:ascii="Calibri" w:hAnsi="Calibri" w:cs="Calibri"/>
          <w:lang w:eastAsia="en-AU"/>
        </w:rPr>
        <w:t>Victorians;</w:t>
      </w:r>
      <w:proofErr w:type="gramEnd"/>
    </w:p>
    <w:p w14:paraId="0D1AED42"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(2)</w:t>
      </w:r>
      <w:r w:rsidRPr="00B937E4">
        <w:rPr>
          <w:rFonts w:ascii="Calibri" w:hAnsi="Calibri" w:cs="Calibri"/>
          <w:lang w:eastAsia="en-AU"/>
        </w:rPr>
        <w:tab/>
        <w:t xml:space="preserve">since the Royal Commission into Victoria’s Mental Health System, the Labor Government has invested more than $6 billion to reform and grow the mental health </w:t>
      </w:r>
      <w:proofErr w:type="gramStart"/>
      <w:r w:rsidRPr="00B937E4">
        <w:rPr>
          <w:rFonts w:ascii="Calibri" w:hAnsi="Calibri" w:cs="Calibri"/>
          <w:lang w:eastAsia="en-AU"/>
        </w:rPr>
        <w:t>system;</w:t>
      </w:r>
      <w:proofErr w:type="gramEnd"/>
    </w:p>
    <w:p w14:paraId="5D0CA25D"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(3)</w:t>
      </w:r>
      <w:r w:rsidRPr="00B937E4">
        <w:rPr>
          <w:rFonts w:ascii="Calibri" w:hAnsi="Calibri" w:cs="Calibri"/>
          <w:lang w:eastAsia="en-AU"/>
        </w:rPr>
        <w:tab/>
        <w:t xml:space="preserve">the Labor Government has already opened 15 free Mental Health and Wellbeing Locals (Locals) across 17 </w:t>
      </w:r>
      <w:proofErr w:type="gramStart"/>
      <w:r w:rsidRPr="00B937E4">
        <w:rPr>
          <w:rFonts w:ascii="Calibri" w:hAnsi="Calibri" w:cs="Calibri"/>
          <w:lang w:eastAsia="en-AU"/>
        </w:rPr>
        <w:t>locations;</w:t>
      </w:r>
      <w:proofErr w:type="gramEnd"/>
    </w:p>
    <w:p w14:paraId="48BDBC20"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(4)</w:t>
      </w:r>
      <w:r w:rsidRPr="00B937E4">
        <w:rPr>
          <w:rFonts w:ascii="Calibri" w:hAnsi="Calibri" w:cs="Calibri"/>
          <w:lang w:eastAsia="en-AU"/>
        </w:rPr>
        <w:tab/>
        <w:t xml:space="preserve">the 2025-26 Budget invests $34.4 million to support the 17 existing locations and expand the network of Locals to seven new </w:t>
      </w:r>
      <w:proofErr w:type="gramStart"/>
      <w:r w:rsidRPr="00B937E4">
        <w:rPr>
          <w:rFonts w:ascii="Calibri" w:hAnsi="Calibri" w:cs="Calibri"/>
          <w:lang w:eastAsia="en-AU"/>
        </w:rPr>
        <w:t>locations;</w:t>
      </w:r>
      <w:proofErr w:type="gramEnd"/>
    </w:p>
    <w:p w14:paraId="31E6F882"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(5)</w:t>
      </w:r>
      <w:r w:rsidRPr="00B937E4">
        <w:rPr>
          <w:rFonts w:ascii="Calibri" w:hAnsi="Calibri" w:cs="Calibri"/>
          <w:lang w:eastAsia="en-AU"/>
        </w:rPr>
        <w:tab/>
        <w:t xml:space="preserve">this will bring the total number of Locals to 22 across 24 </w:t>
      </w:r>
      <w:proofErr w:type="gramStart"/>
      <w:r w:rsidRPr="00B937E4">
        <w:rPr>
          <w:rFonts w:ascii="Calibri" w:hAnsi="Calibri" w:cs="Calibri"/>
          <w:lang w:eastAsia="en-AU"/>
        </w:rPr>
        <w:t>locations;</w:t>
      </w:r>
      <w:proofErr w:type="gramEnd"/>
    </w:p>
    <w:p w14:paraId="04D867C0"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(6)</w:t>
      </w:r>
      <w:r w:rsidRPr="00B937E4">
        <w:rPr>
          <w:rFonts w:ascii="Calibri" w:hAnsi="Calibri" w:cs="Calibri"/>
          <w:lang w:eastAsia="en-AU"/>
        </w:rPr>
        <w:tab/>
        <w:t xml:space="preserve">more than 23,000 Victorians have been supported by a Local, without the need for a referral or Medicare card, and at no </w:t>
      </w:r>
      <w:proofErr w:type="gramStart"/>
      <w:r w:rsidRPr="00B937E4">
        <w:rPr>
          <w:rFonts w:ascii="Calibri" w:hAnsi="Calibri" w:cs="Calibri"/>
          <w:lang w:eastAsia="en-AU"/>
        </w:rPr>
        <w:t>cost;</w:t>
      </w:r>
      <w:proofErr w:type="gramEnd"/>
    </w:p>
    <w:p w14:paraId="7D10E007"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lastRenderedPageBreak/>
        <w:t>(7)</w:t>
      </w:r>
      <w:r w:rsidRPr="00B937E4">
        <w:rPr>
          <w:rFonts w:ascii="Calibri" w:hAnsi="Calibri" w:cs="Calibri"/>
          <w:lang w:eastAsia="en-AU"/>
        </w:rPr>
        <w:tab/>
        <w:t xml:space="preserve">the Labor Government has invested more than $600 million in Victoria’s mental health workforce since 2021, which is the largest dedicated investment in the mental health workforce in Victoria’s </w:t>
      </w:r>
      <w:proofErr w:type="gramStart"/>
      <w:r w:rsidRPr="00B937E4">
        <w:rPr>
          <w:rFonts w:ascii="Calibri" w:hAnsi="Calibri" w:cs="Calibri"/>
          <w:lang w:eastAsia="en-AU"/>
        </w:rPr>
        <w:t>history;</w:t>
      </w:r>
      <w:proofErr w:type="gramEnd"/>
    </w:p>
    <w:p w14:paraId="0B6F5DFD"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(8)</w:t>
      </w:r>
      <w:r w:rsidRPr="00B937E4">
        <w:rPr>
          <w:rFonts w:ascii="Calibri" w:hAnsi="Calibri" w:cs="Calibri"/>
          <w:lang w:eastAsia="en-AU"/>
        </w:rPr>
        <w:tab/>
        <w:t xml:space="preserve">investments in workforce initiatives have contributed to an overall increase in the mental health workforce in Victoria of 25 per cent since </w:t>
      </w:r>
      <w:proofErr w:type="gramStart"/>
      <w:r w:rsidRPr="00B937E4">
        <w:rPr>
          <w:rFonts w:ascii="Calibri" w:hAnsi="Calibri" w:cs="Calibri"/>
          <w:lang w:eastAsia="en-AU"/>
        </w:rPr>
        <w:t>2021;</w:t>
      </w:r>
      <w:proofErr w:type="gramEnd"/>
    </w:p>
    <w:p w14:paraId="4A7566AF"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(9)</w:t>
      </w:r>
      <w:r w:rsidRPr="00B937E4">
        <w:rPr>
          <w:rFonts w:ascii="Calibri" w:hAnsi="Calibri" w:cs="Calibri"/>
          <w:lang w:eastAsia="en-AU"/>
        </w:rPr>
        <w:tab/>
        <w:t>the Graduate and Early Career Program is supporting a strong pipeline of new workers to deliver community-based mental health care in Locals across Victoria; and</w:t>
      </w:r>
    </w:p>
    <w:p w14:paraId="14F1351F"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(10)</w:t>
      </w:r>
      <w:r w:rsidRPr="00B937E4">
        <w:rPr>
          <w:rFonts w:ascii="Calibri" w:hAnsi="Calibri" w:cs="Calibri"/>
          <w:lang w:eastAsia="en-AU"/>
        </w:rPr>
        <w:tab/>
        <w:t>the latest intake will establish 66 early career roles across the community in allied health, psychology, and postgraduate nursing, lived and living experience positions, wellbeing support roles and clinical educators and supervisors.</w:t>
      </w:r>
    </w:p>
    <w:p w14:paraId="048FAF2C" w14:textId="5B4F648F"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11</w:t>
      </w:r>
      <w:r>
        <w:rPr>
          <w:rFonts w:cstheme="minorHAnsi"/>
          <w:i/>
          <w:iCs/>
        </w:rPr>
        <w:t xml:space="preserve"> days</w:t>
      </w:r>
      <w:r w:rsidRPr="005B1C36">
        <w:rPr>
          <w:rFonts w:cstheme="minorHAnsi"/>
          <w:i/>
          <w:iCs/>
        </w:rPr>
        <w:t>].</w:t>
      </w:r>
    </w:p>
    <w:p w14:paraId="173FD459"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1039</w:t>
      </w:r>
      <w:r>
        <w:rPr>
          <w:rFonts w:asciiTheme="minorHAnsi" w:hAnsiTheme="minorHAnsi" w:cstheme="minorHAnsi"/>
          <w:sz w:val="24"/>
          <w:szCs w:val="24"/>
        </w:rPr>
        <w:tab/>
      </w:r>
      <w:r w:rsidRPr="00CA5AD0">
        <w:rPr>
          <w:rFonts w:asciiTheme="minorHAnsi" w:hAnsiTheme="minorHAnsi" w:cstheme="minorHAnsi"/>
          <w:caps/>
          <w:sz w:val="24"/>
          <w:szCs w:val="24"/>
        </w:rPr>
        <w:t>John</w:t>
      </w:r>
      <w:r w:rsidRPr="00CA5AD0">
        <w:rPr>
          <w:rFonts w:ascii="Aptos" w:hAnsi="Aptos" w:cstheme="minorHAnsi"/>
          <w:caps/>
          <w:sz w:val="24"/>
          <w:szCs w:val="24"/>
        </w:rPr>
        <w:t> </w:t>
      </w:r>
      <w:r w:rsidRPr="00CA5AD0">
        <w:rPr>
          <w:rFonts w:asciiTheme="minorHAnsi" w:hAnsiTheme="minorHAnsi" w:cstheme="minorHAnsi"/>
          <w:caps/>
          <w:sz w:val="24"/>
          <w:szCs w:val="24"/>
        </w:rPr>
        <w:t>Berger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6C21800" w14:textId="77777777" w:rsidR="00CB4ACD" w:rsidRPr="00B937E4" w:rsidRDefault="00CB4ACD" w:rsidP="00CB4ACD">
      <w:pPr>
        <w:ind w:left="567"/>
        <w:jc w:val="both"/>
        <w:rPr>
          <w:rFonts w:ascii="Calibri" w:hAnsi="Calibri" w:cs="Calibri"/>
          <w:lang w:eastAsia="en-AU"/>
        </w:rPr>
      </w:pPr>
      <w:r w:rsidRPr="00B937E4">
        <w:rPr>
          <w:rFonts w:ascii="Calibri" w:hAnsi="Calibri" w:cs="Calibri"/>
          <w:lang w:eastAsia="en-AU"/>
        </w:rPr>
        <w:t>That this House —</w:t>
      </w:r>
    </w:p>
    <w:p w14:paraId="5F1F7E48"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(1)</w:t>
      </w:r>
      <w:r w:rsidRPr="00B937E4">
        <w:rPr>
          <w:rFonts w:ascii="Calibri" w:hAnsi="Calibri" w:cs="Calibri"/>
          <w:lang w:eastAsia="en-AU"/>
        </w:rPr>
        <w:tab/>
        <w:t xml:space="preserve">acknowledges that all Victorians should be safe at work, and supported if injured on the </w:t>
      </w:r>
      <w:proofErr w:type="gramStart"/>
      <w:r w:rsidRPr="00B937E4">
        <w:rPr>
          <w:rFonts w:ascii="Calibri" w:hAnsi="Calibri" w:cs="Calibri"/>
          <w:lang w:eastAsia="en-AU"/>
        </w:rPr>
        <w:t>job;</w:t>
      </w:r>
      <w:proofErr w:type="gramEnd"/>
    </w:p>
    <w:p w14:paraId="563C7888"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(2)</w:t>
      </w:r>
      <w:r w:rsidRPr="00B937E4">
        <w:rPr>
          <w:rFonts w:ascii="Calibri" w:hAnsi="Calibri" w:cs="Calibri"/>
          <w:lang w:eastAsia="en-AU"/>
        </w:rPr>
        <w:tab/>
        <w:t xml:space="preserve">notes that the Allan Labor Government earlier this month announced funding for six organisations to deliver innovative projects that aim to better protect Victorian workers from occupational disease and </w:t>
      </w:r>
      <w:proofErr w:type="gramStart"/>
      <w:r w:rsidRPr="00B937E4">
        <w:rPr>
          <w:rFonts w:ascii="Calibri" w:hAnsi="Calibri" w:cs="Calibri"/>
          <w:lang w:eastAsia="en-AU"/>
        </w:rPr>
        <w:t>illness;</w:t>
      </w:r>
      <w:proofErr w:type="gramEnd"/>
    </w:p>
    <w:p w14:paraId="68E8D438"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(3)</w:t>
      </w:r>
      <w:r w:rsidRPr="00B937E4">
        <w:rPr>
          <w:rFonts w:ascii="Calibri" w:hAnsi="Calibri" w:cs="Calibri"/>
          <w:lang w:eastAsia="en-AU"/>
        </w:rPr>
        <w:tab/>
        <w:t>commends the work of organisations supported through the program, including —</w:t>
      </w:r>
    </w:p>
    <w:p w14:paraId="472247E1" w14:textId="77777777" w:rsidR="00CB4ACD" w:rsidRPr="00B937E4" w:rsidRDefault="00CB4ACD" w:rsidP="00CB4ACD">
      <w:pPr>
        <w:numPr>
          <w:ilvl w:val="0"/>
          <w:numId w:val="12"/>
        </w:numPr>
        <w:spacing w:after="40"/>
        <w:ind w:left="1417" w:hanging="425"/>
        <w:jc w:val="both"/>
        <w:rPr>
          <w:rFonts w:ascii="Calibri" w:hAnsi="Calibri" w:cs="Calibri"/>
          <w:lang w:eastAsia="en-AU"/>
        </w:rPr>
      </w:pPr>
      <w:r w:rsidRPr="00B937E4">
        <w:rPr>
          <w:rFonts w:ascii="Calibri" w:hAnsi="Calibri" w:cs="Calibri"/>
          <w:lang w:eastAsia="en-AU"/>
        </w:rPr>
        <w:t xml:space="preserve">the Australian Workers Union, who will use the funding to raise awareness and improve how occupational diseases are managed in high-risk </w:t>
      </w:r>
      <w:proofErr w:type="gramStart"/>
      <w:r w:rsidRPr="00B937E4">
        <w:rPr>
          <w:rFonts w:ascii="Calibri" w:hAnsi="Calibri" w:cs="Calibri"/>
          <w:lang w:eastAsia="en-AU"/>
        </w:rPr>
        <w:t>industries;</w:t>
      </w:r>
      <w:proofErr w:type="gramEnd"/>
    </w:p>
    <w:p w14:paraId="092C4CEC" w14:textId="77777777" w:rsidR="00CB4ACD" w:rsidRPr="00B937E4" w:rsidRDefault="00CB4ACD" w:rsidP="00CB4ACD">
      <w:pPr>
        <w:numPr>
          <w:ilvl w:val="0"/>
          <w:numId w:val="12"/>
        </w:numPr>
        <w:spacing w:after="40"/>
        <w:ind w:left="1417" w:hanging="425"/>
        <w:jc w:val="both"/>
        <w:rPr>
          <w:rFonts w:ascii="Calibri" w:hAnsi="Calibri" w:cs="Calibri"/>
          <w:lang w:eastAsia="en-AU"/>
        </w:rPr>
      </w:pPr>
      <w:r w:rsidRPr="00B937E4">
        <w:rPr>
          <w:rFonts w:ascii="Calibri" w:hAnsi="Calibri" w:cs="Calibri"/>
          <w:lang w:eastAsia="en-AU"/>
        </w:rPr>
        <w:t xml:space="preserve">the United Workers Union, who will focus on better education around disease risks in commercial </w:t>
      </w:r>
      <w:proofErr w:type="gramStart"/>
      <w:r w:rsidRPr="00B937E4">
        <w:rPr>
          <w:rFonts w:ascii="Calibri" w:hAnsi="Calibri" w:cs="Calibri"/>
          <w:lang w:eastAsia="en-AU"/>
        </w:rPr>
        <w:t>laundries;</w:t>
      </w:r>
      <w:proofErr w:type="gramEnd"/>
    </w:p>
    <w:p w14:paraId="038FA678" w14:textId="77777777" w:rsidR="00CB4ACD" w:rsidRPr="00B937E4" w:rsidRDefault="00CB4ACD" w:rsidP="00CB4ACD">
      <w:pPr>
        <w:numPr>
          <w:ilvl w:val="0"/>
          <w:numId w:val="12"/>
        </w:numPr>
        <w:spacing w:after="40"/>
        <w:ind w:left="1417" w:hanging="425"/>
        <w:jc w:val="both"/>
        <w:rPr>
          <w:rFonts w:ascii="Calibri" w:hAnsi="Calibri" w:cs="Calibri"/>
          <w:lang w:eastAsia="en-AU"/>
        </w:rPr>
      </w:pPr>
      <w:r w:rsidRPr="00B937E4">
        <w:rPr>
          <w:rFonts w:ascii="Calibri" w:hAnsi="Calibri" w:cs="Calibri"/>
          <w:lang w:eastAsia="en-AU"/>
        </w:rPr>
        <w:t xml:space="preserve">the Brickies Network, who will run programs to educate residential bricklayers about the dangers of crystalline silica </w:t>
      </w:r>
      <w:proofErr w:type="gramStart"/>
      <w:r w:rsidRPr="00B937E4">
        <w:rPr>
          <w:rFonts w:ascii="Calibri" w:hAnsi="Calibri" w:cs="Calibri"/>
          <w:lang w:eastAsia="en-AU"/>
        </w:rPr>
        <w:t>exposure;</w:t>
      </w:r>
      <w:proofErr w:type="gramEnd"/>
    </w:p>
    <w:p w14:paraId="38F20DEE" w14:textId="77777777" w:rsidR="00CB4ACD" w:rsidRPr="00B937E4" w:rsidRDefault="00CB4ACD" w:rsidP="00CB4ACD">
      <w:pPr>
        <w:numPr>
          <w:ilvl w:val="0"/>
          <w:numId w:val="12"/>
        </w:numPr>
        <w:spacing w:after="40"/>
        <w:ind w:left="1417" w:hanging="425"/>
        <w:jc w:val="both"/>
        <w:rPr>
          <w:rFonts w:ascii="Calibri" w:hAnsi="Calibri" w:cs="Calibri"/>
          <w:lang w:eastAsia="en-AU"/>
        </w:rPr>
      </w:pPr>
      <w:proofErr w:type="spellStart"/>
      <w:r w:rsidRPr="00B937E4">
        <w:rPr>
          <w:rFonts w:ascii="Calibri" w:hAnsi="Calibri" w:cs="Calibri"/>
          <w:lang w:eastAsia="en-AU"/>
        </w:rPr>
        <w:t>GippsDairy</w:t>
      </w:r>
      <w:proofErr w:type="spellEnd"/>
      <w:r w:rsidRPr="00B937E4">
        <w:rPr>
          <w:rFonts w:ascii="Calibri" w:hAnsi="Calibri" w:cs="Calibri"/>
          <w:lang w:eastAsia="en-AU"/>
        </w:rPr>
        <w:t xml:space="preserve">, who is working to reduce Q fever cases in the Gippsland </w:t>
      </w:r>
      <w:proofErr w:type="gramStart"/>
      <w:r w:rsidRPr="00B937E4">
        <w:rPr>
          <w:rFonts w:ascii="Calibri" w:hAnsi="Calibri" w:cs="Calibri"/>
          <w:lang w:eastAsia="en-AU"/>
        </w:rPr>
        <w:t>region;</w:t>
      </w:r>
      <w:proofErr w:type="gramEnd"/>
    </w:p>
    <w:p w14:paraId="390D301D" w14:textId="77777777" w:rsidR="00CB4ACD" w:rsidRPr="00B937E4" w:rsidRDefault="00CB4ACD" w:rsidP="00CB4ACD">
      <w:pPr>
        <w:numPr>
          <w:ilvl w:val="0"/>
          <w:numId w:val="12"/>
        </w:numPr>
        <w:spacing w:after="40"/>
        <w:ind w:left="1417" w:hanging="425"/>
        <w:jc w:val="both"/>
        <w:rPr>
          <w:rFonts w:ascii="Calibri" w:hAnsi="Calibri" w:cs="Calibri"/>
          <w:lang w:eastAsia="en-AU"/>
        </w:rPr>
      </w:pPr>
      <w:r w:rsidRPr="00B937E4">
        <w:rPr>
          <w:rFonts w:ascii="Calibri" w:hAnsi="Calibri" w:cs="Calibri"/>
          <w:lang w:eastAsia="en-AU"/>
        </w:rPr>
        <w:t xml:space="preserve">Master Plumbers, who will address health risks in the plumbing </w:t>
      </w:r>
      <w:proofErr w:type="gramStart"/>
      <w:r w:rsidRPr="00B937E4">
        <w:rPr>
          <w:rFonts w:ascii="Calibri" w:hAnsi="Calibri" w:cs="Calibri"/>
          <w:lang w:eastAsia="en-AU"/>
        </w:rPr>
        <w:t>industry;</w:t>
      </w:r>
      <w:proofErr w:type="gramEnd"/>
    </w:p>
    <w:p w14:paraId="49FB9B68" w14:textId="77777777" w:rsidR="00CB4ACD" w:rsidRPr="00B937E4" w:rsidRDefault="00CB4ACD" w:rsidP="00CB4ACD">
      <w:pPr>
        <w:numPr>
          <w:ilvl w:val="0"/>
          <w:numId w:val="12"/>
        </w:numPr>
        <w:spacing w:after="40"/>
        <w:ind w:left="1417" w:hanging="425"/>
        <w:jc w:val="both"/>
        <w:rPr>
          <w:rFonts w:ascii="Calibri" w:hAnsi="Calibri" w:cs="Calibri"/>
          <w:lang w:eastAsia="en-AU"/>
        </w:rPr>
      </w:pPr>
      <w:r w:rsidRPr="00B937E4">
        <w:rPr>
          <w:rFonts w:ascii="Calibri" w:hAnsi="Calibri" w:cs="Calibri"/>
          <w:lang w:eastAsia="en-AU"/>
        </w:rPr>
        <w:t xml:space="preserve">Monash University, who will lead a research project studying Vietnamese stonemasons who developed silicosis, aiming to identify key strategies for educating migrant workers about occupational health and safety </w:t>
      </w:r>
      <w:proofErr w:type="gramStart"/>
      <w:r w:rsidRPr="00B937E4">
        <w:rPr>
          <w:rFonts w:ascii="Calibri" w:hAnsi="Calibri" w:cs="Calibri"/>
          <w:lang w:eastAsia="en-AU"/>
        </w:rPr>
        <w:t>risks;</w:t>
      </w:r>
      <w:proofErr w:type="gramEnd"/>
    </w:p>
    <w:p w14:paraId="5485BA93"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(4)</w:t>
      </w:r>
      <w:r w:rsidRPr="00B937E4">
        <w:rPr>
          <w:rFonts w:ascii="Calibri" w:hAnsi="Calibri" w:cs="Calibri"/>
          <w:lang w:eastAsia="en-AU"/>
        </w:rPr>
        <w:tab/>
        <w:t>further commends the Allan Labor Government for —</w:t>
      </w:r>
    </w:p>
    <w:p w14:paraId="2953726B" w14:textId="77777777" w:rsidR="00CB4ACD" w:rsidRPr="00B937E4" w:rsidRDefault="00CB4ACD" w:rsidP="00CB4ACD">
      <w:pPr>
        <w:numPr>
          <w:ilvl w:val="0"/>
          <w:numId w:val="13"/>
        </w:numPr>
        <w:ind w:left="1417" w:hanging="425"/>
        <w:jc w:val="both"/>
        <w:rPr>
          <w:rFonts w:ascii="Calibri" w:hAnsi="Calibri" w:cs="Calibri"/>
          <w:lang w:eastAsia="en-AU"/>
        </w:rPr>
      </w:pPr>
      <w:r w:rsidRPr="00B937E4">
        <w:rPr>
          <w:rFonts w:ascii="Calibri" w:hAnsi="Calibri" w:cs="Calibri"/>
          <w:lang w:eastAsia="en-AU"/>
        </w:rPr>
        <w:t xml:space="preserve">establishing Return to Work </w:t>
      </w:r>
      <w:proofErr w:type="gramStart"/>
      <w:r w:rsidRPr="00B937E4">
        <w:rPr>
          <w:rFonts w:ascii="Calibri" w:hAnsi="Calibri" w:cs="Calibri"/>
          <w:lang w:eastAsia="en-AU"/>
        </w:rPr>
        <w:t>Victoria;</w:t>
      </w:r>
      <w:proofErr w:type="gramEnd"/>
    </w:p>
    <w:p w14:paraId="0159449F" w14:textId="77777777" w:rsidR="00CB4ACD" w:rsidRPr="00B937E4" w:rsidRDefault="00CB4ACD" w:rsidP="00CB4ACD">
      <w:pPr>
        <w:numPr>
          <w:ilvl w:val="0"/>
          <w:numId w:val="13"/>
        </w:numPr>
        <w:ind w:left="1417" w:hanging="425"/>
        <w:jc w:val="both"/>
        <w:rPr>
          <w:rFonts w:ascii="Calibri" w:hAnsi="Calibri" w:cs="Calibri"/>
          <w:lang w:eastAsia="en-AU"/>
        </w:rPr>
      </w:pPr>
      <w:r w:rsidRPr="00B937E4">
        <w:rPr>
          <w:rFonts w:ascii="Calibri" w:hAnsi="Calibri" w:cs="Calibri"/>
          <w:lang w:eastAsia="en-AU"/>
        </w:rPr>
        <w:t xml:space="preserve">increasing supports for dependents who have a family member die at </w:t>
      </w:r>
      <w:proofErr w:type="gramStart"/>
      <w:r w:rsidRPr="00B937E4">
        <w:rPr>
          <w:rFonts w:ascii="Calibri" w:hAnsi="Calibri" w:cs="Calibri"/>
          <w:lang w:eastAsia="en-AU"/>
        </w:rPr>
        <w:t>work;</w:t>
      </w:r>
      <w:proofErr w:type="gramEnd"/>
    </w:p>
    <w:p w14:paraId="58AA41C1"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(5)</w:t>
      </w:r>
      <w:r w:rsidRPr="00B937E4">
        <w:rPr>
          <w:rFonts w:ascii="Calibri" w:hAnsi="Calibri" w:cs="Calibri"/>
          <w:lang w:eastAsia="en-AU"/>
        </w:rPr>
        <w:tab/>
        <w:t>recognises that since July 2024, WorkSafe has supported more than 102,000 injured workers, with more than 22,000 workers supported to return to work;</w:t>
      </w:r>
      <w:r>
        <w:rPr>
          <w:rFonts w:ascii="Calibri" w:hAnsi="Calibri" w:cs="Calibri"/>
          <w:lang w:eastAsia="en-AU"/>
        </w:rPr>
        <w:t xml:space="preserve"> and</w:t>
      </w:r>
    </w:p>
    <w:p w14:paraId="16A97996" w14:textId="77777777" w:rsidR="00CB4ACD" w:rsidRPr="00B937E4" w:rsidRDefault="00CB4ACD" w:rsidP="00CB4ACD">
      <w:pPr>
        <w:spacing w:after="20"/>
        <w:ind w:left="992" w:hanging="425"/>
        <w:jc w:val="both"/>
        <w:rPr>
          <w:rFonts w:ascii="Calibri" w:hAnsi="Calibri" w:cs="Calibri"/>
          <w:lang w:eastAsia="en-AU"/>
        </w:rPr>
      </w:pPr>
      <w:r w:rsidRPr="00B937E4">
        <w:rPr>
          <w:rFonts w:ascii="Calibri" w:hAnsi="Calibri" w:cs="Calibri"/>
          <w:lang w:eastAsia="en-AU"/>
        </w:rPr>
        <w:t>(6)</w:t>
      </w:r>
      <w:r w:rsidRPr="00B937E4">
        <w:rPr>
          <w:rFonts w:ascii="Calibri" w:hAnsi="Calibri" w:cs="Calibri"/>
          <w:lang w:eastAsia="en-AU"/>
        </w:rPr>
        <w:tab/>
        <w:t>further notes that under Mr Battin’s Liberals, workers are on their own.</w:t>
      </w:r>
    </w:p>
    <w:p w14:paraId="7EAA20B7" w14:textId="2E6751D6"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11</w:t>
      </w:r>
      <w:r>
        <w:rPr>
          <w:rFonts w:cstheme="minorHAnsi"/>
          <w:i/>
          <w:iCs/>
        </w:rPr>
        <w:t xml:space="preserve"> days</w:t>
      </w:r>
      <w:r w:rsidRPr="005B1C36">
        <w:rPr>
          <w:rFonts w:cstheme="minorHAnsi"/>
          <w:i/>
          <w:iCs/>
        </w:rPr>
        <w:t>].</w:t>
      </w:r>
    </w:p>
    <w:p w14:paraId="5FB619A5"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1042</w:t>
      </w:r>
      <w:r>
        <w:rPr>
          <w:rFonts w:asciiTheme="minorHAnsi" w:hAnsiTheme="minorHAnsi" w:cstheme="minorHAnsi"/>
          <w:sz w:val="24"/>
          <w:szCs w:val="24"/>
        </w:rPr>
        <w:tab/>
      </w:r>
      <w:r w:rsidRPr="00CA5AD0">
        <w:rPr>
          <w:rFonts w:asciiTheme="minorHAnsi" w:hAnsiTheme="minorHAnsi" w:cstheme="minorHAnsi"/>
          <w:caps/>
          <w:sz w:val="24"/>
          <w:szCs w:val="24"/>
        </w:rPr>
        <w:t>Jacinta</w:t>
      </w:r>
      <w:r w:rsidRPr="00CA5AD0">
        <w:rPr>
          <w:rFonts w:ascii="Aptos" w:hAnsi="Aptos" w:cstheme="minorHAnsi"/>
          <w:caps/>
          <w:sz w:val="24"/>
          <w:szCs w:val="24"/>
        </w:rPr>
        <w:t> </w:t>
      </w:r>
      <w:r w:rsidRPr="00CA5AD0">
        <w:rPr>
          <w:rFonts w:asciiTheme="minorHAnsi" w:hAnsiTheme="minorHAnsi" w:cstheme="minorHAnsi"/>
          <w:caps/>
          <w:sz w:val="24"/>
          <w:szCs w:val="24"/>
        </w:rPr>
        <w:t>Ermacora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802B0DF" w14:textId="77777777" w:rsidR="00CB4ACD" w:rsidRPr="00B937E4" w:rsidRDefault="00CB4ACD" w:rsidP="00CB4ACD">
      <w:pPr>
        <w:ind w:left="567"/>
        <w:jc w:val="both"/>
        <w:rPr>
          <w:rFonts w:ascii="Calibri" w:hAnsi="Calibri" w:cs="Calibri"/>
          <w:lang w:eastAsia="en-AU"/>
        </w:rPr>
      </w:pPr>
      <w:r w:rsidRPr="00B937E4">
        <w:rPr>
          <w:rFonts w:ascii="Calibri" w:hAnsi="Calibri" w:cs="Calibri"/>
          <w:lang w:eastAsia="en-AU"/>
        </w:rPr>
        <w:t>That this House —</w:t>
      </w:r>
    </w:p>
    <w:p w14:paraId="4A48445C"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(1)</w:t>
      </w:r>
      <w:r w:rsidRPr="00B937E4">
        <w:rPr>
          <w:rFonts w:ascii="Calibri" w:hAnsi="Calibri" w:cs="Calibri"/>
          <w:lang w:eastAsia="en-AU"/>
        </w:rPr>
        <w:tab/>
        <w:t xml:space="preserve">commends the Allan Labor Government for its nation-leading reforms to improve Victoria’s mental health </w:t>
      </w:r>
      <w:proofErr w:type="gramStart"/>
      <w:r w:rsidRPr="00B937E4">
        <w:rPr>
          <w:rFonts w:ascii="Calibri" w:hAnsi="Calibri" w:cs="Calibri"/>
          <w:lang w:eastAsia="en-AU"/>
        </w:rPr>
        <w:t>system;</w:t>
      </w:r>
      <w:proofErr w:type="gramEnd"/>
    </w:p>
    <w:p w14:paraId="51736619"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(2)</w:t>
      </w:r>
      <w:r w:rsidRPr="00B937E4">
        <w:rPr>
          <w:rFonts w:ascii="Calibri" w:hAnsi="Calibri" w:cs="Calibri"/>
          <w:lang w:eastAsia="en-AU"/>
        </w:rPr>
        <w:tab/>
        <w:t xml:space="preserve">recognises that people with lived experience play a pivotal role in the ongoing design, development and delivery of services in the reformed mental health </w:t>
      </w:r>
      <w:proofErr w:type="gramStart"/>
      <w:r w:rsidRPr="00B937E4">
        <w:rPr>
          <w:rFonts w:ascii="Calibri" w:hAnsi="Calibri" w:cs="Calibri"/>
          <w:lang w:eastAsia="en-AU"/>
        </w:rPr>
        <w:t>system;</w:t>
      </w:r>
      <w:proofErr w:type="gramEnd"/>
    </w:p>
    <w:p w14:paraId="53209D68"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(3)</w:t>
      </w:r>
      <w:r w:rsidRPr="00B937E4">
        <w:rPr>
          <w:rFonts w:ascii="Calibri" w:hAnsi="Calibri" w:cs="Calibri"/>
          <w:lang w:eastAsia="en-AU"/>
        </w:rPr>
        <w:tab/>
        <w:t xml:space="preserve">acknowledges that the Labor Government is continuing to place lived experience at the centre of the mental health workforce through the recent announcement of The </w:t>
      </w:r>
      <w:r w:rsidRPr="00B937E4">
        <w:rPr>
          <w:rFonts w:ascii="Calibri" w:hAnsi="Calibri" w:cs="Calibri"/>
          <w:lang w:eastAsia="en-AU"/>
        </w:rPr>
        <w:lastRenderedPageBreak/>
        <w:t xml:space="preserve">Collective, a consortium comprising of the </w:t>
      </w:r>
      <w:proofErr w:type="gramStart"/>
      <w:r w:rsidRPr="00B937E4">
        <w:rPr>
          <w:rFonts w:ascii="Calibri" w:hAnsi="Calibri" w:cs="Calibri"/>
          <w:lang w:eastAsia="en-AU"/>
        </w:rPr>
        <w:t>Self Help</w:t>
      </w:r>
      <w:proofErr w:type="gramEnd"/>
      <w:r w:rsidRPr="00B937E4">
        <w:rPr>
          <w:rFonts w:ascii="Calibri" w:hAnsi="Calibri" w:cs="Calibri"/>
          <w:lang w:eastAsia="en-AU"/>
        </w:rPr>
        <w:t xml:space="preserve"> Addiction Resource Centre, Harm Reduction Victoria, the Carer Lived Experience Workforce Network and the Victorian Mental Illness Awareness </w:t>
      </w:r>
      <w:proofErr w:type="gramStart"/>
      <w:r w:rsidRPr="00B937E4">
        <w:rPr>
          <w:rFonts w:ascii="Calibri" w:hAnsi="Calibri" w:cs="Calibri"/>
          <w:lang w:eastAsia="en-AU"/>
        </w:rPr>
        <w:t>Council;</w:t>
      </w:r>
      <w:proofErr w:type="gramEnd"/>
    </w:p>
    <w:p w14:paraId="25436DD5"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(4)</w:t>
      </w:r>
      <w:r w:rsidRPr="00B937E4">
        <w:rPr>
          <w:rFonts w:ascii="Calibri" w:hAnsi="Calibri" w:cs="Calibri"/>
          <w:lang w:eastAsia="en-AU"/>
        </w:rPr>
        <w:tab/>
        <w:t xml:space="preserve">notes that The Collective will be the provider of dedicated supervision and training to Victoria’s lived and living experience workforce and will work alongside the Collaborative Centre to ensure a whole-of-workforce approach to workforce capability </w:t>
      </w:r>
      <w:proofErr w:type="gramStart"/>
      <w:r w:rsidRPr="00B937E4">
        <w:rPr>
          <w:rFonts w:ascii="Calibri" w:hAnsi="Calibri" w:cs="Calibri"/>
          <w:lang w:eastAsia="en-AU"/>
        </w:rPr>
        <w:t>development;</w:t>
      </w:r>
      <w:proofErr w:type="gramEnd"/>
    </w:p>
    <w:p w14:paraId="26D9500F" w14:textId="77777777" w:rsidR="00CB4ACD" w:rsidRPr="00B937E4" w:rsidRDefault="00CB4ACD" w:rsidP="00CB4ACD">
      <w:pPr>
        <w:ind w:left="992" w:hanging="425"/>
        <w:jc w:val="both"/>
        <w:rPr>
          <w:rFonts w:ascii="Calibri" w:hAnsi="Calibri" w:cs="Calibri"/>
          <w:lang w:eastAsia="en-AU"/>
        </w:rPr>
      </w:pPr>
      <w:r w:rsidRPr="00B937E4">
        <w:rPr>
          <w:rFonts w:ascii="Calibri" w:hAnsi="Calibri" w:cs="Calibri"/>
          <w:lang w:eastAsia="en-AU"/>
        </w:rPr>
        <w:t>(5)</w:t>
      </w:r>
      <w:r w:rsidRPr="00B937E4">
        <w:rPr>
          <w:rFonts w:ascii="Calibri" w:hAnsi="Calibri" w:cs="Calibri"/>
          <w:lang w:eastAsia="en-AU"/>
        </w:rPr>
        <w:tab/>
        <w:t>further notes that —</w:t>
      </w:r>
    </w:p>
    <w:p w14:paraId="79E11474" w14:textId="77777777" w:rsidR="00CB4ACD" w:rsidRPr="00B937E4" w:rsidRDefault="00CB4ACD" w:rsidP="00CB4ACD">
      <w:pPr>
        <w:ind w:left="1417" w:hanging="425"/>
        <w:jc w:val="both"/>
        <w:rPr>
          <w:rFonts w:ascii="Calibri" w:hAnsi="Calibri" w:cs="Calibri"/>
          <w:lang w:eastAsia="en-AU"/>
        </w:rPr>
      </w:pPr>
      <w:r w:rsidRPr="00B937E4">
        <w:rPr>
          <w:rFonts w:ascii="Calibri" w:hAnsi="Calibri" w:cs="Calibri"/>
          <w:lang w:eastAsia="en-AU"/>
        </w:rPr>
        <w:t>(a)</w:t>
      </w:r>
      <w:r w:rsidRPr="00B937E4">
        <w:rPr>
          <w:rFonts w:ascii="Calibri" w:hAnsi="Calibri" w:cs="Calibri"/>
          <w:lang w:eastAsia="en-AU"/>
        </w:rPr>
        <w:tab/>
        <w:t xml:space="preserve">the Labor Government has committed more than $145 million to centre lived experience in Victoria’s mental health system since </w:t>
      </w:r>
      <w:proofErr w:type="gramStart"/>
      <w:r w:rsidRPr="00B937E4">
        <w:rPr>
          <w:rFonts w:ascii="Calibri" w:hAnsi="Calibri" w:cs="Calibri"/>
          <w:lang w:eastAsia="en-AU"/>
        </w:rPr>
        <w:t>2021;</w:t>
      </w:r>
      <w:proofErr w:type="gramEnd"/>
    </w:p>
    <w:p w14:paraId="4ADAB182" w14:textId="77777777" w:rsidR="00CB4ACD" w:rsidRPr="00B937E4" w:rsidRDefault="00CB4ACD" w:rsidP="00CB4ACD">
      <w:pPr>
        <w:ind w:left="1417" w:hanging="425"/>
        <w:jc w:val="both"/>
        <w:rPr>
          <w:rFonts w:ascii="Calibri" w:hAnsi="Calibri" w:cs="Calibri"/>
          <w:lang w:eastAsia="en-AU"/>
        </w:rPr>
      </w:pPr>
      <w:r w:rsidRPr="00B937E4">
        <w:rPr>
          <w:rFonts w:ascii="Calibri" w:hAnsi="Calibri" w:cs="Calibri"/>
          <w:lang w:eastAsia="en-AU"/>
        </w:rPr>
        <w:t>(b)</w:t>
      </w:r>
      <w:r w:rsidRPr="00B937E4">
        <w:rPr>
          <w:rFonts w:ascii="Calibri" w:hAnsi="Calibri" w:cs="Calibri"/>
          <w:lang w:eastAsia="en-AU"/>
        </w:rPr>
        <w:tab/>
        <w:t xml:space="preserve">investments in the Victorian Budget have included more than $54 million to establish and deliver eight new Mental Health and Wellbeing Connect Centres servicing Gippsland, Grampians, Hume, Loddon Mallee, Barwon </w:t>
      </w:r>
      <w:proofErr w:type="gramStart"/>
      <w:r w:rsidRPr="00B937E4">
        <w:rPr>
          <w:rFonts w:ascii="Calibri" w:hAnsi="Calibri" w:cs="Calibri"/>
          <w:lang w:eastAsia="en-AU"/>
        </w:rPr>
        <w:t>South West</w:t>
      </w:r>
      <w:proofErr w:type="gramEnd"/>
      <w:r w:rsidRPr="00B937E4">
        <w:rPr>
          <w:rFonts w:ascii="Calibri" w:hAnsi="Calibri" w:cs="Calibri"/>
          <w:lang w:eastAsia="en-AU"/>
        </w:rPr>
        <w:t xml:space="preserve">, Southeast metro, Northeast metro and Western metro mental health </w:t>
      </w:r>
      <w:proofErr w:type="gramStart"/>
      <w:r w:rsidRPr="00B937E4">
        <w:rPr>
          <w:rFonts w:ascii="Calibri" w:hAnsi="Calibri" w:cs="Calibri"/>
          <w:lang w:eastAsia="en-AU"/>
        </w:rPr>
        <w:t>regions;</w:t>
      </w:r>
      <w:proofErr w:type="gramEnd"/>
    </w:p>
    <w:p w14:paraId="42D89C5F" w14:textId="77777777" w:rsidR="00CB4ACD" w:rsidRPr="00B937E4" w:rsidRDefault="00CB4ACD" w:rsidP="00CB4ACD">
      <w:pPr>
        <w:ind w:left="1417" w:hanging="425"/>
        <w:jc w:val="both"/>
        <w:rPr>
          <w:rFonts w:ascii="Calibri" w:hAnsi="Calibri" w:cs="Calibri"/>
          <w:lang w:eastAsia="en-AU"/>
        </w:rPr>
      </w:pPr>
      <w:r w:rsidRPr="00B937E4">
        <w:rPr>
          <w:rFonts w:ascii="Calibri" w:hAnsi="Calibri" w:cs="Calibri"/>
          <w:lang w:eastAsia="en-AU"/>
        </w:rPr>
        <w:t>(c)</w:t>
      </w:r>
      <w:r w:rsidRPr="00B937E4">
        <w:rPr>
          <w:rFonts w:ascii="Calibri" w:hAnsi="Calibri" w:cs="Calibri"/>
          <w:lang w:eastAsia="en-AU"/>
        </w:rPr>
        <w:tab/>
        <w:t xml:space="preserve">Connect Centres support family, carers and supporters of people with mental health and substance use </w:t>
      </w:r>
      <w:proofErr w:type="gramStart"/>
      <w:r w:rsidRPr="00B937E4">
        <w:rPr>
          <w:rFonts w:ascii="Calibri" w:hAnsi="Calibri" w:cs="Calibri"/>
          <w:lang w:eastAsia="en-AU"/>
        </w:rPr>
        <w:t>challenges;</w:t>
      </w:r>
      <w:proofErr w:type="gramEnd"/>
    </w:p>
    <w:p w14:paraId="0AF3C1AE" w14:textId="77777777" w:rsidR="00CB4ACD" w:rsidRDefault="00CB4ACD" w:rsidP="00CB4ACD">
      <w:pPr>
        <w:ind w:left="1417" w:hanging="425"/>
        <w:jc w:val="both"/>
        <w:rPr>
          <w:rFonts w:ascii="Calibri" w:hAnsi="Calibri" w:cs="Calibri"/>
          <w:lang w:eastAsia="en-AU"/>
        </w:rPr>
      </w:pPr>
      <w:r w:rsidRPr="00B937E4">
        <w:rPr>
          <w:rFonts w:ascii="Calibri" w:hAnsi="Calibri" w:cs="Calibri"/>
          <w:lang w:eastAsia="en-AU"/>
        </w:rPr>
        <w:t>(d)</w:t>
      </w:r>
      <w:r w:rsidRPr="00B937E4">
        <w:rPr>
          <w:rFonts w:ascii="Calibri" w:hAnsi="Calibri" w:cs="Calibri"/>
          <w:lang w:eastAsia="en-AU"/>
        </w:rPr>
        <w:tab/>
        <w:t>more than $51 million has been invested to develop Victoria’s lived and living experience workforce; and</w:t>
      </w:r>
    </w:p>
    <w:p w14:paraId="4459E988" w14:textId="77777777" w:rsidR="00CB4ACD" w:rsidRPr="00B937E4" w:rsidRDefault="00CB4ACD" w:rsidP="00CB4ACD">
      <w:pPr>
        <w:ind w:left="1417" w:hanging="425"/>
        <w:jc w:val="both"/>
        <w:rPr>
          <w:rFonts w:ascii="Calibri" w:hAnsi="Calibri" w:cs="Calibri"/>
          <w:lang w:eastAsia="en-AU"/>
        </w:rPr>
      </w:pPr>
      <w:r w:rsidRPr="00B937E4">
        <w:rPr>
          <w:rFonts w:ascii="Calibri" w:hAnsi="Calibri" w:cs="Calibri"/>
          <w:lang w:eastAsia="en-AU"/>
        </w:rPr>
        <w:t>(e)</w:t>
      </w:r>
      <w:r w:rsidRPr="00B937E4">
        <w:rPr>
          <w:rFonts w:ascii="Calibri" w:hAnsi="Calibri" w:cs="Calibri"/>
          <w:lang w:eastAsia="en-AU"/>
        </w:rPr>
        <w:tab/>
        <w:t>Victoria’s lived and living experience workforce has more than doubled since 2020.</w:t>
      </w:r>
    </w:p>
    <w:p w14:paraId="4860DE86" w14:textId="582DDE6A"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11</w:t>
      </w:r>
      <w:r>
        <w:rPr>
          <w:rFonts w:cstheme="minorHAnsi"/>
          <w:i/>
          <w:iCs/>
        </w:rPr>
        <w:t xml:space="preserve"> days</w:t>
      </w:r>
      <w:r w:rsidRPr="005B1C36">
        <w:rPr>
          <w:rFonts w:cstheme="minorHAnsi"/>
          <w:i/>
          <w:iCs/>
        </w:rPr>
        <w:t>].</w:t>
      </w:r>
    </w:p>
    <w:p w14:paraId="47458588"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1043</w:t>
      </w:r>
      <w:r>
        <w:rPr>
          <w:rFonts w:asciiTheme="minorHAnsi" w:hAnsiTheme="minorHAnsi" w:cstheme="minorHAnsi"/>
          <w:sz w:val="24"/>
          <w:szCs w:val="24"/>
        </w:rPr>
        <w:tab/>
      </w:r>
      <w:r w:rsidRPr="00C9563A">
        <w:rPr>
          <w:rFonts w:asciiTheme="minorHAnsi" w:hAnsiTheme="minorHAnsi" w:cstheme="minorHAnsi"/>
          <w:caps/>
          <w:sz w:val="24"/>
          <w:szCs w:val="24"/>
        </w:rPr>
        <w:t>Michael</w:t>
      </w:r>
      <w:r w:rsidRPr="00C9563A">
        <w:rPr>
          <w:rFonts w:ascii="Aptos" w:hAnsi="Aptos" w:cstheme="minorHAnsi"/>
          <w:caps/>
          <w:sz w:val="24"/>
          <w:szCs w:val="24"/>
        </w:rPr>
        <w:t> </w:t>
      </w:r>
      <w:r w:rsidRPr="00C9563A">
        <w:rPr>
          <w:rFonts w:asciiTheme="minorHAnsi" w:hAnsiTheme="minorHAnsi" w:cstheme="minorHAnsi"/>
          <w:caps/>
          <w:sz w:val="24"/>
          <w:szCs w:val="24"/>
        </w:rPr>
        <w:t>Galea</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1209DDA" w14:textId="77777777" w:rsidR="00CB4ACD" w:rsidRPr="009208E3" w:rsidRDefault="00CB4ACD" w:rsidP="00CB4ACD">
      <w:pPr>
        <w:ind w:left="567"/>
        <w:jc w:val="both"/>
        <w:rPr>
          <w:rFonts w:ascii="Calibri" w:hAnsi="Calibri" w:cs="Calibri"/>
          <w:lang w:eastAsia="en-AU"/>
        </w:rPr>
      </w:pPr>
      <w:r w:rsidRPr="009208E3">
        <w:rPr>
          <w:rFonts w:ascii="Calibri" w:hAnsi="Calibri" w:cs="Calibri"/>
          <w:lang w:eastAsia="en-AU"/>
        </w:rPr>
        <w:t>That this House —</w:t>
      </w:r>
    </w:p>
    <w:p w14:paraId="6B54A02A"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(1)</w:t>
      </w:r>
      <w:r w:rsidRPr="009208E3">
        <w:rPr>
          <w:rFonts w:ascii="Calibri" w:hAnsi="Calibri" w:cs="Calibri"/>
          <w:lang w:eastAsia="en-AU"/>
        </w:rPr>
        <w:tab/>
        <w:t xml:space="preserve">recognises that a lack of access to essentials like food, optical and dental treatment can prevent students from reaching their </w:t>
      </w:r>
      <w:proofErr w:type="gramStart"/>
      <w:r w:rsidRPr="009208E3">
        <w:rPr>
          <w:rFonts w:ascii="Calibri" w:hAnsi="Calibri" w:cs="Calibri"/>
          <w:lang w:eastAsia="en-AU"/>
        </w:rPr>
        <w:t>potential;</w:t>
      </w:r>
      <w:proofErr w:type="gramEnd"/>
    </w:p>
    <w:p w14:paraId="289161A5"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(2)</w:t>
      </w:r>
      <w:r w:rsidRPr="009208E3">
        <w:rPr>
          <w:rFonts w:ascii="Calibri" w:hAnsi="Calibri" w:cs="Calibri"/>
          <w:lang w:eastAsia="en-AU"/>
        </w:rPr>
        <w:tab/>
        <w:t xml:space="preserve">commends the Allan Labor Government for supporting families across Victoria with the cost of living in education by — </w:t>
      </w:r>
    </w:p>
    <w:p w14:paraId="6C5BD07A" w14:textId="77777777" w:rsidR="00CB4ACD" w:rsidRPr="009208E3" w:rsidRDefault="00CB4ACD" w:rsidP="00CB4ACD">
      <w:pPr>
        <w:ind w:left="1417" w:hanging="425"/>
        <w:jc w:val="both"/>
        <w:rPr>
          <w:rFonts w:ascii="Calibri" w:hAnsi="Calibri" w:cs="Calibri"/>
          <w:lang w:eastAsia="en-AU"/>
        </w:rPr>
      </w:pPr>
      <w:r w:rsidRPr="009208E3">
        <w:rPr>
          <w:rFonts w:ascii="Calibri" w:hAnsi="Calibri" w:cs="Calibri"/>
          <w:lang w:eastAsia="en-AU"/>
        </w:rPr>
        <w:t>(a)</w:t>
      </w:r>
      <w:r w:rsidRPr="009208E3">
        <w:rPr>
          <w:rFonts w:ascii="Calibri" w:hAnsi="Calibri" w:cs="Calibri"/>
          <w:lang w:eastAsia="en-AU"/>
        </w:rPr>
        <w:tab/>
        <w:t xml:space="preserve">increasing the Sports, Camps and Excursions Fund to $400, which has supported 206,814 eligible students on average each year since </w:t>
      </w:r>
      <w:proofErr w:type="gramStart"/>
      <w:r w:rsidRPr="009208E3">
        <w:rPr>
          <w:rFonts w:ascii="Calibri" w:hAnsi="Calibri" w:cs="Calibri"/>
          <w:lang w:eastAsia="en-AU"/>
        </w:rPr>
        <w:t>2020;</w:t>
      </w:r>
      <w:proofErr w:type="gramEnd"/>
    </w:p>
    <w:p w14:paraId="1959DAD9" w14:textId="77777777" w:rsidR="00CB4ACD" w:rsidRPr="009208E3" w:rsidRDefault="00CB4ACD" w:rsidP="00CB4ACD">
      <w:pPr>
        <w:ind w:left="1417" w:hanging="425"/>
        <w:jc w:val="both"/>
        <w:rPr>
          <w:rFonts w:ascii="Calibri" w:hAnsi="Calibri" w:cs="Calibri"/>
          <w:lang w:eastAsia="en-AU"/>
        </w:rPr>
      </w:pPr>
      <w:r w:rsidRPr="009208E3">
        <w:rPr>
          <w:rFonts w:ascii="Calibri" w:hAnsi="Calibri" w:cs="Calibri"/>
          <w:lang w:eastAsia="en-AU"/>
        </w:rPr>
        <w:t>(b)</w:t>
      </w:r>
      <w:r w:rsidRPr="009208E3">
        <w:rPr>
          <w:rFonts w:ascii="Calibri" w:hAnsi="Calibri" w:cs="Calibri"/>
          <w:lang w:eastAsia="en-AU"/>
        </w:rPr>
        <w:tab/>
        <w:t xml:space="preserve">expanding School Breakfast Clubs to every government school that wants to be involved, helping the program to hit the milestone of more than 55 million free meals delivered since it </w:t>
      </w:r>
      <w:proofErr w:type="gramStart"/>
      <w:r w:rsidRPr="009208E3">
        <w:rPr>
          <w:rFonts w:ascii="Calibri" w:hAnsi="Calibri" w:cs="Calibri"/>
          <w:lang w:eastAsia="en-AU"/>
        </w:rPr>
        <w:t>began;</w:t>
      </w:r>
      <w:proofErr w:type="gramEnd"/>
    </w:p>
    <w:p w14:paraId="272D7A7E" w14:textId="77777777" w:rsidR="00CB4ACD" w:rsidRPr="009208E3" w:rsidRDefault="00CB4ACD" w:rsidP="00CB4ACD">
      <w:pPr>
        <w:ind w:left="1417" w:hanging="425"/>
        <w:jc w:val="both"/>
        <w:rPr>
          <w:rFonts w:ascii="Calibri" w:hAnsi="Calibri" w:cs="Calibri"/>
          <w:lang w:eastAsia="en-AU"/>
        </w:rPr>
      </w:pPr>
      <w:r w:rsidRPr="009208E3">
        <w:rPr>
          <w:rFonts w:ascii="Calibri" w:hAnsi="Calibri" w:cs="Calibri"/>
          <w:lang w:eastAsia="en-AU"/>
        </w:rPr>
        <w:t>(c)</w:t>
      </w:r>
      <w:r w:rsidRPr="009208E3">
        <w:rPr>
          <w:rFonts w:ascii="Calibri" w:hAnsi="Calibri" w:cs="Calibri"/>
          <w:lang w:eastAsia="en-AU"/>
        </w:rPr>
        <w:tab/>
        <w:t xml:space="preserve">tripling funding for the Glasses for Kids program, making it available to an extra 70,000 </w:t>
      </w:r>
      <w:proofErr w:type="gramStart"/>
      <w:r w:rsidRPr="009208E3">
        <w:rPr>
          <w:rFonts w:ascii="Calibri" w:hAnsi="Calibri" w:cs="Calibri"/>
          <w:lang w:eastAsia="en-AU"/>
        </w:rPr>
        <w:t>students;</w:t>
      </w:r>
      <w:proofErr w:type="gramEnd"/>
    </w:p>
    <w:p w14:paraId="16C10E71" w14:textId="77777777" w:rsidR="00CB4ACD" w:rsidRPr="009208E3" w:rsidRDefault="00CB4ACD" w:rsidP="00CB4ACD">
      <w:pPr>
        <w:ind w:left="1417" w:hanging="425"/>
        <w:jc w:val="both"/>
        <w:rPr>
          <w:rFonts w:ascii="Calibri" w:hAnsi="Calibri" w:cs="Calibri"/>
          <w:lang w:eastAsia="en-AU"/>
        </w:rPr>
      </w:pPr>
      <w:r w:rsidRPr="009208E3">
        <w:rPr>
          <w:rFonts w:ascii="Calibri" w:hAnsi="Calibri" w:cs="Calibri"/>
          <w:lang w:eastAsia="en-AU"/>
        </w:rPr>
        <w:t>(d)</w:t>
      </w:r>
      <w:r w:rsidRPr="009208E3">
        <w:rPr>
          <w:rFonts w:ascii="Calibri" w:hAnsi="Calibri" w:cs="Calibri"/>
          <w:lang w:eastAsia="en-AU"/>
        </w:rPr>
        <w:tab/>
        <w:t xml:space="preserve">extending free travel to all families using the regional and rural School Bus Program from 1 January </w:t>
      </w:r>
      <w:proofErr w:type="gramStart"/>
      <w:r w:rsidRPr="009208E3">
        <w:rPr>
          <w:rFonts w:ascii="Calibri" w:hAnsi="Calibri" w:cs="Calibri"/>
          <w:lang w:eastAsia="en-AU"/>
        </w:rPr>
        <w:t>2026;</w:t>
      </w:r>
      <w:proofErr w:type="gramEnd"/>
    </w:p>
    <w:p w14:paraId="0753B04A" w14:textId="77777777" w:rsidR="00CB4ACD" w:rsidRPr="009208E3" w:rsidRDefault="00CB4ACD" w:rsidP="00CB4ACD">
      <w:pPr>
        <w:ind w:left="1417" w:hanging="425"/>
        <w:jc w:val="both"/>
        <w:rPr>
          <w:rFonts w:ascii="Calibri" w:hAnsi="Calibri" w:cs="Calibri"/>
          <w:lang w:eastAsia="en-AU"/>
        </w:rPr>
      </w:pPr>
      <w:r w:rsidRPr="009208E3">
        <w:rPr>
          <w:rFonts w:ascii="Calibri" w:hAnsi="Calibri" w:cs="Calibri"/>
          <w:lang w:eastAsia="en-AU"/>
        </w:rPr>
        <w:t>(e)</w:t>
      </w:r>
      <w:r w:rsidRPr="009208E3">
        <w:rPr>
          <w:rFonts w:ascii="Calibri" w:hAnsi="Calibri" w:cs="Calibri"/>
          <w:lang w:eastAsia="en-AU"/>
        </w:rPr>
        <w:tab/>
        <w:t xml:space="preserve">as well as delivering free dental via Smile Squad, free pads and tampons, and Affordable School </w:t>
      </w:r>
      <w:proofErr w:type="gramStart"/>
      <w:r w:rsidRPr="009208E3">
        <w:rPr>
          <w:rFonts w:ascii="Calibri" w:hAnsi="Calibri" w:cs="Calibri"/>
          <w:lang w:eastAsia="en-AU"/>
        </w:rPr>
        <w:t>Uniforms;</w:t>
      </w:r>
      <w:proofErr w:type="gramEnd"/>
    </w:p>
    <w:p w14:paraId="309EB2F1"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(3)</w:t>
      </w:r>
      <w:r w:rsidRPr="009208E3">
        <w:rPr>
          <w:rFonts w:ascii="Calibri" w:hAnsi="Calibri" w:cs="Calibri"/>
          <w:lang w:eastAsia="en-AU"/>
        </w:rPr>
        <w:tab/>
        <w:t xml:space="preserve">notes that according to the most recent NAPLAN data, Victorian students are not only the top performing in the country but also performing better than at any other time on </w:t>
      </w:r>
      <w:proofErr w:type="gramStart"/>
      <w:r w:rsidRPr="009208E3">
        <w:rPr>
          <w:rFonts w:ascii="Calibri" w:hAnsi="Calibri" w:cs="Calibri"/>
          <w:lang w:eastAsia="en-AU"/>
        </w:rPr>
        <w:t>record;</w:t>
      </w:r>
      <w:proofErr w:type="gramEnd"/>
    </w:p>
    <w:p w14:paraId="534399E5"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(4)</w:t>
      </w:r>
      <w:r w:rsidRPr="009208E3">
        <w:rPr>
          <w:rFonts w:ascii="Calibri" w:hAnsi="Calibri" w:cs="Calibri"/>
          <w:lang w:eastAsia="en-AU"/>
        </w:rPr>
        <w:tab/>
        <w:t xml:space="preserve">further commends Victorian students, teachers, and families for their hard work, backed by the Allan Labor Government’s record increase in investments for government school </w:t>
      </w:r>
      <w:proofErr w:type="gramStart"/>
      <w:r w:rsidRPr="009208E3">
        <w:rPr>
          <w:rFonts w:ascii="Calibri" w:hAnsi="Calibri" w:cs="Calibri"/>
          <w:lang w:eastAsia="en-AU"/>
        </w:rPr>
        <w:t>students;</w:t>
      </w:r>
      <w:proofErr w:type="gramEnd"/>
    </w:p>
    <w:p w14:paraId="6373D7EE"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(5)</w:t>
      </w:r>
      <w:r w:rsidRPr="009208E3">
        <w:rPr>
          <w:rFonts w:ascii="Calibri" w:hAnsi="Calibri" w:cs="Calibri"/>
          <w:lang w:eastAsia="en-AU"/>
        </w:rPr>
        <w:tab/>
        <w:t>acknowledges that the last time the Liberals were in government, they ripped $1 billion from education and cut Free Fruit Friday; and</w:t>
      </w:r>
    </w:p>
    <w:p w14:paraId="6E2FBB52" w14:textId="77777777" w:rsidR="00CB4ACD" w:rsidRPr="009208E3" w:rsidRDefault="00CB4ACD" w:rsidP="00CB4ACD">
      <w:pPr>
        <w:ind w:left="992" w:hanging="425"/>
        <w:jc w:val="both"/>
        <w:rPr>
          <w:rFonts w:ascii="Calibri" w:hAnsi="Calibri" w:cs="Calibri"/>
          <w:lang w:eastAsia="en-AU"/>
        </w:rPr>
      </w:pPr>
      <w:r w:rsidRPr="009208E3">
        <w:rPr>
          <w:rFonts w:ascii="Calibri" w:hAnsi="Calibri" w:cs="Calibri"/>
          <w:lang w:eastAsia="en-AU"/>
        </w:rPr>
        <w:t>(6)</w:t>
      </w:r>
      <w:r w:rsidRPr="009208E3">
        <w:rPr>
          <w:rFonts w:ascii="Calibri" w:hAnsi="Calibri" w:cs="Calibri"/>
          <w:lang w:eastAsia="en-AU"/>
        </w:rPr>
        <w:tab/>
        <w:t>further notes that under a Liberal Government, students and families are on their own.</w:t>
      </w:r>
    </w:p>
    <w:p w14:paraId="38322E47" w14:textId="41768699"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14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10</w:t>
      </w:r>
      <w:r>
        <w:rPr>
          <w:rFonts w:cstheme="minorHAnsi"/>
          <w:i/>
          <w:iCs/>
        </w:rPr>
        <w:t xml:space="preserve"> days</w:t>
      </w:r>
      <w:r w:rsidRPr="005B1C36">
        <w:rPr>
          <w:rFonts w:cstheme="minorHAnsi"/>
          <w:i/>
          <w:iCs/>
        </w:rPr>
        <w:t>].</w:t>
      </w:r>
    </w:p>
    <w:p w14:paraId="78262C70" w14:textId="77777777" w:rsidR="00CB4ACD"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1047</w:t>
      </w:r>
      <w:r>
        <w:rPr>
          <w:rFonts w:asciiTheme="minorHAnsi" w:hAnsiTheme="minorHAnsi" w:cstheme="minorHAnsi"/>
          <w:sz w:val="24"/>
          <w:szCs w:val="24"/>
        </w:rPr>
        <w:tab/>
      </w:r>
      <w:r w:rsidRPr="00C9563A">
        <w:rPr>
          <w:rFonts w:asciiTheme="minorHAnsi" w:hAnsiTheme="minorHAnsi" w:cstheme="minorHAnsi"/>
          <w:caps/>
          <w:sz w:val="24"/>
          <w:szCs w:val="24"/>
        </w:rPr>
        <w:t>Sheena</w:t>
      </w:r>
      <w:r w:rsidRPr="00C9563A">
        <w:rPr>
          <w:rFonts w:ascii="Aptos" w:hAnsi="Aptos" w:cstheme="minorHAnsi"/>
          <w:caps/>
          <w:sz w:val="24"/>
          <w:szCs w:val="24"/>
        </w:rPr>
        <w:t> </w:t>
      </w:r>
      <w:r w:rsidRPr="00C9563A">
        <w:rPr>
          <w:rFonts w:asciiTheme="minorHAnsi" w:hAnsiTheme="minorHAnsi" w:cstheme="minorHAnsi"/>
          <w:caps/>
          <w:sz w:val="24"/>
          <w:szCs w:val="24"/>
        </w:rPr>
        <w:t>Watt</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B83ABF0" w14:textId="77777777" w:rsidR="00CB4ACD" w:rsidRPr="00A35425" w:rsidRDefault="00CB4ACD" w:rsidP="00CB4ACD">
      <w:pPr>
        <w:ind w:left="567"/>
        <w:jc w:val="both"/>
        <w:rPr>
          <w:rFonts w:ascii="Calibri" w:hAnsi="Calibri" w:cs="Calibri"/>
          <w:lang w:eastAsia="en-AU"/>
        </w:rPr>
      </w:pPr>
      <w:r w:rsidRPr="00A35425">
        <w:rPr>
          <w:rFonts w:ascii="Calibri" w:hAnsi="Calibri" w:cs="Calibri"/>
          <w:lang w:eastAsia="en-AU"/>
        </w:rPr>
        <w:t>That this House —</w:t>
      </w:r>
    </w:p>
    <w:p w14:paraId="3567FBB7" w14:textId="77777777" w:rsidR="00CB4ACD" w:rsidRPr="00A35425" w:rsidRDefault="00CB4ACD" w:rsidP="00CB4ACD">
      <w:pPr>
        <w:spacing w:after="20"/>
        <w:ind w:left="992" w:hanging="425"/>
        <w:jc w:val="both"/>
        <w:rPr>
          <w:rFonts w:ascii="Calibri" w:hAnsi="Calibri" w:cs="Calibri"/>
          <w:lang w:eastAsia="en-AU"/>
        </w:rPr>
      </w:pPr>
      <w:r w:rsidRPr="00A35425">
        <w:rPr>
          <w:rFonts w:ascii="Calibri" w:hAnsi="Calibri" w:cs="Calibri"/>
          <w:lang w:eastAsia="en-AU"/>
        </w:rPr>
        <w:t>(1)</w:t>
      </w:r>
      <w:r w:rsidRPr="00A35425">
        <w:rPr>
          <w:rFonts w:ascii="Calibri" w:hAnsi="Calibri" w:cs="Calibri"/>
          <w:lang w:eastAsia="en-AU"/>
        </w:rPr>
        <w:tab/>
        <w:t xml:space="preserve">commends the Allan Labor Government for commissioning the </w:t>
      </w:r>
      <w:r w:rsidRPr="00A35425">
        <w:rPr>
          <w:rFonts w:ascii="Calibri" w:hAnsi="Calibri" w:cs="Calibri"/>
          <w:i/>
          <w:iCs/>
          <w:lang w:eastAsia="en-AU"/>
        </w:rPr>
        <w:t>Effectiveness of germicidal ultraviolet light in an upper room configuration in decreasing COVID-19 in aged-care residential facilities</w:t>
      </w:r>
      <w:r w:rsidRPr="00A35425">
        <w:rPr>
          <w:rFonts w:ascii="Calibri" w:hAnsi="Calibri" w:cs="Calibri"/>
          <w:lang w:eastAsia="en-AU"/>
        </w:rPr>
        <w:t xml:space="preserve"> (ELUCIDAR) study,  Australia’s first large-scale trial of germicidal ultraviolet (GUV) technology in residential aged care, a world-leading initiative to assess the effectiveness of GUV technology in reducing airborne transmission of viruses such as COVID-19, influenza and RSV;</w:t>
      </w:r>
    </w:p>
    <w:p w14:paraId="71307A1D" w14:textId="77777777" w:rsidR="00CB4ACD" w:rsidRPr="00A35425" w:rsidRDefault="00CB4ACD" w:rsidP="00CB4ACD">
      <w:pPr>
        <w:spacing w:after="20"/>
        <w:ind w:left="992" w:hanging="425"/>
        <w:jc w:val="both"/>
        <w:rPr>
          <w:rFonts w:ascii="Calibri" w:hAnsi="Calibri" w:cs="Calibri"/>
          <w:lang w:eastAsia="en-AU"/>
        </w:rPr>
      </w:pPr>
      <w:r w:rsidRPr="00A35425">
        <w:rPr>
          <w:rFonts w:ascii="Calibri" w:hAnsi="Calibri" w:cs="Calibri"/>
          <w:lang w:eastAsia="en-AU"/>
        </w:rPr>
        <w:t>(2)</w:t>
      </w:r>
      <w:r w:rsidRPr="00A35425">
        <w:rPr>
          <w:rFonts w:ascii="Calibri" w:hAnsi="Calibri" w:cs="Calibri"/>
          <w:lang w:eastAsia="en-AU"/>
        </w:rPr>
        <w:tab/>
        <w:t xml:space="preserve">notes that the study, supported by a $16.8 million investment by the Victorian Government, is being conducted across 61 facilities in Melbourne and Geelong, with GUV systems installed in common areas such as dining and activity rooms and operating continuously over 12 </w:t>
      </w:r>
      <w:proofErr w:type="gramStart"/>
      <w:r w:rsidRPr="00A35425">
        <w:rPr>
          <w:rFonts w:ascii="Calibri" w:hAnsi="Calibri" w:cs="Calibri"/>
          <w:lang w:eastAsia="en-AU"/>
        </w:rPr>
        <w:t>months;</w:t>
      </w:r>
      <w:proofErr w:type="gramEnd"/>
    </w:p>
    <w:p w14:paraId="6BC9942F" w14:textId="77777777" w:rsidR="00CB4ACD" w:rsidRPr="00A35425" w:rsidRDefault="00CB4ACD" w:rsidP="00CB4ACD">
      <w:pPr>
        <w:spacing w:after="20"/>
        <w:ind w:left="992" w:hanging="425"/>
        <w:jc w:val="both"/>
        <w:rPr>
          <w:rFonts w:ascii="Calibri" w:hAnsi="Calibri" w:cs="Calibri"/>
          <w:lang w:eastAsia="en-AU"/>
        </w:rPr>
      </w:pPr>
      <w:r w:rsidRPr="00A35425">
        <w:rPr>
          <w:rFonts w:ascii="Calibri" w:hAnsi="Calibri" w:cs="Calibri"/>
          <w:lang w:eastAsia="en-AU"/>
        </w:rPr>
        <w:t>(3)</w:t>
      </w:r>
      <w:r w:rsidRPr="00A35425">
        <w:rPr>
          <w:rFonts w:ascii="Calibri" w:hAnsi="Calibri" w:cs="Calibri"/>
          <w:lang w:eastAsia="en-AU"/>
        </w:rPr>
        <w:tab/>
        <w:t xml:space="preserve">further notes that Victoria is the first jurisdiction in Australia to implement and conduct a comprehensive, real-world study in partnership with leading scientists, clinicians, and </w:t>
      </w:r>
      <w:proofErr w:type="gramStart"/>
      <w:r w:rsidRPr="00A35425">
        <w:rPr>
          <w:rFonts w:ascii="Calibri" w:hAnsi="Calibri" w:cs="Calibri"/>
          <w:lang w:eastAsia="en-AU"/>
        </w:rPr>
        <w:t>engineers;</w:t>
      </w:r>
      <w:proofErr w:type="gramEnd"/>
    </w:p>
    <w:p w14:paraId="2F46AD69" w14:textId="77777777" w:rsidR="00CB4ACD" w:rsidRPr="00A35425" w:rsidRDefault="00CB4ACD" w:rsidP="00CB4ACD">
      <w:pPr>
        <w:spacing w:after="20"/>
        <w:ind w:left="992" w:hanging="425"/>
        <w:jc w:val="both"/>
        <w:rPr>
          <w:rFonts w:ascii="Calibri" w:hAnsi="Calibri" w:cs="Calibri"/>
          <w:lang w:eastAsia="en-AU"/>
        </w:rPr>
      </w:pPr>
      <w:r w:rsidRPr="00A35425">
        <w:rPr>
          <w:rFonts w:ascii="Calibri" w:hAnsi="Calibri" w:cs="Calibri"/>
          <w:lang w:eastAsia="en-AU"/>
        </w:rPr>
        <w:t>(4)</w:t>
      </w:r>
      <w:r w:rsidRPr="00A35425">
        <w:rPr>
          <w:rFonts w:ascii="Calibri" w:hAnsi="Calibri" w:cs="Calibri"/>
          <w:lang w:eastAsia="en-AU"/>
        </w:rPr>
        <w:tab/>
        <w:t>acknowledges that the trial is being delivered in partnership with leading researchers from the Burnet Institute, the University of Melbourne, Monash University and Queensland University of Technology and will measure infection rates, hospitalisations and resident health outcomes alongside feasibility and cost-effectiveness; and</w:t>
      </w:r>
    </w:p>
    <w:p w14:paraId="457762FF" w14:textId="77777777" w:rsidR="00CB4ACD" w:rsidRPr="00A35425" w:rsidRDefault="00CB4ACD" w:rsidP="00CB4ACD">
      <w:pPr>
        <w:spacing w:after="20"/>
        <w:ind w:left="992" w:hanging="425"/>
        <w:jc w:val="both"/>
        <w:rPr>
          <w:rFonts w:ascii="Calibri" w:hAnsi="Calibri" w:cs="Calibri"/>
          <w:lang w:eastAsia="en-AU"/>
        </w:rPr>
      </w:pPr>
      <w:r w:rsidRPr="00A35425">
        <w:rPr>
          <w:rFonts w:ascii="Calibri" w:hAnsi="Calibri" w:cs="Calibri"/>
          <w:lang w:eastAsia="en-AU"/>
        </w:rPr>
        <w:t>(5)</w:t>
      </w:r>
      <w:r w:rsidRPr="00A35425">
        <w:rPr>
          <w:rFonts w:ascii="Calibri" w:hAnsi="Calibri" w:cs="Calibri"/>
          <w:lang w:eastAsia="en-AU"/>
        </w:rPr>
        <w:tab/>
        <w:t>recognises that this investment demonstrates the Allan Labor Government’s commitment to innovation, evidence-based policy and delivering the highest quality care and the safest possible environment for older Victorians in residential aged care, and the dedicated workforce that care for them.</w:t>
      </w:r>
    </w:p>
    <w:p w14:paraId="101D9FEA" w14:textId="0F88B753" w:rsidR="00CB4ACD" w:rsidRDefault="00CB4ACD" w:rsidP="00CB4ACD">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14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832620">
        <w:rPr>
          <w:rFonts w:cstheme="minorHAnsi"/>
          <w:i/>
          <w:iCs/>
        </w:rPr>
        <w:t>10</w:t>
      </w:r>
      <w:r>
        <w:rPr>
          <w:rFonts w:cstheme="minorHAnsi"/>
          <w:i/>
          <w:iCs/>
        </w:rPr>
        <w:t xml:space="preserve"> days</w:t>
      </w:r>
      <w:r w:rsidRPr="005B1C36">
        <w:rPr>
          <w:rFonts w:cstheme="minorHAnsi"/>
          <w:i/>
          <w:iCs/>
        </w:rPr>
        <w:t>].</w:t>
      </w:r>
    </w:p>
    <w:p w14:paraId="5B8C8E3A"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1066</w:t>
      </w:r>
      <w:r>
        <w:rPr>
          <w:rFonts w:asciiTheme="minorHAnsi" w:hAnsiTheme="minorHAnsi" w:cstheme="minorHAnsi"/>
          <w:sz w:val="24"/>
          <w:szCs w:val="24"/>
        </w:rPr>
        <w:tab/>
      </w:r>
      <w:r w:rsidRPr="00182ED9">
        <w:rPr>
          <w:rFonts w:asciiTheme="minorHAnsi" w:hAnsiTheme="minorHAnsi" w:cstheme="minorHAnsi"/>
          <w:caps/>
          <w:sz w:val="24"/>
          <w:szCs w:val="24"/>
        </w:rPr>
        <w:t>Michael</w:t>
      </w:r>
      <w:r w:rsidRPr="00BC064F">
        <w:rPr>
          <w:rFonts w:ascii="Aptos" w:hAnsi="Aptos" w:cstheme="minorHAnsi"/>
          <w:caps/>
          <w:sz w:val="24"/>
          <w:szCs w:val="24"/>
        </w:rPr>
        <w:t> </w:t>
      </w:r>
      <w:r w:rsidRPr="00BC064F">
        <w:rPr>
          <w:rFonts w:asciiTheme="minorHAnsi" w:hAnsiTheme="minorHAnsi" w:cstheme="minorHAnsi"/>
          <w:caps/>
          <w:sz w:val="24"/>
          <w:szCs w:val="24"/>
        </w:rPr>
        <w:t>Galea</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3A392614" w14:textId="77777777" w:rsidR="00CB4ACD" w:rsidRPr="00BC064F" w:rsidRDefault="00CB4ACD" w:rsidP="00CB4ACD">
      <w:pPr>
        <w:ind w:left="567"/>
        <w:jc w:val="both"/>
        <w:rPr>
          <w:rFonts w:ascii="Calibri" w:hAnsi="Calibri" w:cs="Calibri"/>
          <w:lang w:eastAsia="en-AU"/>
        </w:rPr>
      </w:pPr>
      <w:r w:rsidRPr="00BC064F">
        <w:rPr>
          <w:rFonts w:ascii="Calibri" w:hAnsi="Calibri" w:cs="Calibri"/>
          <w:lang w:eastAsia="en-AU"/>
        </w:rPr>
        <w:t>That this House —</w:t>
      </w:r>
    </w:p>
    <w:p w14:paraId="3D76B365"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(1)</w:t>
      </w:r>
      <w:r w:rsidRPr="00BC064F">
        <w:rPr>
          <w:rFonts w:ascii="Calibri" w:hAnsi="Calibri" w:cs="Calibri"/>
          <w:lang w:eastAsia="en-AU"/>
        </w:rPr>
        <w:tab/>
        <w:t xml:space="preserve">commends the Allan Labor Government’s clear and unwavering support of Victorian LGBTIQA+ </w:t>
      </w:r>
      <w:proofErr w:type="gramStart"/>
      <w:r w:rsidRPr="00BC064F">
        <w:rPr>
          <w:rFonts w:ascii="Calibri" w:hAnsi="Calibri" w:cs="Calibri"/>
          <w:lang w:eastAsia="en-AU"/>
        </w:rPr>
        <w:t>communities;</w:t>
      </w:r>
      <w:proofErr w:type="gramEnd"/>
    </w:p>
    <w:p w14:paraId="0DCCF346"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(2)</w:t>
      </w:r>
      <w:r w:rsidRPr="00BC064F">
        <w:rPr>
          <w:rFonts w:ascii="Calibri" w:hAnsi="Calibri" w:cs="Calibri"/>
          <w:lang w:eastAsia="en-AU"/>
        </w:rPr>
        <w:tab/>
        <w:t xml:space="preserve">celebrates the recent announcement by the Premier and Minister for Equality, </w:t>
      </w:r>
      <w:r w:rsidRPr="00BC064F">
        <w:rPr>
          <w:rFonts w:ascii="Calibri" w:hAnsi="Calibri" w:cs="Calibri"/>
          <w:lang w:eastAsia="en-AU"/>
        </w:rPr>
        <w:br/>
        <w:t xml:space="preserve">Hon. Vicki Ward MP, on 24 August 2025, of a dedicated helpline for victims of app-based, homophobic violence launched by Switchboard </w:t>
      </w:r>
      <w:proofErr w:type="gramStart"/>
      <w:r w:rsidRPr="00BC064F">
        <w:rPr>
          <w:rFonts w:ascii="Calibri" w:hAnsi="Calibri" w:cs="Calibri"/>
          <w:lang w:eastAsia="en-AU"/>
        </w:rPr>
        <w:t>Victoria;</w:t>
      </w:r>
      <w:proofErr w:type="gramEnd"/>
    </w:p>
    <w:p w14:paraId="0A9D8625"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(3)</w:t>
      </w:r>
      <w:r w:rsidRPr="00BC064F">
        <w:rPr>
          <w:rFonts w:ascii="Calibri" w:hAnsi="Calibri" w:cs="Calibri"/>
          <w:lang w:eastAsia="en-AU"/>
        </w:rPr>
        <w:tab/>
        <w:t xml:space="preserve">commends the establishment of this specialised service response, funded through the mental health portfolio’s $4.8 million investment into Switchboard Victoria’s Rainbow Door service, providing free, confidential, and trauma-informed </w:t>
      </w:r>
      <w:proofErr w:type="gramStart"/>
      <w:r w:rsidRPr="00BC064F">
        <w:rPr>
          <w:rFonts w:ascii="Calibri" w:hAnsi="Calibri" w:cs="Calibri"/>
          <w:lang w:eastAsia="en-AU"/>
        </w:rPr>
        <w:t>assistance;</w:t>
      </w:r>
      <w:proofErr w:type="gramEnd"/>
    </w:p>
    <w:p w14:paraId="582FF861"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(4)</w:t>
      </w:r>
      <w:r w:rsidRPr="00BC064F">
        <w:rPr>
          <w:rFonts w:ascii="Calibri" w:hAnsi="Calibri" w:cs="Calibri"/>
          <w:lang w:eastAsia="en-AU"/>
        </w:rPr>
        <w:tab/>
        <w:t xml:space="preserve">recognises the frontline workers and leaders who have responded to a rise in violent attacks towards LGBTIQA+ community members, particularly gay and bisexual </w:t>
      </w:r>
      <w:proofErr w:type="gramStart"/>
      <w:r w:rsidRPr="00BC064F">
        <w:rPr>
          <w:rFonts w:ascii="Calibri" w:hAnsi="Calibri" w:cs="Calibri"/>
          <w:lang w:eastAsia="en-AU"/>
        </w:rPr>
        <w:t>men;</w:t>
      </w:r>
      <w:proofErr w:type="gramEnd"/>
    </w:p>
    <w:p w14:paraId="43589142"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(5)</w:t>
      </w:r>
      <w:r w:rsidRPr="00BC064F">
        <w:rPr>
          <w:rFonts w:ascii="Calibri" w:hAnsi="Calibri" w:cs="Calibri"/>
          <w:lang w:eastAsia="en-AU"/>
        </w:rPr>
        <w:tab/>
        <w:t xml:space="preserve">notes that LGBTIQA+ community members can access advice on their rights, how to report incidents if they wish, and be connected to medical, legal and counselling services through this tailored </w:t>
      </w:r>
      <w:proofErr w:type="gramStart"/>
      <w:r w:rsidRPr="00BC064F">
        <w:rPr>
          <w:rFonts w:ascii="Calibri" w:hAnsi="Calibri" w:cs="Calibri"/>
          <w:lang w:eastAsia="en-AU"/>
        </w:rPr>
        <w:t>response;</w:t>
      </w:r>
      <w:proofErr w:type="gramEnd"/>
    </w:p>
    <w:p w14:paraId="37C959A8"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(6)</w:t>
      </w:r>
      <w:r w:rsidRPr="00BC064F">
        <w:rPr>
          <w:rFonts w:ascii="Calibri" w:hAnsi="Calibri" w:cs="Calibri"/>
          <w:lang w:eastAsia="en-AU"/>
        </w:rPr>
        <w:tab/>
        <w:t xml:space="preserve">further notes the Labor Government’s longstanding commitment to achieving equality, safety and dignity for all </w:t>
      </w:r>
      <w:proofErr w:type="gramStart"/>
      <w:r w:rsidRPr="00BC064F">
        <w:rPr>
          <w:rFonts w:ascii="Calibri" w:hAnsi="Calibri" w:cs="Calibri"/>
          <w:lang w:eastAsia="en-AU"/>
        </w:rPr>
        <w:t>Victorians;</w:t>
      </w:r>
      <w:proofErr w:type="gramEnd"/>
    </w:p>
    <w:p w14:paraId="42816337" w14:textId="77777777"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t>(7)</w:t>
      </w:r>
      <w:r w:rsidRPr="00BC064F">
        <w:rPr>
          <w:rFonts w:ascii="Calibri" w:hAnsi="Calibri" w:cs="Calibri"/>
          <w:lang w:eastAsia="en-AU"/>
        </w:rPr>
        <w:tab/>
        <w:t xml:space="preserve">further commends recent reforms which include the anti-vilification and social cohesion laws passed in April 2025, and the new ‘post and boast’ laws passed </w:t>
      </w:r>
      <w:r>
        <w:rPr>
          <w:rFonts w:ascii="Calibri" w:hAnsi="Calibri" w:cs="Calibri"/>
          <w:lang w:eastAsia="en-AU"/>
        </w:rPr>
        <w:t>in August 2025</w:t>
      </w:r>
      <w:r w:rsidRPr="00BC064F">
        <w:rPr>
          <w:rFonts w:ascii="Calibri" w:hAnsi="Calibri" w:cs="Calibri"/>
          <w:lang w:eastAsia="en-AU"/>
        </w:rPr>
        <w:t xml:space="preserve"> to stop people sharing crimes on social media; and</w:t>
      </w:r>
    </w:p>
    <w:p w14:paraId="2BF36F6F" w14:textId="77777777" w:rsidR="004E23D8" w:rsidRDefault="004E23D8">
      <w:pPr>
        <w:spacing w:after="160" w:line="259" w:lineRule="auto"/>
        <w:rPr>
          <w:rFonts w:ascii="Calibri" w:hAnsi="Calibri" w:cs="Calibri"/>
          <w:lang w:eastAsia="en-AU"/>
        </w:rPr>
      </w:pPr>
      <w:r>
        <w:rPr>
          <w:rFonts w:ascii="Calibri" w:hAnsi="Calibri" w:cs="Calibri"/>
          <w:lang w:eastAsia="en-AU"/>
        </w:rPr>
        <w:br w:type="page"/>
      </w:r>
    </w:p>
    <w:p w14:paraId="2B8EDB40" w14:textId="2E23BC16" w:rsidR="00CB4ACD" w:rsidRPr="00BC064F" w:rsidRDefault="00CB4ACD" w:rsidP="00CB4ACD">
      <w:pPr>
        <w:ind w:left="992" w:hanging="425"/>
        <w:jc w:val="both"/>
        <w:rPr>
          <w:rFonts w:ascii="Calibri" w:hAnsi="Calibri" w:cs="Calibri"/>
          <w:lang w:eastAsia="en-AU"/>
        </w:rPr>
      </w:pPr>
      <w:r w:rsidRPr="00BC064F">
        <w:rPr>
          <w:rFonts w:ascii="Calibri" w:hAnsi="Calibri" w:cs="Calibri"/>
          <w:lang w:eastAsia="en-AU"/>
        </w:rPr>
        <w:lastRenderedPageBreak/>
        <w:t>(8)</w:t>
      </w:r>
      <w:r w:rsidRPr="00BC064F">
        <w:rPr>
          <w:rFonts w:ascii="Calibri" w:hAnsi="Calibri" w:cs="Calibri"/>
          <w:lang w:eastAsia="en-AU"/>
        </w:rPr>
        <w:tab/>
        <w:t>acknowledges that this helpline provides a vital avenue of support for LGBTIQA+ victims and we will keep backing in services that make sure all Victorians can access the support they deserve.</w:t>
      </w:r>
    </w:p>
    <w:p w14:paraId="227DF2E7" w14:textId="5B105F75"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28</w:t>
      </w:r>
      <w:r w:rsidRPr="00161731">
        <w:rPr>
          <w:rFonts w:cstheme="minorHAnsi"/>
          <w:i/>
          <w:iCs/>
        </w:rPr>
        <w:t xml:space="preserve"> August 2025 — Listed for </w:t>
      </w:r>
      <w:r w:rsidR="00832620">
        <w:rPr>
          <w:rFonts w:cstheme="minorHAnsi"/>
          <w:i/>
          <w:iCs/>
        </w:rPr>
        <w:t>7</w:t>
      </w:r>
      <w:r w:rsidRPr="00161731">
        <w:rPr>
          <w:rFonts w:cstheme="minorHAnsi"/>
          <w:i/>
          <w:iCs/>
        </w:rPr>
        <w:t xml:space="preserve"> days].</w:t>
      </w:r>
    </w:p>
    <w:p w14:paraId="54DC5ACA"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1068</w:t>
      </w:r>
      <w:r>
        <w:rPr>
          <w:rFonts w:asciiTheme="minorHAnsi" w:hAnsiTheme="minorHAnsi" w:cstheme="minorHAnsi"/>
          <w:sz w:val="24"/>
          <w:szCs w:val="24"/>
        </w:rPr>
        <w:tab/>
      </w:r>
      <w:r w:rsidRPr="00182ED9">
        <w:rPr>
          <w:rFonts w:asciiTheme="minorHAnsi" w:hAnsiTheme="minorHAnsi" w:cstheme="minorHAnsi"/>
          <w:caps/>
          <w:sz w:val="24"/>
          <w:szCs w:val="24"/>
        </w:rPr>
        <w:t>Sheena</w:t>
      </w:r>
      <w:r w:rsidRPr="00BC064F">
        <w:rPr>
          <w:rFonts w:ascii="Aptos" w:hAnsi="Aptos" w:cstheme="minorHAnsi"/>
          <w:caps/>
          <w:sz w:val="24"/>
          <w:szCs w:val="24"/>
        </w:rPr>
        <w:t> </w:t>
      </w:r>
      <w:r w:rsidRPr="00BC064F">
        <w:rPr>
          <w:rFonts w:asciiTheme="minorHAnsi" w:hAnsiTheme="minorHAnsi" w:cstheme="minorHAnsi"/>
          <w:caps/>
          <w:sz w:val="24"/>
          <w:szCs w:val="24"/>
        </w:rPr>
        <w:t>Watt</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2493CD2D" w14:textId="77777777" w:rsidR="00CB4ACD" w:rsidRPr="00BC064F" w:rsidRDefault="00CB4ACD" w:rsidP="00CB4ACD">
      <w:pPr>
        <w:ind w:left="567"/>
        <w:jc w:val="both"/>
        <w:rPr>
          <w:rFonts w:ascii="Calibri" w:hAnsi="Calibri" w:cs="Calibri"/>
          <w:lang w:eastAsia="en-AU"/>
        </w:rPr>
      </w:pPr>
      <w:r w:rsidRPr="00BC064F">
        <w:rPr>
          <w:rFonts w:ascii="Calibri" w:hAnsi="Calibri" w:cs="Calibri"/>
          <w:lang w:eastAsia="en-AU"/>
        </w:rPr>
        <w:t>That this House condemns Mr Brad Battin MP, for failing to —</w:t>
      </w:r>
    </w:p>
    <w:p w14:paraId="5533105D" w14:textId="77777777" w:rsidR="00CB4ACD" w:rsidRPr="00BC064F" w:rsidRDefault="00CB4ACD" w:rsidP="00CB4ACD">
      <w:pPr>
        <w:spacing w:after="20"/>
        <w:ind w:left="992" w:hanging="425"/>
        <w:jc w:val="both"/>
        <w:rPr>
          <w:rFonts w:ascii="Calibri" w:hAnsi="Calibri" w:cs="Calibri"/>
          <w:lang w:eastAsia="en-AU"/>
        </w:rPr>
      </w:pPr>
      <w:r w:rsidRPr="00BC064F">
        <w:rPr>
          <w:rFonts w:ascii="Calibri" w:hAnsi="Calibri" w:cs="Calibri"/>
          <w:lang w:eastAsia="en-AU"/>
        </w:rPr>
        <w:t>(1)</w:t>
      </w:r>
      <w:r w:rsidRPr="00BC064F">
        <w:rPr>
          <w:rFonts w:ascii="Calibri" w:hAnsi="Calibri" w:cs="Calibri"/>
          <w:lang w:eastAsia="en-AU"/>
        </w:rPr>
        <w:tab/>
        <w:t xml:space="preserve">stop his Shadow Treasurer’s reckless campaign for a mandatory five-day office </w:t>
      </w:r>
      <w:proofErr w:type="gramStart"/>
      <w:r w:rsidRPr="00BC064F">
        <w:rPr>
          <w:rFonts w:ascii="Calibri" w:hAnsi="Calibri" w:cs="Calibri"/>
          <w:lang w:eastAsia="en-AU"/>
        </w:rPr>
        <w:t>return;</w:t>
      </w:r>
      <w:proofErr w:type="gramEnd"/>
    </w:p>
    <w:p w14:paraId="23079189" w14:textId="77777777" w:rsidR="00CB4ACD" w:rsidRPr="00BC064F" w:rsidRDefault="00CB4ACD" w:rsidP="00CB4ACD">
      <w:pPr>
        <w:spacing w:after="20"/>
        <w:ind w:left="992" w:hanging="425"/>
        <w:jc w:val="both"/>
        <w:rPr>
          <w:rFonts w:ascii="Calibri" w:hAnsi="Calibri" w:cs="Calibri"/>
          <w:lang w:eastAsia="en-AU"/>
        </w:rPr>
      </w:pPr>
      <w:r w:rsidRPr="00BC064F">
        <w:rPr>
          <w:rFonts w:ascii="Calibri" w:hAnsi="Calibri" w:cs="Calibri"/>
          <w:lang w:eastAsia="en-AU"/>
        </w:rPr>
        <w:t>(2)</w:t>
      </w:r>
      <w:r w:rsidRPr="00BC064F">
        <w:rPr>
          <w:rFonts w:ascii="Calibri" w:hAnsi="Calibri" w:cs="Calibri"/>
          <w:lang w:eastAsia="en-AU"/>
        </w:rPr>
        <w:tab/>
        <w:t>condemn his Shadow Treasurer for spreading misinformation on working from home; and</w:t>
      </w:r>
    </w:p>
    <w:p w14:paraId="7466EEC3" w14:textId="77777777" w:rsidR="00CB4ACD" w:rsidRPr="00BC064F" w:rsidRDefault="00CB4ACD" w:rsidP="00CB4ACD">
      <w:pPr>
        <w:spacing w:after="20"/>
        <w:ind w:left="992" w:hanging="425"/>
        <w:jc w:val="both"/>
        <w:rPr>
          <w:rFonts w:ascii="Calibri" w:hAnsi="Calibri" w:cs="Calibri"/>
          <w:lang w:eastAsia="en-AU"/>
        </w:rPr>
      </w:pPr>
      <w:r w:rsidRPr="00BC064F">
        <w:rPr>
          <w:rFonts w:ascii="Calibri" w:hAnsi="Calibri" w:cs="Calibri"/>
          <w:lang w:eastAsia="en-AU"/>
        </w:rPr>
        <w:t>(3)</w:t>
      </w:r>
      <w:r w:rsidRPr="00BC064F">
        <w:rPr>
          <w:rFonts w:ascii="Calibri" w:hAnsi="Calibri" w:cs="Calibri"/>
          <w:lang w:eastAsia="en-AU"/>
        </w:rPr>
        <w:tab/>
        <w:t>commit to Labor’s plan to legislate working from home as a right for Victorian families.</w:t>
      </w:r>
    </w:p>
    <w:p w14:paraId="2BE29F4F" w14:textId="7161F378"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28</w:t>
      </w:r>
      <w:r w:rsidRPr="00161731">
        <w:rPr>
          <w:rFonts w:cstheme="minorHAnsi"/>
          <w:i/>
          <w:iCs/>
        </w:rPr>
        <w:t xml:space="preserve"> August 2025 — Listed for </w:t>
      </w:r>
      <w:r w:rsidR="00832620">
        <w:rPr>
          <w:rFonts w:cstheme="minorHAnsi"/>
          <w:i/>
          <w:iCs/>
        </w:rPr>
        <w:t>7</w:t>
      </w:r>
      <w:r w:rsidRPr="00161731">
        <w:rPr>
          <w:rFonts w:cstheme="minorHAnsi"/>
          <w:i/>
          <w:iCs/>
        </w:rPr>
        <w:t xml:space="preserve"> days].</w:t>
      </w:r>
    </w:p>
    <w:p w14:paraId="300665E7" w14:textId="77777777" w:rsidR="00CB4ACD" w:rsidRPr="00161731" w:rsidRDefault="00CB4ACD" w:rsidP="00CB4ACD">
      <w:pPr>
        <w:rPr>
          <w:rFonts w:cstheme="minorHAnsi"/>
          <w:b/>
          <w:bCs/>
        </w:rPr>
      </w:pPr>
      <w:r w:rsidRPr="00752E72">
        <w:rPr>
          <w:rFonts w:cstheme="minorHAnsi"/>
          <w:b/>
          <w:bCs/>
        </w:rPr>
        <w:t>1077</w:t>
      </w:r>
      <w:r w:rsidRPr="00752E72">
        <w:rPr>
          <w:rFonts w:cstheme="minorHAnsi"/>
          <w:b/>
          <w:bCs/>
          <w:szCs w:val="22"/>
          <w:vertAlign w:val="superscript"/>
        </w:rPr>
        <w:footnoteReference w:customMarkFollows="1" w:id="1"/>
        <w:sym w:font="Symbol" w:char="F066"/>
      </w:r>
      <w:r w:rsidRPr="00752E72">
        <w:rPr>
          <w:rFonts w:cstheme="minorHAnsi"/>
          <w:b/>
          <w:bCs/>
          <w:caps/>
        </w:rPr>
        <w:t>Ryan</w:t>
      </w:r>
      <w:r w:rsidRPr="00752E72">
        <w:rPr>
          <w:rFonts w:ascii="Aptos" w:hAnsi="Aptos" w:cstheme="minorHAnsi"/>
          <w:b/>
          <w:bCs/>
          <w:caps/>
        </w:rPr>
        <w:t> </w:t>
      </w:r>
      <w:r w:rsidRPr="00752E72">
        <w:rPr>
          <w:rFonts w:cstheme="minorHAnsi"/>
          <w:b/>
          <w:bCs/>
          <w:caps/>
        </w:rPr>
        <w:t>Batchelor</w:t>
      </w:r>
      <w:r w:rsidRPr="00161731">
        <w:rPr>
          <w:rFonts w:cstheme="minorHAnsi"/>
          <w:caps/>
        </w:rPr>
        <w:t xml:space="preserve"> </w:t>
      </w:r>
      <w:r w:rsidRPr="00161731">
        <w:rPr>
          <w:rFonts w:cstheme="minorHAnsi"/>
          <w:bCs/>
        </w:rPr>
        <w:t>— To move —</w:t>
      </w:r>
    </w:p>
    <w:p w14:paraId="00801E59" w14:textId="77777777" w:rsidR="00CB4ACD" w:rsidRPr="005145C7" w:rsidRDefault="00CB4ACD" w:rsidP="00CB4ACD">
      <w:pPr>
        <w:ind w:left="567"/>
        <w:jc w:val="both"/>
        <w:rPr>
          <w:rFonts w:ascii="Calibri" w:hAnsi="Calibri" w:cs="Calibri"/>
          <w:lang w:eastAsia="en-AU"/>
        </w:rPr>
      </w:pPr>
      <w:r w:rsidRPr="005145C7">
        <w:rPr>
          <w:rFonts w:ascii="Calibri" w:hAnsi="Calibri" w:cs="Calibri"/>
          <w:lang w:eastAsia="en-AU"/>
        </w:rPr>
        <w:t>That this House —</w:t>
      </w:r>
    </w:p>
    <w:p w14:paraId="4E18DE20"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(1)</w:t>
      </w:r>
      <w:r w:rsidRPr="005145C7">
        <w:rPr>
          <w:rFonts w:ascii="Calibri" w:hAnsi="Calibri" w:cs="Calibri"/>
          <w:lang w:eastAsia="en-AU"/>
        </w:rPr>
        <w:tab/>
        <w:t xml:space="preserve">condemns the Liberal Party’s inflammatory and reckless claim that working from home constitutes ‘professional apartheid’, language that trivialises genuine workplace concerns and shows contempt for families balancing care responsibilities with modern work </w:t>
      </w:r>
      <w:proofErr w:type="gramStart"/>
      <w:r w:rsidRPr="005145C7">
        <w:rPr>
          <w:rFonts w:ascii="Calibri" w:hAnsi="Calibri" w:cs="Calibri"/>
          <w:lang w:eastAsia="en-AU"/>
        </w:rPr>
        <w:t>practices;</w:t>
      </w:r>
      <w:proofErr w:type="gramEnd"/>
    </w:p>
    <w:p w14:paraId="2B0E4865"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(2)</w:t>
      </w:r>
      <w:r w:rsidRPr="005145C7">
        <w:rPr>
          <w:rFonts w:ascii="Calibri" w:hAnsi="Calibri" w:cs="Calibri"/>
          <w:lang w:eastAsia="en-AU"/>
        </w:rPr>
        <w:tab/>
      </w:r>
      <w:r>
        <w:rPr>
          <w:rFonts w:ascii="Calibri" w:hAnsi="Calibri" w:cs="Calibri"/>
          <w:lang w:eastAsia="en-AU"/>
        </w:rPr>
        <w:t>calls on</w:t>
      </w:r>
      <w:r w:rsidRPr="005145C7">
        <w:rPr>
          <w:rFonts w:ascii="Calibri" w:hAnsi="Calibri" w:cs="Calibri"/>
          <w:lang w:eastAsia="en-AU"/>
        </w:rPr>
        <w:t xml:space="preserve"> the Leader of the Opposition to —</w:t>
      </w:r>
    </w:p>
    <w:p w14:paraId="5DFC16AB" w14:textId="6FD1D293" w:rsidR="00CB4ACD" w:rsidRPr="005145C7" w:rsidRDefault="00CB4ACD" w:rsidP="00CB4ACD">
      <w:pPr>
        <w:ind w:left="1417" w:hanging="425"/>
        <w:jc w:val="both"/>
        <w:rPr>
          <w:rFonts w:ascii="Calibri" w:hAnsi="Calibri" w:cs="Calibri"/>
          <w:lang w:eastAsia="en-AU"/>
        </w:rPr>
      </w:pPr>
      <w:r w:rsidRPr="005145C7">
        <w:rPr>
          <w:rFonts w:ascii="Calibri" w:hAnsi="Calibri" w:cs="Calibri"/>
          <w:lang w:eastAsia="en-AU"/>
        </w:rPr>
        <w:t>(a)</w:t>
      </w:r>
      <w:r w:rsidRPr="005145C7">
        <w:rPr>
          <w:rFonts w:ascii="Calibri" w:hAnsi="Calibri" w:cs="Calibri"/>
          <w:lang w:eastAsia="en-AU"/>
        </w:rPr>
        <w:tab/>
      </w:r>
      <w:r>
        <w:rPr>
          <w:rFonts w:ascii="Calibri" w:hAnsi="Calibri" w:cs="Calibri"/>
          <w:lang w:eastAsia="en-AU"/>
        </w:rPr>
        <w:t xml:space="preserve">publicly reject </w:t>
      </w:r>
      <w:r w:rsidRPr="005145C7">
        <w:rPr>
          <w:rFonts w:ascii="Calibri" w:hAnsi="Calibri" w:cs="Calibri"/>
          <w:lang w:eastAsia="en-AU"/>
        </w:rPr>
        <w:t xml:space="preserve">his </w:t>
      </w:r>
      <w:r>
        <w:rPr>
          <w:rFonts w:ascii="Calibri" w:hAnsi="Calibri" w:cs="Calibri"/>
          <w:lang w:eastAsia="en-AU"/>
        </w:rPr>
        <w:t xml:space="preserve">former </w:t>
      </w:r>
      <w:r w:rsidRPr="005145C7">
        <w:rPr>
          <w:rFonts w:ascii="Calibri" w:hAnsi="Calibri" w:cs="Calibri"/>
          <w:lang w:eastAsia="en-AU"/>
        </w:rPr>
        <w:t xml:space="preserve">Shadow Treasurer’s reckless campaign for a mandatory </w:t>
      </w:r>
      <w:r w:rsidR="00BC0D74">
        <w:rPr>
          <w:rFonts w:ascii="Calibri" w:hAnsi="Calibri" w:cs="Calibri"/>
          <w:lang w:eastAsia="en-AU"/>
        </w:rPr>
        <w:br/>
      </w:r>
      <w:r w:rsidRPr="005145C7">
        <w:rPr>
          <w:rFonts w:ascii="Calibri" w:hAnsi="Calibri" w:cs="Calibri"/>
          <w:lang w:eastAsia="en-AU"/>
        </w:rPr>
        <w:t xml:space="preserve">five-day office </w:t>
      </w:r>
      <w:proofErr w:type="gramStart"/>
      <w:r w:rsidRPr="005145C7">
        <w:rPr>
          <w:rFonts w:ascii="Calibri" w:hAnsi="Calibri" w:cs="Calibri"/>
          <w:lang w:eastAsia="en-AU"/>
        </w:rPr>
        <w:t>return;</w:t>
      </w:r>
      <w:proofErr w:type="gramEnd"/>
    </w:p>
    <w:p w14:paraId="2AFE7F01" w14:textId="77777777" w:rsidR="00CB4ACD" w:rsidRPr="005145C7" w:rsidRDefault="00CB4ACD" w:rsidP="00CB4ACD">
      <w:pPr>
        <w:ind w:left="1417" w:hanging="425"/>
        <w:jc w:val="both"/>
        <w:rPr>
          <w:rFonts w:ascii="Calibri" w:hAnsi="Calibri" w:cs="Calibri"/>
          <w:lang w:eastAsia="en-AU"/>
        </w:rPr>
      </w:pPr>
      <w:r w:rsidRPr="005145C7">
        <w:rPr>
          <w:rFonts w:ascii="Calibri" w:hAnsi="Calibri" w:cs="Calibri"/>
          <w:lang w:eastAsia="en-AU"/>
        </w:rPr>
        <w:t>(b)</w:t>
      </w:r>
      <w:r w:rsidRPr="005145C7">
        <w:rPr>
          <w:rFonts w:ascii="Calibri" w:hAnsi="Calibri" w:cs="Calibri"/>
          <w:lang w:eastAsia="en-AU"/>
        </w:rPr>
        <w:tab/>
        <w:t>repudiate the</w:t>
      </w:r>
      <w:r>
        <w:rPr>
          <w:rFonts w:ascii="Calibri" w:hAnsi="Calibri" w:cs="Calibri"/>
          <w:lang w:eastAsia="en-AU"/>
        </w:rPr>
        <w:t xml:space="preserve"> former</w:t>
      </w:r>
      <w:r w:rsidRPr="005145C7">
        <w:rPr>
          <w:rFonts w:ascii="Calibri" w:hAnsi="Calibri" w:cs="Calibri"/>
          <w:lang w:eastAsia="en-AU"/>
        </w:rPr>
        <w:t xml:space="preserve"> Shadow Treasurer’s false claims that Labor’s reforms will result in a ‘tax whack’ for Victorian </w:t>
      </w:r>
      <w:proofErr w:type="gramStart"/>
      <w:r w:rsidRPr="005145C7">
        <w:rPr>
          <w:rFonts w:ascii="Calibri" w:hAnsi="Calibri" w:cs="Calibri"/>
          <w:lang w:eastAsia="en-AU"/>
        </w:rPr>
        <w:t>families;</w:t>
      </w:r>
      <w:proofErr w:type="gramEnd"/>
      <w:r w:rsidRPr="005145C7">
        <w:rPr>
          <w:rFonts w:ascii="Calibri" w:hAnsi="Calibri" w:cs="Calibri"/>
          <w:lang w:eastAsia="en-AU"/>
        </w:rPr>
        <w:t xml:space="preserve"> </w:t>
      </w:r>
    </w:p>
    <w:p w14:paraId="005B1DE3" w14:textId="77777777" w:rsidR="00CB4ACD" w:rsidRPr="005145C7" w:rsidRDefault="00CB4ACD" w:rsidP="00CB4ACD">
      <w:pPr>
        <w:ind w:left="1417" w:hanging="425"/>
        <w:jc w:val="both"/>
        <w:rPr>
          <w:rFonts w:ascii="Calibri" w:hAnsi="Calibri" w:cs="Calibri"/>
          <w:lang w:eastAsia="en-AU"/>
        </w:rPr>
      </w:pPr>
      <w:r w:rsidRPr="005145C7">
        <w:rPr>
          <w:rFonts w:ascii="Calibri" w:hAnsi="Calibri" w:cs="Calibri"/>
          <w:lang w:eastAsia="en-AU"/>
        </w:rPr>
        <w:t>(c)</w:t>
      </w:r>
      <w:r w:rsidRPr="005145C7">
        <w:rPr>
          <w:rFonts w:ascii="Calibri" w:hAnsi="Calibri" w:cs="Calibri"/>
          <w:lang w:eastAsia="en-AU"/>
        </w:rPr>
        <w:tab/>
        <w:t xml:space="preserve">support the Allan Labor Government’s plan to legislate working from home as a right for Victorian </w:t>
      </w:r>
      <w:proofErr w:type="gramStart"/>
      <w:r w:rsidRPr="005145C7">
        <w:rPr>
          <w:rFonts w:ascii="Calibri" w:hAnsi="Calibri" w:cs="Calibri"/>
          <w:lang w:eastAsia="en-AU"/>
        </w:rPr>
        <w:t>families;</w:t>
      </w:r>
      <w:proofErr w:type="gramEnd"/>
    </w:p>
    <w:p w14:paraId="42963CBF"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(3)</w:t>
      </w:r>
      <w:r w:rsidRPr="005145C7">
        <w:rPr>
          <w:rFonts w:ascii="Calibri" w:hAnsi="Calibri" w:cs="Calibri"/>
          <w:lang w:eastAsia="en-AU"/>
        </w:rPr>
        <w:tab/>
        <w:t xml:space="preserve">notes that Premier Jacinta Allan’s Government is pioneering an Australian first by proposing legislation to guarantee eligible workers a legal entitlement to work from home at least two-days per week, whether in the public or private sector, where their role allows </w:t>
      </w:r>
      <w:proofErr w:type="gramStart"/>
      <w:r w:rsidRPr="005145C7">
        <w:rPr>
          <w:rFonts w:ascii="Calibri" w:hAnsi="Calibri" w:cs="Calibri"/>
          <w:lang w:eastAsia="en-AU"/>
        </w:rPr>
        <w:t>it;</w:t>
      </w:r>
      <w:proofErr w:type="gramEnd"/>
    </w:p>
    <w:p w14:paraId="18A53678"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(4)</w:t>
      </w:r>
      <w:r w:rsidRPr="005145C7">
        <w:rPr>
          <w:rFonts w:ascii="Calibri" w:hAnsi="Calibri" w:cs="Calibri"/>
          <w:lang w:eastAsia="en-AU"/>
        </w:rPr>
        <w:tab/>
        <w:t xml:space="preserve">acknowledges that this reform delivers tangible benefits including higher productivity, reduced commuting times, stronger work-life balance and average annual savings of more than $5,300 per </w:t>
      </w:r>
      <w:proofErr w:type="gramStart"/>
      <w:r w:rsidRPr="005145C7">
        <w:rPr>
          <w:rFonts w:ascii="Calibri" w:hAnsi="Calibri" w:cs="Calibri"/>
          <w:lang w:eastAsia="en-AU"/>
        </w:rPr>
        <w:t>worker;</w:t>
      </w:r>
      <w:proofErr w:type="gramEnd"/>
    </w:p>
    <w:p w14:paraId="15275B9C"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(5)</w:t>
      </w:r>
      <w:r w:rsidRPr="005145C7">
        <w:rPr>
          <w:rFonts w:ascii="Calibri" w:hAnsi="Calibri" w:cs="Calibri"/>
          <w:lang w:eastAsia="en-AU"/>
        </w:rPr>
        <w:tab/>
        <w:t xml:space="preserve">affirms that this proposal is grounded in robust public support, with more than </w:t>
      </w:r>
      <w:r>
        <w:rPr>
          <w:rFonts w:ascii="Calibri" w:hAnsi="Calibri" w:cs="Calibri"/>
          <w:lang w:eastAsia="en-AU"/>
        </w:rPr>
        <w:t>36</w:t>
      </w:r>
      <w:r w:rsidRPr="005145C7">
        <w:rPr>
          <w:rFonts w:ascii="Calibri" w:hAnsi="Calibri" w:cs="Calibri"/>
          <w:lang w:eastAsia="en-AU"/>
        </w:rPr>
        <w:t xml:space="preserve">,000 Victorians contributing to </w:t>
      </w:r>
      <w:proofErr w:type="gramStart"/>
      <w:r w:rsidRPr="005145C7">
        <w:rPr>
          <w:rFonts w:ascii="Calibri" w:hAnsi="Calibri" w:cs="Calibri"/>
          <w:lang w:eastAsia="en-AU"/>
        </w:rPr>
        <w:t>consultation;</w:t>
      </w:r>
      <w:proofErr w:type="gramEnd"/>
    </w:p>
    <w:p w14:paraId="21F22420"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(6)</w:t>
      </w:r>
      <w:r w:rsidRPr="005145C7">
        <w:rPr>
          <w:rFonts w:ascii="Calibri" w:hAnsi="Calibri" w:cs="Calibri"/>
          <w:lang w:eastAsia="en-AU"/>
        </w:rPr>
        <w:tab/>
        <w:t>further notes that flexible work is already widely embraced across the economy and reflects how modern families live and work; and</w:t>
      </w:r>
    </w:p>
    <w:p w14:paraId="616098CB"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(7)</w:t>
      </w:r>
      <w:r w:rsidRPr="005145C7">
        <w:rPr>
          <w:rFonts w:ascii="Calibri" w:hAnsi="Calibri" w:cs="Calibri"/>
          <w:lang w:eastAsia="en-AU"/>
        </w:rPr>
        <w:tab/>
        <w:t>urges that, in the spirit of modern governance, flexible working be recognised not as a privilege but as a core workplace right, building stronger families, supporting women, driving regional growth and boosting productivity.</w:t>
      </w:r>
    </w:p>
    <w:p w14:paraId="51D2944A" w14:textId="328FF756"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832620">
        <w:rPr>
          <w:rFonts w:cstheme="minorHAnsi"/>
          <w:i/>
          <w:iCs/>
        </w:rPr>
        <w:t>5</w:t>
      </w:r>
      <w:r w:rsidRPr="00161731">
        <w:rPr>
          <w:rFonts w:cstheme="minorHAnsi"/>
          <w:i/>
          <w:iCs/>
        </w:rPr>
        <w:t xml:space="preserve"> days].</w:t>
      </w:r>
    </w:p>
    <w:p w14:paraId="168FADFB"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1080</w:t>
      </w:r>
      <w:r>
        <w:rPr>
          <w:rFonts w:asciiTheme="minorHAnsi" w:hAnsiTheme="minorHAnsi" w:cstheme="minorHAnsi"/>
          <w:sz w:val="24"/>
          <w:szCs w:val="24"/>
        </w:rPr>
        <w:tab/>
      </w:r>
      <w:r w:rsidRPr="005145C7">
        <w:rPr>
          <w:rFonts w:asciiTheme="minorHAnsi" w:hAnsiTheme="minorHAnsi" w:cstheme="minorHAnsi"/>
          <w:caps/>
          <w:sz w:val="24"/>
          <w:szCs w:val="24"/>
        </w:rPr>
        <w:t>Sonja</w:t>
      </w:r>
      <w:r w:rsidRPr="005145C7">
        <w:rPr>
          <w:rFonts w:ascii="Aptos" w:hAnsi="Aptos" w:cstheme="minorHAnsi"/>
          <w:caps/>
          <w:sz w:val="24"/>
          <w:szCs w:val="24"/>
        </w:rPr>
        <w:t> </w:t>
      </w:r>
      <w:r w:rsidRPr="005145C7">
        <w:rPr>
          <w:rFonts w:asciiTheme="minorHAnsi" w:hAnsiTheme="minorHAnsi" w:cstheme="minorHAnsi"/>
          <w:caps/>
          <w:sz w:val="24"/>
          <w:szCs w:val="24"/>
        </w:rPr>
        <w:t>Terpstra</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21123A85" w14:textId="77777777" w:rsidR="00CB4ACD" w:rsidRPr="005145C7" w:rsidRDefault="00CB4ACD" w:rsidP="00CB4ACD">
      <w:pPr>
        <w:ind w:left="567"/>
        <w:jc w:val="both"/>
        <w:rPr>
          <w:rFonts w:ascii="Calibri" w:hAnsi="Calibri" w:cs="Calibri"/>
          <w:lang w:eastAsia="en-AU"/>
        </w:rPr>
      </w:pPr>
      <w:r w:rsidRPr="005145C7">
        <w:rPr>
          <w:rFonts w:ascii="Calibri" w:hAnsi="Calibri" w:cs="Calibri"/>
          <w:lang w:eastAsia="en-AU"/>
        </w:rPr>
        <w:t>That this House —</w:t>
      </w:r>
    </w:p>
    <w:p w14:paraId="535BCCF8"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(1)</w:t>
      </w:r>
      <w:r w:rsidRPr="005145C7">
        <w:rPr>
          <w:rFonts w:ascii="Calibri" w:hAnsi="Calibri" w:cs="Calibri"/>
          <w:lang w:eastAsia="en-AU"/>
        </w:rPr>
        <w:tab/>
        <w:t xml:space="preserve">acknowledges that the Allan Labor Government is establishing Victoria as a global leader in paediatric cancer research into treatments and cures and is supporting our world-class </w:t>
      </w:r>
      <w:r w:rsidRPr="005145C7">
        <w:rPr>
          <w:rFonts w:ascii="Calibri" w:hAnsi="Calibri" w:cs="Calibri"/>
          <w:lang w:eastAsia="en-AU"/>
        </w:rPr>
        <w:lastRenderedPageBreak/>
        <w:t xml:space="preserve">medical researchers to develop new childhood cancer treatments that are less painful and invasive than current </w:t>
      </w:r>
      <w:proofErr w:type="gramStart"/>
      <w:r w:rsidRPr="005145C7">
        <w:rPr>
          <w:rFonts w:ascii="Calibri" w:hAnsi="Calibri" w:cs="Calibri"/>
          <w:lang w:eastAsia="en-AU"/>
        </w:rPr>
        <w:t>treatments;</w:t>
      </w:r>
      <w:proofErr w:type="gramEnd"/>
    </w:p>
    <w:p w14:paraId="03D318F8"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(2)</w:t>
      </w:r>
      <w:r w:rsidRPr="005145C7">
        <w:rPr>
          <w:rFonts w:ascii="Calibri" w:hAnsi="Calibri" w:cs="Calibri"/>
          <w:lang w:eastAsia="en-AU"/>
        </w:rPr>
        <w:tab/>
        <w:t xml:space="preserve">notes that advances in medical research have seen the survival rate for paediatric cancer recently rise to over 80 per </w:t>
      </w:r>
      <w:proofErr w:type="gramStart"/>
      <w:r w:rsidRPr="005145C7">
        <w:rPr>
          <w:rFonts w:ascii="Calibri" w:hAnsi="Calibri" w:cs="Calibri"/>
          <w:lang w:eastAsia="en-AU"/>
        </w:rPr>
        <w:t>cent;</w:t>
      </w:r>
      <w:proofErr w:type="gramEnd"/>
    </w:p>
    <w:p w14:paraId="54719186"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(3)</w:t>
      </w:r>
      <w:r w:rsidRPr="005145C7">
        <w:rPr>
          <w:rFonts w:ascii="Calibri" w:hAnsi="Calibri" w:cs="Calibri"/>
          <w:lang w:eastAsia="en-AU"/>
        </w:rPr>
        <w:tab/>
        <w:t>further acknowledges that —</w:t>
      </w:r>
    </w:p>
    <w:p w14:paraId="23E89AB2" w14:textId="77777777" w:rsidR="00CB4ACD" w:rsidRPr="005145C7" w:rsidRDefault="00CB4ACD" w:rsidP="00CB4ACD">
      <w:pPr>
        <w:ind w:left="1417" w:hanging="425"/>
        <w:jc w:val="both"/>
        <w:rPr>
          <w:rFonts w:ascii="Calibri" w:hAnsi="Calibri" w:cs="Calibri"/>
          <w:lang w:eastAsia="en-AU"/>
        </w:rPr>
      </w:pPr>
      <w:r w:rsidRPr="005145C7">
        <w:rPr>
          <w:rFonts w:ascii="Calibri" w:hAnsi="Calibri" w:cs="Calibri"/>
          <w:lang w:eastAsia="en-AU"/>
        </w:rPr>
        <w:t>(a)</w:t>
      </w:r>
      <w:r w:rsidRPr="005145C7">
        <w:rPr>
          <w:rFonts w:ascii="Calibri" w:hAnsi="Calibri" w:cs="Calibri"/>
          <w:lang w:eastAsia="en-AU"/>
        </w:rPr>
        <w:tab/>
        <w:t xml:space="preserve">the Minister for Economic Growth and Jobs, Hon. Danny Pearson MP, recently announced $2.6 million in funding under the first round of the Children’s Cancer </w:t>
      </w:r>
      <w:proofErr w:type="spellStart"/>
      <w:r w:rsidRPr="005145C7">
        <w:rPr>
          <w:rFonts w:ascii="Calibri" w:hAnsi="Calibri" w:cs="Calibri"/>
          <w:lang w:eastAsia="en-AU"/>
        </w:rPr>
        <w:t>CoLab’s</w:t>
      </w:r>
      <w:proofErr w:type="spellEnd"/>
      <w:r w:rsidRPr="005145C7">
        <w:rPr>
          <w:rFonts w:ascii="Calibri" w:hAnsi="Calibri" w:cs="Calibri"/>
          <w:lang w:eastAsia="en-AU"/>
        </w:rPr>
        <w:t xml:space="preserve"> Safer Therapies Program, to improve children’s cancer treatments and give kids the best chance to beat cancer and live healthy </w:t>
      </w:r>
      <w:proofErr w:type="gramStart"/>
      <w:r w:rsidRPr="005145C7">
        <w:rPr>
          <w:rFonts w:ascii="Calibri" w:hAnsi="Calibri" w:cs="Calibri"/>
          <w:lang w:eastAsia="en-AU"/>
        </w:rPr>
        <w:t>lives;</w:t>
      </w:r>
      <w:proofErr w:type="gramEnd"/>
    </w:p>
    <w:p w14:paraId="2D83706A" w14:textId="77777777" w:rsidR="00CB4ACD" w:rsidRPr="005145C7" w:rsidRDefault="00CB4ACD" w:rsidP="00CB4ACD">
      <w:pPr>
        <w:ind w:left="1417" w:hanging="425"/>
        <w:jc w:val="both"/>
        <w:rPr>
          <w:rFonts w:ascii="Calibri" w:hAnsi="Calibri" w:cs="Calibri"/>
          <w:lang w:eastAsia="en-AU"/>
        </w:rPr>
      </w:pPr>
      <w:r w:rsidRPr="005145C7">
        <w:rPr>
          <w:rFonts w:ascii="Calibri" w:hAnsi="Calibri" w:cs="Calibri"/>
          <w:lang w:eastAsia="en-AU"/>
        </w:rPr>
        <w:t>(</w:t>
      </w:r>
      <w:r>
        <w:rPr>
          <w:rFonts w:ascii="Calibri" w:hAnsi="Calibri" w:cs="Calibri"/>
          <w:lang w:eastAsia="en-AU"/>
        </w:rPr>
        <w:t>b</w:t>
      </w:r>
      <w:r w:rsidRPr="005145C7">
        <w:rPr>
          <w:rFonts w:ascii="Calibri" w:hAnsi="Calibri" w:cs="Calibri"/>
          <w:lang w:eastAsia="en-AU"/>
        </w:rPr>
        <w:t>)</w:t>
      </w:r>
      <w:r w:rsidRPr="005145C7">
        <w:rPr>
          <w:rFonts w:ascii="Calibri" w:hAnsi="Calibri" w:cs="Calibri"/>
          <w:lang w:eastAsia="en-AU"/>
        </w:rPr>
        <w:tab/>
        <w:t xml:space="preserve">the Allan Labor Government has announced $2.1 million in funding under the Children’s Cancer </w:t>
      </w:r>
      <w:proofErr w:type="spellStart"/>
      <w:r w:rsidRPr="005145C7">
        <w:rPr>
          <w:rFonts w:ascii="Calibri" w:hAnsi="Calibri" w:cs="Calibri"/>
          <w:lang w:eastAsia="en-AU"/>
        </w:rPr>
        <w:t>CoLab’s</w:t>
      </w:r>
      <w:proofErr w:type="spellEnd"/>
      <w:r w:rsidRPr="005145C7">
        <w:rPr>
          <w:rFonts w:ascii="Calibri" w:hAnsi="Calibri" w:cs="Calibri"/>
          <w:lang w:eastAsia="en-AU"/>
        </w:rPr>
        <w:t xml:space="preserve"> Next-Generation Therapies Programme to develop new treatments for children’s cancers that are the hardest to treat, including brain, bone and soft tissue cancers; and</w:t>
      </w:r>
    </w:p>
    <w:p w14:paraId="267C4C81" w14:textId="77777777" w:rsidR="00CB4ACD" w:rsidRPr="005145C7" w:rsidRDefault="00CB4ACD" w:rsidP="00CB4ACD">
      <w:pPr>
        <w:ind w:left="992" w:hanging="425"/>
        <w:jc w:val="both"/>
        <w:rPr>
          <w:rFonts w:ascii="Calibri" w:hAnsi="Calibri" w:cs="Calibri"/>
          <w:lang w:eastAsia="en-AU"/>
        </w:rPr>
      </w:pPr>
      <w:r w:rsidRPr="005145C7">
        <w:rPr>
          <w:rFonts w:ascii="Calibri" w:hAnsi="Calibri" w:cs="Calibri"/>
          <w:lang w:eastAsia="en-AU"/>
        </w:rPr>
        <w:t>(</w:t>
      </w:r>
      <w:r>
        <w:rPr>
          <w:rFonts w:ascii="Calibri" w:hAnsi="Calibri" w:cs="Calibri"/>
          <w:lang w:eastAsia="en-AU"/>
        </w:rPr>
        <w:t>4</w:t>
      </w:r>
      <w:r w:rsidRPr="005145C7">
        <w:rPr>
          <w:rFonts w:ascii="Calibri" w:hAnsi="Calibri" w:cs="Calibri"/>
          <w:lang w:eastAsia="en-AU"/>
        </w:rPr>
        <w:t>)</w:t>
      </w:r>
      <w:r w:rsidRPr="005145C7">
        <w:rPr>
          <w:rFonts w:ascii="Calibri" w:hAnsi="Calibri" w:cs="Calibri"/>
          <w:lang w:eastAsia="en-AU"/>
        </w:rPr>
        <w:tab/>
        <w:t xml:space="preserve">further notes that the Labor Government has invested $35 million to establish the Children’s Cancer </w:t>
      </w:r>
      <w:proofErr w:type="spellStart"/>
      <w:r w:rsidRPr="005145C7">
        <w:rPr>
          <w:rFonts w:ascii="Calibri" w:hAnsi="Calibri" w:cs="Calibri"/>
          <w:lang w:eastAsia="en-AU"/>
        </w:rPr>
        <w:t>CoLab</w:t>
      </w:r>
      <w:proofErr w:type="spellEnd"/>
      <w:r w:rsidRPr="005145C7">
        <w:rPr>
          <w:rFonts w:ascii="Calibri" w:hAnsi="Calibri" w:cs="Calibri"/>
          <w:lang w:eastAsia="en-AU"/>
        </w:rPr>
        <w:t xml:space="preserve"> alongside the Children’s Cancer Foundation and is bringing together the best and brightest minds to undertake cutting-edge research to tackle childhood cancer.</w:t>
      </w:r>
    </w:p>
    <w:p w14:paraId="098FBAF9" w14:textId="0A20B7B6"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832620">
        <w:rPr>
          <w:rFonts w:cstheme="minorHAnsi"/>
          <w:i/>
          <w:iCs/>
        </w:rPr>
        <w:t>5</w:t>
      </w:r>
      <w:r w:rsidRPr="00161731">
        <w:rPr>
          <w:rFonts w:cstheme="minorHAnsi"/>
          <w:i/>
          <w:iCs/>
        </w:rPr>
        <w:t xml:space="preserve"> days].</w:t>
      </w:r>
    </w:p>
    <w:p w14:paraId="6A048838"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1082</w:t>
      </w:r>
      <w:r>
        <w:rPr>
          <w:rFonts w:asciiTheme="minorHAnsi" w:hAnsiTheme="minorHAnsi" w:cstheme="minorHAnsi"/>
          <w:sz w:val="24"/>
          <w:szCs w:val="24"/>
        </w:rPr>
        <w:tab/>
      </w:r>
      <w:r w:rsidRPr="00554DB1">
        <w:rPr>
          <w:rFonts w:asciiTheme="minorHAnsi" w:hAnsiTheme="minorHAnsi" w:cstheme="minorHAnsi"/>
          <w:caps/>
          <w:sz w:val="24"/>
          <w:szCs w:val="24"/>
        </w:rPr>
        <w:t>Jacinta</w:t>
      </w:r>
      <w:r w:rsidRPr="00554DB1">
        <w:rPr>
          <w:rFonts w:ascii="Aptos" w:hAnsi="Aptos" w:cstheme="minorHAnsi"/>
          <w:caps/>
          <w:sz w:val="24"/>
          <w:szCs w:val="24"/>
        </w:rPr>
        <w:t> </w:t>
      </w:r>
      <w:r w:rsidRPr="00554DB1">
        <w:rPr>
          <w:rFonts w:asciiTheme="minorHAnsi" w:hAnsiTheme="minorHAnsi" w:cstheme="minorHAnsi"/>
          <w:caps/>
          <w:sz w:val="24"/>
          <w:szCs w:val="24"/>
        </w:rPr>
        <w:t>Ermacora</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4AEABB2A" w14:textId="77777777" w:rsidR="00CB4ACD" w:rsidRPr="00554DB1" w:rsidRDefault="00CB4ACD" w:rsidP="00CB4ACD">
      <w:pPr>
        <w:ind w:left="567"/>
        <w:jc w:val="both"/>
        <w:rPr>
          <w:rFonts w:ascii="Calibri" w:hAnsi="Calibri" w:cs="Calibri"/>
          <w:lang w:eastAsia="en-AU"/>
        </w:rPr>
      </w:pPr>
      <w:r w:rsidRPr="00554DB1">
        <w:rPr>
          <w:rFonts w:ascii="Calibri" w:hAnsi="Calibri" w:cs="Calibri"/>
          <w:lang w:eastAsia="en-AU"/>
        </w:rPr>
        <w:t>That this House —</w:t>
      </w:r>
    </w:p>
    <w:p w14:paraId="2A1B0689" w14:textId="77777777" w:rsidR="00CB4ACD" w:rsidRPr="00554DB1" w:rsidRDefault="00CB4ACD" w:rsidP="00CB4ACD">
      <w:pPr>
        <w:ind w:left="992" w:hanging="425"/>
        <w:jc w:val="both"/>
        <w:rPr>
          <w:rFonts w:ascii="Calibri" w:hAnsi="Calibri" w:cs="Calibri"/>
          <w:lang w:eastAsia="en-AU"/>
        </w:rPr>
      </w:pPr>
      <w:r w:rsidRPr="00554DB1">
        <w:rPr>
          <w:rFonts w:ascii="Calibri" w:hAnsi="Calibri" w:cs="Calibri"/>
          <w:lang w:eastAsia="en-AU"/>
        </w:rPr>
        <w:t>(1)</w:t>
      </w:r>
      <w:r w:rsidRPr="00554DB1">
        <w:rPr>
          <w:rFonts w:ascii="Calibri" w:hAnsi="Calibri" w:cs="Calibri"/>
          <w:lang w:eastAsia="en-AU"/>
        </w:rPr>
        <w:tab/>
        <w:t xml:space="preserve">acknowledges the drought conditions impacting farmers across Victoria, particularly in the southwest, where communities have experienced the worst drought conditions in the State for more than two </w:t>
      </w:r>
      <w:proofErr w:type="gramStart"/>
      <w:r w:rsidRPr="00554DB1">
        <w:rPr>
          <w:rFonts w:ascii="Calibri" w:hAnsi="Calibri" w:cs="Calibri"/>
          <w:lang w:eastAsia="en-AU"/>
        </w:rPr>
        <w:t>years;</w:t>
      </w:r>
      <w:proofErr w:type="gramEnd"/>
    </w:p>
    <w:p w14:paraId="69D68C29" w14:textId="77777777" w:rsidR="00CB4ACD" w:rsidRPr="00554DB1" w:rsidRDefault="00CB4ACD" w:rsidP="00CB4ACD">
      <w:pPr>
        <w:ind w:left="992" w:hanging="425"/>
        <w:jc w:val="both"/>
        <w:rPr>
          <w:rFonts w:ascii="Calibri" w:hAnsi="Calibri" w:cs="Calibri"/>
          <w:lang w:eastAsia="en-AU"/>
        </w:rPr>
      </w:pPr>
      <w:r w:rsidRPr="00554DB1">
        <w:rPr>
          <w:rFonts w:ascii="Calibri" w:hAnsi="Calibri" w:cs="Calibri"/>
          <w:lang w:eastAsia="en-AU"/>
        </w:rPr>
        <w:t>(2)</w:t>
      </w:r>
      <w:r w:rsidRPr="00554DB1">
        <w:rPr>
          <w:rFonts w:ascii="Calibri" w:hAnsi="Calibri" w:cs="Calibri"/>
          <w:lang w:eastAsia="en-AU"/>
        </w:rPr>
        <w:tab/>
        <w:t xml:space="preserve">recognises the significant toll of drought on farmers’ livelihoods, households, and the wider regional communities that depend on </w:t>
      </w:r>
      <w:proofErr w:type="gramStart"/>
      <w:r w:rsidRPr="00554DB1">
        <w:rPr>
          <w:rFonts w:ascii="Calibri" w:hAnsi="Calibri" w:cs="Calibri"/>
          <w:lang w:eastAsia="en-AU"/>
        </w:rPr>
        <w:t>them;</w:t>
      </w:r>
      <w:proofErr w:type="gramEnd"/>
    </w:p>
    <w:p w14:paraId="66CBEB4A" w14:textId="77777777" w:rsidR="00CB4ACD" w:rsidRPr="00554DB1" w:rsidRDefault="00CB4ACD" w:rsidP="00CB4ACD">
      <w:pPr>
        <w:ind w:left="992" w:hanging="425"/>
        <w:jc w:val="both"/>
        <w:rPr>
          <w:rFonts w:ascii="Calibri" w:hAnsi="Calibri" w:cs="Calibri"/>
          <w:lang w:eastAsia="en-AU"/>
        </w:rPr>
      </w:pPr>
      <w:r w:rsidRPr="00554DB1">
        <w:rPr>
          <w:rFonts w:ascii="Calibri" w:hAnsi="Calibri" w:cs="Calibri"/>
          <w:lang w:eastAsia="en-AU"/>
        </w:rPr>
        <w:t>(3)</w:t>
      </w:r>
      <w:r w:rsidRPr="00554DB1">
        <w:rPr>
          <w:rFonts w:ascii="Calibri" w:hAnsi="Calibri" w:cs="Calibri"/>
          <w:lang w:eastAsia="en-AU"/>
        </w:rPr>
        <w:tab/>
        <w:t>notes the Allan Labor Government’s $144 million Drought Support Package, which is delivering immediate and meaningful support to farmers, including —</w:t>
      </w:r>
    </w:p>
    <w:p w14:paraId="380E7363" w14:textId="77777777" w:rsidR="00CB4ACD" w:rsidRPr="00554DB1" w:rsidRDefault="00CB4ACD" w:rsidP="00CB4ACD">
      <w:pPr>
        <w:ind w:left="1417" w:hanging="425"/>
        <w:jc w:val="both"/>
        <w:rPr>
          <w:rFonts w:ascii="Calibri" w:hAnsi="Calibri" w:cs="Calibri"/>
          <w:lang w:eastAsia="en-AU"/>
        </w:rPr>
      </w:pPr>
      <w:r w:rsidRPr="00554DB1">
        <w:rPr>
          <w:rFonts w:ascii="Calibri" w:hAnsi="Calibri" w:cs="Calibri"/>
          <w:lang w:eastAsia="en-AU"/>
        </w:rPr>
        <w:t>(a)</w:t>
      </w:r>
      <w:r w:rsidRPr="00554DB1">
        <w:rPr>
          <w:rFonts w:ascii="Calibri" w:hAnsi="Calibri" w:cs="Calibri"/>
          <w:lang w:eastAsia="en-AU"/>
        </w:rPr>
        <w:tab/>
        <w:t xml:space="preserve">grants and financial support, with more than 2,800 farmers already accessing Farm Drought Support </w:t>
      </w:r>
      <w:proofErr w:type="gramStart"/>
      <w:r w:rsidRPr="00554DB1">
        <w:rPr>
          <w:rFonts w:ascii="Calibri" w:hAnsi="Calibri" w:cs="Calibri"/>
          <w:lang w:eastAsia="en-AU"/>
        </w:rPr>
        <w:t>Grants;</w:t>
      </w:r>
      <w:proofErr w:type="gramEnd"/>
    </w:p>
    <w:p w14:paraId="1D6D8052" w14:textId="77777777" w:rsidR="00CB4ACD" w:rsidRPr="00554DB1" w:rsidRDefault="00CB4ACD" w:rsidP="00CB4ACD">
      <w:pPr>
        <w:ind w:left="1417" w:hanging="425"/>
        <w:jc w:val="both"/>
        <w:rPr>
          <w:rFonts w:ascii="Calibri" w:hAnsi="Calibri" w:cs="Calibri"/>
          <w:lang w:eastAsia="en-AU"/>
        </w:rPr>
      </w:pPr>
      <w:r w:rsidRPr="00554DB1">
        <w:rPr>
          <w:rFonts w:ascii="Calibri" w:hAnsi="Calibri" w:cs="Calibri"/>
          <w:lang w:eastAsia="en-AU"/>
        </w:rPr>
        <w:t>(b)</w:t>
      </w:r>
      <w:r w:rsidRPr="00554DB1">
        <w:rPr>
          <w:rFonts w:ascii="Calibri" w:hAnsi="Calibri" w:cs="Calibri"/>
          <w:lang w:eastAsia="en-AU"/>
        </w:rPr>
        <w:tab/>
        <w:t xml:space="preserve">assistance with farm management decisions, with 490 farmers utilising free </w:t>
      </w:r>
      <w:r>
        <w:rPr>
          <w:rFonts w:ascii="Calibri" w:hAnsi="Calibri" w:cs="Calibri"/>
          <w:lang w:eastAsia="en-AU"/>
        </w:rPr>
        <w:br/>
      </w:r>
      <w:r w:rsidRPr="00554DB1">
        <w:rPr>
          <w:rFonts w:ascii="Calibri" w:hAnsi="Calibri" w:cs="Calibri"/>
          <w:lang w:eastAsia="en-AU"/>
        </w:rPr>
        <w:t xml:space="preserve">one-on-one technical </w:t>
      </w:r>
      <w:proofErr w:type="gramStart"/>
      <w:r w:rsidRPr="00554DB1">
        <w:rPr>
          <w:rFonts w:ascii="Calibri" w:hAnsi="Calibri" w:cs="Calibri"/>
          <w:lang w:eastAsia="en-AU"/>
        </w:rPr>
        <w:t>consultations;</w:t>
      </w:r>
      <w:proofErr w:type="gramEnd"/>
      <w:r w:rsidRPr="00554DB1">
        <w:rPr>
          <w:rFonts w:ascii="Calibri" w:hAnsi="Calibri" w:cs="Calibri"/>
          <w:lang w:eastAsia="en-AU"/>
        </w:rPr>
        <w:t xml:space="preserve"> </w:t>
      </w:r>
    </w:p>
    <w:p w14:paraId="0CE09E16" w14:textId="77777777" w:rsidR="00CB4ACD" w:rsidRPr="00554DB1" w:rsidRDefault="00CB4ACD" w:rsidP="00CB4ACD">
      <w:pPr>
        <w:ind w:left="1417" w:hanging="425"/>
        <w:jc w:val="both"/>
        <w:rPr>
          <w:rFonts w:ascii="Calibri" w:hAnsi="Calibri" w:cs="Calibri"/>
          <w:lang w:eastAsia="en-AU"/>
        </w:rPr>
      </w:pPr>
      <w:r w:rsidRPr="00554DB1">
        <w:rPr>
          <w:rFonts w:ascii="Calibri" w:hAnsi="Calibri" w:cs="Calibri"/>
          <w:lang w:eastAsia="en-AU"/>
        </w:rPr>
        <w:t>(c)</w:t>
      </w:r>
      <w:r w:rsidRPr="00554DB1">
        <w:rPr>
          <w:rFonts w:ascii="Calibri" w:hAnsi="Calibri" w:cs="Calibri"/>
          <w:lang w:eastAsia="en-AU"/>
        </w:rPr>
        <w:tab/>
        <w:t xml:space="preserve">mental health and wellbeing support, with over 120 Look Over the Farm Gate events across rural </w:t>
      </w:r>
      <w:proofErr w:type="gramStart"/>
      <w:r w:rsidRPr="00554DB1">
        <w:rPr>
          <w:rFonts w:ascii="Calibri" w:hAnsi="Calibri" w:cs="Calibri"/>
          <w:lang w:eastAsia="en-AU"/>
        </w:rPr>
        <w:t>communities;</w:t>
      </w:r>
      <w:proofErr w:type="gramEnd"/>
    </w:p>
    <w:p w14:paraId="201D72BC" w14:textId="77777777" w:rsidR="00CB4ACD" w:rsidRPr="00554DB1" w:rsidRDefault="00CB4ACD" w:rsidP="00CB4ACD">
      <w:pPr>
        <w:ind w:left="992" w:hanging="425"/>
        <w:jc w:val="both"/>
        <w:rPr>
          <w:rFonts w:ascii="Calibri" w:hAnsi="Calibri" w:cs="Calibri"/>
          <w:lang w:eastAsia="en-AU"/>
        </w:rPr>
      </w:pPr>
      <w:r w:rsidRPr="00554DB1">
        <w:rPr>
          <w:rFonts w:ascii="Calibri" w:hAnsi="Calibri" w:cs="Calibri"/>
          <w:lang w:eastAsia="en-AU"/>
        </w:rPr>
        <w:t>(4)</w:t>
      </w:r>
      <w:r w:rsidRPr="00554DB1">
        <w:rPr>
          <w:rFonts w:ascii="Calibri" w:hAnsi="Calibri" w:cs="Calibri"/>
          <w:lang w:eastAsia="en-AU"/>
        </w:rPr>
        <w:tab/>
        <w:t>welcomes the roll-out of the Primary Producer Support Payments program, providing eligible farmers with the equivalent of a 40 per cent reduction on their property rates, delivered in partnership with 12 councils including Ararat, Moyne, Colac Otway, Pyrenees, Corangamite, Southern Grampians, Glenelg, Surf Coast, Golden Plains, Warrnambool, Greater Geelong, and southern parts of West Wimmera; and</w:t>
      </w:r>
    </w:p>
    <w:p w14:paraId="24C74760" w14:textId="77777777" w:rsidR="00CB4ACD" w:rsidRPr="00554DB1" w:rsidRDefault="00CB4ACD" w:rsidP="00CB4ACD">
      <w:pPr>
        <w:ind w:left="992" w:hanging="425"/>
        <w:jc w:val="both"/>
        <w:rPr>
          <w:rFonts w:ascii="Calibri" w:hAnsi="Calibri" w:cs="Calibri"/>
          <w:lang w:eastAsia="en-AU"/>
        </w:rPr>
      </w:pPr>
      <w:r w:rsidRPr="00554DB1">
        <w:rPr>
          <w:rFonts w:ascii="Calibri" w:hAnsi="Calibri" w:cs="Calibri"/>
          <w:lang w:eastAsia="en-AU"/>
        </w:rPr>
        <w:t>(5)</w:t>
      </w:r>
      <w:r w:rsidRPr="00554DB1">
        <w:rPr>
          <w:rFonts w:ascii="Calibri" w:hAnsi="Calibri" w:cs="Calibri"/>
          <w:lang w:eastAsia="en-AU"/>
        </w:rPr>
        <w:tab/>
        <w:t>recognises the ongoing work of the Premier’s Drought Response Taskforce in monitoring seasonal, economic and social conditions, and ensuring government support remains responsive to the needs of farmers and rural communities.</w:t>
      </w:r>
    </w:p>
    <w:p w14:paraId="0C0A06BE" w14:textId="0B3E9ED6"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w:t>
      </w:r>
      <w:r>
        <w:rPr>
          <w:rFonts w:cstheme="minorHAnsi"/>
          <w:i/>
          <w:iCs/>
        </w:rPr>
        <w:t xml:space="preserve"> </w:t>
      </w:r>
      <w:r w:rsidR="00832620">
        <w:rPr>
          <w:rFonts w:cstheme="minorHAnsi"/>
          <w:i/>
          <w:iCs/>
        </w:rPr>
        <w:t>5</w:t>
      </w:r>
      <w:r w:rsidRPr="00161731">
        <w:rPr>
          <w:rFonts w:cstheme="minorHAnsi"/>
          <w:i/>
          <w:iCs/>
        </w:rPr>
        <w:t xml:space="preserve"> days].</w:t>
      </w:r>
    </w:p>
    <w:p w14:paraId="77B16AD5"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1085</w:t>
      </w:r>
      <w:r>
        <w:rPr>
          <w:rFonts w:asciiTheme="minorHAnsi" w:hAnsiTheme="minorHAnsi" w:cstheme="minorHAnsi"/>
          <w:sz w:val="24"/>
          <w:szCs w:val="24"/>
        </w:rPr>
        <w:tab/>
      </w:r>
      <w:r w:rsidRPr="002503B0">
        <w:rPr>
          <w:rFonts w:asciiTheme="minorHAnsi" w:hAnsiTheme="minorHAnsi" w:cstheme="minorHAnsi"/>
          <w:caps/>
          <w:sz w:val="24"/>
          <w:szCs w:val="24"/>
        </w:rPr>
        <w:t>Sheena</w:t>
      </w:r>
      <w:r w:rsidRPr="002503B0">
        <w:rPr>
          <w:rFonts w:ascii="Aptos" w:hAnsi="Aptos" w:cstheme="minorHAnsi"/>
          <w:caps/>
          <w:sz w:val="24"/>
          <w:szCs w:val="24"/>
        </w:rPr>
        <w:t> </w:t>
      </w:r>
      <w:r w:rsidRPr="002503B0">
        <w:rPr>
          <w:rFonts w:asciiTheme="minorHAnsi" w:hAnsiTheme="minorHAnsi" w:cstheme="minorHAnsi"/>
          <w:caps/>
          <w:sz w:val="24"/>
          <w:szCs w:val="24"/>
        </w:rPr>
        <w:t>Watt</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6C5C55FA" w14:textId="77777777" w:rsidR="00CB4ACD" w:rsidRPr="002503B0" w:rsidRDefault="00CB4ACD" w:rsidP="00CB4ACD">
      <w:pPr>
        <w:ind w:left="567"/>
        <w:jc w:val="both"/>
        <w:rPr>
          <w:rFonts w:ascii="Calibri" w:hAnsi="Calibri" w:cs="Calibri"/>
          <w:lang w:eastAsia="en-AU"/>
        </w:rPr>
      </w:pPr>
      <w:r w:rsidRPr="002503B0">
        <w:rPr>
          <w:rFonts w:ascii="Calibri" w:hAnsi="Calibri" w:cs="Calibri"/>
          <w:lang w:eastAsia="en-AU"/>
        </w:rPr>
        <w:t>That this House —</w:t>
      </w:r>
    </w:p>
    <w:p w14:paraId="2D5B478A"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(1)</w:t>
      </w:r>
      <w:r w:rsidRPr="002503B0">
        <w:rPr>
          <w:rFonts w:ascii="Calibri" w:hAnsi="Calibri" w:cs="Calibri"/>
          <w:lang w:eastAsia="en-AU"/>
        </w:rPr>
        <w:tab/>
        <w:t xml:space="preserve">commends the Allan Labor Government for launching the fifth round of the Power Saving Bonus and delivering real cost-of-living relief for Victorian </w:t>
      </w:r>
      <w:proofErr w:type="gramStart"/>
      <w:r w:rsidRPr="002503B0">
        <w:rPr>
          <w:rFonts w:ascii="Calibri" w:hAnsi="Calibri" w:cs="Calibri"/>
          <w:lang w:eastAsia="en-AU"/>
        </w:rPr>
        <w:t>families;</w:t>
      </w:r>
      <w:proofErr w:type="gramEnd"/>
    </w:p>
    <w:p w14:paraId="21D44C61"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lastRenderedPageBreak/>
        <w:t>(2)</w:t>
      </w:r>
      <w:r w:rsidRPr="002503B0">
        <w:rPr>
          <w:rFonts w:ascii="Calibri" w:hAnsi="Calibri" w:cs="Calibri"/>
          <w:lang w:eastAsia="en-AU"/>
        </w:rPr>
        <w:tab/>
        <w:t>notes that —</w:t>
      </w:r>
    </w:p>
    <w:p w14:paraId="6882F782"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(a)</w:t>
      </w:r>
      <w:r w:rsidRPr="002503B0">
        <w:rPr>
          <w:rFonts w:ascii="Calibri" w:hAnsi="Calibri" w:cs="Calibri"/>
          <w:lang w:eastAsia="en-AU"/>
        </w:rPr>
        <w:tab/>
        <w:t xml:space="preserve">as of Sunday, 7 September 2025, over 70,000 applications have been submitted for the Allan Labor Government’s $100 Power Saving Bonus in just the first two </w:t>
      </w:r>
      <w:proofErr w:type="gramStart"/>
      <w:r w:rsidRPr="002503B0">
        <w:rPr>
          <w:rFonts w:ascii="Calibri" w:hAnsi="Calibri" w:cs="Calibri"/>
          <w:lang w:eastAsia="en-AU"/>
        </w:rPr>
        <w:t>weeks;</w:t>
      </w:r>
      <w:proofErr w:type="gramEnd"/>
    </w:p>
    <w:p w14:paraId="035E2101"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(b)</w:t>
      </w:r>
      <w:r w:rsidRPr="002503B0">
        <w:rPr>
          <w:rFonts w:ascii="Calibri" w:hAnsi="Calibri" w:cs="Calibri"/>
          <w:lang w:eastAsia="en-AU"/>
        </w:rPr>
        <w:tab/>
        <w:t xml:space="preserve">critical cost-of-living relief is targeted to Victorians who need it most, those who hold a health care, pensioner concession, veterans’ affairs pensioner concession card or veterans’ affairs gold </w:t>
      </w:r>
      <w:proofErr w:type="gramStart"/>
      <w:r w:rsidRPr="002503B0">
        <w:rPr>
          <w:rFonts w:ascii="Calibri" w:hAnsi="Calibri" w:cs="Calibri"/>
          <w:lang w:eastAsia="en-AU"/>
        </w:rPr>
        <w:t>card;</w:t>
      </w:r>
      <w:proofErr w:type="gramEnd"/>
    </w:p>
    <w:p w14:paraId="4D24D09F"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(c)</w:t>
      </w:r>
      <w:r w:rsidRPr="002503B0">
        <w:rPr>
          <w:rFonts w:ascii="Calibri" w:hAnsi="Calibri" w:cs="Calibri"/>
          <w:lang w:eastAsia="en-AU"/>
        </w:rPr>
        <w:tab/>
        <w:t xml:space="preserve">since the Power Saving Bonus was first launched in 2018, more than 4.5 million applications have been paid totalling over $1 billion in bill relief for </w:t>
      </w:r>
      <w:proofErr w:type="gramStart"/>
      <w:r w:rsidRPr="002503B0">
        <w:rPr>
          <w:rFonts w:ascii="Calibri" w:hAnsi="Calibri" w:cs="Calibri"/>
          <w:lang w:eastAsia="en-AU"/>
        </w:rPr>
        <w:t>households;</w:t>
      </w:r>
      <w:proofErr w:type="gramEnd"/>
    </w:p>
    <w:p w14:paraId="18643284"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(d)</w:t>
      </w:r>
      <w:r w:rsidRPr="002503B0">
        <w:rPr>
          <w:rFonts w:ascii="Calibri" w:hAnsi="Calibri" w:cs="Calibri"/>
          <w:lang w:eastAsia="en-AU"/>
        </w:rPr>
        <w:tab/>
        <w:t xml:space="preserve">Victoria’s energy prices are consistently much lower than those in other states for both households and </w:t>
      </w:r>
      <w:proofErr w:type="gramStart"/>
      <w:r w:rsidRPr="002503B0">
        <w:rPr>
          <w:rFonts w:ascii="Calibri" w:hAnsi="Calibri" w:cs="Calibri"/>
          <w:lang w:eastAsia="en-AU"/>
        </w:rPr>
        <w:t>business;</w:t>
      </w:r>
      <w:proofErr w:type="gramEnd"/>
    </w:p>
    <w:p w14:paraId="56F2A1C2"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(e)</w:t>
      </w:r>
      <w:r w:rsidRPr="002503B0">
        <w:rPr>
          <w:rFonts w:ascii="Calibri" w:hAnsi="Calibri" w:cs="Calibri"/>
          <w:lang w:eastAsia="en-AU"/>
        </w:rPr>
        <w:tab/>
        <w:t xml:space="preserve">when the Coalition was last in Government, electricity prices rose by 34.1 per cent and disconnections doubled, leaving vulnerable Victorians without power and </w:t>
      </w:r>
      <w:proofErr w:type="gramStart"/>
      <w:r w:rsidRPr="002503B0">
        <w:rPr>
          <w:rFonts w:ascii="Calibri" w:hAnsi="Calibri" w:cs="Calibri"/>
          <w:lang w:eastAsia="en-AU"/>
        </w:rPr>
        <w:t>heating;</w:t>
      </w:r>
      <w:proofErr w:type="gramEnd"/>
    </w:p>
    <w:p w14:paraId="353464F9"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(3)</w:t>
      </w:r>
      <w:r w:rsidRPr="002503B0">
        <w:rPr>
          <w:rFonts w:ascii="Calibri" w:hAnsi="Calibri" w:cs="Calibri"/>
          <w:lang w:eastAsia="en-AU"/>
        </w:rPr>
        <w:tab/>
        <w:t>further notes the community outreach program with partners like Neighbourhood Houses has helped over 7,000 Victorians to apply in person or by phone, so no one is left behind; and</w:t>
      </w:r>
    </w:p>
    <w:p w14:paraId="36126199"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(4)</w:t>
      </w:r>
      <w:r w:rsidRPr="002503B0">
        <w:rPr>
          <w:rFonts w:ascii="Calibri" w:hAnsi="Calibri" w:cs="Calibri"/>
          <w:lang w:eastAsia="en-AU"/>
        </w:rPr>
        <w:tab/>
        <w:t>condemns the self-obsessed Victorian Opposition for being too focussed on fighting each other to care about the everyday issues facing Victorian families.</w:t>
      </w:r>
    </w:p>
    <w:p w14:paraId="7A370CCF" w14:textId="0E198F88"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832620">
        <w:rPr>
          <w:rFonts w:cstheme="minorHAnsi"/>
          <w:i/>
          <w:iCs/>
        </w:rPr>
        <w:t>5</w:t>
      </w:r>
      <w:r w:rsidRPr="00161731">
        <w:rPr>
          <w:rFonts w:cstheme="minorHAnsi"/>
          <w:i/>
          <w:iCs/>
        </w:rPr>
        <w:t xml:space="preserve"> days].</w:t>
      </w:r>
    </w:p>
    <w:p w14:paraId="2CF3666C" w14:textId="77777777" w:rsidR="00CB4ACD" w:rsidRPr="00161731" w:rsidRDefault="00CB4ACD" w:rsidP="00CB4ACD">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1086</w:t>
      </w:r>
      <w:r>
        <w:rPr>
          <w:rFonts w:asciiTheme="minorHAnsi" w:hAnsiTheme="minorHAnsi" w:cstheme="minorHAnsi"/>
          <w:sz w:val="24"/>
          <w:szCs w:val="24"/>
        </w:rPr>
        <w:tab/>
      </w:r>
      <w:r w:rsidRPr="002503B0">
        <w:rPr>
          <w:rFonts w:asciiTheme="minorHAnsi" w:hAnsiTheme="minorHAnsi" w:cstheme="minorHAnsi"/>
          <w:caps/>
          <w:sz w:val="24"/>
          <w:szCs w:val="24"/>
        </w:rPr>
        <w:t>Lee</w:t>
      </w:r>
      <w:r w:rsidRPr="002503B0">
        <w:rPr>
          <w:rFonts w:ascii="Aptos" w:hAnsi="Aptos" w:cstheme="minorHAnsi"/>
          <w:caps/>
          <w:sz w:val="24"/>
          <w:szCs w:val="24"/>
        </w:rPr>
        <w:t> </w:t>
      </w:r>
      <w:r w:rsidRPr="002503B0">
        <w:rPr>
          <w:rFonts w:asciiTheme="minorHAnsi" w:hAnsiTheme="minorHAnsi" w:cstheme="minorHAnsi"/>
          <w:caps/>
          <w:sz w:val="24"/>
          <w:szCs w:val="24"/>
        </w:rPr>
        <w:t>Tarlamis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0AD1594" w14:textId="77777777" w:rsidR="00CB4ACD" w:rsidRPr="002503B0" w:rsidRDefault="00CB4ACD" w:rsidP="00CB4ACD">
      <w:pPr>
        <w:ind w:left="567"/>
        <w:jc w:val="both"/>
        <w:rPr>
          <w:rFonts w:ascii="Calibri" w:hAnsi="Calibri" w:cs="Calibri"/>
          <w:lang w:eastAsia="en-AU"/>
        </w:rPr>
      </w:pPr>
      <w:r w:rsidRPr="002503B0">
        <w:rPr>
          <w:rFonts w:ascii="Calibri" w:hAnsi="Calibri" w:cs="Calibri"/>
          <w:lang w:eastAsia="en-AU"/>
        </w:rPr>
        <w:t>That this House —</w:t>
      </w:r>
    </w:p>
    <w:p w14:paraId="5B218829"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(1)</w:t>
      </w:r>
      <w:r w:rsidRPr="002503B0">
        <w:rPr>
          <w:rFonts w:ascii="Calibri" w:hAnsi="Calibri" w:cs="Calibri"/>
          <w:lang w:eastAsia="en-AU"/>
        </w:rPr>
        <w:tab/>
        <w:t xml:space="preserve">commends the Allan Labor Government’s delivery of a new and improved community space, Keysborough Community Hub (the Hub), as part of the Living Library Infrastructure </w:t>
      </w:r>
      <w:proofErr w:type="gramStart"/>
      <w:r w:rsidRPr="002503B0">
        <w:rPr>
          <w:rFonts w:ascii="Calibri" w:hAnsi="Calibri" w:cs="Calibri"/>
          <w:lang w:eastAsia="en-AU"/>
        </w:rPr>
        <w:t>Program;</w:t>
      </w:r>
      <w:proofErr w:type="gramEnd"/>
      <w:r w:rsidRPr="002503B0">
        <w:rPr>
          <w:rFonts w:ascii="Calibri" w:hAnsi="Calibri" w:cs="Calibri"/>
          <w:lang w:eastAsia="en-AU"/>
        </w:rPr>
        <w:t xml:space="preserve"> </w:t>
      </w:r>
    </w:p>
    <w:p w14:paraId="30716BFB"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(2)</w:t>
      </w:r>
      <w:r w:rsidRPr="002503B0">
        <w:rPr>
          <w:rFonts w:ascii="Calibri" w:hAnsi="Calibri" w:cs="Calibri"/>
          <w:lang w:eastAsia="en-AU"/>
        </w:rPr>
        <w:tab/>
        <w:t xml:space="preserve">celebrates the Hub which provides a wide variety of community focused activities and programs for locals of all ages, enabling individuals and families to engage in all aspects of </w:t>
      </w:r>
      <w:proofErr w:type="gramStart"/>
      <w:r w:rsidRPr="002503B0">
        <w:rPr>
          <w:rFonts w:ascii="Calibri" w:hAnsi="Calibri" w:cs="Calibri"/>
          <w:lang w:eastAsia="en-AU"/>
        </w:rPr>
        <w:t>community;</w:t>
      </w:r>
      <w:proofErr w:type="gramEnd"/>
    </w:p>
    <w:p w14:paraId="0A4842EB"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(3)</w:t>
      </w:r>
      <w:r w:rsidRPr="002503B0">
        <w:rPr>
          <w:rFonts w:ascii="Calibri" w:hAnsi="Calibri" w:cs="Calibri"/>
          <w:lang w:eastAsia="en-AU"/>
        </w:rPr>
        <w:tab/>
        <w:t>notes that —</w:t>
      </w:r>
    </w:p>
    <w:p w14:paraId="113BF6D5"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(a)</w:t>
      </w:r>
      <w:r w:rsidRPr="002503B0">
        <w:rPr>
          <w:rFonts w:ascii="Calibri" w:hAnsi="Calibri" w:cs="Calibri"/>
          <w:lang w:eastAsia="en-AU"/>
        </w:rPr>
        <w:tab/>
        <w:t xml:space="preserve">activities to be hosted at the Hub’s new library lounge include </w:t>
      </w:r>
      <w:r>
        <w:rPr>
          <w:rFonts w:ascii="Calibri" w:hAnsi="Calibri" w:cs="Calibri"/>
          <w:lang w:eastAsia="en-AU"/>
        </w:rPr>
        <w:t>S</w:t>
      </w:r>
      <w:r w:rsidRPr="002503B0">
        <w:rPr>
          <w:rFonts w:ascii="Calibri" w:hAnsi="Calibri" w:cs="Calibri"/>
          <w:lang w:eastAsia="en-AU"/>
        </w:rPr>
        <w:t xml:space="preserve">torytime, </w:t>
      </w:r>
      <w:r w:rsidRPr="002503B0">
        <w:rPr>
          <w:rFonts w:ascii="Calibri" w:hAnsi="Calibri" w:cs="Calibri"/>
          <w:lang w:eastAsia="en-AU"/>
        </w:rPr>
        <w:br/>
        <w:t xml:space="preserve">baby bounce and life-long learning programs tailored to the Keysborough South </w:t>
      </w:r>
      <w:proofErr w:type="gramStart"/>
      <w:r w:rsidRPr="002503B0">
        <w:rPr>
          <w:rFonts w:ascii="Calibri" w:hAnsi="Calibri" w:cs="Calibri"/>
          <w:lang w:eastAsia="en-AU"/>
        </w:rPr>
        <w:t>community;</w:t>
      </w:r>
      <w:proofErr w:type="gramEnd"/>
    </w:p>
    <w:p w14:paraId="44790B77" w14:textId="77777777" w:rsidR="00CB4ACD" w:rsidRPr="002503B0" w:rsidRDefault="00CB4ACD" w:rsidP="00CB4ACD">
      <w:pPr>
        <w:ind w:left="1417" w:hanging="425"/>
        <w:jc w:val="both"/>
        <w:rPr>
          <w:rFonts w:ascii="Calibri" w:hAnsi="Calibri" w:cs="Calibri"/>
          <w:lang w:eastAsia="en-AU"/>
        </w:rPr>
      </w:pPr>
      <w:r w:rsidRPr="002503B0">
        <w:rPr>
          <w:rFonts w:ascii="Calibri" w:hAnsi="Calibri" w:cs="Calibri"/>
          <w:lang w:eastAsia="en-AU"/>
        </w:rPr>
        <w:t>(b)</w:t>
      </w:r>
      <w:r w:rsidRPr="002503B0">
        <w:rPr>
          <w:rFonts w:ascii="Calibri" w:hAnsi="Calibri" w:cs="Calibri"/>
          <w:lang w:eastAsia="en-AU"/>
        </w:rPr>
        <w:tab/>
        <w:t xml:space="preserve">the library lounge, a key feature of the project, contains a range of different spaces for the recreation, learning and connection for </w:t>
      </w:r>
      <w:proofErr w:type="gramStart"/>
      <w:r w:rsidRPr="002503B0">
        <w:rPr>
          <w:rFonts w:ascii="Calibri" w:hAnsi="Calibri" w:cs="Calibri"/>
          <w:lang w:eastAsia="en-AU"/>
        </w:rPr>
        <w:t>local residents</w:t>
      </w:r>
      <w:proofErr w:type="gramEnd"/>
      <w:r w:rsidRPr="002503B0">
        <w:rPr>
          <w:rFonts w:ascii="Calibri" w:hAnsi="Calibri" w:cs="Calibri"/>
          <w:lang w:eastAsia="en-AU"/>
        </w:rPr>
        <w:t xml:space="preserve">, including meeting rooms and study </w:t>
      </w:r>
      <w:proofErr w:type="gramStart"/>
      <w:r w:rsidRPr="002503B0">
        <w:rPr>
          <w:rFonts w:ascii="Calibri" w:hAnsi="Calibri" w:cs="Calibri"/>
          <w:lang w:eastAsia="en-AU"/>
        </w:rPr>
        <w:t>spaces;</w:t>
      </w:r>
      <w:proofErr w:type="gramEnd"/>
    </w:p>
    <w:p w14:paraId="72B9B602"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(4)</w:t>
      </w:r>
      <w:r w:rsidRPr="002503B0">
        <w:rPr>
          <w:rFonts w:ascii="Calibri" w:hAnsi="Calibri" w:cs="Calibri"/>
          <w:lang w:eastAsia="en-AU"/>
        </w:rPr>
        <w:tab/>
        <w:t>acknowledges the importance of the Living Libraries Infrastructure Program, the Building Blocks program and the Community Infrastructure Loans Scheme, all of which contributed additional funding to bolster the $22 million contribution by the Greater Dandenong Council; and</w:t>
      </w:r>
    </w:p>
    <w:p w14:paraId="59886C80" w14:textId="77777777" w:rsidR="00CB4ACD" w:rsidRPr="002503B0" w:rsidRDefault="00CB4ACD" w:rsidP="00CB4ACD">
      <w:pPr>
        <w:ind w:left="992" w:hanging="425"/>
        <w:jc w:val="both"/>
        <w:rPr>
          <w:rFonts w:ascii="Calibri" w:hAnsi="Calibri" w:cs="Calibri"/>
          <w:lang w:eastAsia="en-AU"/>
        </w:rPr>
      </w:pPr>
      <w:r w:rsidRPr="002503B0">
        <w:rPr>
          <w:rFonts w:ascii="Calibri" w:hAnsi="Calibri" w:cs="Calibri"/>
          <w:lang w:eastAsia="en-AU"/>
        </w:rPr>
        <w:t>(5)</w:t>
      </w:r>
      <w:r w:rsidRPr="002503B0">
        <w:rPr>
          <w:rFonts w:ascii="Calibri" w:hAnsi="Calibri" w:cs="Calibri"/>
          <w:lang w:eastAsia="en-AU"/>
        </w:rPr>
        <w:tab/>
        <w:t>recognises the strength of libraries as safe spaces where all community members can come to meet, learn and connect with community.</w:t>
      </w:r>
    </w:p>
    <w:p w14:paraId="61B75B6A" w14:textId="00E07A00"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832620">
        <w:rPr>
          <w:rFonts w:cstheme="minorHAnsi"/>
          <w:i/>
          <w:iCs/>
        </w:rPr>
        <w:t>5</w:t>
      </w:r>
      <w:r w:rsidRPr="00161731">
        <w:rPr>
          <w:rFonts w:cstheme="minorHAnsi"/>
          <w:i/>
          <w:iCs/>
        </w:rPr>
        <w:t xml:space="preserve"> days].</w:t>
      </w:r>
    </w:p>
    <w:p w14:paraId="71311967" w14:textId="6489D749" w:rsidR="00CB4ACD" w:rsidRPr="00161731" w:rsidRDefault="00CB4ACD" w:rsidP="00832620">
      <w:pPr>
        <w:pStyle w:val="MainHeading"/>
        <w:tabs>
          <w:tab w:val="left" w:pos="567"/>
        </w:tabs>
        <w:spacing w:before="240" w:after="40"/>
        <w:jc w:val="both"/>
        <w:outlineLvl w:val="2"/>
        <w:rPr>
          <w:rFonts w:asciiTheme="minorHAnsi" w:hAnsiTheme="minorHAnsi" w:cstheme="minorHAnsi"/>
          <w:b w:val="0"/>
          <w:bCs/>
          <w:sz w:val="24"/>
          <w:szCs w:val="24"/>
        </w:rPr>
      </w:pPr>
      <w:bookmarkStart w:id="10" w:name="_Hlk204700003"/>
      <w:bookmarkStart w:id="11" w:name="_Hlk198119357"/>
      <w:bookmarkEnd w:id="9"/>
      <w:r>
        <w:rPr>
          <w:rFonts w:asciiTheme="minorHAnsi" w:hAnsiTheme="minorHAnsi" w:cstheme="minorHAnsi"/>
          <w:sz w:val="24"/>
          <w:szCs w:val="24"/>
        </w:rPr>
        <w:t>1103</w:t>
      </w:r>
      <w:r w:rsidR="00F807B8">
        <w:rPr>
          <w:rFonts w:ascii="Calibri" w:hAnsi="Calibri" w:cs="Calibri"/>
          <w:sz w:val="24"/>
          <w:szCs w:val="24"/>
          <w:lang w:val="en-US"/>
        </w:rPr>
        <w:tab/>
      </w:r>
      <w:r w:rsidRPr="00CB4ACD">
        <w:rPr>
          <w:rFonts w:asciiTheme="minorHAnsi" w:hAnsiTheme="minorHAnsi" w:cstheme="minorHAnsi"/>
          <w:caps/>
          <w:sz w:val="24"/>
          <w:szCs w:val="24"/>
        </w:rPr>
        <w:t>Sonja</w:t>
      </w:r>
      <w:r w:rsidRPr="00CB4ACD">
        <w:rPr>
          <w:rFonts w:ascii="Aptos" w:hAnsi="Aptos" w:cstheme="minorHAnsi"/>
          <w:caps/>
          <w:sz w:val="24"/>
          <w:szCs w:val="24"/>
        </w:rPr>
        <w:t> </w:t>
      </w:r>
      <w:r w:rsidRPr="00CB4ACD">
        <w:rPr>
          <w:rFonts w:asciiTheme="minorHAnsi" w:hAnsiTheme="minorHAnsi" w:cstheme="minorHAnsi"/>
          <w:caps/>
          <w:sz w:val="24"/>
          <w:szCs w:val="24"/>
        </w:rPr>
        <w:t>Terpstra</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86A3B66" w14:textId="77777777" w:rsidR="00CB4ACD" w:rsidRPr="00CB4ACD" w:rsidRDefault="00CB4ACD" w:rsidP="00CB4ACD">
      <w:pPr>
        <w:ind w:left="567"/>
        <w:jc w:val="both"/>
        <w:rPr>
          <w:rFonts w:ascii="Calibri" w:hAnsi="Calibri" w:cs="Calibri"/>
          <w:lang w:eastAsia="en-AU"/>
        </w:rPr>
      </w:pPr>
      <w:bookmarkStart w:id="12" w:name="_Hlk166598054"/>
      <w:r w:rsidRPr="00CB4ACD">
        <w:rPr>
          <w:rFonts w:ascii="Calibri" w:hAnsi="Calibri" w:cs="Calibri"/>
          <w:lang w:eastAsia="en-AU"/>
        </w:rPr>
        <w:t>That this House —</w:t>
      </w:r>
    </w:p>
    <w:bookmarkEnd w:id="12"/>
    <w:p w14:paraId="3E7566A9" w14:textId="77777777" w:rsidR="00CB4ACD" w:rsidRPr="00CB4ACD" w:rsidRDefault="00CB4ACD" w:rsidP="00CB4ACD">
      <w:pPr>
        <w:spacing w:after="20"/>
        <w:ind w:left="992" w:hanging="425"/>
        <w:jc w:val="both"/>
        <w:rPr>
          <w:rFonts w:ascii="Calibri" w:hAnsi="Calibri" w:cs="Calibri"/>
          <w:lang w:eastAsia="en-AU"/>
        </w:rPr>
      </w:pPr>
      <w:r w:rsidRPr="00CB4ACD">
        <w:rPr>
          <w:rFonts w:ascii="Calibri" w:hAnsi="Calibri" w:cs="Calibri"/>
          <w:lang w:eastAsia="en-AU"/>
        </w:rPr>
        <w:t>(1)</w:t>
      </w:r>
      <w:r w:rsidRPr="00CB4ACD">
        <w:rPr>
          <w:rFonts w:ascii="Calibri" w:hAnsi="Calibri" w:cs="Calibri"/>
          <w:lang w:eastAsia="en-AU"/>
        </w:rPr>
        <w:tab/>
        <w:t xml:space="preserve">commends the Allan Labor Government for its leadership and investment in the Metro Tunnel Project, which has supported around 7,000 jobs throughout </w:t>
      </w:r>
      <w:proofErr w:type="gramStart"/>
      <w:r w:rsidRPr="00CB4ACD">
        <w:rPr>
          <w:rFonts w:ascii="Calibri" w:hAnsi="Calibri" w:cs="Calibri"/>
          <w:lang w:eastAsia="en-AU"/>
        </w:rPr>
        <w:t>construction;</w:t>
      </w:r>
      <w:proofErr w:type="gramEnd"/>
    </w:p>
    <w:p w14:paraId="38F03A7C" w14:textId="77777777" w:rsidR="00CB4ACD" w:rsidRPr="00CB4ACD" w:rsidRDefault="00CB4ACD" w:rsidP="00CB4ACD">
      <w:pPr>
        <w:spacing w:after="20"/>
        <w:ind w:left="992" w:hanging="425"/>
        <w:jc w:val="both"/>
        <w:rPr>
          <w:rFonts w:ascii="Calibri" w:hAnsi="Calibri" w:cs="Calibri"/>
          <w:lang w:eastAsia="en-AU"/>
        </w:rPr>
      </w:pPr>
      <w:r w:rsidRPr="00CB4ACD">
        <w:rPr>
          <w:rFonts w:ascii="Calibri" w:hAnsi="Calibri" w:cs="Calibri"/>
          <w:lang w:eastAsia="en-AU"/>
        </w:rPr>
        <w:lastRenderedPageBreak/>
        <w:t>(2)</w:t>
      </w:r>
      <w:r w:rsidRPr="00CB4ACD">
        <w:rPr>
          <w:rFonts w:ascii="Calibri" w:hAnsi="Calibri" w:cs="Calibri"/>
          <w:lang w:eastAsia="en-AU"/>
        </w:rPr>
        <w:tab/>
        <w:t xml:space="preserve">notes this transformative infrastructure project reflects Labor’s commitment to building a fairer, more connected </w:t>
      </w:r>
      <w:proofErr w:type="gramStart"/>
      <w:r w:rsidRPr="00CB4ACD">
        <w:rPr>
          <w:rFonts w:ascii="Calibri" w:hAnsi="Calibri" w:cs="Calibri"/>
          <w:lang w:eastAsia="en-AU"/>
        </w:rPr>
        <w:t>Victoria;</w:t>
      </w:r>
      <w:proofErr w:type="gramEnd"/>
    </w:p>
    <w:p w14:paraId="73007FC2" w14:textId="77777777" w:rsidR="00CB4ACD" w:rsidRPr="00CB4ACD" w:rsidRDefault="00CB4ACD" w:rsidP="00CB4ACD">
      <w:pPr>
        <w:spacing w:after="20"/>
        <w:ind w:left="992" w:hanging="425"/>
        <w:jc w:val="both"/>
        <w:rPr>
          <w:rFonts w:ascii="Calibri" w:hAnsi="Calibri" w:cs="Calibri"/>
          <w:lang w:eastAsia="en-AU"/>
        </w:rPr>
      </w:pPr>
      <w:r w:rsidRPr="00CB4ACD">
        <w:rPr>
          <w:rFonts w:ascii="Calibri" w:hAnsi="Calibri" w:cs="Calibri"/>
          <w:lang w:eastAsia="en-AU"/>
        </w:rPr>
        <w:t>(3)</w:t>
      </w:r>
      <w:r w:rsidRPr="00CB4ACD">
        <w:rPr>
          <w:rFonts w:ascii="Calibri" w:hAnsi="Calibri" w:cs="Calibri"/>
          <w:lang w:eastAsia="en-AU"/>
        </w:rPr>
        <w:tab/>
        <w:t xml:space="preserve">acknowledges the Government’s commitment to ensuring Victorians from all walks of life could gain the skills and experience needed for the jobs of the future, by creating employment opportunities for 791 apprentices, trainees and cadets, and offering paid cadetships for refugees and asylum seekers who are qualified </w:t>
      </w:r>
      <w:proofErr w:type="gramStart"/>
      <w:r w:rsidRPr="00CB4ACD">
        <w:rPr>
          <w:rFonts w:ascii="Calibri" w:hAnsi="Calibri" w:cs="Calibri"/>
          <w:lang w:eastAsia="en-AU"/>
        </w:rPr>
        <w:t>engineers;</w:t>
      </w:r>
      <w:proofErr w:type="gramEnd"/>
    </w:p>
    <w:p w14:paraId="75323813" w14:textId="77777777" w:rsidR="00CB4ACD" w:rsidRPr="00CB4ACD" w:rsidRDefault="00CB4ACD" w:rsidP="00CB4ACD">
      <w:pPr>
        <w:spacing w:after="20"/>
        <w:ind w:left="992" w:hanging="425"/>
        <w:jc w:val="both"/>
        <w:rPr>
          <w:rFonts w:ascii="Calibri" w:hAnsi="Calibri" w:cs="Calibri"/>
          <w:lang w:eastAsia="en-AU"/>
        </w:rPr>
      </w:pPr>
      <w:r w:rsidRPr="00CB4ACD">
        <w:rPr>
          <w:rFonts w:ascii="Calibri" w:hAnsi="Calibri" w:cs="Calibri"/>
          <w:lang w:eastAsia="en-AU"/>
        </w:rPr>
        <w:t>(4)</w:t>
      </w:r>
      <w:r w:rsidRPr="00CB4ACD">
        <w:rPr>
          <w:rFonts w:ascii="Calibri" w:hAnsi="Calibri" w:cs="Calibri"/>
          <w:lang w:eastAsia="en-AU"/>
        </w:rPr>
        <w:tab/>
        <w:t xml:space="preserve">recognises that the Metro Tunnel will deliver more frequent public transport with increased capacity and strengthen Melbourne’s public transport network’s </w:t>
      </w:r>
      <w:proofErr w:type="gramStart"/>
      <w:r w:rsidRPr="00CB4ACD">
        <w:rPr>
          <w:rFonts w:ascii="Calibri" w:hAnsi="Calibri" w:cs="Calibri"/>
          <w:lang w:eastAsia="en-AU"/>
        </w:rPr>
        <w:t>resilience;</w:t>
      </w:r>
      <w:proofErr w:type="gramEnd"/>
    </w:p>
    <w:p w14:paraId="229E21D2" w14:textId="77777777" w:rsidR="00CB4ACD" w:rsidRPr="00CB4ACD" w:rsidRDefault="00CB4ACD" w:rsidP="00CB4ACD">
      <w:pPr>
        <w:spacing w:after="20"/>
        <w:ind w:left="992" w:hanging="425"/>
        <w:jc w:val="both"/>
        <w:rPr>
          <w:rFonts w:ascii="Calibri" w:hAnsi="Calibri" w:cs="Calibri"/>
          <w:lang w:eastAsia="en-AU"/>
        </w:rPr>
      </w:pPr>
      <w:r w:rsidRPr="00CB4ACD">
        <w:rPr>
          <w:rFonts w:ascii="Calibri" w:hAnsi="Calibri" w:cs="Calibri"/>
          <w:lang w:eastAsia="en-AU"/>
        </w:rPr>
        <w:t>(5)</w:t>
      </w:r>
      <w:r w:rsidRPr="00CB4ACD">
        <w:rPr>
          <w:rFonts w:ascii="Calibri" w:hAnsi="Calibri" w:cs="Calibri"/>
          <w:lang w:eastAsia="en-AU"/>
        </w:rPr>
        <w:tab/>
        <w:t>notes that the Metro Tunnel will improve connectivity between suburbs and the city, bringing Victorians closer to the jobs, education, health services and public transport they rely on, including —</w:t>
      </w:r>
    </w:p>
    <w:p w14:paraId="278444F1" w14:textId="77777777" w:rsidR="00CB4ACD" w:rsidRPr="00CB4ACD" w:rsidRDefault="00CB4ACD" w:rsidP="00CB4ACD">
      <w:pPr>
        <w:numPr>
          <w:ilvl w:val="0"/>
          <w:numId w:val="20"/>
        </w:numPr>
        <w:spacing w:after="20"/>
        <w:ind w:left="1427"/>
        <w:jc w:val="both"/>
        <w:rPr>
          <w:rFonts w:ascii="Calibri" w:hAnsi="Calibri" w:cs="Calibri"/>
          <w:lang w:eastAsia="en-AU"/>
        </w:rPr>
      </w:pPr>
      <w:r w:rsidRPr="00CB4ACD">
        <w:rPr>
          <w:rFonts w:ascii="Calibri" w:hAnsi="Calibri" w:cs="Calibri"/>
          <w:lang w:eastAsia="en-AU"/>
        </w:rPr>
        <w:t xml:space="preserve">putting more schools within a 10-minute walk of a train station along the Cranbourne, Pakenham and Sunbury </w:t>
      </w:r>
      <w:proofErr w:type="gramStart"/>
      <w:r w:rsidRPr="00CB4ACD">
        <w:rPr>
          <w:rFonts w:ascii="Calibri" w:hAnsi="Calibri" w:cs="Calibri"/>
          <w:lang w:eastAsia="en-AU"/>
        </w:rPr>
        <w:t>Lines;</w:t>
      </w:r>
      <w:proofErr w:type="gramEnd"/>
    </w:p>
    <w:p w14:paraId="18558840" w14:textId="77777777" w:rsidR="00CB4ACD" w:rsidRPr="00CB4ACD" w:rsidRDefault="00CB4ACD" w:rsidP="00CB4ACD">
      <w:pPr>
        <w:numPr>
          <w:ilvl w:val="0"/>
          <w:numId w:val="20"/>
        </w:numPr>
        <w:spacing w:after="20"/>
        <w:ind w:left="1427"/>
        <w:jc w:val="both"/>
        <w:rPr>
          <w:rFonts w:ascii="Calibri" w:hAnsi="Calibri" w:cs="Calibri"/>
          <w:lang w:eastAsia="en-AU"/>
        </w:rPr>
      </w:pPr>
      <w:r w:rsidRPr="00CB4ACD">
        <w:rPr>
          <w:rFonts w:ascii="Calibri" w:hAnsi="Calibri" w:cs="Calibri"/>
          <w:lang w:eastAsia="en-AU"/>
        </w:rPr>
        <w:t xml:space="preserve">creating Parkville Station on the doorstep of the Royal Melbourne and Royal Women's hospitals and Peter MacCallum Cancer </w:t>
      </w:r>
      <w:proofErr w:type="gramStart"/>
      <w:r w:rsidRPr="00CB4ACD">
        <w:rPr>
          <w:rFonts w:ascii="Calibri" w:hAnsi="Calibri" w:cs="Calibri"/>
          <w:lang w:eastAsia="en-AU"/>
        </w:rPr>
        <w:t>Centre;</w:t>
      </w:r>
      <w:proofErr w:type="gramEnd"/>
      <w:r w:rsidRPr="00CB4ACD">
        <w:rPr>
          <w:rFonts w:ascii="Calibri" w:hAnsi="Calibri" w:cs="Calibri"/>
          <w:lang w:eastAsia="en-AU"/>
        </w:rPr>
        <w:t xml:space="preserve"> </w:t>
      </w:r>
    </w:p>
    <w:p w14:paraId="2458C9A8" w14:textId="77777777" w:rsidR="00CB4ACD" w:rsidRPr="00CB4ACD" w:rsidRDefault="00CB4ACD" w:rsidP="00CB4ACD">
      <w:pPr>
        <w:numPr>
          <w:ilvl w:val="0"/>
          <w:numId w:val="20"/>
        </w:numPr>
        <w:spacing w:after="20"/>
        <w:ind w:left="1427"/>
        <w:jc w:val="both"/>
        <w:rPr>
          <w:rFonts w:ascii="Calibri" w:hAnsi="Calibri" w:cs="Calibri"/>
          <w:lang w:eastAsia="en-AU"/>
        </w:rPr>
      </w:pPr>
      <w:r w:rsidRPr="00CB4ACD">
        <w:rPr>
          <w:rFonts w:ascii="Calibri" w:hAnsi="Calibri" w:cs="Calibri"/>
          <w:lang w:eastAsia="en-AU"/>
        </w:rPr>
        <w:t>better connecting the more than 30 hospitals and day procedure centres along the Cranbourne, Pakenham and Sunbury Lines; and</w:t>
      </w:r>
    </w:p>
    <w:p w14:paraId="7D3CF3AA" w14:textId="77777777" w:rsidR="00CB4ACD" w:rsidRPr="00CB4ACD" w:rsidRDefault="00CB4ACD" w:rsidP="00CB4ACD">
      <w:pPr>
        <w:numPr>
          <w:ilvl w:val="0"/>
          <w:numId w:val="20"/>
        </w:numPr>
        <w:spacing w:after="20"/>
        <w:ind w:left="1427"/>
        <w:jc w:val="both"/>
        <w:rPr>
          <w:rFonts w:ascii="Calibri" w:hAnsi="Calibri" w:cs="Calibri"/>
          <w:lang w:eastAsia="en-AU"/>
        </w:rPr>
      </w:pPr>
      <w:r w:rsidRPr="00CB4ACD">
        <w:rPr>
          <w:rFonts w:ascii="Calibri" w:hAnsi="Calibri" w:cs="Calibri"/>
          <w:lang w:eastAsia="en-AU"/>
        </w:rPr>
        <w:t>connecting three skills and jobs centres, RMIT, William Angliss Institute, and Chisholm Institute, and four major employment centres, Sunshine, Footscray, Parkville, and Clayton.</w:t>
      </w:r>
    </w:p>
    <w:p w14:paraId="709BD49C" w14:textId="7F085981"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832620">
        <w:rPr>
          <w:rFonts w:cstheme="minorHAnsi"/>
          <w:i/>
          <w:iCs/>
        </w:rPr>
        <w:t>2</w:t>
      </w:r>
      <w:r w:rsidRPr="00161731">
        <w:rPr>
          <w:rFonts w:cstheme="minorHAnsi"/>
          <w:i/>
          <w:iCs/>
        </w:rPr>
        <w:t xml:space="preserve"> </w:t>
      </w:r>
      <w:r w:rsidR="00832620" w:rsidRPr="00161731">
        <w:rPr>
          <w:rFonts w:cstheme="minorHAnsi"/>
          <w:i/>
          <w:iCs/>
        </w:rPr>
        <w:t>days</w:t>
      </w:r>
      <w:r w:rsidRPr="00161731">
        <w:rPr>
          <w:rFonts w:cstheme="minorHAnsi"/>
          <w:i/>
          <w:iCs/>
        </w:rPr>
        <w:t>].</w:t>
      </w:r>
    </w:p>
    <w:p w14:paraId="7E606441" w14:textId="46F8A431" w:rsidR="00CB4ACD" w:rsidRPr="00161731" w:rsidRDefault="009B7927" w:rsidP="0083262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1106</w:t>
      </w:r>
      <w:r w:rsidR="00832620">
        <w:rPr>
          <w:rFonts w:ascii="Calibri" w:hAnsi="Calibri" w:cs="Calibri"/>
          <w:sz w:val="24"/>
          <w:szCs w:val="24"/>
          <w:lang w:val="en-US"/>
        </w:rPr>
        <w:tab/>
      </w:r>
      <w:r w:rsidRPr="009B7927">
        <w:rPr>
          <w:rFonts w:asciiTheme="minorHAnsi" w:hAnsiTheme="minorHAnsi" w:cstheme="minorHAnsi"/>
          <w:caps/>
          <w:sz w:val="24"/>
          <w:szCs w:val="24"/>
        </w:rPr>
        <w:t>Sonja</w:t>
      </w:r>
      <w:r w:rsidRPr="009B7927">
        <w:rPr>
          <w:rFonts w:ascii="Aptos" w:hAnsi="Aptos" w:cstheme="minorHAnsi"/>
          <w:caps/>
          <w:sz w:val="24"/>
          <w:szCs w:val="24"/>
        </w:rPr>
        <w:t> </w:t>
      </w:r>
      <w:r w:rsidRPr="009B7927">
        <w:rPr>
          <w:rFonts w:asciiTheme="minorHAnsi" w:hAnsiTheme="minorHAnsi" w:cstheme="minorHAnsi"/>
          <w:caps/>
          <w:sz w:val="24"/>
          <w:szCs w:val="24"/>
        </w:rPr>
        <w:t>Terpstra</w:t>
      </w:r>
      <w:r w:rsidR="00CB4ACD" w:rsidRPr="00161731">
        <w:rPr>
          <w:rFonts w:asciiTheme="minorHAnsi" w:hAnsiTheme="minorHAnsi" w:cstheme="minorHAnsi"/>
          <w:caps/>
          <w:sz w:val="24"/>
          <w:szCs w:val="24"/>
        </w:rPr>
        <w:t xml:space="preserve"> </w:t>
      </w:r>
      <w:r w:rsidR="00CB4ACD" w:rsidRPr="00161731">
        <w:rPr>
          <w:rFonts w:asciiTheme="minorHAnsi" w:hAnsiTheme="minorHAnsi" w:cstheme="minorHAnsi"/>
          <w:b w:val="0"/>
          <w:bCs/>
          <w:sz w:val="24"/>
          <w:szCs w:val="24"/>
        </w:rPr>
        <w:t>— To move —</w:t>
      </w:r>
    </w:p>
    <w:p w14:paraId="467F30C0" w14:textId="77777777" w:rsidR="009B7927" w:rsidRPr="009B7927" w:rsidRDefault="009B7927" w:rsidP="009B7927">
      <w:pPr>
        <w:ind w:left="567"/>
        <w:jc w:val="both"/>
        <w:rPr>
          <w:rFonts w:ascii="Calibri" w:hAnsi="Calibri" w:cs="Calibri"/>
          <w:lang w:eastAsia="en-AU"/>
        </w:rPr>
      </w:pPr>
      <w:r w:rsidRPr="009B7927">
        <w:rPr>
          <w:rFonts w:ascii="Calibri" w:hAnsi="Calibri" w:cs="Calibri"/>
          <w:lang w:eastAsia="en-AU"/>
        </w:rPr>
        <w:t>That this House —</w:t>
      </w:r>
    </w:p>
    <w:p w14:paraId="187E022E" w14:textId="77777777"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(1)</w:t>
      </w:r>
      <w:r w:rsidRPr="009B7927">
        <w:rPr>
          <w:rFonts w:ascii="Calibri" w:hAnsi="Calibri" w:cs="Calibri"/>
          <w:lang w:eastAsia="en-AU"/>
        </w:rPr>
        <w:tab/>
        <w:t xml:space="preserve">commends the Allan Labor Government for its leadership and investment in the </w:t>
      </w:r>
      <w:proofErr w:type="gramStart"/>
      <w:r w:rsidRPr="009B7927">
        <w:rPr>
          <w:rFonts w:ascii="Calibri" w:hAnsi="Calibri" w:cs="Calibri"/>
          <w:lang w:eastAsia="en-AU"/>
        </w:rPr>
        <w:t>North East</w:t>
      </w:r>
      <w:proofErr w:type="gramEnd"/>
      <w:r w:rsidRPr="009B7927">
        <w:rPr>
          <w:rFonts w:ascii="Calibri" w:hAnsi="Calibri" w:cs="Calibri"/>
          <w:lang w:eastAsia="en-AU"/>
        </w:rPr>
        <w:t xml:space="preserve"> Link Project, which is supporting around 12,000 jobs throughout </w:t>
      </w:r>
      <w:proofErr w:type="gramStart"/>
      <w:r w:rsidRPr="009B7927">
        <w:rPr>
          <w:rFonts w:ascii="Calibri" w:hAnsi="Calibri" w:cs="Calibri"/>
          <w:lang w:eastAsia="en-AU"/>
        </w:rPr>
        <w:t>construction;</w:t>
      </w:r>
      <w:proofErr w:type="gramEnd"/>
    </w:p>
    <w:p w14:paraId="35265CAD" w14:textId="77777777"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(2)</w:t>
      </w:r>
      <w:r w:rsidRPr="009B7927">
        <w:rPr>
          <w:rFonts w:ascii="Calibri" w:hAnsi="Calibri" w:cs="Calibri"/>
          <w:lang w:eastAsia="en-AU"/>
        </w:rPr>
        <w:tab/>
        <w:t xml:space="preserve">notes this transformative infrastructure project reflects Labor’s commitment to building a fairer, more connected </w:t>
      </w:r>
      <w:proofErr w:type="gramStart"/>
      <w:r w:rsidRPr="009B7927">
        <w:rPr>
          <w:rFonts w:ascii="Calibri" w:hAnsi="Calibri" w:cs="Calibri"/>
          <w:lang w:eastAsia="en-AU"/>
        </w:rPr>
        <w:t>Victoria;</w:t>
      </w:r>
      <w:proofErr w:type="gramEnd"/>
    </w:p>
    <w:p w14:paraId="1BBE3B02" w14:textId="77777777"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(3)</w:t>
      </w:r>
      <w:r w:rsidRPr="009B7927">
        <w:rPr>
          <w:rFonts w:ascii="Calibri" w:hAnsi="Calibri" w:cs="Calibri"/>
          <w:lang w:eastAsia="en-AU"/>
        </w:rPr>
        <w:tab/>
        <w:t xml:space="preserve">acknowledges the Government’s commitment that at least ten per cent of all hours on the project be completed by apprentices, trainees and cadets, ensuring young Victorians gain the skills and experience needed for the jobs of the </w:t>
      </w:r>
      <w:proofErr w:type="gramStart"/>
      <w:r w:rsidRPr="009B7927">
        <w:rPr>
          <w:rFonts w:ascii="Calibri" w:hAnsi="Calibri" w:cs="Calibri"/>
          <w:lang w:eastAsia="en-AU"/>
        </w:rPr>
        <w:t>future;</w:t>
      </w:r>
      <w:proofErr w:type="gramEnd"/>
    </w:p>
    <w:p w14:paraId="6BEA6D40" w14:textId="1031CE8A"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(4)</w:t>
      </w:r>
      <w:r w:rsidRPr="009B7927">
        <w:rPr>
          <w:rFonts w:ascii="Calibri" w:hAnsi="Calibri" w:cs="Calibri"/>
          <w:lang w:eastAsia="en-AU"/>
        </w:rPr>
        <w:tab/>
        <w:t xml:space="preserve">recognises that the </w:t>
      </w:r>
      <w:proofErr w:type="gramStart"/>
      <w:r w:rsidRPr="009B7927">
        <w:rPr>
          <w:rFonts w:ascii="Calibri" w:hAnsi="Calibri" w:cs="Calibri"/>
          <w:lang w:eastAsia="en-AU"/>
        </w:rPr>
        <w:t>North East</w:t>
      </w:r>
      <w:proofErr w:type="gramEnd"/>
      <w:r w:rsidRPr="009B7927">
        <w:rPr>
          <w:rFonts w:ascii="Calibri" w:hAnsi="Calibri" w:cs="Calibri"/>
          <w:lang w:eastAsia="en-AU"/>
        </w:rPr>
        <w:t xml:space="preserve"> Link will deliver long-term environmental and community benefits, </w:t>
      </w:r>
      <w:proofErr w:type="gramStart"/>
      <w:r w:rsidRPr="009B7927">
        <w:rPr>
          <w:rFonts w:ascii="Calibri" w:hAnsi="Calibri" w:cs="Calibri"/>
          <w:lang w:eastAsia="en-AU"/>
        </w:rPr>
        <w:t>revitalising</w:t>
      </w:r>
      <w:proofErr w:type="gramEnd"/>
      <w:r w:rsidRPr="009B7927">
        <w:rPr>
          <w:rFonts w:ascii="Calibri" w:hAnsi="Calibri" w:cs="Calibri"/>
          <w:lang w:eastAsia="en-AU"/>
        </w:rPr>
        <w:t xml:space="preserve"> local parklands and creating 50 MCGs of new green open space, </w:t>
      </w:r>
      <w:r w:rsidR="000C1E4C">
        <w:rPr>
          <w:rFonts w:ascii="Calibri" w:hAnsi="Calibri" w:cs="Calibri"/>
          <w:lang w:eastAsia="en-AU"/>
        </w:rPr>
        <w:br/>
      </w:r>
      <w:r w:rsidRPr="009B7927">
        <w:rPr>
          <w:rFonts w:ascii="Calibri" w:hAnsi="Calibri" w:cs="Calibri"/>
          <w:lang w:eastAsia="en-AU"/>
        </w:rPr>
        <w:t xml:space="preserve">34 kilometres of walking and cycling paths, and thousands of newly planted </w:t>
      </w:r>
      <w:proofErr w:type="gramStart"/>
      <w:r w:rsidRPr="009B7927">
        <w:rPr>
          <w:rFonts w:ascii="Calibri" w:hAnsi="Calibri" w:cs="Calibri"/>
          <w:lang w:eastAsia="en-AU"/>
        </w:rPr>
        <w:t>trees;</w:t>
      </w:r>
      <w:proofErr w:type="gramEnd"/>
    </w:p>
    <w:p w14:paraId="1B6E32ED" w14:textId="77777777"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(5)</w:t>
      </w:r>
      <w:r w:rsidRPr="009B7927">
        <w:rPr>
          <w:rFonts w:ascii="Calibri" w:hAnsi="Calibri" w:cs="Calibri"/>
          <w:lang w:eastAsia="en-AU"/>
        </w:rPr>
        <w:tab/>
        <w:t xml:space="preserve">welcomes the strong community engagement and support demonstrated throughout the project, with 79 local initiatives receiving more than $1.4 million in funding for community festivals and events, sustainability programs, and infrastructure upgrades that strengthen local </w:t>
      </w:r>
      <w:proofErr w:type="gramStart"/>
      <w:r w:rsidRPr="009B7927">
        <w:rPr>
          <w:rFonts w:ascii="Calibri" w:hAnsi="Calibri" w:cs="Calibri"/>
          <w:lang w:eastAsia="en-AU"/>
        </w:rPr>
        <w:t>connections;</w:t>
      </w:r>
      <w:proofErr w:type="gramEnd"/>
    </w:p>
    <w:p w14:paraId="6DA47F8B" w14:textId="77777777" w:rsidR="009B7927" w:rsidRPr="009B7927" w:rsidRDefault="009B7927" w:rsidP="00B6140E">
      <w:pPr>
        <w:ind w:left="992" w:hanging="425"/>
        <w:jc w:val="both"/>
        <w:rPr>
          <w:rFonts w:ascii="Calibri" w:hAnsi="Calibri" w:cs="Calibri"/>
          <w:lang w:eastAsia="en-AU"/>
        </w:rPr>
      </w:pPr>
      <w:r w:rsidRPr="009B7927">
        <w:rPr>
          <w:rFonts w:ascii="Calibri" w:hAnsi="Calibri" w:cs="Calibri"/>
          <w:lang w:eastAsia="en-AU"/>
        </w:rPr>
        <w:t>(6)</w:t>
      </w:r>
      <w:r w:rsidRPr="009B7927">
        <w:rPr>
          <w:rFonts w:ascii="Calibri" w:hAnsi="Calibri" w:cs="Calibri"/>
          <w:lang w:eastAsia="en-AU"/>
        </w:rPr>
        <w:tab/>
        <w:t xml:space="preserve">notes that when complete, the </w:t>
      </w:r>
      <w:proofErr w:type="gramStart"/>
      <w:r w:rsidRPr="009B7927">
        <w:rPr>
          <w:rFonts w:ascii="Calibri" w:hAnsi="Calibri" w:cs="Calibri"/>
          <w:lang w:eastAsia="en-AU"/>
        </w:rPr>
        <w:t>North East</w:t>
      </w:r>
      <w:proofErr w:type="gramEnd"/>
      <w:r w:rsidRPr="009B7927">
        <w:rPr>
          <w:rFonts w:ascii="Calibri" w:hAnsi="Calibri" w:cs="Calibri"/>
          <w:lang w:eastAsia="en-AU"/>
        </w:rPr>
        <w:t xml:space="preserve"> Link will complete the missing link in Melbourne’s Ring Road and the improved connectivity between suburbs and the city will bring Victorians closer to the jobs, education, health services and public transport they rely on, including —</w:t>
      </w:r>
    </w:p>
    <w:p w14:paraId="5ABDE258" w14:textId="77777777" w:rsidR="009B7927" w:rsidRPr="009B7927" w:rsidRDefault="009B7927" w:rsidP="00B6140E">
      <w:pPr>
        <w:numPr>
          <w:ilvl w:val="0"/>
          <w:numId w:val="21"/>
        </w:numPr>
        <w:ind w:left="1427"/>
        <w:jc w:val="both"/>
        <w:rPr>
          <w:rFonts w:ascii="Calibri" w:hAnsi="Calibri" w:cs="Calibri"/>
          <w:lang w:eastAsia="en-AU"/>
        </w:rPr>
      </w:pPr>
      <w:r w:rsidRPr="009B7927">
        <w:rPr>
          <w:rFonts w:ascii="Calibri" w:hAnsi="Calibri" w:cs="Calibri"/>
          <w:lang w:eastAsia="en-AU"/>
        </w:rPr>
        <w:t xml:space="preserve">a 35-minute saving on journeys between the Eastern Freeway and the M80 Ring </w:t>
      </w:r>
      <w:proofErr w:type="gramStart"/>
      <w:r w:rsidRPr="009B7927">
        <w:rPr>
          <w:rFonts w:ascii="Calibri" w:hAnsi="Calibri" w:cs="Calibri"/>
          <w:lang w:eastAsia="en-AU"/>
        </w:rPr>
        <w:t>Road;</w:t>
      </w:r>
      <w:proofErr w:type="gramEnd"/>
    </w:p>
    <w:p w14:paraId="41A124B5" w14:textId="77777777" w:rsidR="009B7927" w:rsidRPr="009B7927" w:rsidRDefault="009B7927" w:rsidP="00B6140E">
      <w:pPr>
        <w:numPr>
          <w:ilvl w:val="0"/>
          <w:numId w:val="21"/>
        </w:numPr>
        <w:ind w:left="1427"/>
        <w:jc w:val="both"/>
        <w:rPr>
          <w:rFonts w:ascii="Calibri" w:hAnsi="Calibri" w:cs="Calibri"/>
          <w:lang w:eastAsia="en-AU"/>
        </w:rPr>
      </w:pPr>
      <w:r w:rsidRPr="009B7927">
        <w:rPr>
          <w:rFonts w:ascii="Calibri" w:hAnsi="Calibri" w:cs="Calibri"/>
          <w:lang w:eastAsia="en-AU"/>
        </w:rPr>
        <w:t>an 11-minute saving on the Eastern Freeway between Springvale Road and Hoddle Street; and</w:t>
      </w:r>
    </w:p>
    <w:p w14:paraId="5E0A0C51" w14:textId="77777777" w:rsidR="009B7927" w:rsidRPr="009B7927" w:rsidRDefault="009B7927" w:rsidP="00B6140E">
      <w:pPr>
        <w:numPr>
          <w:ilvl w:val="0"/>
          <w:numId w:val="21"/>
        </w:numPr>
        <w:ind w:left="1427"/>
        <w:jc w:val="both"/>
        <w:rPr>
          <w:rFonts w:ascii="Calibri" w:hAnsi="Calibri" w:cs="Calibri"/>
          <w:lang w:eastAsia="en-AU"/>
        </w:rPr>
      </w:pPr>
      <w:r w:rsidRPr="009B7927">
        <w:rPr>
          <w:rFonts w:ascii="Calibri" w:hAnsi="Calibri" w:cs="Calibri"/>
          <w:lang w:eastAsia="en-AU"/>
        </w:rPr>
        <w:t>a 30 per cent time saving for students travelling by bus from Doncaster to the city.</w:t>
      </w:r>
    </w:p>
    <w:p w14:paraId="5327636D" w14:textId="2745E7E8"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832620">
        <w:rPr>
          <w:rFonts w:cstheme="minorHAnsi"/>
          <w:i/>
          <w:iCs/>
        </w:rPr>
        <w:t>2</w:t>
      </w:r>
      <w:r w:rsidRPr="00161731">
        <w:rPr>
          <w:rFonts w:cstheme="minorHAnsi"/>
          <w:i/>
          <w:iCs/>
        </w:rPr>
        <w:t xml:space="preserve"> </w:t>
      </w:r>
      <w:r w:rsidR="00832620" w:rsidRPr="00161731">
        <w:rPr>
          <w:rFonts w:cstheme="minorHAnsi"/>
          <w:i/>
          <w:iCs/>
        </w:rPr>
        <w:t>days</w:t>
      </w:r>
      <w:r w:rsidRPr="00161731">
        <w:rPr>
          <w:rFonts w:cstheme="minorHAnsi"/>
          <w:i/>
          <w:iCs/>
        </w:rPr>
        <w:t>].</w:t>
      </w:r>
    </w:p>
    <w:p w14:paraId="4946304A" w14:textId="2DB2BDB9" w:rsidR="00CB4ACD" w:rsidRPr="00161731" w:rsidRDefault="00294A6E" w:rsidP="0083262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1108</w:t>
      </w:r>
      <w:r w:rsidR="00CB4ACD">
        <w:rPr>
          <w:rFonts w:asciiTheme="minorHAnsi" w:hAnsiTheme="minorHAnsi" w:cstheme="minorHAnsi"/>
          <w:sz w:val="24"/>
          <w:szCs w:val="24"/>
        </w:rPr>
        <w:tab/>
      </w:r>
      <w:r w:rsidRPr="00294A6E">
        <w:rPr>
          <w:rFonts w:asciiTheme="minorHAnsi" w:hAnsiTheme="minorHAnsi" w:cstheme="minorHAnsi"/>
          <w:caps/>
          <w:sz w:val="24"/>
          <w:szCs w:val="24"/>
        </w:rPr>
        <w:t>Sheena</w:t>
      </w:r>
      <w:r w:rsidRPr="00294A6E">
        <w:rPr>
          <w:rFonts w:ascii="Aptos" w:hAnsi="Aptos" w:cstheme="minorHAnsi"/>
          <w:caps/>
          <w:sz w:val="24"/>
          <w:szCs w:val="24"/>
        </w:rPr>
        <w:t> </w:t>
      </w:r>
      <w:r w:rsidRPr="00294A6E">
        <w:rPr>
          <w:rFonts w:asciiTheme="minorHAnsi" w:hAnsiTheme="minorHAnsi" w:cstheme="minorHAnsi"/>
          <w:caps/>
          <w:sz w:val="24"/>
          <w:szCs w:val="24"/>
        </w:rPr>
        <w:t>Watt</w:t>
      </w:r>
      <w:r w:rsidR="00CB4ACD" w:rsidRPr="00161731">
        <w:rPr>
          <w:rFonts w:asciiTheme="minorHAnsi" w:hAnsiTheme="minorHAnsi" w:cstheme="minorHAnsi"/>
          <w:caps/>
          <w:sz w:val="24"/>
          <w:szCs w:val="24"/>
        </w:rPr>
        <w:t xml:space="preserve"> </w:t>
      </w:r>
      <w:r w:rsidR="00CB4ACD" w:rsidRPr="00161731">
        <w:rPr>
          <w:rFonts w:asciiTheme="minorHAnsi" w:hAnsiTheme="minorHAnsi" w:cstheme="minorHAnsi"/>
          <w:b w:val="0"/>
          <w:bCs/>
          <w:sz w:val="24"/>
          <w:szCs w:val="24"/>
        </w:rPr>
        <w:t>— To move —</w:t>
      </w:r>
    </w:p>
    <w:p w14:paraId="688729F5" w14:textId="77777777" w:rsidR="00294A6E" w:rsidRPr="00294A6E" w:rsidRDefault="00294A6E" w:rsidP="00294A6E">
      <w:pPr>
        <w:ind w:left="567"/>
        <w:jc w:val="both"/>
        <w:rPr>
          <w:rFonts w:ascii="Calibri" w:hAnsi="Calibri" w:cs="Calibri"/>
          <w:lang w:eastAsia="en-AU"/>
        </w:rPr>
      </w:pPr>
      <w:r w:rsidRPr="00294A6E">
        <w:rPr>
          <w:rFonts w:ascii="Calibri" w:hAnsi="Calibri" w:cs="Calibri"/>
          <w:lang w:eastAsia="en-AU"/>
        </w:rPr>
        <w:t>That this House acknowledges that —</w:t>
      </w:r>
    </w:p>
    <w:p w14:paraId="24618834" w14:textId="71C88A3F" w:rsidR="00294A6E" w:rsidRPr="00294A6E" w:rsidRDefault="00294A6E" w:rsidP="00294A6E">
      <w:pPr>
        <w:spacing w:after="20"/>
        <w:ind w:left="992" w:hanging="425"/>
        <w:jc w:val="both"/>
        <w:rPr>
          <w:rFonts w:ascii="Calibri" w:hAnsi="Calibri" w:cs="Calibri"/>
          <w:lang w:eastAsia="en-AU"/>
        </w:rPr>
      </w:pPr>
      <w:r w:rsidRPr="00294A6E">
        <w:rPr>
          <w:rFonts w:ascii="Calibri" w:hAnsi="Calibri" w:cs="Calibri"/>
          <w:lang w:eastAsia="en-AU"/>
        </w:rPr>
        <w:t>(1)</w:t>
      </w:r>
      <w:r w:rsidRPr="00294A6E">
        <w:rPr>
          <w:rFonts w:ascii="Calibri" w:hAnsi="Calibri" w:cs="Calibri"/>
          <w:lang w:eastAsia="en-AU"/>
        </w:rPr>
        <w:tab/>
        <w:t xml:space="preserve">the Allan Labor Government has completed major construction on the Metro Tunnel, including five brand new state-of-the-art stations in Arden, Parkville, State Library, Town Hall and </w:t>
      </w:r>
      <w:proofErr w:type="gramStart"/>
      <w:r w:rsidRPr="00294A6E">
        <w:rPr>
          <w:rFonts w:ascii="Calibri" w:hAnsi="Calibri" w:cs="Calibri"/>
          <w:lang w:eastAsia="en-AU"/>
        </w:rPr>
        <w:t>Anzac;</w:t>
      </w:r>
      <w:proofErr w:type="gramEnd"/>
    </w:p>
    <w:p w14:paraId="4CB2FCEB" w14:textId="77777777" w:rsidR="00294A6E" w:rsidRPr="00294A6E" w:rsidRDefault="00294A6E" w:rsidP="00294A6E">
      <w:pPr>
        <w:spacing w:after="20"/>
        <w:ind w:left="992" w:hanging="425"/>
        <w:jc w:val="both"/>
        <w:rPr>
          <w:rFonts w:ascii="Calibri" w:hAnsi="Calibri" w:cs="Calibri"/>
          <w:lang w:eastAsia="en-AU"/>
        </w:rPr>
      </w:pPr>
      <w:r w:rsidRPr="00294A6E">
        <w:rPr>
          <w:rFonts w:ascii="Calibri" w:hAnsi="Calibri" w:cs="Calibri"/>
          <w:lang w:eastAsia="en-AU"/>
        </w:rPr>
        <w:t>(2)</w:t>
      </w:r>
      <w:r w:rsidRPr="00294A6E">
        <w:rPr>
          <w:rFonts w:ascii="Calibri" w:hAnsi="Calibri" w:cs="Calibri"/>
          <w:lang w:eastAsia="en-AU"/>
        </w:rPr>
        <w:tab/>
        <w:t xml:space="preserve">the Allan Labor Government will be opening the Metro Tunnel to passengers in early December 2025, a full year ahead of </w:t>
      </w:r>
      <w:proofErr w:type="gramStart"/>
      <w:r w:rsidRPr="00294A6E">
        <w:rPr>
          <w:rFonts w:ascii="Calibri" w:hAnsi="Calibri" w:cs="Calibri"/>
          <w:lang w:eastAsia="en-AU"/>
        </w:rPr>
        <w:t>schedule;</w:t>
      </w:r>
      <w:proofErr w:type="gramEnd"/>
    </w:p>
    <w:p w14:paraId="099DAEE6" w14:textId="77777777" w:rsidR="00294A6E" w:rsidRPr="00294A6E" w:rsidRDefault="00294A6E" w:rsidP="00294A6E">
      <w:pPr>
        <w:spacing w:after="20"/>
        <w:ind w:left="992" w:hanging="425"/>
        <w:jc w:val="both"/>
        <w:rPr>
          <w:rFonts w:ascii="Calibri" w:hAnsi="Calibri" w:cs="Calibri"/>
          <w:lang w:eastAsia="en-AU"/>
        </w:rPr>
      </w:pPr>
      <w:r w:rsidRPr="00294A6E">
        <w:rPr>
          <w:rFonts w:ascii="Calibri" w:hAnsi="Calibri" w:cs="Calibri"/>
          <w:lang w:eastAsia="en-AU"/>
        </w:rPr>
        <w:t>(3)</w:t>
      </w:r>
      <w:r w:rsidRPr="00294A6E">
        <w:rPr>
          <w:rFonts w:ascii="Calibri" w:hAnsi="Calibri" w:cs="Calibri"/>
          <w:lang w:eastAsia="en-AU"/>
        </w:rPr>
        <w:tab/>
        <w:t xml:space="preserve">this summer, starting from early December, additional services will run through the Metro Tunnel on top of the existing </w:t>
      </w:r>
      <w:proofErr w:type="gramStart"/>
      <w:r w:rsidRPr="00294A6E">
        <w:rPr>
          <w:rFonts w:ascii="Calibri" w:hAnsi="Calibri" w:cs="Calibri"/>
          <w:lang w:eastAsia="en-AU"/>
        </w:rPr>
        <w:t>timetable;</w:t>
      </w:r>
      <w:proofErr w:type="gramEnd"/>
    </w:p>
    <w:p w14:paraId="014B53C6" w14:textId="77777777" w:rsidR="00294A6E" w:rsidRPr="00294A6E" w:rsidRDefault="00294A6E" w:rsidP="00294A6E">
      <w:pPr>
        <w:spacing w:after="20"/>
        <w:ind w:left="992" w:hanging="425"/>
        <w:jc w:val="both"/>
        <w:rPr>
          <w:rFonts w:ascii="Calibri" w:hAnsi="Calibri" w:cs="Calibri"/>
          <w:lang w:eastAsia="en-AU"/>
        </w:rPr>
      </w:pPr>
      <w:r w:rsidRPr="00294A6E">
        <w:rPr>
          <w:rFonts w:ascii="Calibri" w:hAnsi="Calibri" w:cs="Calibri"/>
          <w:lang w:eastAsia="en-AU"/>
        </w:rPr>
        <w:t>(4)</w:t>
      </w:r>
      <w:r w:rsidRPr="00294A6E">
        <w:rPr>
          <w:rFonts w:ascii="Calibri" w:hAnsi="Calibri" w:cs="Calibri"/>
          <w:lang w:eastAsia="en-AU"/>
        </w:rPr>
        <w:tab/>
        <w:t xml:space="preserve">the Big Switch will occur from 1 February 2026, when a brand-new timetable will be introduced across the whole network including metropolitan and regional trains and buses, adding turn up and go services to the Sunbury to Cranbourne and Pakenham Lines and putting the Frankston Line back in the City </w:t>
      </w:r>
      <w:proofErr w:type="gramStart"/>
      <w:r w:rsidRPr="00294A6E">
        <w:rPr>
          <w:rFonts w:ascii="Calibri" w:hAnsi="Calibri" w:cs="Calibri"/>
          <w:lang w:eastAsia="en-AU"/>
        </w:rPr>
        <w:t>Loop;</w:t>
      </w:r>
      <w:proofErr w:type="gramEnd"/>
    </w:p>
    <w:p w14:paraId="41D97878" w14:textId="77777777" w:rsidR="00294A6E" w:rsidRPr="00294A6E" w:rsidRDefault="00294A6E" w:rsidP="00294A6E">
      <w:pPr>
        <w:spacing w:after="20"/>
        <w:ind w:left="992" w:hanging="425"/>
        <w:jc w:val="both"/>
        <w:rPr>
          <w:rFonts w:ascii="Calibri" w:hAnsi="Calibri" w:cs="Calibri"/>
          <w:lang w:eastAsia="en-AU"/>
        </w:rPr>
      </w:pPr>
      <w:r w:rsidRPr="00294A6E">
        <w:rPr>
          <w:rFonts w:ascii="Calibri" w:hAnsi="Calibri" w:cs="Calibri"/>
          <w:lang w:eastAsia="en-AU"/>
        </w:rPr>
        <w:t>(5)</w:t>
      </w:r>
      <w:r w:rsidRPr="00294A6E">
        <w:rPr>
          <w:rFonts w:ascii="Calibri" w:hAnsi="Calibri" w:cs="Calibri"/>
          <w:lang w:eastAsia="en-AU"/>
        </w:rPr>
        <w:tab/>
        <w:t>the Allan Labor Government thanks Victorians for their patience and encourages Victorians to get familiar with their new tunnel and stations by giving them free travel from opening until 1 February 2026.</w:t>
      </w:r>
    </w:p>
    <w:p w14:paraId="2AB00340" w14:textId="208083EE" w:rsidR="00CB4ACD" w:rsidRDefault="00CB4ACD" w:rsidP="00CB4ACD">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832620">
        <w:rPr>
          <w:rFonts w:cstheme="minorHAnsi"/>
          <w:i/>
          <w:iCs/>
        </w:rPr>
        <w:t>2</w:t>
      </w:r>
      <w:r w:rsidRPr="00161731">
        <w:rPr>
          <w:rFonts w:cstheme="minorHAnsi"/>
          <w:i/>
          <w:iCs/>
        </w:rPr>
        <w:t xml:space="preserve"> </w:t>
      </w:r>
      <w:r w:rsidR="00832620" w:rsidRPr="00161731">
        <w:rPr>
          <w:rFonts w:cstheme="minorHAnsi"/>
          <w:i/>
          <w:iCs/>
        </w:rPr>
        <w:t>days</w:t>
      </w:r>
      <w:r w:rsidRPr="00161731">
        <w:rPr>
          <w:rFonts w:cstheme="minorHAnsi"/>
          <w:i/>
          <w:iCs/>
        </w:rPr>
        <w:t>].</w:t>
      </w:r>
    </w:p>
    <w:p w14:paraId="3F23C729" w14:textId="45911677" w:rsidR="00E425D5" w:rsidRPr="00161731" w:rsidRDefault="00E425D5" w:rsidP="00222D09">
      <w:pPr>
        <w:pStyle w:val="MainHeading"/>
        <w:tabs>
          <w:tab w:val="left" w:pos="567"/>
        </w:tabs>
        <w:spacing w:before="240" w:after="40"/>
        <w:ind w:hanging="42"/>
        <w:jc w:val="both"/>
        <w:outlineLvl w:val="2"/>
        <w:rPr>
          <w:rFonts w:asciiTheme="minorHAnsi" w:hAnsiTheme="minorHAnsi" w:cstheme="minorHAnsi"/>
          <w:b w:val="0"/>
          <w:bCs/>
          <w:sz w:val="24"/>
          <w:szCs w:val="24"/>
        </w:rPr>
      </w:pPr>
      <w:r>
        <w:rPr>
          <w:rFonts w:asciiTheme="minorHAnsi" w:hAnsiTheme="minorHAnsi" w:cstheme="minorHAnsi"/>
          <w:sz w:val="24"/>
          <w:szCs w:val="24"/>
        </w:rPr>
        <w:t>1112</w:t>
      </w:r>
      <w:r w:rsidR="0048596E" w:rsidRPr="00F807B8">
        <w:rPr>
          <w:rFonts w:ascii="Calibri" w:hAnsi="Calibri" w:cs="Calibri"/>
          <w:sz w:val="24"/>
          <w:szCs w:val="24"/>
          <w:lang w:val="en-US"/>
        </w:rPr>
        <w:footnoteReference w:customMarkFollows="1" w:id="2"/>
        <w:t>*</w:t>
      </w:r>
      <w:r>
        <w:rPr>
          <w:rFonts w:asciiTheme="minorHAnsi" w:hAnsiTheme="minorHAnsi" w:cstheme="minorHAnsi"/>
          <w:sz w:val="24"/>
          <w:szCs w:val="24"/>
        </w:rPr>
        <w:tab/>
      </w:r>
      <w:r w:rsidRPr="00E425D5">
        <w:rPr>
          <w:rFonts w:asciiTheme="minorHAnsi" w:hAnsiTheme="minorHAnsi" w:cstheme="minorHAnsi"/>
          <w:caps/>
          <w:sz w:val="24"/>
          <w:szCs w:val="24"/>
        </w:rPr>
        <w:t>Ryan</w:t>
      </w:r>
      <w:r w:rsidRPr="00E425D5">
        <w:rPr>
          <w:rFonts w:ascii="Aptos" w:hAnsi="Aptos" w:cstheme="minorHAnsi"/>
          <w:caps/>
          <w:sz w:val="24"/>
          <w:szCs w:val="24"/>
        </w:rPr>
        <w:t> </w:t>
      </w:r>
      <w:r w:rsidRPr="00E425D5">
        <w:rPr>
          <w:rFonts w:asciiTheme="minorHAnsi" w:hAnsiTheme="minorHAnsi" w:cstheme="minorHAnsi"/>
          <w:caps/>
          <w:sz w:val="24"/>
          <w:szCs w:val="24"/>
        </w:rPr>
        <w:t>Batchelor</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2CF87C95" w14:textId="77777777" w:rsidR="0048596E" w:rsidRPr="0048596E" w:rsidRDefault="0048596E" w:rsidP="0048596E">
      <w:pPr>
        <w:ind w:left="567"/>
        <w:jc w:val="both"/>
        <w:rPr>
          <w:rFonts w:ascii="Calibri" w:hAnsi="Calibri" w:cs="Calibri"/>
          <w:lang w:eastAsia="en-AU"/>
        </w:rPr>
      </w:pPr>
      <w:r w:rsidRPr="0048596E">
        <w:rPr>
          <w:rFonts w:ascii="Calibri" w:hAnsi="Calibri" w:cs="Calibri"/>
          <w:lang w:eastAsia="en-AU"/>
        </w:rPr>
        <w:t>That this House notes —</w:t>
      </w:r>
    </w:p>
    <w:p w14:paraId="53D01F84" w14:textId="3CB29101" w:rsidR="0048596E" w:rsidRPr="0048596E" w:rsidRDefault="0048596E" w:rsidP="0048596E">
      <w:pPr>
        <w:spacing w:after="20"/>
        <w:ind w:left="992" w:hanging="425"/>
        <w:jc w:val="both"/>
        <w:rPr>
          <w:rFonts w:ascii="Calibri" w:hAnsi="Calibri" w:cs="Calibri"/>
          <w:lang w:eastAsia="en-AU"/>
        </w:rPr>
      </w:pPr>
      <w:r w:rsidRPr="0048596E">
        <w:rPr>
          <w:rFonts w:ascii="Calibri" w:hAnsi="Calibri" w:cs="Calibri"/>
          <w:lang w:eastAsia="en-AU"/>
        </w:rPr>
        <w:t>(1)</w:t>
      </w:r>
      <w:r w:rsidRPr="0048596E">
        <w:rPr>
          <w:rFonts w:ascii="Calibri" w:hAnsi="Calibri" w:cs="Calibri"/>
          <w:lang w:eastAsia="en-AU"/>
        </w:rPr>
        <w:tab/>
      </w:r>
      <w:r w:rsidRPr="0048596E">
        <w:rPr>
          <w:rFonts w:ascii="Calibri" w:hAnsi="Calibri" w:cs="Calibri"/>
          <w:iCs/>
          <w:lang w:val="en-US" w:eastAsia="en-AU"/>
        </w:rPr>
        <w:t>the release of the 2024/25 Financial Report for</w:t>
      </w:r>
      <w:r w:rsidR="00BF1291">
        <w:rPr>
          <w:rFonts w:ascii="Calibri" w:hAnsi="Calibri" w:cs="Calibri"/>
          <w:iCs/>
          <w:lang w:val="en-US" w:eastAsia="en-AU"/>
        </w:rPr>
        <w:t xml:space="preserve"> the</w:t>
      </w:r>
      <w:r w:rsidRPr="0048596E">
        <w:rPr>
          <w:rFonts w:ascii="Calibri" w:hAnsi="Calibri" w:cs="Calibri"/>
          <w:iCs/>
          <w:lang w:val="en-US" w:eastAsia="en-AU"/>
        </w:rPr>
        <w:t xml:space="preserve"> State of Victoria on 15 October 2025, which shows that</w:t>
      </w:r>
      <w:r w:rsidRPr="0048596E">
        <w:rPr>
          <w:rFonts w:ascii="Calibri" w:hAnsi="Calibri" w:cs="Calibri"/>
          <w:lang w:eastAsia="en-AU"/>
        </w:rPr>
        <w:t xml:space="preserve"> —</w:t>
      </w:r>
    </w:p>
    <w:p w14:paraId="7255FE6A" w14:textId="77777777" w:rsidR="0048596E" w:rsidRPr="0048596E" w:rsidRDefault="0048596E" w:rsidP="0048596E">
      <w:pPr>
        <w:spacing w:after="20"/>
        <w:ind w:left="1418" w:hanging="426"/>
        <w:jc w:val="both"/>
        <w:rPr>
          <w:rFonts w:ascii="Calibri" w:hAnsi="Calibri" w:cs="Calibri"/>
          <w:iCs/>
          <w:lang w:val="en-US" w:eastAsia="en-AU"/>
        </w:rPr>
      </w:pPr>
      <w:r w:rsidRPr="0048596E">
        <w:rPr>
          <w:rFonts w:ascii="Calibri" w:hAnsi="Calibri" w:cs="Calibri"/>
          <w:lang w:eastAsia="en-AU"/>
        </w:rPr>
        <w:t>(a)</w:t>
      </w:r>
      <w:r w:rsidRPr="0048596E">
        <w:rPr>
          <w:rFonts w:ascii="Calibri" w:hAnsi="Calibri" w:cs="Calibri"/>
          <w:lang w:eastAsia="en-AU"/>
        </w:rPr>
        <w:tab/>
      </w:r>
      <w:r w:rsidRPr="0048596E">
        <w:rPr>
          <w:rFonts w:ascii="Calibri" w:hAnsi="Calibri" w:cs="Calibri"/>
          <w:iCs/>
          <w:lang w:val="en-US" w:eastAsia="en-AU"/>
        </w:rPr>
        <w:t xml:space="preserve">the Victorian economy is strong and </w:t>
      </w:r>
      <w:proofErr w:type="gramStart"/>
      <w:r w:rsidRPr="0048596E">
        <w:rPr>
          <w:rFonts w:ascii="Calibri" w:hAnsi="Calibri" w:cs="Calibri"/>
          <w:iCs/>
          <w:lang w:val="en-US" w:eastAsia="en-AU"/>
        </w:rPr>
        <w:t>growing;</w:t>
      </w:r>
      <w:proofErr w:type="gramEnd"/>
    </w:p>
    <w:p w14:paraId="680E2530"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iCs/>
          <w:lang w:val="en-US" w:eastAsia="en-AU"/>
        </w:rPr>
        <w:t>(b)</w:t>
      </w:r>
      <w:r w:rsidRPr="0048596E">
        <w:rPr>
          <w:rFonts w:ascii="Calibri" w:hAnsi="Calibri" w:cs="Calibri"/>
          <w:iCs/>
          <w:lang w:val="en-US" w:eastAsia="en-AU"/>
        </w:rPr>
        <w:tab/>
        <w:t xml:space="preserve">the Allan Labor Government’s fiscal strategy is </w:t>
      </w:r>
      <w:proofErr w:type="gramStart"/>
      <w:r w:rsidRPr="0048596E">
        <w:rPr>
          <w:rFonts w:ascii="Calibri" w:hAnsi="Calibri" w:cs="Calibri"/>
          <w:iCs/>
          <w:lang w:val="en-US" w:eastAsia="en-AU"/>
        </w:rPr>
        <w:t>working;</w:t>
      </w:r>
      <w:proofErr w:type="gramEnd"/>
    </w:p>
    <w:p w14:paraId="01B585DF" w14:textId="77777777" w:rsidR="0048596E" w:rsidRPr="0048596E" w:rsidRDefault="0048596E" w:rsidP="0048596E">
      <w:pPr>
        <w:spacing w:after="20"/>
        <w:ind w:left="992" w:hanging="425"/>
        <w:jc w:val="both"/>
        <w:rPr>
          <w:rFonts w:ascii="Calibri" w:hAnsi="Calibri" w:cs="Calibri"/>
          <w:lang w:eastAsia="en-AU"/>
        </w:rPr>
      </w:pPr>
      <w:r w:rsidRPr="0048596E">
        <w:rPr>
          <w:rFonts w:ascii="Calibri" w:hAnsi="Calibri" w:cs="Calibri"/>
          <w:lang w:eastAsia="en-AU"/>
        </w:rPr>
        <w:t>(2)</w:t>
      </w:r>
      <w:r w:rsidRPr="0048596E">
        <w:rPr>
          <w:rFonts w:ascii="Calibri" w:hAnsi="Calibri" w:cs="Calibri"/>
          <w:lang w:eastAsia="en-AU"/>
        </w:rPr>
        <w:tab/>
        <w:t>the Report further shows that —</w:t>
      </w:r>
    </w:p>
    <w:p w14:paraId="2BDD70EA"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(a)</w:t>
      </w:r>
      <w:r w:rsidRPr="0048596E">
        <w:rPr>
          <w:rFonts w:ascii="Calibri" w:hAnsi="Calibri" w:cs="Calibri"/>
          <w:lang w:eastAsia="en-AU"/>
        </w:rPr>
        <w:tab/>
        <w:t xml:space="preserve">over the last decade, Victoria’s economy has grown faster than any other </w:t>
      </w:r>
      <w:proofErr w:type="gramStart"/>
      <w:r w:rsidRPr="0048596E">
        <w:rPr>
          <w:rFonts w:ascii="Calibri" w:hAnsi="Calibri" w:cs="Calibri"/>
          <w:lang w:eastAsia="en-AU"/>
        </w:rPr>
        <w:t>state;</w:t>
      </w:r>
      <w:proofErr w:type="gramEnd"/>
    </w:p>
    <w:p w14:paraId="69417DA0"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(b)</w:t>
      </w:r>
      <w:r w:rsidRPr="0048596E">
        <w:rPr>
          <w:rFonts w:ascii="Calibri" w:hAnsi="Calibri" w:cs="Calibri"/>
          <w:lang w:eastAsia="en-AU"/>
        </w:rPr>
        <w:tab/>
        <w:t xml:space="preserve">the share of working-age Victorians in employment, and the participation rate, were at record levels in </w:t>
      </w:r>
      <w:proofErr w:type="gramStart"/>
      <w:r w:rsidRPr="0048596E">
        <w:rPr>
          <w:rFonts w:ascii="Calibri" w:hAnsi="Calibri" w:cs="Calibri"/>
          <w:lang w:eastAsia="en-AU"/>
        </w:rPr>
        <w:t>2024-25;</w:t>
      </w:r>
      <w:proofErr w:type="gramEnd"/>
    </w:p>
    <w:p w14:paraId="107D51F2" w14:textId="1A2E5D63"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(c)</w:t>
      </w:r>
      <w:r w:rsidRPr="0048596E">
        <w:rPr>
          <w:rFonts w:ascii="Calibri" w:hAnsi="Calibri" w:cs="Calibri"/>
          <w:lang w:eastAsia="en-AU"/>
        </w:rPr>
        <w:tab/>
        <w:t xml:space="preserve">employment growth is strong, with unemployment averaging 4.4 per cent in </w:t>
      </w:r>
      <w:r w:rsidR="008F52C9">
        <w:rPr>
          <w:rFonts w:ascii="Calibri" w:hAnsi="Calibri" w:cs="Calibri"/>
          <w:lang w:eastAsia="en-AU"/>
        </w:rPr>
        <w:br/>
      </w:r>
      <w:r w:rsidRPr="0048596E">
        <w:rPr>
          <w:rFonts w:ascii="Calibri" w:hAnsi="Calibri" w:cs="Calibri"/>
          <w:lang w:eastAsia="en-AU"/>
        </w:rPr>
        <w:t xml:space="preserve">2024-25, below the 20-year pre-pandemic average of 5.5 per </w:t>
      </w:r>
      <w:proofErr w:type="gramStart"/>
      <w:r w:rsidRPr="0048596E">
        <w:rPr>
          <w:rFonts w:ascii="Calibri" w:hAnsi="Calibri" w:cs="Calibri"/>
          <w:lang w:eastAsia="en-AU"/>
        </w:rPr>
        <w:t>cent;</w:t>
      </w:r>
      <w:proofErr w:type="gramEnd"/>
    </w:p>
    <w:p w14:paraId="32BD7D31"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(d)</w:t>
      </w:r>
      <w:r w:rsidRPr="0048596E">
        <w:rPr>
          <w:rFonts w:ascii="Calibri" w:hAnsi="Calibri" w:cs="Calibri"/>
          <w:lang w:eastAsia="en-AU"/>
        </w:rPr>
        <w:tab/>
        <w:t xml:space="preserve">business investment grew by 1.2 per cent in 2024-25, compared to an increase of just 0.7 per cent nationally, and has increased by 53 per cent in ten years, the strongest growth of all the </w:t>
      </w:r>
      <w:proofErr w:type="gramStart"/>
      <w:r w:rsidRPr="0048596E">
        <w:rPr>
          <w:rFonts w:ascii="Calibri" w:hAnsi="Calibri" w:cs="Calibri"/>
          <w:lang w:eastAsia="en-AU"/>
        </w:rPr>
        <w:t>states;</w:t>
      </w:r>
      <w:proofErr w:type="gramEnd"/>
    </w:p>
    <w:p w14:paraId="2A789732"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(e)</w:t>
      </w:r>
      <w:r w:rsidRPr="0048596E">
        <w:rPr>
          <w:rFonts w:ascii="Calibri" w:hAnsi="Calibri" w:cs="Calibri"/>
          <w:lang w:eastAsia="en-AU"/>
        </w:rPr>
        <w:tab/>
        <w:t xml:space="preserve">dwelling investment increased by 3.9 per cent in </w:t>
      </w:r>
      <w:proofErr w:type="gramStart"/>
      <w:r w:rsidRPr="0048596E">
        <w:rPr>
          <w:rFonts w:ascii="Calibri" w:hAnsi="Calibri" w:cs="Calibri"/>
          <w:lang w:eastAsia="en-AU"/>
        </w:rPr>
        <w:t>2024-25;</w:t>
      </w:r>
      <w:proofErr w:type="gramEnd"/>
    </w:p>
    <w:p w14:paraId="6F4D1D32"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(f)</w:t>
      </w:r>
      <w:r w:rsidRPr="0048596E">
        <w:rPr>
          <w:rFonts w:ascii="Calibri" w:hAnsi="Calibri" w:cs="Calibri"/>
          <w:lang w:eastAsia="en-AU"/>
        </w:rPr>
        <w:tab/>
        <w:t xml:space="preserve">real wages are growing in </w:t>
      </w:r>
      <w:proofErr w:type="gramStart"/>
      <w:r w:rsidRPr="0048596E">
        <w:rPr>
          <w:rFonts w:ascii="Calibri" w:hAnsi="Calibri" w:cs="Calibri"/>
          <w:lang w:eastAsia="en-AU"/>
        </w:rPr>
        <w:t>Victoria;</w:t>
      </w:r>
      <w:proofErr w:type="gramEnd"/>
    </w:p>
    <w:p w14:paraId="7C6604AA" w14:textId="77777777" w:rsidR="0048596E" w:rsidRPr="0048596E" w:rsidRDefault="0048596E" w:rsidP="0048596E">
      <w:pPr>
        <w:spacing w:after="20"/>
        <w:ind w:left="992" w:hanging="425"/>
        <w:jc w:val="both"/>
        <w:rPr>
          <w:rFonts w:ascii="Calibri" w:hAnsi="Calibri" w:cs="Calibri"/>
          <w:lang w:eastAsia="en-AU"/>
        </w:rPr>
      </w:pPr>
      <w:r w:rsidRPr="0048596E">
        <w:rPr>
          <w:rFonts w:ascii="Calibri" w:hAnsi="Calibri" w:cs="Calibri"/>
          <w:lang w:eastAsia="en-AU"/>
        </w:rPr>
        <w:t>(3)</w:t>
      </w:r>
      <w:r w:rsidRPr="0048596E">
        <w:rPr>
          <w:rFonts w:ascii="Calibri" w:hAnsi="Calibri" w:cs="Calibri"/>
          <w:lang w:eastAsia="en-AU"/>
        </w:rPr>
        <w:tab/>
        <w:t xml:space="preserve">that the Report also shows </w:t>
      </w:r>
      <w:r w:rsidRPr="0048596E">
        <w:rPr>
          <w:rFonts w:ascii="Calibri" w:hAnsi="Calibri" w:cs="Calibri"/>
          <w:lang w:val="en-US" w:eastAsia="en-AU"/>
        </w:rPr>
        <w:t xml:space="preserve">continued progress towards the Government’s five-step fiscal strategy, including </w:t>
      </w:r>
      <w:r w:rsidRPr="0048596E">
        <w:rPr>
          <w:rFonts w:ascii="Calibri" w:hAnsi="Calibri" w:cs="Calibri"/>
          <w:lang w:eastAsia="en-AU"/>
        </w:rPr>
        <w:t>—</w:t>
      </w:r>
    </w:p>
    <w:p w14:paraId="70CDF78C" w14:textId="7FC15210"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(a)</w:t>
      </w:r>
      <w:r w:rsidRPr="0048596E">
        <w:rPr>
          <w:rFonts w:ascii="Calibri" w:hAnsi="Calibri" w:cs="Calibri"/>
          <w:lang w:eastAsia="en-AU"/>
        </w:rPr>
        <w:tab/>
        <w:t xml:space="preserve">an operating cash surplus of $3.2 billion for the general government sector, </w:t>
      </w:r>
      <w:r w:rsidR="008F52C9">
        <w:rPr>
          <w:rFonts w:ascii="Calibri" w:hAnsi="Calibri" w:cs="Calibri"/>
          <w:lang w:eastAsia="en-AU"/>
        </w:rPr>
        <w:br/>
      </w:r>
      <w:r w:rsidRPr="0048596E">
        <w:rPr>
          <w:rFonts w:ascii="Calibri" w:hAnsi="Calibri" w:cs="Calibri"/>
          <w:lang w:eastAsia="en-AU"/>
        </w:rPr>
        <w:t xml:space="preserve">$2.6 billion higher than forecast in the 2025-26 </w:t>
      </w:r>
      <w:proofErr w:type="gramStart"/>
      <w:r w:rsidRPr="0048596E">
        <w:rPr>
          <w:rFonts w:ascii="Calibri" w:hAnsi="Calibri" w:cs="Calibri"/>
          <w:lang w:eastAsia="en-AU"/>
        </w:rPr>
        <w:t>Budget;</w:t>
      </w:r>
      <w:proofErr w:type="gramEnd"/>
    </w:p>
    <w:p w14:paraId="289EB790" w14:textId="36762B5F"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(b)</w:t>
      </w:r>
      <w:r w:rsidRPr="0048596E">
        <w:rPr>
          <w:rFonts w:ascii="Calibri" w:hAnsi="Calibri" w:cs="Calibri"/>
          <w:lang w:eastAsia="en-AU"/>
        </w:rPr>
        <w:tab/>
        <w:t xml:space="preserve">an operating result for the general government sector in 2024-25 that was </w:t>
      </w:r>
      <w:r w:rsidR="008F52C9">
        <w:rPr>
          <w:rFonts w:ascii="Calibri" w:hAnsi="Calibri" w:cs="Calibri"/>
          <w:lang w:eastAsia="en-AU"/>
        </w:rPr>
        <w:br/>
      </w:r>
      <w:r w:rsidRPr="0048596E">
        <w:rPr>
          <w:rFonts w:ascii="Calibri" w:hAnsi="Calibri" w:cs="Calibri"/>
          <w:lang w:eastAsia="en-AU"/>
        </w:rPr>
        <w:t xml:space="preserve">$816 million better than forecast in the 2025-26 Budget, and $1.6 billion better than the 2023-24 operating </w:t>
      </w:r>
      <w:proofErr w:type="gramStart"/>
      <w:r w:rsidRPr="0048596E">
        <w:rPr>
          <w:rFonts w:ascii="Calibri" w:hAnsi="Calibri" w:cs="Calibri"/>
          <w:lang w:eastAsia="en-AU"/>
        </w:rPr>
        <w:t>result;</w:t>
      </w:r>
      <w:proofErr w:type="gramEnd"/>
    </w:p>
    <w:p w14:paraId="033AF2F4" w14:textId="77777777" w:rsidR="00B478D1" w:rsidRDefault="00B478D1">
      <w:pPr>
        <w:spacing w:after="160" w:line="259" w:lineRule="auto"/>
        <w:rPr>
          <w:rFonts w:ascii="Calibri" w:hAnsi="Calibri" w:cs="Calibri"/>
          <w:lang w:eastAsia="en-AU"/>
        </w:rPr>
      </w:pPr>
      <w:r>
        <w:rPr>
          <w:rFonts w:ascii="Calibri" w:hAnsi="Calibri" w:cs="Calibri"/>
          <w:lang w:eastAsia="en-AU"/>
        </w:rPr>
        <w:br w:type="page"/>
      </w:r>
    </w:p>
    <w:p w14:paraId="6BF4D2F8" w14:textId="6467F550"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lastRenderedPageBreak/>
        <w:t>(c)</w:t>
      </w:r>
      <w:r w:rsidRPr="0048596E">
        <w:rPr>
          <w:rFonts w:ascii="Calibri" w:hAnsi="Calibri" w:cs="Calibri"/>
          <w:lang w:eastAsia="en-AU"/>
        </w:rPr>
        <w:tab/>
        <w:t>net debt was $4.7 billion lower than forecast in the 2025-26 Budget; and</w:t>
      </w:r>
    </w:p>
    <w:p w14:paraId="2A4E751F" w14:textId="77777777" w:rsidR="0048596E" w:rsidRPr="0048596E" w:rsidRDefault="0048596E" w:rsidP="0048596E">
      <w:pPr>
        <w:spacing w:after="20"/>
        <w:ind w:left="1418" w:hanging="426"/>
        <w:jc w:val="both"/>
        <w:rPr>
          <w:rFonts w:ascii="Calibri" w:hAnsi="Calibri" w:cs="Calibri"/>
          <w:lang w:eastAsia="en-AU"/>
        </w:rPr>
      </w:pPr>
      <w:r w:rsidRPr="0048596E">
        <w:rPr>
          <w:rFonts w:ascii="Calibri" w:hAnsi="Calibri" w:cs="Calibri"/>
          <w:lang w:eastAsia="en-AU"/>
        </w:rPr>
        <w:t>(d)</w:t>
      </w:r>
      <w:r w:rsidRPr="0048596E">
        <w:rPr>
          <w:rFonts w:ascii="Calibri" w:hAnsi="Calibri" w:cs="Calibri"/>
          <w:lang w:eastAsia="en-AU"/>
        </w:rPr>
        <w:tab/>
        <w:t>Government infrastructure investment is moderating from its peak in 2023-24.</w:t>
      </w:r>
    </w:p>
    <w:p w14:paraId="5542E591" w14:textId="48272C70" w:rsidR="00E425D5" w:rsidRDefault="00E425D5" w:rsidP="00E425D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16 October</w:t>
      </w:r>
      <w:r w:rsidRPr="00161731">
        <w:rPr>
          <w:rFonts w:cstheme="minorHAnsi"/>
          <w:i/>
          <w:iCs/>
        </w:rPr>
        <w:t xml:space="preserve"> 2025 — Listed for </w:t>
      </w:r>
      <w:r>
        <w:rPr>
          <w:rFonts w:cstheme="minorHAnsi"/>
          <w:i/>
          <w:iCs/>
        </w:rPr>
        <w:t>1</w:t>
      </w:r>
      <w:r w:rsidRPr="00161731">
        <w:rPr>
          <w:rFonts w:cstheme="minorHAnsi"/>
          <w:i/>
          <w:iCs/>
        </w:rPr>
        <w:t xml:space="preserve"> day].</w:t>
      </w:r>
    </w:p>
    <w:p w14:paraId="70D57B4E" w14:textId="5AFE7DE8" w:rsidR="00E425D5" w:rsidRPr="00161731" w:rsidRDefault="00E425D5" w:rsidP="00222D09">
      <w:pPr>
        <w:pStyle w:val="MainHeading"/>
        <w:tabs>
          <w:tab w:val="left" w:pos="567"/>
        </w:tabs>
        <w:spacing w:before="240" w:after="40"/>
        <w:ind w:hanging="42"/>
        <w:jc w:val="both"/>
        <w:outlineLvl w:val="2"/>
        <w:rPr>
          <w:rFonts w:asciiTheme="minorHAnsi" w:hAnsiTheme="minorHAnsi" w:cstheme="minorHAnsi"/>
          <w:b w:val="0"/>
          <w:bCs/>
          <w:sz w:val="24"/>
          <w:szCs w:val="24"/>
        </w:rPr>
      </w:pPr>
      <w:r>
        <w:rPr>
          <w:rFonts w:asciiTheme="minorHAnsi" w:hAnsiTheme="minorHAnsi" w:cstheme="minorHAnsi"/>
          <w:sz w:val="24"/>
          <w:szCs w:val="24"/>
        </w:rPr>
        <w:t>1114*</w:t>
      </w:r>
      <w:r>
        <w:rPr>
          <w:rFonts w:asciiTheme="minorHAnsi" w:hAnsiTheme="minorHAnsi" w:cstheme="minorHAnsi"/>
          <w:sz w:val="24"/>
          <w:szCs w:val="24"/>
        </w:rPr>
        <w:tab/>
      </w:r>
      <w:r w:rsidRPr="00E425D5">
        <w:rPr>
          <w:rFonts w:asciiTheme="minorHAnsi" w:hAnsiTheme="minorHAnsi" w:cstheme="minorHAnsi"/>
          <w:caps/>
          <w:sz w:val="24"/>
          <w:szCs w:val="24"/>
        </w:rPr>
        <w:t>Sheena</w:t>
      </w:r>
      <w:r w:rsidRPr="00E425D5">
        <w:rPr>
          <w:rFonts w:ascii="Aptos" w:hAnsi="Aptos" w:cstheme="minorHAnsi"/>
          <w:caps/>
          <w:sz w:val="24"/>
          <w:szCs w:val="24"/>
        </w:rPr>
        <w:t> </w:t>
      </w:r>
      <w:r w:rsidRPr="00E425D5">
        <w:rPr>
          <w:rFonts w:asciiTheme="minorHAnsi" w:hAnsiTheme="minorHAnsi" w:cstheme="minorHAnsi"/>
          <w:caps/>
          <w:sz w:val="24"/>
          <w:szCs w:val="24"/>
        </w:rPr>
        <w:t>Watt</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69D400BC" w14:textId="77777777" w:rsidR="0048596E" w:rsidRPr="0048596E" w:rsidRDefault="0048596E" w:rsidP="0048596E">
      <w:pPr>
        <w:ind w:left="567"/>
        <w:jc w:val="both"/>
        <w:rPr>
          <w:rFonts w:ascii="Calibri" w:hAnsi="Calibri" w:cs="Calibri"/>
          <w:lang w:eastAsia="en-AU"/>
        </w:rPr>
      </w:pPr>
      <w:r w:rsidRPr="0048596E">
        <w:rPr>
          <w:rFonts w:ascii="Calibri" w:hAnsi="Calibri" w:cs="Calibri"/>
          <w:lang w:eastAsia="en-AU"/>
        </w:rPr>
        <w:t>That this House —</w:t>
      </w:r>
    </w:p>
    <w:p w14:paraId="052D10DB" w14:textId="77777777" w:rsidR="0048596E" w:rsidRPr="0048596E" w:rsidRDefault="0048596E" w:rsidP="0048596E">
      <w:pPr>
        <w:ind w:left="992" w:hanging="425"/>
        <w:jc w:val="both"/>
        <w:rPr>
          <w:rFonts w:ascii="Calibri" w:hAnsi="Calibri" w:cs="Calibri"/>
          <w:lang w:eastAsia="en-AU"/>
        </w:rPr>
      </w:pPr>
      <w:r w:rsidRPr="0048596E">
        <w:rPr>
          <w:rFonts w:ascii="Calibri" w:hAnsi="Calibri" w:cs="Calibri"/>
          <w:lang w:eastAsia="en-AU"/>
        </w:rPr>
        <w:t>(1)</w:t>
      </w:r>
      <w:r w:rsidRPr="0048596E">
        <w:rPr>
          <w:rFonts w:ascii="Calibri" w:hAnsi="Calibri" w:cs="Calibri"/>
          <w:lang w:eastAsia="en-AU"/>
        </w:rPr>
        <w:tab/>
        <w:t xml:space="preserve">celebrates the Allan and Albanese Labor Governments’ launch of Round 3 of the Solar for Apartments program, delivering cheaper and renewable energy for Victorians living in </w:t>
      </w:r>
      <w:proofErr w:type="gramStart"/>
      <w:r w:rsidRPr="0048596E">
        <w:rPr>
          <w:rFonts w:ascii="Calibri" w:hAnsi="Calibri" w:cs="Calibri"/>
          <w:lang w:eastAsia="en-AU"/>
        </w:rPr>
        <w:t>apartments;</w:t>
      </w:r>
      <w:proofErr w:type="gramEnd"/>
    </w:p>
    <w:p w14:paraId="2CEC4BE5" w14:textId="77777777" w:rsidR="0048596E" w:rsidRPr="0048596E" w:rsidRDefault="0048596E" w:rsidP="0048596E">
      <w:pPr>
        <w:ind w:left="992" w:hanging="425"/>
        <w:jc w:val="both"/>
        <w:rPr>
          <w:rFonts w:ascii="Arial" w:hAnsi="Arial"/>
          <w:sz w:val="22"/>
          <w:lang w:eastAsia="en-AU"/>
        </w:rPr>
      </w:pPr>
      <w:r w:rsidRPr="0048596E">
        <w:rPr>
          <w:rFonts w:ascii="Calibri" w:hAnsi="Calibri" w:cs="Calibri"/>
          <w:lang w:eastAsia="en-AU"/>
        </w:rPr>
        <w:t>(2)</w:t>
      </w:r>
      <w:r w:rsidRPr="0048596E">
        <w:rPr>
          <w:rFonts w:ascii="Calibri" w:hAnsi="Calibri" w:cs="Calibri"/>
          <w:lang w:eastAsia="en-AU"/>
        </w:rPr>
        <w:tab/>
        <w:t xml:space="preserve">notes that </w:t>
      </w:r>
      <w:r w:rsidRPr="0048596E">
        <w:rPr>
          <w:rFonts w:ascii="Arial" w:hAnsi="Arial"/>
          <w:sz w:val="22"/>
          <w:lang w:eastAsia="en-AU"/>
        </w:rPr>
        <w:t>—</w:t>
      </w:r>
    </w:p>
    <w:p w14:paraId="00285BB9" w14:textId="77777777" w:rsidR="0048596E" w:rsidRPr="0048596E" w:rsidRDefault="0048596E" w:rsidP="0048596E">
      <w:pPr>
        <w:ind w:left="1417" w:hanging="425"/>
        <w:jc w:val="both"/>
        <w:rPr>
          <w:rFonts w:ascii="Calibri" w:hAnsi="Calibri" w:cs="Calibri"/>
          <w:szCs w:val="28"/>
          <w:lang w:eastAsia="en-AU"/>
        </w:rPr>
      </w:pPr>
      <w:r w:rsidRPr="0048596E">
        <w:rPr>
          <w:rFonts w:ascii="Calibri" w:hAnsi="Calibri" w:cs="Calibri"/>
          <w:szCs w:val="28"/>
          <w:lang w:eastAsia="en-AU"/>
        </w:rPr>
        <w:t>(a)</w:t>
      </w:r>
      <w:r w:rsidRPr="0048596E">
        <w:rPr>
          <w:rFonts w:ascii="Calibri" w:hAnsi="Calibri" w:cs="Calibri"/>
          <w:szCs w:val="28"/>
          <w:lang w:eastAsia="en-AU"/>
        </w:rPr>
        <w:tab/>
        <w:t xml:space="preserve">the $32 million program will provide 5,000 rebates to apartment buildings across Victoria, offering up to $2,800 per household or $140,000 per building, saving the average apartment resident up to $500 a </w:t>
      </w:r>
      <w:proofErr w:type="gramStart"/>
      <w:r w:rsidRPr="0048596E">
        <w:rPr>
          <w:rFonts w:ascii="Calibri" w:hAnsi="Calibri" w:cs="Calibri"/>
          <w:szCs w:val="28"/>
          <w:lang w:eastAsia="en-AU"/>
        </w:rPr>
        <w:t>year;</w:t>
      </w:r>
      <w:proofErr w:type="gramEnd"/>
    </w:p>
    <w:p w14:paraId="27537F48" w14:textId="77777777" w:rsidR="0048596E" w:rsidRPr="0048596E" w:rsidRDefault="0048596E" w:rsidP="0048596E">
      <w:pPr>
        <w:ind w:left="1417" w:hanging="425"/>
        <w:jc w:val="both"/>
        <w:rPr>
          <w:rFonts w:ascii="Calibri" w:hAnsi="Calibri" w:cs="Calibri"/>
          <w:szCs w:val="28"/>
          <w:lang w:eastAsia="en-AU"/>
        </w:rPr>
      </w:pPr>
      <w:r w:rsidRPr="0048596E">
        <w:rPr>
          <w:rFonts w:ascii="Calibri" w:hAnsi="Calibri" w:cs="Calibri"/>
          <w:szCs w:val="28"/>
          <w:lang w:eastAsia="en-AU"/>
        </w:rPr>
        <w:t>(b)</w:t>
      </w:r>
      <w:r w:rsidRPr="0048596E">
        <w:rPr>
          <w:rFonts w:ascii="Calibri" w:hAnsi="Calibri" w:cs="Calibri"/>
          <w:szCs w:val="28"/>
          <w:lang w:eastAsia="en-AU"/>
        </w:rPr>
        <w:tab/>
        <w:t xml:space="preserve">since its launch last year, more than 3,200 households have installed solar, with around half being renters, ensuring that Victorians who rent also benefit from renewable energy and lower </w:t>
      </w:r>
      <w:proofErr w:type="gramStart"/>
      <w:r w:rsidRPr="0048596E">
        <w:rPr>
          <w:rFonts w:ascii="Calibri" w:hAnsi="Calibri" w:cs="Calibri"/>
          <w:szCs w:val="28"/>
          <w:lang w:eastAsia="en-AU"/>
        </w:rPr>
        <w:t>bills;</w:t>
      </w:r>
      <w:proofErr w:type="gramEnd"/>
    </w:p>
    <w:p w14:paraId="4946B40A" w14:textId="77777777" w:rsidR="0048596E" w:rsidRPr="0048596E" w:rsidRDefault="0048596E" w:rsidP="0048596E">
      <w:pPr>
        <w:ind w:left="1417" w:hanging="425"/>
        <w:jc w:val="both"/>
        <w:rPr>
          <w:rFonts w:ascii="Calibri" w:hAnsi="Calibri" w:cs="Calibri"/>
          <w:szCs w:val="28"/>
          <w:lang w:eastAsia="en-AU"/>
        </w:rPr>
      </w:pPr>
      <w:r w:rsidRPr="0048596E">
        <w:rPr>
          <w:rFonts w:ascii="Calibri" w:hAnsi="Calibri" w:cs="Calibri"/>
          <w:szCs w:val="28"/>
          <w:lang w:eastAsia="en-AU"/>
        </w:rPr>
        <w:t>(c)</w:t>
      </w:r>
      <w:r w:rsidRPr="0048596E">
        <w:rPr>
          <w:rFonts w:ascii="Calibri" w:hAnsi="Calibri" w:cs="Calibri"/>
          <w:szCs w:val="28"/>
          <w:lang w:eastAsia="en-AU"/>
        </w:rPr>
        <w:tab/>
        <w:t>uptake has been strong across Merri-</w:t>
      </w:r>
      <w:proofErr w:type="spellStart"/>
      <w:r w:rsidRPr="0048596E">
        <w:rPr>
          <w:rFonts w:ascii="Calibri" w:hAnsi="Calibri" w:cs="Calibri"/>
          <w:szCs w:val="28"/>
          <w:lang w:eastAsia="en-AU"/>
        </w:rPr>
        <w:t>bek</w:t>
      </w:r>
      <w:proofErr w:type="spellEnd"/>
      <w:r w:rsidRPr="0048596E">
        <w:rPr>
          <w:rFonts w:ascii="Calibri" w:hAnsi="Calibri" w:cs="Calibri"/>
          <w:szCs w:val="28"/>
          <w:lang w:eastAsia="en-AU"/>
        </w:rPr>
        <w:t>, Yarra, Port Phillip and Darebin, helping thousands of families soak up free energy from the sun; and</w:t>
      </w:r>
    </w:p>
    <w:p w14:paraId="3875C56A" w14:textId="77777777" w:rsidR="0048596E" w:rsidRPr="0048596E" w:rsidRDefault="0048596E" w:rsidP="0048596E">
      <w:pPr>
        <w:ind w:left="992" w:hanging="425"/>
        <w:jc w:val="both"/>
        <w:rPr>
          <w:rFonts w:ascii="Calibri" w:hAnsi="Calibri" w:cs="Calibri"/>
          <w:lang w:eastAsia="en-AU"/>
        </w:rPr>
      </w:pPr>
      <w:r w:rsidRPr="0048596E">
        <w:rPr>
          <w:rFonts w:ascii="Calibri" w:hAnsi="Calibri" w:cs="Calibri"/>
          <w:lang w:eastAsia="en-AU"/>
        </w:rPr>
        <w:t>(3)</w:t>
      </w:r>
      <w:r w:rsidRPr="0048596E">
        <w:rPr>
          <w:rFonts w:ascii="Calibri" w:hAnsi="Calibri" w:cs="Calibri"/>
          <w:lang w:eastAsia="en-AU"/>
        </w:rPr>
        <w:tab/>
        <w:t>acknowledges that this program cuts emissions, lowers energy bills, and supports a fairer, renewable energy future for all Victorians, showing that under Labor, climate action and cost-of-living relief go hand in hand.</w:t>
      </w:r>
    </w:p>
    <w:p w14:paraId="12812718" w14:textId="77777777" w:rsidR="00E425D5" w:rsidRDefault="00E425D5" w:rsidP="00E425D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16 October</w:t>
      </w:r>
      <w:r w:rsidRPr="00161731">
        <w:rPr>
          <w:rFonts w:cstheme="minorHAnsi"/>
          <w:i/>
          <w:iCs/>
        </w:rPr>
        <w:t xml:space="preserve"> 2025 — Listed for </w:t>
      </w:r>
      <w:r>
        <w:rPr>
          <w:rFonts w:cstheme="minorHAnsi"/>
          <w:i/>
          <w:iCs/>
        </w:rPr>
        <w:t>1</w:t>
      </w:r>
      <w:r w:rsidRPr="00161731">
        <w:rPr>
          <w:rFonts w:cstheme="minorHAnsi"/>
          <w:i/>
          <w:iCs/>
        </w:rPr>
        <w:t xml:space="preserve"> day].</w:t>
      </w:r>
    </w:p>
    <w:p w14:paraId="38CDD682" w14:textId="77777777" w:rsidR="00CB4ACD" w:rsidRPr="00403C33" w:rsidRDefault="00CB4ACD" w:rsidP="00CB4ACD">
      <w:pPr>
        <w:pStyle w:val="SubHeading"/>
        <w:tabs>
          <w:tab w:val="right" w:pos="9639"/>
        </w:tabs>
        <w:spacing w:before="360"/>
        <w:outlineLvl w:val="1"/>
        <w:rPr>
          <w:rFonts w:asciiTheme="minorHAnsi" w:hAnsiTheme="minorHAnsi" w:cstheme="minorHAnsi"/>
          <w:szCs w:val="28"/>
        </w:rPr>
      </w:pPr>
      <w:r w:rsidRPr="00727827">
        <w:rPr>
          <w:rFonts w:asciiTheme="minorHAnsi" w:hAnsiTheme="minorHAnsi" w:cstheme="minorHAnsi"/>
          <w:szCs w:val="28"/>
        </w:rPr>
        <w:t>ORDERS OF THE DAY</w:t>
      </w:r>
    </w:p>
    <w:p w14:paraId="60C7A031" w14:textId="3090207D" w:rsidR="008C1104" w:rsidRPr="00F807B8" w:rsidRDefault="008C1104" w:rsidP="008C1104">
      <w:pPr>
        <w:tabs>
          <w:tab w:val="left" w:pos="709"/>
        </w:tabs>
        <w:spacing w:before="240" w:after="160"/>
        <w:ind w:left="567" w:hanging="567"/>
        <w:jc w:val="both"/>
        <w:rPr>
          <w:rFonts w:ascii="Calibri" w:hAnsi="Calibri" w:cs="Calibri"/>
          <w:i/>
          <w:lang w:val="en-US"/>
        </w:rPr>
      </w:pPr>
      <w:r w:rsidRPr="000C28C2">
        <w:rPr>
          <w:rFonts w:ascii="Calibri" w:hAnsi="Calibri" w:cs="Calibri"/>
          <w:b/>
          <w:lang w:val="en-US"/>
        </w:rPr>
        <w:t>1*</w:t>
      </w:r>
      <w:r w:rsidRPr="000C28C2">
        <w:rPr>
          <w:rFonts w:ascii="Calibri" w:hAnsi="Calibri" w:cs="Calibri"/>
          <w:b/>
          <w:lang w:val="en-US"/>
        </w:rPr>
        <w:tab/>
      </w:r>
      <w:r w:rsidRPr="000C28C2">
        <w:rPr>
          <w:rFonts w:ascii="Calibri" w:hAnsi="Calibri" w:cs="Calibri"/>
          <w:b/>
          <w:bCs/>
          <w:caps/>
          <w:szCs w:val="32"/>
        </w:rPr>
        <w:t xml:space="preserve">Statewide Treaty Bill </w:t>
      </w:r>
      <w:proofErr w:type="gramStart"/>
      <w:r w:rsidRPr="000C28C2">
        <w:rPr>
          <w:rFonts w:ascii="Calibri" w:hAnsi="Calibri" w:cs="Calibri"/>
          <w:b/>
          <w:bCs/>
          <w:caps/>
          <w:szCs w:val="32"/>
        </w:rPr>
        <w:t xml:space="preserve">2025 </w:t>
      </w:r>
      <w:r w:rsidRPr="000C28C2">
        <w:rPr>
          <w:rFonts w:ascii="Calibri" w:hAnsi="Calibri" w:cs="Calibri"/>
          <w:lang w:val="en-US"/>
        </w:rPr>
        <w:t xml:space="preserve">— </w:t>
      </w:r>
      <w:r w:rsidRPr="000C28C2">
        <w:rPr>
          <w:rFonts w:ascii="Calibri" w:hAnsi="Calibri" w:cs="Calibri"/>
          <w:i/>
          <w:lang w:val="en-US"/>
        </w:rPr>
        <w:t>(</w:t>
      </w:r>
      <w:proofErr w:type="gramEnd"/>
      <w:r w:rsidRPr="000C28C2">
        <w:rPr>
          <w:rFonts w:ascii="Calibri" w:hAnsi="Calibri" w:cs="Calibri"/>
          <w:i/>
          <w:lang w:val="en-US"/>
        </w:rPr>
        <w:t>from Assembly — Lizzie</w:t>
      </w:r>
      <w:r w:rsidRPr="000C28C2">
        <w:rPr>
          <w:rFonts w:ascii="Aptos" w:hAnsi="Aptos" w:cs="Calibri"/>
          <w:i/>
          <w:lang w:val="en-US"/>
        </w:rPr>
        <w:t> </w:t>
      </w:r>
      <w:proofErr w:type="gramStart"/>
      <w:r w:rsidRPr="000C28C2">
        <w:rPr>
          <w:rFonts w:ascii="Calibri" w:hAnsi="Calibri" w:cs="Calibri"/>
          <w:i/>
          <w:lang w:val="en-US"/>
        </w:rPr>
        <w:t>Blandthorn)</w:t>
      </w:r>
      <w:r w:rsidRPr="000C28C2">
        <w:rPr>
          <w:rFonts w:ascii="Calibri" w:hAnsi="Calibri" w:cs="Calibri"/>
          <w:lang w:val="en-US"/>
        </w:rPr>
        <w:t xml:space="preserve"> —</w:t>
      </w:r>
      <w:proofErr w:type="gramEnd"/>
      <w:r w:rsidRPr="000C28C2">
        <w:rPr>
          <w:rFonts w:ascii="Calibri" w:hAnsi="Calibri" w:cs="Calibri"/>
          <w:lang w:val="en-US"/>
        </w:rPr>
        <w:t xml:space="preserve"> Second reading — Resumption of debate </w:t>
      </w:r>
      <w:r w:rsidR="0035350E" w:rsidRPr="0035350E">
        <w:rPr>
          <w:rFonts w:ascii="Calibri" w:hAnsi="Calibri" w:cs="Calibri"/>
          <w:i/>
          <w:lang w:val="en-US"/>
        </w:rPr>
        <w:t>(Georgie Crozier).</w:t>
      </w:r>
    </w:p>
    <w:p w14:paraId="3FB06D13" w14:textId="0F639FCE" w:rsidR="00F807B8" w:rsidRPr="00F807B8" w:rsidRDefault="008C1104" w:rsidP="00F807B8">
      <w:pPr>
        <w:tabs>
          <w:tab w:val="left" w:pos="709"/>
        </w:tabs>
        <w:spacing w:before="240" w:after="160"/>
        <w:ind w:left="567" w:hanging="567"/>
        <w:jc w:val="both"/>
        <w:rPr>
          <w:rFonts w:ascii="Calibri" w:hAnsi="Calibri" w:cs="Calibri"/>
          <w:i/>
          <w:highlight w:val="yellow"/>
          <w:lang w:val="en-US"/>
        </w:rPr>
      </w:pPr>
      <w:r w:rsidRPr="000C28C2">
        <w:rPr>
          <w:rFonts w:ascii="Calibri" w:hAnsi="Calibri" w:cs="Calibri"/>
          <w:b/>
          <w:lang w:val="en-US"/>
        </w:rPr>
        <w:t>2</w:t>
      </w:r>
      <w:r w:rsidR="0048596E" w:rsidRPr="000C28C2">
        <w:rPr>
          <w:rFonts w:ascii="Calibri" w:hAnsi="Calibri" w:cs="Calibri"/>
          <w:b/>
          <w:lang w:val="en-US"/>
        </w:rPr>
        <w:t>*</w:t>
      </w:r>
      <w:r w:rsidR="00F807B8" w:rsidRPr="000C28C2">
        <w:rPr>
          <w:rFonts w:ascii="Calibri" w:hAnsi="Calibri" w:cs="Calibri"/>
          <w:b/>
          <w:lang w:val="en-US"/>
        </w:rPr>
        <w:tab/>
      </w:r>
      <w:r w:rsidR="00F807B8" w:rsidRPr="000C28C2">
        <w:rPr>
          <w:rFonts w:ascii="Calibri" w:hAnsi="Calibri" w:cs="Calibri"/>
          <w:b/>
          <w:bCs/>
          <w:caps/>
          <w:szCs w:val="32"/>
        </w:rPr>
        <w:t xml:space="preserve">Building Legislation Amendment (Fairer Payments on Jobsites and Other Matters) Bill </w:t>
      </w:r>
      <w:proofErr w:type="gramStart"/>
      <w:r w:rsidR="00F807B8" w:rsidRPr="000C28C2">
        <w:rPr>
          <w:rFonts w:ascii="Calibri" w:hAnsi="Calibri" w:cs="Calibri"/>
          <w:b/>
          <w:bCs/>
          <w:caps/>
          <w:szCs w:val="32"/>
        </w:rPr>
        <w:t xml:space="preserve">2025 </w:t>
      </w:r>
      <w:r w:rsidR="00F807B8" w:rsidRPr="000C28C2">
        <w:rPr>
          <w:rFonts w:ascii="Calibri" w:hAnsi="Calibri" w:cs="Calibri"/>
          <w:lang w:val="en-US"/>
        </w:rPr>
        <w:t xml:space="preserve">— </w:t>
      </w:r>
      <w:r w:rsidR="00F807B8" w:rsidRPr="000C28C2">
        <w:rPr>
          <w:rFonts w:ascii="Calibri" w:hAnsi="Calibri" w:cs="Calibri"/>
          <w:i/>
          <w:lang w:val="en-US"/>
        </w:rPr>
        <w:t>(</w:t>
      </w:r>
      <w:proofErr w:type="gramEnd"/>
      <w:r w:rsidR="00F807B8" w:rsidRPr="000C28C2">
        <w:rPr>
          <w:rFonts w:ascii="Calibri" w:hAnsi="Calibri" w:cs="Calibri"/>
          <w:i/>
          <w:lang w:val="en-US"/>
        </w:rPr>
        <w:t>from Assembly — Harriet</w:t>
      </w:r>
      <w:r w:rsidR="00F807B8" w:rsidRPr="000C28C2">
        <w:rPr>
          <w:rFonts w:ascii="Aptos" w:hAnsi="Aptos" w:cs="Calibri"/>
          <w:i/>
          <w:lang w:val="en-US"/>
        </w:rPr>
        <w:t> </w:t>
      </w:r>
      <w:proofErr w:type="gramStart"/>
      <w:r w:rsidR="00F807B8" w:rsidRPr="000C28C2">
        <w:rPr>
          <w:rFonts w:ascii="Calibri" w:hAnsi="Calibri" w:cs="Calibri"/>
          <w:i/>
          <w:lang w:val="en-US"/>
        </w:rPr>
        <w:t>Shing)</w:t>
      </w:r>
      <w:r w:rsidR="00F807B8" w:rsidRPr="000C28C2">
        <w:rPr>
          <w:rFonts w:ascii="Calibri" w:hAnsi="Calibri" w:cs="Calibri"/>
          <w:lang w:val="en-US"/>
        </w:rPr>
        <w:t xml:space="preserve"> —</w:t>
      </w:r>
      <w:proofErr w:type="gramEnd"/>
      <w:r w:rsidR="00F807B8" w:rsidRPr="000C28C2">
        <w:rPr>
          <w:rFonts w:ascii="Calibri" w:hAnsi="Calibri" w:cs="Calibri"/>
          <w:lang w:val="en-US"/>
        </w:rPr>
        <w:t xml:space="preserve"> Second reading — Resumption of debate </w:t>
      </w:r>
      <w:r w:rsidR="0035350E" w:rsidRPr="0035350E">
        <w:rPr>
          <w:rFonts w:ascii="Calibri" w:hAnsi="Calibri" w:cs="Calibri"/>
          <w:i/>
          <w:lang w:val="en-US"/>
        </w:rPr>
        <w:t>(Georgie Crozier).</w:t>
      </w:r>
    </w:p>
    <w:p w14:paraId="66814F7C" w14:textId="2BE50489" w:rsidR="008C1104" w:rsidRPr="00F807B8" w:rsidRDefault="008C1104" w:rsidP="008C1104">
      <w:pPr>
        <w:tabs>
          <w:tab w:val="left" w:pos="709"/>
        </w:tabs>
        <w:spacing w:before="240" w:after="160"/>
        <w:ind w:left="567" w:hanging="567"/>
        <w:jc w:val="both"/>
        <w:rPr>
          <w:rFonts w:ascii="Calibri" w:hAnsi="Calibri" w:cs="Calibri"/>
          <w:i/>
          <w:highlight w:val="yellow"/>
          <w:lang w:val="en-US"/>
        </w:rPr>
      </w:pPr>
      <w:r w:rsidRPr="000C28C2">
        <w:rPr>
          <w:rFonts w:ascii="Calibri" w:hAnsi="Calibri" w:cs="Calibri"/>
          <w:b/>
          <w:lang w:val="en-US"/>
        </w:rPr>
        <w:t>3</w:t>
      </w:r>
      <w:r w:rsidRPr="000C28C2">
        <w:rPr>
          <w:rFonts w:ascii="Calibri" w:hAnsi="Calibri" w:cs="Calibri"/>
          <w:b/>
          <w:szCs w:val="28"/>
          <w:lang w:val="en-US"/>
        </w:rPr>
        <w:t>*</w:t>
      </w:r>
      <w:r w:rsidRPr="000C28C2">
        <w:rPr>
          <w:rFonts w:ascii="Calibri" w:hAnsi="Calibri" w:cs="Calibri"/>
          <w:b/>
          <w:lang w:val="en-US"/>
        </w:rPr>
        <w:tab/>
      </w:r>
      <w:r w:rsidRPr="000C28C2">
        <w:rPr>
          <w:rFonts w:ascii="Calibri" w:hAnsi="Calibri" w:cs="Calibri"/>
          <w:b/>
          <w:bCs/>
          <w:caps/>
          <w:szCs w:val="32"/>
        </w:rPr>
        <w:t xml:space="preserve">Parks and Public Land Legislation Amendment (Central West and Other Matters) Bill </w:t>
      </w:r>
      <w:proofErr w:type="gramStart"/>
      <w:r w:rsidRPr="000C28C2">
        <w:rPr>
          <w:rFonts w:ascii="Calibri" w:hAnsi="Calibri" w:cs="Calibri"/>
          <w:b/>
          <w:bCs/>
          <w:caps/>
          <w:szCs w:val="32"/>
        </w:rPr>
        <w:t xml:space="preserve">2025 </w:t>
      </w:r>
      <w:r w:rsidRPr="000C28C2">
        <w:rPr>
          <w:rFonts w:ascii="Calibri" w:hAnsi="Calibri" w:cs="Calibri"/>
          <w:lang w:val="en-US"/>
        </w:rPr>
        <w:t xml:space="preserve">— </w:t>
      </w:r>
      <w:r w:rsidRPr="000C28C2">
        <w:rPr>
          <w:rFonts w:ascii="Calibri" w:hAnsi="Calibri" w:cs="Calibri"/>
          <w:i/>
          <w:lang w:val="en-US"/>
        </w:rPr>
        <w:t>(</w:t>
      </w:r>
      <w:proofErr w:type="gramEnd"/>
      <w:r w:rsidRPr="000C28C2">
        <w:rPr>
          <w:rFonts w:ascii="Calibri" w:hAnsi="Calibri" w:cs="Calibri"/>
          <w:i/>
          <w:lang w:val="en-US"/>
        </w:rPr>
        <w:t>from Assembly — Gayle</w:t>
      </w:r>
      <w:r w:rsidRPr="000C28C2">
        <w:rPr>
          <w:rFonts w:ascii="Aptos" w:hAnsi="Aptos" w:cs="Calibri"/>
          <w:i/>
          <w:lang w:val="en-US"/>
        </w:rPr>
        <w:t> </w:t>
      </w:r>
      <w:proofErr w:type="gramStart"/>
      <w:r w:rsidRPr="000C28C2">
        <w:rPr>
          <w:rFonts w:ascii="Calibri" w:hAnsi="Calibri" w:cs="Calibri"/>
          <w:i/>
          <w:lang w:val="en-US"/>
        </w:rPr>
        <w:t>Tierney)</w:t>
      </w:r>
      <w:r w:rsidRPr="000C28C2">
        <w:rPr>
          <w:rFonts w:ascii="Calibri" w:hAnsi="Calibri" w:cs="Calibri"/>
          <w:lang w:val="en-US"/>
        </w:rPr>
        <w:t xml:space="preserve"> —</w:t>
      </w:r>
      <w:proofErr w:type="gramEnd"/>
      <w:r w:rsidRPr="000C28C2">
        <w:rPr>
          <w:rFonts w:ascii="Calibri" w:hAnsi="Calibri" w:cs="Calibri"/>
          <w:lang w:val="en-US"/>
        </w:rPr>
        <w:t xml:space="preserve"> Second reading — Resumption of debate </w:t>
      </w:r>
      <w:r w:rsidR="0035350E" w:rsidRPr="0035350E">
        <w:rPr>
          <w:rFonts w:ascii="Calibri" w:hAnsi="Calibri" w:cs="Calibri"/>
          <w:i/>
          <w:lang w:val="en-US"/>
        </w:rPr>
        <w:t>(Georgie Crozier).</w:t>
      </w:r>
    </w:p>
    <w:p w14:paraId="6E553C9A" w14:textId="3B9F6EF6" w:rsidR="00F807B8" w:rsidRDefault="008C1104" w:rsidP="00F807B8">
      <w:pPr>
        <w:tabs>
          <w:tab w:val="left" w:pos="709"/>
        </w:tabs>
        <w:spacing w:before="240" w:after="160"/>
        <w:ind w:left="567" w:hanging="567"/>
        <w:jc w:val="both"/>
        <w:rPr>
          <w:rFonts w:ascii="Calibri" w:hAnsi="Calibri" w:cs="Calibri"/>
          <w:i/>
          <w:highlight w:val="yellow"/>
          <w:lang w:val="en-US"/>
        </w:rPr>
      </w:pPr>
      <w:r w:rsidRPr="000C28C2">
        <w:rPr>
          <w:rFonts w:ascii="Calibri" w:hAnsi="Calibri" w:cs="Calibri"/>
          <w:b/>
          <w:lang w:val="en-US"/>
        </w:rPr>
        <w:t>4</w:t>
      </w:r>
      <w:r w:rsidR="00F807B8" w:rsidRPr="000C28C2">
        <w:rPr>
          <w:rFonts w:ascii="Calibri" w:hAnsi="Calibri" w:cs="Calibri"/>
          <w:b/>
          <w:lang w:val="en-US"/>
        </w:rPr>
        <w:t>*</w:t>
      </w:r>
      <w:r w:rsidR="00F807B8" w:rsidRPr="000C28C2">
        <w:rPr>
          <w:rFonts w:ascii="Calibri" w:hAnsi="Calibri" w:cs="Calibri"/>
          <w:b/>
          <w:lang w:val="en-US"/>
        </w:rPr>
        <w:tab/>
      </w:r>
      <w:r w:rsidR="00F807B8" w:rsidRPr="000C28C2">
        <w:rPr>
          <w:rFonts w:ascii="Calibri" w:hAnsi="Calibri" w:cs="Calibri"/>
          <w:b/>
          <w:bCs/>
          <w:caps/>
          <w:szCs w:val="32"/>
        </w:rPr>
        <w:t xml:space="preserve">Mental Health Legislation Amendment Bill </w:t>
      </w:r>
      <w:proofErr w:type="gramStart"/>
      <w:r w:rsidR="00F807B8" w:rsidRPr="000C28C2">
        <w:rPr>
          <w:rFonts w:ascii="Calibri" w:hAnsi="Calibri" w:cs="Calibri"/>
          <w:b/>
          <w:bCs/>
          <w:caps/>
          <w:szCs w:val="32"/>
        </w:rPr>
        <w:t xml:space="preserve">2025 </w:t>
      </w:r>
      <w:r w:rsidR="00F807B8" w:rsidRPr="000C28C2">
        <w:rPr>
          <w:rFonts w:ascii="Calibri" w:hAnsi="Calibri" w:cs="Calibri"/>
          <w:lang w:val="en-US"/>
        </w:rPr>
        <w:t xml:space="preserve">— </w:t>
      </w:r>
      <w:r w:rsidR="00F807B8" w:rsidRPr="000C28C2">
        <w:rPr>
          <w:rFonts w:ascii="Calibri" w:hAnsi="Calibri" w:cs="Calibri"/>
          <w:i/>
          <w:lang w:val="en-US"/>
        </w:rPr>
        <w:t>(</w:t>
      </w:r>
      <w:proofErr w:type="gramEnd"/>
      <w:r w:rsidR="00F807B8" w:rsidRPr="000C28C2">
        <w:rPr>
          <w:rFonts w:ascii="Calibri" w:hAnsi="Calibri" w:cs="Calibri"/>
          <w:i/>
          <w:lang w:val="en-US"/>
        </w:rPr>
        <w:t>from Assembly — Ingrid</w:t>
      </w:r>
      <w:r w:rsidR="00F807B8" w:rsidRPr="000C28C2">
        <w:rPr>
          <w:rFonts w:ascii="Aptos" w:hAnsi="Aptos" w:cs="Calibri"/>
          <w:i/>
          <w:lang w:val="en-US"/>
        </w:rPr>
        <w:t> </w:t>
      </w:r>
      <w:proofErr w:type="gramStart"/>
      <w:r w:rsidR="00F807B8" w:rsidRPr="000C28C2">
        <w:rPr>
          <w:rFonts w:ascii="Calibri" w:hAnsi="Calibri" w:cs="Calibri"/>
          <w:i/>
          <w:lang w:val="en-US"/>
        </w:rPr>
        <w:t>Stitt)</w:t>
      </w:r>
      <w:r w:rsidR="00F807B8" w:rsidRPr="000C28C2">
        <w:rPr>
          <w:rFonts w:ascii="Calibri" w:hAnsi="Calibri" w:cs="Calibri"/>
          <w:lang w:val="en-US"/>
        </w:rPr>
        <w:t xml:space="preserve"> —</w:t>
      </w:r>
      <w:proofErr w:type="gramEnd"/>
      <w:r w:rsidR="00F807B8" w:rsidRPr="000C28C2">
        <w:rPr>
          <w:rFonts w:ascii="Calibri" w:hAnsi="Calibri" w:cs="Calibri"/>
          <w:lang w:val="en-US"/>
        </w:rPr>
        <w:t xml:space="preserve"> Second reading — Resumption of debate </w:t>
      </w:r>
      <w:r w:rsidR="00F807B8" w:rsidRPr="0035350E">
        <w:rPr>
          <w:rFonts w:ascii="Calibri" w:hAnsi="Calibri" w:cs="Calibri"/>
          <w:i/>
          <w:lang w:val="en-US"/>
        </w:rPr>
        <w:t>(</w:t>
      </w:r>
      <w:r w:rsidR="000C28C2" w:rsidRPr="0035350E">
        <w:rPr>
          <w:rFonts w:ascii="Calibri" w:hAnsi="Calibri" w:cs="Calibri"/>
          <w:i/>
          <w:lang w:val="en-US"/>
        </w:rPr>
        <w:t>Georgie Crozier</w:t>
      </w:r>
      <w:r w:rsidR="00F807B8" w:rsidRPr="0035350E">
        <w:rPr>
          <w:rFonts w:ascii="Calibri" w:hAnsi="Calibri" w:cs="Calibri"/>
          <w:i/>
          <w:lang w:val="en-US"/>
        </w:rPr>
        <w:t>).</w:t>
      </w:r>
    </w:p>
    <w:p w14:paraId="487BBA6E" w14:textId="77777777" w:rsidR="000C28C2" w:rsidRDefault="000C28C2" w:rsidP="000C28C2">
      <w:pPr>
        <w:pStyle w:val="CharChar1"/>
        <w:tabs>
          <w:tab w:val="left" w:pos="709"/>
          <w:tab w:val="left" w:pos="7518"/>
        </w:tabs>
        <w:spacing w:before="240" w:line="240" w:lineRule="auto"/>
        <w:ind w:left="567" w:hanging="567"/>
        <w:jc w:val="both"/>
        <w:rPr>
          <w:rFonts w:asciiTheme="minorHAnsi" w:hAnsiTheme="minorHAnsi" w:cstheme="minorHAnsi"/>
          <w:i/>
          <w:sz w:val="24"/>
          <w:szCs w:val="24"/>
        </w:rPr>
      </w:pPr>
      <w:r>
        <w:rPr>
          <w:rFonts w:asciiTheme="minorHAnsi" w:hAnsiTheme="minorHAnsi" w:cstheme="minorHAnsi"/>
          <w:b/>
          <w:sz w:val="24"/>
        </w:rPr>
        <w:t>5</w:t>
      </w:r>
      <w:r w:rsidRPr="00797F35">
        <w:rPr>
          <w:rStyle w:val="FootnoteReference"/>
          <w:rFonts w:cstheme="minorHAnsi"/>
          <w:b/>
          <w:szCs w:val="16"/>
        </w:rPr>
        <w:footnoteReference w:customMarkFollows="1" w:id="3"/>
        <w:sym w:font="Desdemona" w:char="00D8"/>
      </w:r>
      <w:r w:rsidRPr="00797F35">
        <w:rPr>
          <w:rFonts w:asciiTheme="minorHAnsi" w:hAnsiTheme="minorHAnsi" w:cstheme="minorHAnsi"/>
          <w:b/>
          <w:sz w:val="24"/>
        </w:rPr>
        <w:tab/>
      </w:r>
      <w:r w:rsidRPr="00797F35">
        <w:rPr>
          <w:rFonts w:asciiTheme="minorHAnsi" w:hAnsiTheme="minorHAnsi" w:cstheme="minorHAnsi"/>
          <w:b/>
          <w:caps/>
          <w:sz w:val="24"/>
          <w:szCs w:val="32"/>
        </w:rPr>
        <w:t xml:space="preserve">BUDGET PAPERS, 2025-26 </w:t>
      </w:r>
      <w:r w:rsidRPr="00797F35">
        <w:rPr>
          <w:rFonts w:asciiTheme="minorHAnsi" w:hAnsiTheme="minorHAnsi" w:cstheme="minorHAnsi"/>
          <w:sz w:val="24"/>
          <w:szCs w:val="24"/>
        </w:rPr>
        <w:t xml:space="preserve">— Motion to take the Budget Papers, 2025-26 into consideration </w:t>
      </w:r>
      <w:r w:rsidRPr="00797F35">
        <w:rPr>
          <w:rFonts w:asciiTheme="minorHAnsi" w:hAnsiTheme="minorHAnsi" w:cstheme="minorHAnsi"/>
          <w:i/>
          <w:iCs/>
          <w:sz w:val="24"/>
          <w:szCs w:val="24"/>
        </w:rPr>
        <w:t xml:space="preserve">(Jaclyn </w:t>
      </w:r>
      <w:proofErr w:type="gramStart"/>
      <w:r w:rsidRPr="00797F35">
        <w:rPr>
          <w:rFonts w:asciiTheme="minorHAnsi" w:hAnsiTheme="minorHAnsi" w:cstheme="minorHAnsi"/>
          <w:i/>
          <w:iCs/>
          <w:sz w:val="24"/>
          <w:szCs w:val="24"/>
        </w:rPr>
        <w:t xml:space="preserve">Symes) </w:t>
      </w:r>
      <w:r w:rsidRPr="00797F35">
        <w:rPr>
          <w:rFonts w:asciiTheme="minorHAnsi" w:hAnsiTheme="minorHAnsi" w:cstheme="minorHAnsi"/>
          <w:sz w:val="24"/>
          <w:szCs w:val="24"/>
        </w:rPr>
        <w:t>—</w:t>
      </w:r>
      <w:proofErr w:type="gramEnd"/>
      <w:r w:rsidRPr="00797F35">
        <w:rPr>
          <w:rFonts w:asciiTheme="minorHAnsi" w:hAnsiTheme="minorHAnsi" w:cstheme="minorHAnsi"/>
          <w:sz w:val="24"/>
          <w:szCs w:val="24"/>
        </w:rPr>
        <w:t xml:space="preserve"> Resumption of debate</w:t>
      </w:r>
      <w:r w:rsidRPr="00797F35">
        <w:rPr>
          <w:rFonts w:asciiTheme="minorHAnsi" w:hAnsiTheme="minorHAnsi" w:cstheme="minorHAnsi"/>
          <w:i/>
          <w:iCs/>
          <w:sz w:val="24"/>
          <w:szCs w:val="24"/>
        </w:rPr>
        <w:t xml:space="preserve"> (Lee Tarlamis)</w:t>
      </w:r>
      <w:r w:rsidRPr="00797F35">
        <w:rPr>
          <w:rFonts w:asciiTheme="minorHAnsi" w:hAnsiTheme="minorHAnsi" w:cstheme="minorHAnsi"/>
          <w:i/>
          <w:sz w:val="24"/>
          <w:szCs w:val="24"/>
        </w:rPr>
        <w:t>.</w:t>
      </w:r>
    </w:p>
    <w:bookmarkEnd w:id="10"/>
    <w:bookmarkEnd w:id="11"/>
    <w:p w14:paraId="0BADF3D4" w14:textId="77777777" w:rsidR="000C28C2" w:rsidRDefault="000C28C2">
      <w:pPr>
        <w:spacing w:after="160" w:line="259" w:lineRule="auto"/>
        <w:rPr>
          <w:rFonts w:cstheme="minorHAnsi"/>
          <w:b/>
          <w:sz w:val="28"/>
          <w:szCs w:val="28"/>
          <w:lang w:eastAsia="en-AU"/>
        </w:rPr>
      </w:pPr>
      <w:r>
        <w:rPr>
          <w:rFonts w:cstheme="minorHAnsi"/>
          <w:szCs w:val="28"/>
        </w:rPr>
        <w:br w:type="page"/>
      </w:r>
    </w:p>
    <w:p w14:paraId="1C7A7AA2" w14:textId="557885B2" w:rsidR="00772827" w:rsidRDefault="00772827" w:rsidP="00772827">
      <w:pPr>
        <w:pStyle w:val="MainHeading"/>
        <w:tabs>
          <w:tab w:val="left" w:pos="90"/>
        </w:tabs>
        <w:spacing w:before="480" w:after="40"/>
        <w:outlineLvl w:val="0"/>
        <w:rPr>
          <w:rFonts w:asciiTheme="minorHAnsi" w:hAnsiTheme="minorHAnsi" w:cstheme="minorHAnsi"/>
          <w:szCs w:val="28"/>
        </w:rPr>
      </w:pPr>
      <w:r w:rsidRPr="00D974AD">
        <w:rPr>
          <w:rFonts w:asciiTheme="minorHAnsi" w:hAnsiTheme="minorHAnsi" w:cstheme="minorHAnsi"/>
          <w:szCs w:val="28"/>
        </w:rPr>
        <w:lastRenderedPageBreak/>
        <w:t>GENERAL BUSINESS</w:t>
      </w:r>
      <w:r>
        <w:rPr>
          <w:rFonts w:asciiTheme="minorHAnsi" w:hAnsiTheme="minorHAnsi" w:cstheme="minorHAnsi"/>
          <w:szCs w:val="28"/>
        </w:rPr>
        <w:t xml:space="preserve"> </w:t>
      </w:r>
    </w:p>
    <w:p w14:paraId="0D3DD857" w14:textId="77777777" w:rsidR="001C7FC8" w:rsidRPr="006B2DB2" w:rsidRDefault="001C7FC8" w:rsidP="001C7FC8">
      <w:pPr>
        <w:pStyle w:val="MainHeading"/>
        <w:tabs>
          <w:tab w:val="left" w:pos="90"/>
        </w:tabs>
        <w:spacing w:before="360"/>
        <w:jc w:val="both"/>
        <w:outlineLvl w:val="1"/>
        <w:rPr>
          <w:rFonts w:asciiTheme="minorHAnsi" w:hAnsiTheme="minorHAnsi" w:cstheme="minorHAnsi"/>
          <w:bCs/>
          <w:szCs w:val="28"/>
        </w:rPr>
      </w:pPr>
      <w:r w:rsidRPr="00AB7CB9">
        <w:rPr>
          <w:rFonts w:asciiTheme="minorHAnsi" w:hAnsiTheme="minorHAnsi" w:cstheme="minorHAnsi"/>
          <w:szCs w:val="28"/>
        </w:rPr>
        <w:t>NOTICES</w:t>
      </w:r>
      <w:r w:rsidRPr="00AB7CB9">
        <w:rPr>
          <w:rFonts w:asciiTheme="minorHAnsi" w:hAnsiTheme="minorHAnsi" w:cstheme="minorHAnsi"/>
          <w:bCs/>
          <w:szCs w:val="28"/>
        </w:rPr>
        <w:t xml:space="preserve"> OF MOTION</w:t>
      </w:r>
    </w:p>
    <w:p w14:paraId="21CB04D9" w14:textId="7A88D984" w:rsidR="00F27437" w:rsidRDefault="00B463AB" w:rsidP="00F2743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957</w:t>
      </w:r>
      <w:r w:rsidR="00F27437" w:rsidRPr="00B52892">
        <w:rPr>
          <w:rFonts w:asciiTheme="minorHAnsi" w:hAnsiTheme="minorHAnsi" w:cstheme="minorHAnsi"/>
          <w:sz w:val="24"/>
          <w:szCs w:val="24"/>
        </w:rPr>
        <w:tab/>
      </w:r>
      <w:r w:rsidRPr="00B463AB">
        <w:rPr>
          <w:rFonts w:asciiTheme="minorHAnsi" w:hAnsiTheme="minorHAnsi" w:cstheme="minorHAnsi"/>
          <w:caps/>
          <w:sz w:val="24"/>
          <w:szCs w:val="24"/>
        </w:rPr>
        <w:t>Sarah</w:t>
      </w:r>
      <w:r w:rsidRPr="00B463AB">
        <w:rPr>
          <w:rFonts w:ascii="Calibri" w:hAnsi="Calibri" w:cs="Calibri"/>
          <w:caps/>
          <w:sz w:val="24"/>
          <w:szCs w:val="24"/>
        </w:rPr>
        <w:t> </w:t>
      </w:r>
      <w:r w:rsidRPr="00B463AB">
        <w:rPr>
          <w:rFonts w:asciiTheme="minorHAnsi" w:hAnsiTheme="minorHAnsi" w:cstheme="minorHAnsi"/>
          <w:caps/>
          <w:sz w:val="24"/>
          <w:szCs w:val="24"/>
        </w:rPr>
        <w:t>Mansfield</w:t>
      </w:r>
      <w:r w:rsidR="00F27437" w:rsidRPr="00596EE4">
        <w:rPr>
          <w:rFonts w:asciiTheme="minorHAnsi" w:hAnsiTheme="minorHAnsi" w:cstheme="minorHAnsi"/>
          <w:caps/>
          <w:sz w:val="24"/>
          <w:szCs w:val="24"/>
        </w:rPr>
        <w:t xml:space="preserve"> </w:t>
      </w:r>
      <w:r w:rsidR="00F27437" w:rsidRPr="00B52892">
        <w:rPr>
          <w:rFonts w:asciiTheme="minorHAnsi" w:hAnsiTheme="minorHAnsi" w:cstheme="minorHAnsi"/>
          <w:b w:val="0"/>
          <w:bCs/>
          <w:sz w:val="24"/>
          <w:szCs w:val="24"/>
        </w:rPr>
        <w:t>— To move —</w:t>
      </w:r>
    </w:p>
    <w:p w14:paraId="0485C856" w14:textId="2D01790A" w:rsidR="00F27437" w:rsidRDefault="00F27437" w:rsidP="00F27437">
      <w:pPr>
        <w:pStyle w:val="GB1"/>
        <w:ind w:left="567" w:firstLine="0"/>
        <w:rPr>
          <w:rFonts w:ascii="Calibri" w:hAnsi="Calibri" w:cs="Calibri"/>
          <w:sz w:val="24"/>
        </w:rPr>
      </w:pPr>
      <w:r w:rsidRPr="007A3307">
        <w:rPr>
          <w:rFonts w:ascii="Calibri" w:hAnsi="Calibri" w:cs="Calibri"/>
          <w:sz w:val="24"/>
        </w:rPr>
        <w:t>That</w:t>
      </w:r>
      <w:r w:rsidR="00077F1A">
        <w:rPr>
          <w:rFonts w:ascii="Calibri" w:hAnsi="Calibri" w:cs="Calibri"/>
          <w:sz w:val="24"/>
        </w:rPr>
        <w:t xml:space="preserve"> </w:t>
      </w:r>
      <w:r>
        <w:rPr>
          <w:rFonts w:ascii="Calibri" w:hAnsi="Calibri" w:cs="Calibri"/>
          <w:sz w:val="24"/>
        </w:rPr>
        <w:t>—</w:t>
      </w:r>
    </w:p>
    <w:p w14:paraId="6B36292F" w14:textId="6347844B"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a Joint Select Committee of seven members be appointed to inquire into, consider and report, by 30 September 2025, on options for enshrining access to abortion in the Victorian</w:t>
      </w:r>
      <w:r w:rsidRPr="00077F1A">
        <w:rPr>
          <w:rFonts w:ascii="Calibri" w:hAnsi="Calibri" w:cs="Calibri"/>
          <w:i/>
          <w:iCs/>
          <w:sz w:val="24"/>
        </w:rPr>
        <w:t xml:space="preserve"> Constitution Act 1975</w:t>
      </w:r>
      <w:r w:rsidRPr="00077F1A">
        <w:rPr>
          <w:rFonts w:ascii="Calibri" w:hAnsi="Calibri" w:cs="Calibri"/>
          <w:sz w:val="24"/>
        </w:rPr>
        <w:t xml:space="preserve">, including entrenching sections of the </w:t>
      </w:r>
      <w:r w:rsidRPr="00077F1A">
        <w:rPr>
          <w:rFonts w:ascii="Calibri" w:hAnsi="Calibri" w:cs="Calibri"/>
          <w:i/>
          <w:iCs/>
          <w:sz w:val="24"/>
        </w:rPr>
        <w:t>Abortion Law Reform Act 2008</w:t>
      </w:r>
      <w:r w:rsidRPr="00077F1A">
        <w:rPr>
          <w:rFonts w:ascii="Calibri" w:hAnsi="Calibri" w:cs="Calibri"/>
          <w:sz w:val="24"/>
        </w:rPr>
        <w:t xml:space="preserve"> by way of a special majority of both Houses of </w:t>
      </w:r>
      <w:proofErr w:type="gramStart"/>
      <w:r w:rsidRPr="00077F1A">
        <w:rPr>
          <w:rFonts w:ascii="Calibri" w:hAnsi="Calibri" w:cs="Calibri"/>
          <w:sz w:val="24"/>
        </w:rPr>
        <w:t>Parliament;</w:t>
      </w:r>
      <w:proofErr w:type="gramEnd"/>
      <w:r w:rsidRPr="00077F1A">
        <w:rPr>
          <w:rFonts w:ascii="Calibri" w:hAnsi="Calibri" w:cs="Calibri"/>
          <w:sz w:val="24"/>
        </w:rPr>
        <w:t xml:space="preserve"> </w:t>
      </w:r>
    </w:p>
    <w:p w14:paraId="17D6F347"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 xml:space="preserve">the Committee be directed in undertaking this inquiry to limit its consideration to enshrining access to abortion in the Constitution and not consider — </w:t>
      </w:r>
    </w:p>
    <w:p w14:paraId="2C3FA05E" w14:textId="77777777" w:rsidR="00077F1A" w:rsidRPr="00077F1A" w:rsidRDefault="00077F1A" w:rsidP="00CB4ACD">
      <w:pPr>
        <w:pStyle w:val="GB1"/>
        <w:numPr>
          <w:ilvl w:val="1"/>
          <w:numId w:val="6"/>
        </w:numPr>
        <w:ind w:left="1417" w:hanging="425"/>
        <w:rPr>
          <w:rFonts w:ascii="Calibri" w:hAnsi="Calibri" w:cs="Calibri"/>
          <w:sz w:val="24"/>
        </w:rPr>
      </w:pPr>
      <w:r w:rsidRPr="00077F1A">
        <w:rPr>
          <w:rFonts w:ascii="Calibri" w:hAnsi="Calibri" w:cs="Calibri"/>
          <w:sz w:val="24"/>
        </w:rPr>
        <w:t xml:space="preserve">amendments to the </w:t>
      </w:r>
      <w:r w:rsidRPr="00077F1A">
        <w:rPr>
          <w:rFonts w:ascii="Calibri" w:hAnsi="Calibri" w:cs="Calibri"/>
          <w:i/>
          <w:iCs/>
          <w:sz w:val="24"/>
        </w:rPr>
        <w:t xml:space="preserve">Abortion Law Reform Act </w:t>
      </w:r>
      <w:proofErr w:type="gramStart"/>
      <w:r w:rsidRPr="00077F1A">
        <w:rPr>
          <w:rFonts w:ascii="Calibri" w:hAnsi="Calibri" w:cs="Calibri"/>
          <w:i/>
          <w:iCs/>
          <w:sz w:val="24"/>
        </w:rPr>
        <w:t>2008;</w:t>
      </w:r>
      <w:proofErr w:type="gramEnd"/>
    </w:p>
    <w:p w14:paraId="1FF80B1F" w14:textId="77777777" w:rsidR="00077F1A" w:rsidRPr="00077F1A" w:rsidRDefault="00077F1A" w:rsidP="00CB4ACD">
      <w:pPr>
        <w:pStyle w:val="GB1"/>
        <w:numPr>
          <w:ilvl w:val="1"/>
          <w:numId w:val="6"/>
        </w:numPr>
        <w:ind w:left="1417" w:hanging="425"/>
        <w:rPr>
          <w:rFonts w:ascii="Calibri" w:hAnsi="Calibri" w:cs="Calibri"/>
          <w:sz w:val="24"/>
        </w:rPr>
      </w:pPr>
      <w:r w:rsidRPr="00077F1A">
        <w:rPr>
          <w:rFonts w:ascii="Calibri" w:hAnsi="Calibri" w:cs="Calibri"/>
          <w:sz w:val="24"/>
        </w:rPr>
        <w:t xml:space="preserve">other avenues for altering current access provisions for abortion in </w:t>
      </w:r>
      <w:proofErr w:type="gramStart"/>
      <w:r w:rsidRPr="00077F1A">
        <w:rPr>
          <w:rFonts w:ascii="Calibri" w:hAnsi="Calibri" w:cs="Calibri"/>
          <w:sz w:val="24"/>
        </w:rPr>
        <w:t>Victoria;</w:t>
      </w:r>
      <w:proofErr w:type="gramEnd"/>
      <w:r w:rsidRPr="00077F1A">
        <w:rPr>
          <w:rFonts w:ascii="Calibri" w:hAnsi="Calibri" w:cs="Calibri"/>
          <w:sz w:val="24"/>
        </w:rPr>
        <w:t xml:space="preserve"> </w:t>
      </w:r>
    </w:p>
    <w:p w14:paraId="09CF56FE"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the Committee will consist of —</w:t>
      </w:r>
    </w:p>
    <w:p w14:paraId="7249009F" w14:textId="77777777" w:rsidR="00077F1A" w:rsidRPr="00077F1A" w:rsidRDefault="00077F1A" w:rsidP="00CB4ACD">
      <w:pPr>
        <w:pStyle w:val="GB1"/>
        <w:numPr>
          <w:ilvl w:val="1"/>
          <w:numId w:val="6"/>
        </w:numPr>
        <w:ind w:left="1417" w:hanging="425"/>
        <w:rPr>
          <w:rFonts w:ascii="Calibri" w:hAnsi="Calibri" w:cs="Calibri"/>
          <w:sz w:val="24"/>
        </w:rPr>
      </w:pPr>
      <w:r w:rsidRPr="00077F1A">
        <w:rPr>
          <w:rFonts w:ascii="Calibri" w:hAnsi="Calibri" w:cs="Calibri"/>
          <w:sz w:val="24"/>
        </w:rPr>
        <w:t xml:space="preserve">no more than two members from the Government, nominated by the Premier for members from the Assembly, or the Leader of the Government in the Council for members from the </w:t>
      </w:r>
      <w:proofErr w:type="gramStart"/>
      <w:r w:rsidRPr="00077F1A">
        <w:rPr>
          <w:rFonts w:ascii="Calibri" w:hAnsi="Calibri" w:cs="Calibri"/>
          <w:sz w:val="24"/>
        </w:rPr>
        <w:t>Council;</w:t>
      </w:r>
      <w:proofErr w:type="gramEnd"/>
      <w:r w:rsidRPr="00077F1A">
        <w:rPr>
          <w:rFonts w:ascii="Calibri" w:hAnsi="Calibri" w:cs="Calibri"/>
          <w:sz w:val="24"/>
        </w:rPr>
        <w:t xml:space="preserve"> </w:t>
      </w:r>
    </w:p>
    <w:p w14:paraId="75A9D65C" w14:textId="77777777" w:rsidR="00077F1A" w:rsidRPr="00077F1A" w:rsidRDefault="00077F1A" w:rsidP="00CB4ACD">
      <w:pPr>
        <w:pStyle w:val="GB1"/>
        <w:numPr>
          <w:ilvl w:val="1"/>
          <w:numId w:val="6"/>
        </w:numPr>
        <w:ind w:left="1417" w:hanging="425"/>
        <w:rPr>
          <w:rFonts w:ascii="Calibri" w:hAnsi="Calibri" w:cs="Calibri"/>
          <w:sz w:val="24"/>
        </w:rPr>
      </w:pPr>
      <w:r w:rsidRPr="00077F1A">
        <w:rPr>
          <w:rFonts w:ascii="Calibri" w:hAnsi="Calibri" w:cs="Calibri"/>
          <w:sz w:val="24"/>
        </w:rPr>
        <w:t xml:space="preserve">no more than two members from the Opposition, nominated by the Leader of the Opposition for members from the Assembly, or the Leader of the Opposition in the Council for members from the </w:t>
      </w:r>
      <w:proofErr w:type="gramStart"/>
      <w:r w:rsidRPr="00077F1A">
        <w:rPr>
          <w:rFonts w:ascii="Calibri" w:hAnsi="Calibri" w:cs="Calibri"/>
          <w:sz w:val="24"/>
        </w:rPr>
        <w:t>Council;</w:t>
      </w:r>
      <w:proofErr w:type="gramEnd"/>
    </w:p>
    <w:p w14:paraId="0F917858" w14:textId="77777777" w:rsidR="00077F1A" w:rsidRPr="00077F1A" w:rsidRDefault="00077F1A" w:rsidP="00CB4ACD">
      <w:pPr>
        <w:pStyle w:val="GB1"/>
        <w:numPr>
          <w:ilvl w:val="1"/>
          <w:numId w:val="6"/>
        </w:numPr>
        <w:ind w:left="1417" w:hanging="425"/>
        <w:rPr>
          <w:rFonts w:ascii="Calibri" w:hAnsi="Calibri" w:cs="Calibri"/>
          <w:sz w:val="24"/>
        </w:rPr>
      </w:pPr>
      <w:r w:rsidRPr="00077F1A">
        <w:rPr>
          <w:rFonts w:ascii="Calibri" w:hAnsi="Calibri" w:cs="Calibri"/>
          <w:sz w:val="24"/>
        </w:rPr>
        <w:t xml:space="preserve">members from among the remaining members in both Houses as agreed to by these </w:t>
      </w:r>
      <w:proofErr w:type="gramStart"/>
      <w:r w:rsidRPr="00077F1A">
        <w:rPr>
          <w:rFonts w:ascii="Calibri" w:hAnsi="Calibri" w:cs="Calibri"/>
          <w:sz w:val="24"/>
        </w:rPr>
        <w:t>members;</w:t>
      </w:r>
      <w:proofErr w:type="gramEnd"/>
    </w:p>
    <w:p w14:paraId="5AC27141"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 xml:space="preserve">Joint Standing Order 15(2) be suspended to allow the committee membership to consist of a minimum of one member from the Legislative Assembly and one member from the Legislative </w:t>
      </w:r>
      <w:proofErr w:type="gramStart"/>
      <w:r w:rsidRPr="00077F1A">
        <w:rPr>
          <w:rFonts w:ascii="Calibri" w:hAnsi="Calibri" w:cs="Calibri"/>
          <w:sz w:val="24"/>
        </w:rPr>
        <w:t>Council;</w:t>
      </w:r>
      <w:proofErr w:type="gramEnd"/>
    </w:p>
    <w:p w14:paraId="707FA7AC"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 xml:space="preserve">the members will be appointed by lodgement of the names with the President and Speaker within seven calendar days of both Houses agreeing to this </w:t>
      </w:r>
      <w:proofErr w:type="gramStart"/>
      <w:r w:rsidRPr="00077F1A">
        <w:rPr>
          <w:rFonts w:ascii="Calibri" w:hAnsi="Calibri" w:cs="Calibri"/>
          <w:sz w:val="24"/>
        </w:rPr>
        <w:t>resolution;</w:t>
      </w:r>
      <w:proofErr w:type="gramEnd"/>
    </w:p>
    <w:p w14:paraId="6C506240"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 xml:space="preserve">the Chair of the Committee will be a non-Government </w:t>
      </w:r>
      <w:proofErr w:type="gramStart"/>
      <w:r w:rsidRPr="00077F1A">
        <w:rPr>
          <w:rFonts w:ascii="Calibri" w:hAnsi="Calibri" w:cs="Calibri"/>
          <w:sz w:val="24"/>
        </w:rPr>
        <w:t>member;</w:t>
      </w:r>
      <w:proofErr w:type="gramEnd"/>
    </w:p>
    <w:p w14:paraId="62D61953" w14:textId="77777777" w:rsid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the first meeting of the Committee will be held within one week of members’ names being lodged with the President and Speaker; and</w:t>
      </w:r>
    </w:p>
    <w:p w14:paraId="4A966A88" w14:textId="6AF67C7B"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the Committee may proceed to the despatch of business notwithstanding that all members have not been appointed and notwithstanding any vacancy; and</w:t>
      </w:r>
    </w:p>
    <w:p w14:paraId="0781B408" w14:textId="77777777" w:rsidR="00077F1A" w:rsidRPr="00077F1A" w:rsidRDefault="00077F1A" w:rsidP="00CB4ACD">
      <w:pPr>
        <w:pStyle w:val="GB1"/>
        <w:numPr>
          <w:ilvl w:val="0"/>
          <w:numId w:val="6"/>
        </w:numPr>
        <w:ind w:left="992" w:hanging="425"/>
        <w:rPr>
          <w:rFonts w:ascii="Calibri" w:hAnsi="Calibri" w:cs="Calibri"/>
          <w:sz w:val="24"/>
        </w:rPr>
      </w:pPr>
      <w:r w:rsidRPr="00077F1A">
        <w:rPr>
          <w:rFonts w:ascii="Calibri" w:hAnsi="Calibri" w:cs="Calibri"/>
          <w:sz w:val="24"/>
        </w:rPr>
        <w:t>a message be sent to the Legislative Assembly requesting their agreement.</w:t>
      </w:r>
    </w:p>
    <w:p w14:paraId="1B633401" w14:textId="59506DB7" w:rsidR="00F27437" w:rsidRDefault="00F27437" w:rsidP="00F27437">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28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20</w:t>
      </w:r>
      <w:r w:rsidR="00B132A6">
        <w:rPr>
          <w:rFonts w:cstheme="minorHAnsi"/>
          <w:i/>
          <w:iCs/>
        </w:rPr>
        <w:t xml:space="preserve"> days</w:t>
      </w:r>
      <w:r w:rsidRPr="005B1C36">
        <w:rPr>
          <w:rFonts w:cstheme="minorHAnsi"/>
          <w:i/>
          <w:iCs/>
        </w:rPr>
        <w:t>].</w:t>
      </w:r>
    </w:p>
    <w:p w14:paraId="47CEDD02" w14:textId="16701BA4" w:rsidR="00F27437" w:rsidRDefault="00B463AB" w:rsidP="00F2743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958</w:t>
      </w:r>
      <w:r w:rsidR="00F27437" w:rsidRPr="00B52892">
        <w:rPr>
          <w:rFonts w:asciiTheme="minorHAnsi" w:hAnsiTheme="minorHAnsi" w:cstheme="minorHAnsi"/>
          <w:sz w:val="24"/>
          <w:szCs w:val="24"/>
        </w:rPr>
        <w:tab/>
      </w:r>
      <w:r w:rsidRPr="00B463AB">
        <w:rPr>
          <w:rFonts w:asciiTheme="minorHAnsi" w:hAnsiTheme="minorHAnsi" w:cstheme="minorHAnsi"/>
          <w:caps/>
          <w:sz w:val="24"/>
          <w:szCs w:val="24"/>
        </w:rPr>
        <w:t>Sarah</w:t>
      </w:r>
      <w:r w:rsidRPr="00B463AB">
        <w:rPr>
          <w:rFonts w:ascii="Calibri" w:hAnsi="Calibri" w:cs="Calibri"/>
          <w:caps/>
          <w:sz w:val="24"/>
          <w:szCs w:val="24"/>
        </w:rPr>
        <w:t> </w:t>
      </w:r>
      <w:r w:rsidRPr="00B463AB">
        <w:rPr>
          <w:rFonts w:asciiTheme="minorHAnsi" w:hAnsiTheme="minorHAnsi" w:cstheme="minorHAnsi"/>
          <w:caps/>
          <w:sz w:val="24"/>
          <w:szCs w:val="24"/>
        </w:rPr>
        <w:t>Mansfield</w:t>
      </w:r>
      <w:r w:rsidR="00F27437" w:rsidRPr="00596EE4">
        <w:rPr>
          <w:rFonts w:asciiTheme="minorHAnsi" w:hAnsiTheme="minorHAnsi" w:cstheme="minorHAnsi"/>
          <w:caps/>
          <w:sz w:val="24"/>
          <w:szCs w:val="24"/>
        </w:rPr>
        <w:t xml:space="preserve"> </w:t>
      </w:r>
      <w:r w:rsidR="00F27437" w:rsidRPr="00B52892">
        <w:rPr>
          <w:rFonts w:asciiTheme="minorHAnsi" w:hAnsiTheme="minorHAnsi" w:cstheme="minorHAnsi"/>
          <w:b w:val="0"/>
          <w:bCs/>
          <w:sz w:val="24"/>
          <w:szCs w:val="24"/>
        </w:rPr>
        <w:t>— To move —</w:t>
      </w:r>
    </w:p>
    <w:p w14:paraId="66017CFA" w14:textId="77777777" w:rsidR="00F27437" w:rsidRDefault="00F27437" w:rsidP="00F27437">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6BEB2DFE" w14:textId="77777777" w:rsidR="000C55DB" w:rsidRPr="000C55DB" w:rsidRDefault="000C55DB" w:rsidP="000C55DB">
      <w:pPr>
        <w:pStyle w:val="GB1"/>
        <w:ind w:left="992" w:hanging="425"/>
        <w:rPr>
          <w:rFonts w:ascii="Calibri" w:hAnsi="Calibri" w:cs="Calibri"/>
          <w:sz w:val="24"/>
        </w:rPr>
      </w:pPr>
      <w:r w:rsidRPr="000C55DB">
        <w:rPr>
          <w:rFonts w:ascii="Calibri" w:hAnsi="Calibri" w:cs="Calibri"/>
          <w:sz w:val="24"/>
        </w:rPr>
        <w:t>(1)</w:t>
      </w:r>
      <w:r w:rsidRPr="000C55DB">
        <w:rPr>
          <w:rFonts w:ascii="Calibri" w:hAnsi="Calibri" w:cs="Calibri"/>
          <w:sz w:val="24"/>
        </w:rPr>
        <w:tab/>
        <w:t xml:space="preserve">notes that waiting lists for public dental health services across Victoria are unacceptably long and </w:t>
      </w:r>
      <w:proofErr w:type="gramStart"/>
      <w:r w:rsidRPr="000C55DB">
        <w:rPr>
          <w:rFonts w:ascii="Calibri" w:hAnsi="Calibri" w:cs="Calibri"/>
          <w:sz w:val="24"/>
        </w:rPr>
        <w:t>growing;</w:t>
      </w:r>
      <w:proofErr w:type="gramEnd"/>
    </w:p>
    <w:p w14:paraId="38505B64" w14:textId="77777777" w:rsidR="000C55DB" w:rsidRPr="000C55DB" w:rsidRDefault="000C55DB" w:rsidP="000C55DB">
      <w:pPr>
        <w:pStyle w:val="GB1"/>
        <w:ind w:left="992" w:hanging="425"/>
        <w:rPr>
          <w:rFonts w:ascii="Calibri" w:hAnsi="Calibri" w:cs="Calibri"/>
          <w:sz w:val="24"/>
        </w:rPr>
      </w:pPr>
      <w:r w:rsidRPr="000C55DB">
        <w:rPr>
          <w:rFonts w:ascii="Calibri" w:hAnsi="Calibri" w:cs="Calibri"/>
          <w:sz w:val="24"/>
        </w:rPr>
        <w:t>(2)</w:t>
      </w:r>
      <w:r w:rsidRPr="000C55DB">
        <w:rPr>
          <w:rFonts w:ascii="Calibri" w:hAnsi="Calibri" w:cs="Calibri"/>
          <w:sz w:val="24"/>
        </w:rPr>
        <w:tab/>
        <w:t xml:space="preserve">recognises that failure to recruit and retain a public dental health workforce is a key contributor to long waiting </w:t>
      </w:r>
      <w:proofErr w:type="gramStart"/>
      <w:r w:rsidRPr="000C55DB">
        <w:rPr>
          <w:rFonts w:ascii="Calibri" w:hAnsi="Calibri" w:cs="Calibri"/>
          <w:sz w:val="24"/>
        </w:rPr>
        <w:t>times;</w:t>
      </w:r>
      <w:proofErr w:type="gramEnd"/>
    </w:p>
    <w:p w14:paraId="7DCED760" w14:textId="77777777" w:rsidR="000C55DB" w:rsidRPr="000C55DB" w:rsidRDefault="000C55DB" w:rsidP="000C55DB">
      <w:pPr>
        <w:pStyle w:val="GB1"/>
        <w:ind w:left="992" w:hanging="425"/>
        <w:rPr>
          <w:rFonts w:ascii="Calibri" w:hAnsi="Calibri" w:cs="Calibri"/>
          <w:sz w:val="24"/>
        </w:rPr>
      </w:pPr>
      <w:r w:rsidRPr="000C55DB">
        <w:rPr>
          <w:rFonts w:ascii="Calibri" w:hAnsi="Calibri" w:cs="Calibri"/>
          <w:sz w:val="24"/>
        </w:rPr>
        <w:t>(3)</w:t>
      </w:r>
      <w:r w:rsidRPr="000C55DB">
        <w:rPr>
          <w:rFonts w:ascii="Calibri" w:hAnsi="Calibri" w:cs="Calibri"/>
          <w:sz w:val="24"/>
        </w:rPr>
        <w:tab/>
        <w:t>further notes that public oral health workers are amongst the lowest paid in public healthcare and Victorian wages are one of the lowest among all states and territories; and</w:t>
      </w:r>
    </w:p>
    <w:p w14:paraId="03298C18" w14:textId="77777777" w:rsidR="000C55DB" w:rsidRPr="000C55DB" w:rsidRDefault="000C55DB" w:rsidP="000C55DB">
      <w:pPr>
        <w:pStyle w:val="GB1"/>
        <w:ind w:left="992" w:hanging="425"/>
        <w:rPr>
          <w:rFonts w:ascii="Calibri" w:hAnsi="Calibri" w:cs="Calibri"/>
          <w:sz w:val="24"/>
        </w:rPr>
      </w:pPr>
      <w:r w:rsidRPr="000C55DB">
        <w:rPr>
          <w:rFonts w:ascii="Calibri" w:hAnsi="Calibri" w:cs="Calibri"/>
          <w:sz w:val="24"/>
        </w:rPr>
        <w:t>(4)</w:t>
      </w:r>
      <w:r w:rsidRPr="000C55DB">
        <w:rPr>
          <w:rFonts w:ascii="Calibri" w:hAnsi="Calibri" w:cs="Calibri"/>
          <w:sz w:val="24"/>
        </w:rPr>
        <w:tab/>
        <w:t>acknowledges that oral health is an integral aspect of greater bodily health and has significant implications for general health and wellbeing.</w:t>
      </w:r>
    </w:p>
    <w:p w14:paraId="62246832" w14:textId="65DBFD6A" w:rsidR="00F27437" w:rsidRDefault="00F27437" w:rsidP="00F27437">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28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20</w:t>
      </w:r>
      <w:r w:rsidR="00B132A6">
        <w:rPr>
          <w:rFonts w:cstheme="minorHAnsi"/>
          <w:i/>
          <w:iCs/>
        </w:rPr>
        <w:t xml:space="preserve"> days</w:t>
      </w:r>
      <w:r w:rsidRPr="005B1C36">
        <w:rPr>
          <w:rFonts w:cstheme="minorHAnsi"/>
          <w:i/>
          <w:iCs/>
        </w:rPr>
        <w:t>].</w:t>
      </w:r>
    </w:p>
    <w:p w14:paraId="29BE3D27" w14:textId="2938E36D" w:rsidR="00F27437" w:rsidRDefault="00B463AB" w:rsidP="00F2743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959</w:t>
      </w:r>
      <w:r w:rsidR="00F27437" w:rsidRPr="00B52892">
        <w:rPr>
          <w:rFonts w:asciiTheme="minorHAnsi" w:hAnsiTheme="minorHAnsi" w:cstheme="minorHAnsi"/>
          <w:sz w:val="24"/>
          <w:szCs w:val="24"/>
        </w:rPr>
        <w:tab/>
      </w:r>
      <w:r w:rsidRPr="00B463AB">
        <w:rPr>
          <w:rFonts w:asciiTheme="minorHAnsi" w:hAnsiTheme="minorHAnsi" w:cstheme="minorHAnsi"/>
          <w:caps/>
          <w:sz w:val="24"/>
          <w:szCs w:val="24"/>
        </w:rPr>
        <w:t>David</w:t>
      </w:r>
      <w:r w:rsidRPr="00B463AB">
        <w:rPr>
          <w:rFonts w:ascii="Calibri" w:hAnsi="Calibri" w:cs="Calibri"/>
          <w:caps/>
          <w:sz w:val="24"/>
          <w:szCs w:val="24"/>
        </w:rPr>
        <w:t> </w:t>
      </w:r>
      <w:r w:rsidRPr="00B463AB">
        <w:rPr>
          <w:rFonts w:asciiTheme="minorHAnsi" w:hAnsiTheme="minorHAnsi" w:cstheme="minorHAnsi"/>
          <w:caps/>
          <w:sz w:val="24"/>
          <w:szCs w:val="24"/>
        </w:rPr>
        <w:t>Davis</w:t>
      </w:r>
      <w:r w:rsidR="00F27437" w:rsidRPr="00596EE4">
        <w:rPr>
          <w:rFonts w:asciiTheme="minorHAnsi" w:hAnsiTheme="minorHAnsi" w:cstheme="minorHAnsi"/>
          <w:caps/>
          <w:sz w:val="24"/>
          <w:szCs w:val="24"/>
        </w:rPr>
        <w:t xml:space="preserve"> </w:t>
      </w:r>
      <w:r w:rsidR="00F27437" w:rsidRPr="00B52892">
        <w:rPr>
          <w:rFonts w:asciiTheme="minorHAnsi" w:hAnsiTheme="minorHAnsi" w:cstheme="minorHAnsi"/>
          <w:b w:val="0"/>
          <w:bCs/>
          <w:sz w:val="24"/>
          <w:szCs w:val="24"/>
        </w:rPr>
        <w:t>— To move —</w:t>
      </w:r>
    </w:p>
    <w:p w14:paraId="023CC5BB" w14:textId="45590276" w:rsidR="00F27437" w:rsidRDefault="00F27437" w:rsidP="00F27437">
      <w:pPr>
        <w:pStyle w:val="GB1"/>
        <w:ind w:left="567" w:firstLine="0"/>
        <w:rPr>
          <w:rFonts w:ascii="Calibri" w:hAnsi="Calibri" w:cs="Calibri"/>
          <w:sz w:val="24"/>
        </w:rPr>
      </w:pPr>
      <w:r w:rsidRPr="007A3307">
        <w:rPr>
          <w:rFonts w:ascii="Calibri" w:hAnsi="Calibri" w:cs="Calibri"/>
          <w:sz w:val="24"/>
        </w:rPr>
        <w:t xml:space="preserve">That this House </w:t>
      </w:r>
      <w:r w:rsidR="000C55DB">
        <w:rPr>
          <w:rFonts w:ascii="Calibri" w:hAnsi="Calibri" w:cs="Calibri"/>
          <w:sz w:val="24"/>
        </w:rPr>
        <w:t>condemns the inaccurate comments of the Minister for Housing</w:t>
      </w:r>
      <w:r w:rsidR="00317E14">
        <w:rPr>
          <w:rFonts w:ascii="Calibri" w:hAnsi="Calibri" w:cs="Calibri"/>
          <w:sz w:val="24"/>
        </w:rPr>
        <w:t xml:space="preserve"> and Building</w:t>
      </w:r>
      <w:r w:rsidR="000C55DB">
        <w:rPr>
          <w:rFonts w:ascii="Calibri" w:hAnsi="Calibri" w:cs="Calibri"/>
          <w:sz w:val="24"/>
        </w:rPr>
        <w:t xml:space="preserve"> concerning the </w:t>
      </w:r>
      <w:r w:rsidR="00317E14">
        <w:rPr>
          <w:rFonts w:ascii="Calibri" w:hAnsi="Calibri" w:cs="Calibri"/>
          <w:sz w:val="24"/>
        </w:rPr>
        <w:t>O</w:t>
      </w:r>
      <w:r w:rsidR="000C55DB">
        <w:rPr>
          <w:rFonts w:ascii="Calibri" w:hAnsi="Calibri" w:cs="Calibri"/>
          <w:sz w:val="24"/>
        </w:rPr>
        <w:t xml:space="preserve">pposition’s </w:t>
      </w:r>
      <w:r w:rsidR="000C55DB" w:rsidRPr="00882E9B">
        <w:rPr>
          <w:rFonts w:ascii="Calibri" w:hAnsi="Calibri" w:cs="Calibri"/>
          <w:sz w:val="24"/>
        </w:rPr>
        <w:t>announcement</w:t>
      </w:r>
      <w:r w:rsidR="000C55DB">
        <w:rPr>
          <w:rFonts w:ascii="Calibri" w:hAnsi="Calibri" w:cs="Calibri"/>
          <w:sz w:val="24"/>
        </w:rPr>
        <w:t xml:space="preserve"> of a key tax break on stamp duty for first home buyers</w:t>
      </w:r>
      <w:r w:rsidR="00A91E27">
        <w:rPr>
          <w:rFonts w:ascii="Calibri" w:hAnsi="Calibri" w:cs="Calibri"/>
          <w:sz w:val="24"/>
        </w:rPr>
        <w:t>,</w:t>
      </w:r>
      <w:r w:rsidR="000C55DB">
        <w:rPr>
          <w:rFonts w:ascii="Calibri" w:hAnsi="Calibri" w:cs="Calibri"/>
          <w:sz w:val="24"/>
        </w:rPr>
        <w:t xml:space="preserve"> noting the decline in home ownership over the almost 11 years of the Labor Government</w:t>
      </w:r>
      <w:r w:rsidR="00236E3F">
        <w:rPr>
          <w:rFonts w:ascii="Calibri" w:hAnsi="Calibri" w:cs="Calibri"/>
          <w:sz w:val="24"/>
        </w:rPr>
        <w:t>’s time</w:t>
      </w:r>
      <w:r w:rsidR="000C55DB" w:rsidRPr="00CA5DBD">
        <w:rPr>
          <w:rFonts w:ascii="Calibri" w:hAnsi="Calibri" w:cs="Calibri"/>
          <w:sz w:val="24"/>
        </w:rPr>
        <w:t>.</w:t>
      </w:r>
    </w:p>
    <w:p w14:paraId="707A5220" w14:textId="55D772EF" w:rsidR="00F27437" w:rsidRDefault="00F27437" w:rsidP="00F27437">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28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20</w:t>
      </w:r>
      <w:r w:rsidR="00B132A6">
        <w:rPr>
          <w:rFonts w:cstheme="minorHAnsi"/>
          <w:i/>
          <w:iCs/>
        </w:rPr>
        <w:t xml:space="preserve"> days</w:t>
      </w:r>
      <w:r w:rsidRPr="005B1C36">
        <w:rPr>
          <w:rFonts w:cstheme="minorHAnsi"/>
          <w:i/>
          <w:iCs/>
        </w:rPr>
        <w:t>].</w:t>
      </w:r>
    </w:p>
    <w:p w14:paraId="23B40FF0" w14:textId="11A744B8" w:rsidR="006B16A5" w:rsidRDefault="00483FEC" w:rsidP="006B16A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961</w:t>
      </w:r>
      <w:r w:rsidR="006B16A5" w:rsidRPr="00B52892">
        <w:rPr>
          <w:rFonts w:asciiTheme="minorHAnsi" w:hAnsiTheme="minorHAnsi" w:cstheme="minorHAnsi"/>
          <w:sz w:val="24"/>
          <w:szCs w:val="24"/>
        </w:rPr>
        <w:tab/>
      </w:r>
      <w:r w:rsidRPr="00483FEC">
        <w:rPr>
          <w:rFonts w:asciiTheme="minorHAnsi" w:hAnsiTheme="minorHAnsi" w:cstheme="minorHAnsi"/>
          <w:caps/>
          <w:sz w:val="24"/>
          <w:szCs w:val="24"/>
        </w:rPr>
        <w:t>Georgie</w:t>
      </w:r>
      <w:r w:rsidRPr="00483FEC">
        <w:rPr>
          <w:rFonts w:ascii="Calibri" w:hAnsi="Calibri" w:cs="Calibri"/>
          <w:caps/>
          <w:sz w:val="24"/>
          <w:szCs w:val="24"/>
        </w:rPr>
        <w:t> </w:t>
      </w:r>
      <w:r w:rsidRPr="00483FEC">
        <w:rPr>
          <w:rFonts w:asciiTheme="minorHAnsi" w:hAnsiTheme="minorHAnsi" w:cstheme="minorHAnsi"/>
          <w:caps/>
          <w:sz w:val="24"/>
          <w:szCs w:val="24"/>
        </w:rPr>
        <w:t>Purcell</w:t>
      </w:r>
      <w:r w:rsidR="006B16A5" w:rsidRPr="00596EE4">
        <w:rPr>
          <w:rFonts w:asciiTheme="minorHAnsi" w:hAnsiTheme="minorHAnsi" w:cstheme="minorHAnsi"/>
          <w:caps/>
          <w:sz w:val="24"/>
          <w:szCs w:val="24"/>
        </w:rPr>
        <w:t xml:space="preserve"> </w:t>
      </w:r>
      <w:r w:rsidR="006B16A5" w:rsidRPr="00B52892">
        <w:rPr>
          <w:rFonts w:asciiTheme="minorHAnsi" w:hAnsiTheme="minorHAnsi" w:cstheme="minorHAnsi"/>
          <w:b w:val="0"/>
          <w:bCs/>
          <w:sz w:val="24"/>
          <w:szCs w:val="24"/>
        </w:rPr>
        <w:t>— To move —</w:t>
      </w:r>
    </w:p>
    <w:p w14:paraId="081A1BFD" w14:textId="77777777" w:rsidR="00CE6BC5" w:rsidRPr="00CE6BC5" w:rsidRDefault="006B16A5" w:rsidP="00CE6BC5">
      <w:pPr>
        <w:pStyle w:val="GB1"/>
        <w:ind w:left="992" w:hanging="425"/>
        <w:rPr>
          <w:rFonts w:ascii="Calibri" w:hAnsi="Calibri" w:cs="Calibri"/>
          <w:sz w:val="24"/>
        </w:rPr>
      </w:pPr>
      <w:r w:rsidRPr="007A3307">
        <w:rPr>
          <w:rFonts w:ascii="Calibri" w:hAnsi="Calibri" w:cs="Calibri"/>
          <w:sz w:val="24"/>
        </w:rPr>
        <w:t xml:space="preserve">That </w:t>
      </w:r>
      <w:r w:rsidR="00CE6BC5" w:rsidRPr="00CE6BC5">
        <w:rPr>
          <w:rFonts w:ascii="Calibri" w:hAnsi="Calibri" w:cs="Calibri"/>
          <w:sz w:val="24"/>
        </w:rPr>
        <w:t>this House notes that —</w:t>
      </w:r>
    </w:p>
    <w:p w14:paraId="6CB06F15" w14:textId="5867A5B4"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(1)</w:t>
      </w:r>
      <w:r w:rsidRPr="00CE6BC5">
        <w:rPr>
          <w:rFonts w:ascii="Calibri" w:hAnsi="Calibri" w:cs="Calibri"/>
          <w:sz w:val="24"/>
        </w:rPr>
        <w:tab/>
        <w:t xml:space="preserve">a recent photograph taken at Lake Learmonth captured a flock of 31 freckled ducks, a species listed as vulnerable to extinction in </w:t>
      </w:r>
      <w:proofErr w:type="gramStart"/>
      <w:r w:rsidRPr="00CE6BC5">
        <w:rPr>
          <w:rFonts w:ascii="Calibri" w:hAnsi="Calibri" w:cs="Calibri"/>
          <w:sz w:val="24"/>
        </w:rPr>
        <w:t>Victoria;</w:t>
      </w:r>
      <w:proofErr w:type="gramEnd"/>
      <w:r w:rsidRPr="00CE6BC5">
        <w:rPr>
          <w:rFonts w:ascii="Calibri" w:hAnsi="Calibri" w:cs="Calibri"/>
          <w:sz w:val="24"/>
        </w:rPr>
        <w:t xml:space="preserve"> </w:t>
      </w:r>
    </w:p>
    <w:p w14:paraId="47A25EFB"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(2)</w:t>
      </w:r>
      <w:r w:rsidRPr="00CE6BC5">
        <w:rPr>
          <w:rFonts w:ascii="Calibri" w:hAnsi="Calibri" w:cs="Calibri"/>
          <w:sz w:val="24"/>
        </w:rPr>
        <w:tab/>
        <w:t xml:space="preserve">this is particularly alarming as it took place on an open wetland during Victoria’s annual duck shooting season, a period in which freckled ducks, a listed non-game species, continue to be shot and killed despite existing </w:t>
      </w:r>
      <w:proofErr w:type="gramStart"/>
      <w:r w:rsidRPr="00CE6BC5">
        <w:rPr>
          <w:rFonts w:ascii="Calibri" w:hAnsi="Calibri" w:cs="Calibri"/>
          <w:sz w:val="24"/>
        </w:rPr>
        <w:t>protections;</w:t>
      </w:r>
      <w:proofErr w:type="gramEnd"/>
      <w:r w:rsidRPr="00CE6BC5">
        <w:rPr>
          <w:rFonts w:ascii="Calibri" w:hAnsi="Calibri" w:cs="Calibri"/>
          <w:sz w:val="24"/>
        </w:rPr>
        <w:t xml:space="preserve"> </w:t>
      </w:r>
    </w:p>
    <w:p w14:paraId="3B22A1D2"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(3)</w:t>
      </w:r>
      <w:r w:rsidRPr="00CE6BC5">
        <w:rPr>
          <w:rFonts w:ascii="Calibri" w:hAnsi="Calibri" w:cs="Calibri"/>
          <w:sz w:val="24"/>
        </w:rPr>
        <w:tab/>
        <w:t xml:space="preserve">freckled ducks are among the rarest waterbirds in the world and the presence of such a large number at Lake Learmonth is extraordinary, raising urgent questions about how such a critical refuge continues to remain open to recreational </w:t>
      </w:r>
      <w:proofErr w:type="gramStart"/>
      <w:r w:rsidRPr="00CE6BC5">
        <w:rPr>
          <w:rFonts w:ascii="Calibri" w:hAnsi="Calibri" w:cs="Calibri"/>
          <w:sz w:val="24"/>
        </w:rPr>
        <w:t>shooters;</w:t>
      </w:r>
      <w:proofErr w:type="gramEnd"/>
      <w:r w:rsidRPr="00CE6BC5">
        <w:rPr>
          <w:rFonts w:ascii="Calibri" w:hAnsi="Calibri" w:cs="Calibri"/>
          <w:sz w:val="24"/>
        </w:rPr>
        <w:t xml:space="preserve"> </w:t>
      </w:r>
    </w:p>
    <w:p w14:paraId="3AA6B893"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(4)</w:t>
      </w:r>
      <w:r w:rsidRPr="00CE6BC5">
        <w:rPr>
          <w:rFonts w:ascii="Calibri" w:hAnsi="Calibri" w:cs="Calibri"/>
          <w:sz w:val="24"/>
        </w:rPr>
        <w:tab/>
        <w:t xml:space="preserve">misidentification of game species during duck shooting season remains a persistent issue, with rescuers retrieving nine illegally shot freckled ducks on the opening weekend of the 2025 season, one found with 98 pellets in their </w:t>
      </w:r>
      <w:proofErr w:type="gramStart"/>
      <w:r w:rsidRPr="00CE6BC5">
        <w:rPr>
          <w:rFonts w:ascii="Calibri" w:hAnsi="Calibri" w:cs="Calibri"/>
          <w:sz w:val="24"/>
        </w:rPr>
        <w:t>body;</w:t>
      </w:r>
      <w:proofErr w:type="gramEnd"/>
      <w:r w:rsidRPr="00CE6BC5">
        <w:rPr>
          <w:rFonts w:ascii="Calibri" w:hAnsi="Calibri" w:cs="Calibri"/>
          <w:sz w:val="24"/>
        </w:rPr>
        <w:t xml:space="preserve"> </w:t>
      </w:r>
    </w:p>
    <w:p w14:paraId="2903BD97"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(5)</w:t>
      </w:r>
      <w:r w:rsidRPr="00CE6BC5">
        <w:rPr>
          <w:rFonts w:ascii="Calibri" w:hAnsi="Calibri" w:cs="Calibri"/>
          <w:sz w:val="24"/>
        </w:rPr>
        <w:tab/>
        <w:t xml:space="preserve">Victoria’s Game Management Authority lists penalties for shooting freckled ducks under its policy, yet nearly a third of offences on the opening weekend of the duck shooting season were directed at duck </w:t>
      </w:r>
      <w:proofErr w:type="gramStart"/>
      <w:r w:rsidRPr="00CE6BC5">
        <w:rPr>
          <w:rFonts w:ascii="Calibri" w:hAnsi="Calibri" w:cs="Calibri"/>
          <w:sz w:val="24"/>
        </w:rPr>
        <w:t>rescuers;</w:t>
      </w:r>
      <w:proofErr w:type="gramEnd"/>
      <w:r w:rsidRPr="00CE6BC5">
        <w:rPr>
          <w:rFonts w:ascii="Calibri" w:hAnsi="Calibri" w:cs="Calibri"/>
          <w:sz w:val="24"/>
        </w:rPr>
        <w:t xml:space="preserve"> </w:t>
      </w:r>
    </w:p>
    <w:p w14:paraId="0F8D09B3"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(6)</w:t>
      </w:r>
      <w:r w:rsidRPr="00CE6BC5">
        <w:rPr>
          <w:rFonts w:ascii="Calibri" w:hAnsi="Calibri" w:cs="Calibri"/>
          <w:sz w:val="24"/>
        </w:rPr>
        <w:tab/>
        <w:t xml:space="preserve">waterbird populations in Australia have declined by almost 50 percent in one year, with ducks being killed faster than they can breed and the freckled duck continuing to suffer the </w:t>
      </w:r>
      <w:proofErr w:type="gramStart"/>
      <w:r w:rsidRPr="00CE6BC5">
        <w:rPr>
          <w:rFonts w:ascii="Calibri" w:hAnsi="Calibri" w:cs="Calibri"/>
          <w:sz w:val="24"/>
        </w:rPr>
        <w:t>consequences;</w:t>
      </w:r>
      <w:proofErr w:type="gramEnd"/>
      <w:r w:rsidRPr="00CE6BC5">
        <w:rPr>
          <w:rFonts w:ascii="Calibri" w:hAnsi="Calibri" w:cs="Calibri"/>
          <w:sz w:val="24"/>
        </w:rPr>
        <w:t xml:space="preserve"> </w:t>
      </w:r>
    </w:p>
    <w:p w14:paraId="30B9C237" w14:textId="77777777" w:rsidR="00CE6BC5" w:rsidRPr="00CE6BC5" w:rsidRDefault="00CE6BC5" w:rsidP="00CE6BC5">
      <w:pPr>
        <w:pStyle w:val="GB1"/>
        <w:ind w:left="992" w:hanging="425"/>
        <w:rPr>
          <w:rFonts w:ascii="Calibri" w:hAnsi="Calibri" w:cs="Calibri"/>
          <w:sz w:val="24"/>
        </w:rPr>
      </w:pPr>
      <w:r w:rsidRPr="00CE6BC5">
        <w:rPr>
          <w:rFonts w:ascii="Calibri" w:hAnsi="Calibri" w:cs="Calibri"/>
          <w:sz w:val="24"/>
        </w:rPr>
        <w:t>(7)</w:t>
      </w:r>
      <w:r w:rsidRPr="00CE6BC5">
        <w:rPr>
          <w:rFonts w:ascii="Calibri" w:hAnsi="Calibri" w:cs="Calibri"/>
          <w:sz w:val="24"/>
        </w:rPr>
        <w:tab/>
        <w:t xml:space="preserve">allowing duck shooting to continue at the site, despite this information, is completely reckless and </w:t>
      </w:r>
      <w:proofErr w:type="gramStart"/>
      <w:r w:rsidRPr="00CE6BC5">
        <w:rPr>
          <w:rFonts w:ascii="Calibri" w:hAnsi="Calibri" w:cs="Calibri"/>
          <w:sz w:val="24"/>
        </w:rPr>
        <w:t>irresponsible;</w:t>
      </w:r>
      <w:proofErr w:type="gramEnd"/>
      <w:r w:rsidRPr="00CE6BC5">
        <w:rPr>
          <w:rFonts w:ascii="Calibri" w:hAnsi="Calibri" w:cs="Calibri"/>
          <w:sz w:val="24"/>
        </w:rPr>
        <w:t xml:space="preserve"> </w:t>
      </w:r>
    </w:p>
    <w:p w14:paraId="4DD42A1A" w14:textId="615C7592" w:rsidR="006B16A5" w:rsidRDefault="00CE6BC5" w:rsidP="00CE6BC5">
      <w:pPr>
        <w:pStyle w:val="GB1"/>
        <w:ind w:left="567" w:firstLine="0"/>
        <w:rPr>
          <w:rFonts w:ascii="Calibri" w:hAnsi="Calibri" w:cs="Calibri"/>
          <w:sz w:val="24"/>
        </w:rPr>
      </w:pPr>
      <w:r w:rsidRPr="00CE6BC5">
        <w:rPr>
          <w:rFonts w:ascii="Calibri" w:hAnsi="Calibri" w:cs="Calibri"/>
          <w:sz w:val="24"/>
        </w:rPr>
        <w:t xml:space="preserve">and calls on the Government to close Lake Learmonth </w:t>
      </w:r>
      <w:proofErr w:type="gramStart"/>
      <w:r w:rsidRPr="00CE6BC5">
        <w:rPr>
          <w:rFonts w:ascii="Calibri" w:hAnsi="Calibri" w:cs="Calibri"/>
          <w:sz w:val="24"/>
        </w:rPr>
        <w:t>in light of</w:t>
      </w:r>
      <w:proofErr w:type="gramEnd"/>
      <w:r w:rsidRPr="00CE6BC5">
        <w:rPr>
          <w:rFonts w:ascii="Calibri" w:hAnsi="Calibri" w:cs="Calibri"/>
          <w:sz w:val="24"/>
        </w:rPr>
        <w:t xml:space="preserve"> the presence of vulnerable freckled duck species out on the wetlands.</w:t>
      </w:r>
    </w:p>
    <w:p w14:paraId="5F5FFEF6" w14:textId="1C0F722D" w:rsidR="006B16A5" w:rsidRDefault="006B16A5" w:rsidP="006B16A5">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469404EA" w14:textId="05ECF636" w:rsidR="006B16A5" w:rsidRDefault="00483FEC" w:rsidP="006B16A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962</w:t>
      </w:r>
      <w:r w:rsidR="006B16A5" w:rsidRPr="00B52892">
        <w:rPr>
          <w:rFonts w:asciiTheme="minorHAnsi" w:hAnsiTheme="minorHAnsi" w:cstheme="minorHAnsi"/>
          <w:sz w:val="24"/>
          <w:szCs w:val="24"/>
        </w:rPr>
        <w:tab/>
      </w:r>
      <w:r w:rsidRPr="00483FEC">
        <w:rPr>
          <w:rFonts w:asciiTheme="minorHAnsi" w:hAnsiTheme="minorHAnsi" w:cstheme="minorHAnsi"/>
          <w:caps/>
          <w:sz w:val="24"/>
          <w:szCs w:val="24"/>
        </w:rPr>
        <w:t>Melina</w:t>
      </w:r>
      <w:r w:rsidRPr="00483FEC">
        <w:rPr>
          <w:rFonts w:ascii="Calibri" w:hAnsi="Calibri" w:cs="Calibri"/>
          <w:caps/>
          <w:sz w:val="24"/>
          <w:szCs w:val="24"/>
        </w:rPr>
        <w:t> </w:t>
      </w:r>
      <w:r w:rsidRPr="00483FEC">
        <w:rPr>
          <w:rFonts w:asciiTheme="minorHAnsi" w:hAnsiTheme="minorHAnsi" w:cstheme="minorHAnsi"/>
          <w:caps/>
          <w:sz w:val="24"/>
          <w:szCs w:val="24"/>
        </w:rPr>
        <w:t>Bath</w:t>
      </w:r>
      <w:r w:rsidR="006B16A5" w:rsidRPr="00596EE4">
        <w:rPr>
          <w:rFonts w:asciiTheme="minorHAnsi" w:hAnsiTheme="minorHAnsi" w:cstheme="minorHAnsi"/>
          <w:caps/>
          <w:sz w:val="24"/>
          <w:szCs w:val="24"/>
        </w:rPr>
        <w:t xml:space="preserve"> </w:t>
      </w:r>
      <w:r w:rsidR="006B16A5" w:rsidRPr="00B52892">
        <w:rPr>
          <w:rFonts w:asciiTheme="minorHAnsi" w:hAnsiTheme="minorHAnsi" w:cstheme="minorHAnsi"/>
          <w:b w:val="0"/>
          <w:bCs/>
          <w:sz w:val="24"/>
          <w:szCs w:val="24"/>
        </w:rPr>
        <w:t>— To move —</w:t>
      </w:r>
    </w:p>
    <w:p w14:paraId="5D897B68" w14:textId="77777777" w:rsidR="00E83911" w:rsidRPr="00E83911" w:rsidRDefault="006B16A5" w:rsidP="00E83911">
      <w:pPr>
        <w:pStyle w:val="GB1"/>
        <w:ind w:left="992" w:hanging="425"/>
        <w:rPr>
          <w:rFonts w:ascii="Calibri" w:hAnsi="Calibri" w:cs="Calibri"/>
          <w:sz w:val="24"/>
        </w:rPr>
      </w:pPr>
      <w:r w:rsidRPr="007A3307">
        <w:rPr>
          <w:rFonts w:ascii="Calibri" w:hAnsi="Calibri" w:cs="Calibri"/>
          <w:sz w:val="24"/>
        </w:rPr>
        <w:t xml:space="preserve">That </w:t>
      </w:r>
      <w:r w:rsidR="00E83911" w:rsidRPr="00E83911">
        <w:rPr>
          <w:rFonts w:ascii="Calibri" w:hAnsi="Calibri" w:cs="Calibri"/>
          <w:sz w:val="24"/>
        </w:rPr>
        <w:t>this House notes that —</w:t>
      </w:r>
    </w:p>
    <w:p w14:paraId="7E50358B" w14:textId="1A9CD982" w:rsidR="00E83911" w:rsidRPr="00E83911" w:rsidRDefault="00E83911" w:rsidP="00E83911">
      <w:pPr>
        <w:pStyle w:val="GB1"/>
        <w:ind w:left="992" w:hanging="425"/>
        <w:rPr>
          <w:rFonts w:ascii="Calibri" w:hAnsi="Calibri" w:cs="Calibri"/>
          <w:sz w:val="24"/>
        </w:rPr>
      </w:pPr>
      <w:r w:rsidRPr="00E83911">
        <w:rPr>
          <w:rFonts w:ascii="Calibri" w:hAnsi="Calibri" w:cs="Calibri"/>
          <w:sz w:val="24"/>
        </w:rPr>
        <w:t>(1)</w:t>
      </w:r>
      <w:r w:rsidRPr="00E83911">
        <w:rPr>
          <w:rFonts w:ascii="Calibri" w:hAnsi="Calibri" w:cs="Calibri"/>
          <w:sz w:val="24"/>
        </w:rPr>
        <w:tab/>
        <w:t xml:space="preserve">the </w:t>
      </w:r>
      <w:r w:rsidRPr="0044467B">
        <w:rPr>
          <w:rFonts w:ascii="Calibri" w:hAnsi="Calibri" w:cs="Calibri"/>
          <w:sz w:val="24"/>
        </w:rPr>
        <w:t>Allan</w:t>
      </w:r>
      <w:r w:rsidRPr="00E83911">
        <w:rPr>
          <w:rFonts w:ascii="Calibri" w:hAnsi="Calibri" w:cs="Calibri"/>
          <w:sz w:val="24"/>
        </w:rPr>
        <w:t xml:space="preserve"> Labor Government’s </w:t>
      </w:r>
      <w:r w:rsidRPr="0044467B">
        <w:rPr>
          <w:rFonts w:ascii="Calibri" w:hAnsi="Calibri" w:cs="Calibri"/>
          <w:sz w:val="24"/>
        </w:rPr>
        <w:t>November 2022</w:t>
      </w:r>
      <w:r w:rsidRPr="00E83911">
        <w:rPr>
          <w:rFonts w:ascii="Calibri" w:hAnsi="Calibri" w:cs="Calibri"/>
          <w:sz w:val="24"/>
        </w:rPr>
        <w:t xml:space="preserve"> election commitment to invest </w:t>
      </w:r>
      <w:r w:rsidR="0053137F">
        <w:rPr>
          <w:rFonts w:ascii="Calibri" w:hAnsi="Calibri" w:cs="Calibri"/>
          <w:sz w:val="24"/>
        </w:rPr>
        <w:br/>
      </w:r>
      <w:r w:rsidRPr="00E83911">
        <w:rPr>
          <w:rFonts w:ascii="Calibri" w:hAnsi="Calibri" w:cs="Calibri"/>
          <w:sz w:val="24"/>
        </w:rPr>
        <w:t xml:space="preserve">$850 million to upgrade 89 Victorian schools by November 2026 is a promise now demonstrably </w:t>
      </w:r>
      <w:proofErr w:type="gramStart"/>
      <w:r w:rsidRPr="00E83911">
        <w:rPr>
          <w:rFonts w:ascii="Calibri" w:hAnsi="Calibri" w:cs="Calibri"/>
          <w:sz w:val="24"/>
        </w:rPr>
        <w:t>broken;</w:t>
      </w:r>
      <w:proofErr w:type="gramEnd"/>
    </w:p>
    <w:p w14:paraId="662323DC" w14:textId="77777777" w:rsidR="00E83911" w:rsidRPr="00E83911" w:rsidRDefault="00E83911" w:rsidP="00E83911">
      <w:pPr>
        <w:pStyle w:val="GB1"/>
        <w:ind w:left="992" w:hanging="425"/>
        <w:rPr>
          <w:rFonts w:ascii="Calibri" w:hAnsi="Calibri" w:cs="Calibri"/>
          <w:sz w:val="24"/>
        </w:rPr>
      </w:pPr>
      <w:r w:rsidRPr="00E83911">
        <w:rPr>
          <w:rFonts w:ascii="Calibri" w:hAnsi="Calibri" w:cs="Calibri"/>
          <w:sz w:val="24"/>
        </w:rPr>
        <w:t>(2)</w:t>
      </w:r>
      <w:r w:rsidRPr="00E83911">
        <w:rPr>
          <w:rFonts w:ascii="Calibri" w:hAnsi="Calibri" w:cs="Calibri"/>
          <w:sz w:val="24"/>
        </w:rPr>
        <w:tab/>
        <w:t>the 2025-26 Budget Paper No. 4 and the Victorian School Building Authority project timelines confirm that works at the following schools will now be delayed until July 2027 or later, including —</w:t>
      </w:r>
    </w:p>
    <w:p w14:paraId="6D238D41"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(a)</w:t>
      </w:r>
      <w:r w:rsidRPr="00E83911">
        <w:rPr>
          <w:rFonts w:ascii="Calibri" w:hAnsi="Calibri" w:cs="Calibri"/>
          <w:sz w:val="24"/>
        </w:rPr>
        <w:tab/>
        <w:t xml:space="preserve">Belmont High </w:t>
      </w:r>
      <w:proofErr w:type="gramStart"/>
      <w:r w:rsidRPr="00E83911">
        <w:rPr>
          <w:rFonts w:ascii="Calibri" w:hAnsi="Calibri" w:cs="Calibri"/>
          <w:sz w:val="24"/>
        </w:rPr>
        <w:t>School;</w:t>
      </w:r>
      <w:proofErr w:type="gramEnd"/>
    </w:p>
    <w:p w14:paraId="07EEEAC2"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(b)</w:t>
      </w:r>
      <w:r w:rsidRPr="00E83911">
        <w:rPr>
          <w:rFonts w:ascii="Calibri" w:hAnsi="Calibri" w:cs="Calibri"/>
          <w:sz w:val="24"/>
        </w:rPr>
        <w:tab/>
        <w:t xml:space="preserve">Broadford Primary </w:t>
      </w:r>
      <w:proofErr w:type="gramStart"/>
      <w:r w:rsidRPr="00E83911">
        <w:rPr>
          <w:rFonts w:ascii="Calibri" w:hAnsi="Calibri" w:cs="Calibri"/>
          <w:sz w:val="24"/>
        </w:rPr>
        <w:t>School;</w:t>
      </w:r>
      <w:proofErr w:type="gramEnd"/>
    </w:p>
    <w:p w14:paraId="73B0B691"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(c)</w:t>
      </w:r>
      <w:r w:rsidRPr="00E83911">
        <w:rPr>
          <w:rFonts w:ascii="Calibri" w:hAnsi="Calibri" w:cs="Calibri"/>
          <w:sz w:val="24"/>
        </w:rPr>
        <w:tab/>
        <w:t xml:space="preserve">Carrington Primary </w:t>
      </w:r>
      <w:proofErr w:type="gramStart"/>
      <w:r w:rsidRPr="00E83911">
        <w:rPr>
          <w:rFonts w:ascii="Calibri" w:hAnsi="Calibri" w:cs="Calibri"/>
          <w:sz w:val="24"/>
        </w:rPr>
        <w:t>School;</w:t>
      </w:r>
      <w:proofErr w:type="gramEnd"/>
    </w:p>
    <w:p w14:paraId="5D58CB51"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(d)</w:t>
      </w:r>
      <w:r w:rsidRPr="00E83911">
        <w:rPr>
          <w:rFonts w:ascii="Calibri" w:hAnsi="Calibri" w:cs="Calibri"/>
          <w:sz w:val="24"/>
        </w:rPr>
        <w:tab/>
        <w:t xml:space="preserve">Colac West Primary </w:t>
      </w:r>
      <w:proofErr w:type="gramStart"/>
      <w:r w:rsidRPr="00E83911">
        <w:rPr>
          <w:rFonts w:ascii="Calibri" w:hAnsi="Calibri" w:cs="Calibri"/>
          <w:sz w:val="24"/>
        </w:rPr>
        <w:t>School;</w:t>
      </w:r>
      <w:proofErr w:type="gramEnd"/>
    </w:p>
    <w:p w14:paraId="327CB8F8"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(e)</w:t>
      </w:r>
      <w:r w:rsidRPr="00E83911">
        <w:rPr>
          <w:rFonts w:ascii="Calibri" w:hAnsi="Calibri" w:cs="Calibri"/>
          <w:sz w:val="24"/>
        </w:rPr>
        <w:tab/>
        <w:t xml:space="preserve">Drouin Secondary </w:t>
      </w:r>
      <w:proofErr w:type="gramStart"/>
      <w:r w:rsidRPr="00E83911">
        <w:rPr>
          <w:rFonts w:ascii="Calibri" w:hAnsi="Calibri" w:cs="Calibri"/>
          <w:sz w:val="24"/>
        </w:rPr>
        <w:t>College;</w:t>
      </w:r>
      <w:proofErr w:type="gramEnd"/>
    </w:p>
    <w:p w14:paraId="75D0D410"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(f)</w:t>
      </w:r>
      <w:r w:rsidRPr="00E83911">
        <w:rPr>
          <w:rFonts w:ascii="Calibri" w:hAnsi="Calibri" w:cs="Calibri"/>
          <w:sz w:val="24"/>
        </w:rPr>
        <w:tab/>
        <w:t xml:space="preserve">Edenhope </w:t>
      </w:r>
      <w:proofErr w:type="gramStart"/>
      <w:r w:rsidRPr="00E83911">
        <w:rPr>
          <w:rFonts w:ascii="Calibri" w:hAnsi="Calibri" w:cs="Calibri"/>
          <w:sz w:val="24"/>
        </w:rPr>
        <w:t>College;</w:t>
      </w:r>
      <w:proofErr w:type="gramEnd"/>
    </w:p>
    <w:p w14:paraId="67645F13"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(g)</w:t>
      </w:r>
      <w:r w:rsidRPr="00E83911">
        <w:rPr>
          <w:rFonts w:ascii="Calibri" w:hAnsi="Calibri" w:cs="Calibri"/>
          <w:sz w:val="24"/>
        </w:rPr>
        <w:tab/>
        <w:t xml:space="preserve">Gardenvale Primary </w:t>
      </w:r>
      <w:proofErr w:type="gramStart"/>
      <w:r w:rsidRPr="00E83911">
        <w:rPr>
          <w:rFonts w:ascii="Calibri" w:hAnsi="Calibri" w:cs="Calibri"/>
          <w:sz w:val="24"/>
        </w:rPr>
        <w:t>School;</w:t>
      </w:r>
      <w:proofErr w:type="gramEnd"/>
    </w:p>
    <w:p w14:paraId="10A04016"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(h)</w:t>
      </w:r>
      <w:r w:rsidRPr="00E83911">
        <w:rPr>
          <w:rFonts w:ascii="Calibri" w:hAnsi="Calibri" w:cs="Calibri"/>
          <w:sz w:val="24"/>
        </w:rPr>
        <w:tab/>
        <w:t xml:space="preserve">Kurunjang Secondary </w:t>
      </w:r>
      <w:proofErr w:type="gramStart"/>
      <w:r w:rsidRPr="00E83911">
        <w:rPr>
          <w:rFonts w:ascii="Calibri" w:hAnsi="Calibri" w:cs="Calibri"/>
          <w:sz w:val="24"/>
        </w:rPr>
        <w:t>College;</w:t>
      </w:r>
      <w:proofErr w:type="gramEnd"/>
    </w:p>
    <w:p w14:paraId="6EC739D9"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lastRenderedPageBreak/>
        <w:t>(i)</w:t>
      </w:r>
      <w:r w:rsidRPr="00E83911">
        <w:rPr>
          <w:rFonts w:ascii="Calibri" w:hAnsi="Calibri" w:cs="Calibri"/>
          <w:sz w:val="24"/>
        </w:rPr>
        <w:tab/>
        <w:t xml:space="preserve">Leongatha Secondary </w:t>
      </w:r>
      <w:proofErr w:type="gramStart"/>
      <w:r w:rsidRPr="00E83911">
        <w:rPr>
          <w:rFonts w:ascii="Calibri" w:hAnsi="Calibri" w:cs="Calibri"/>
          <w:sz w:val="24"/>
        </w:rPr>
        <w:t>College;</w:t>
      </w:r>
      <w:proofErr w:type="gramEnd"/>
    </w:p>
    <w:p w14:paraId="6C0319F6"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(j)</w:t>
      </w:r>
      <w:r w:rsidRPr="00E83911">
        <w:rPr>
          <w:rFonts w:ascii="Calibri" w:hAnsi="Calibri" w:cs="Calibri"/>
          <w:sz w:val="24"/>
        </w:rPr>
        <w:tab/>
      </w:r>
      <w:proofErr w:type="spellStart"/>
      <w:r w:rsidRPr="00E83911">
        <w:rPr>
          <w:rFonts w:ascii="Calibri" w:hAnsi="Calibri" w:cs="Calibri"/>
          <w:sz w:val="24"/>
        </w:rPr>
        <w:t>Manorvale</w:t>
      </w:r>
      <w:proofErr w:type="spellEnd"/>
      <w:r w:rsidRPr="00E83911">
        <w:rPr>
          <w:rFonts w:ascii="Calibri" w:hAnsi="Calibri" w:cs="Calibri"/>
          <w:sz w:val="24"/>
        </w:rPr>
        <w:t xml:space="preserve"> Primary </w:t>
      </w:r>
      <w:proofErr w:type="gramStart"/>
      <w:r w:rsidRPr="00E83911">
        <w:rPr>
          <w:rFonts w:ascii="Calibri" w:hAnsi="Calibri" w:cs="Calibri"/>
          <w:sz w:val="24"/>
        </w:rPr>
        <w:t>School;</w:t>
      </w:r>
      <w:proofErr w:type="gramEnd"/>
    </w:p>
    <w:p w14:paraId="4E07F45E"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(k)</w:t>
      </w:r>
      <w:r w:rsidRPr="00E83911">
        <w:rPr>
          <w:rFonts w:ascii="Calibri" w:hAnsi="Calibri" w:cs="Calibri"/>
          <w:sz w:val="24"/>
        </w:rPr>
        <w:tab/>
        <w:t xml:space="preserve">McKinnon Primary </w:t>
      </w:r>
      <w:proofErr w:type="gramStart"/>
      <w:r w:rsidRPr="00E83911">
        <w:rPr>
          <w:rFonts w:ascii="Calibri" w:hAnsi="Calibri" w:cs="Calibri"/>
          <w:sz w:val="24"/>
        </w:rPr>
        <w:t>School;</w:t>
      </w:r>
      <w:proofErr w:type="gramEnd"/>
    </w:p>
    <w:p w14:paraId="223699AF"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(l)</w:t>
      </w:r>
      <w:r w:rsidRPr="00E83911">
        <w:rPr>
          <w:rFonts w:ascii="Calibri" w:hAnsi="Calibri" w:cs="Calibri"/>
          <w:sz w:val="24"/>
        </w:rPr>
        <w:tab/>
        <w:t xml:space="preserve">Melba </w:t>
      </w:r>
      <w:proofErr w:type="gramStart"/>
      <w:r w:rsidRPr="00E83911">
        <w:rPr>
          <w:rFonts w:ascii="Calibri" w:hAnsi="Calibri" w:cs="Calibri"/>
          <w:sz w:val="24"/>
        </w:rPr>
        <w:t>College;</w:t>
      </w:r>
      <w:proofErr w:type="gramEnd"/>
    </w:p>
    <w:p w14:paraId="23B298C1"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(m)</w:t>
      </w:r>
      <w:r w:rsidRPr="00E83911">
        <w:rPr>
          <w:rFonts w:ascii="Calibri" w:hAnsi="Calibri" w:cs="Calibri"/>
          <w:sz w:val="24"/>
        </w:rPr>
        <w:tab/>
        <w:t xml:space="preserve">Melton South Primary </w:t>
      </w:r>
      <w:proofErr w:type="gramStart"/>
      <w:r w:rsidRPr="00E83911">
        <w:rPr>
          <w:rFonts w:ascii="Calibri" w:hAnsi="Calibri" w:cs="Calibri"/>
          <w:sz w:val="24"/>
        </w:rPr>
        <w:t>School;</w:t>
      </w:r>
      <w:proofErr w:type="gramEnd"/>
    </w:p>
    <w:p w14:paraId="159AF736"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(n)</w:t>
      </w:r>
      <w:r w:rsidRPr="00E83911">
        <w:rPr>
          <w:rFonts w:ascii="Calibri" w:hAnsi="Calibri" w:cs="Calibri"/>
          <w:sz w:val="24"/>
        </w:rPr>
        <w:tab/>
        <w:t xml:space="preserve">Mordialloc </w:t>
      </w:r>
      <w:proofErr w:type="gramStart"/>
      <w:r w:rsidRPr="00E83911">
        <w:rPr>
          <w:rFonts w:ascii="Calibri" w:hAnsi="Calibri" w:cs="Calibri"/>
          <w:sz w:val="24"/>
        </w:rPr>
        <w:t>College;</w:t>
      </w:r>
      <w:proofErr w:type="gramEnd"/>
    </w:p>
    <w:p w14:paraId="750A96F3"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(o)</w:t>
      </w:r>
      <w:r w:rsidRPr="00E83911">
        <w:rPr>
          <w:rFonts w:ascii="Calibri" w:hAnsi="Calibri" w:cs="Calibri"/>
          <w:sz w:val="24"/>
        </w:rPr>
        <w:tab/>
        <w:t xml:space="preserve">Mount Eliza North Primary </w:t>
      </w:r>
      <w:proofErr w:type="gramStart"/>
      <w:r w:rsidRPr="00E83911">
        <w:rPr>
          <w:rFonts w:ascii="Calibri" w:hAnsi="Calibri" w:cs="Calibri"/>
          <w:sz w:val="24"/>
        </w:rPr>
        <w:t>School;</w:t>
      </w:r>
      <w:proofErr w:type="gramEnd"/>
    </w:p>
    <w:p w14:paraId="324DDB4B"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(p)</w:t>
      </w:r>
      <w:r w:rsidRPr="00E83911">
        <w:rPr>
          <w:rFonts w:ascii="Calibri" w:hAnsi="Calibri" w:cs="Calibri"/>
          <w:sz w:val="24"/>
        </w:rPr>
        <w:tab/>
      </w:r>
      <w:proofErr w:type="spellStart"/>
      <w:r w:rsidRPr="00E83911">
        <w:rPr>
          <w:rFonts w:ascii="Calibri" w:hAnsi="Calibri" w:cs="Calibri"/>
          <w:sz w:val="24"/>
        </w:rPr>
        <w:t>Mullauna</w:t>
      </w:r>
      <w:proofErr w:type="spellEnd"/>
      <w:r w:rsidRPr="00E83911">
        <w:rPr>
          <w:rFonts w:ascii="Calibri" w:hAnsi="Calibri" w:cs="Calibri"/>
          <w:sz w:val="24"/>
        </w:rPr>
        <w:t xml:space="preserve"> Secondary </w:t>
      </w:r>
      <w:proofErr w:type="gramStart"/>
      <w:r w:rsidRPr="00E83911">
        <w:rPr>
          <w:rFonts w:ascii="Calibri" w:hAnsi="Calibri" w:cs="Calibri"/>
          <w:sz w:val="24"/>
        </w:rPr>
        <w:t>College;</w:t>
      </w:r>
      <w:proofErr w:type="gramEnd"/>
    </w:p>
    <w:p w14:paraId="6FE29F30"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(q)</w:t>
      </w:r>
      <w:r w:rsidRPr="00E83911">
        <w:rPr>
          <w:rFonts w:ascii="Calibri" w:hAnsi="Calibri" w:cs="Calibri"/>
          <w:sz w:val="24"/>
        </w:rPr>
        <w:tab/>
        <w:t xml:space="preserve">Orchard Grove Primary </w:t>
      </w:r>
      <w:proofErr w:type="gramStart"/>
      <w:r w:rsidRPr="00E83911">
        <w:rPr>
          <w:rFonts w:ascii="Calibri" w:hAnsi="Calibri" w:cs="Calibri"/>
          <w:sz w:val="24"/>
        </w:rPr>
        <w:t>School;</w:t>
      </w:r>
      <w:proofErr w:type="gramEnd"/>
    </w:p>
    <w:p w14:paraId="6401F78F" w14:textId="77777777" w:rsidR="00E83911" w:rsidRPr="00E83911" w:rsidRDefault="00E83911" w:rsidP="00E83911">
      <w:pPr>
        <w:pStyle w:val="GB1"/>
        <w:ind w:left="1417" w:hanging="425"/>
        <w:rPr>
          <w:rFonts w:ascii="Calibri" w:hAnsi="Calibri" w:cs="Calibri"/>
          <w:sz w:val="24"/>
        </w:rPr>
      </w:pPr>
      <w:r w:rsidRPr="00E83911">
        <w:rPr>
          <w:rFonts w:ascii="Calibri" w:hAnsi="Calibri" w:cs="Calibri"/>
          <w:sz w:val="24"/>
        </w:rPr>
        <w:t>(r)</w:t>
      </w:r>
      <w:r w:rsidRPr="00E83911">
        <w:rPr>
          <w:rFonts w:ascii="Calibri" w:hAnsi="Calibri" w:cs="Calibri"/>
          <w:sz w:val="24"/>
        </w:rPr>
        <w:tab/>
        <w:t xml:space="preserve">Wangaratta High </w:t>
      </w:r>
      <w:proofErr w:type="gramStart"/>
      <w:r w:rsidRPr="00E83911">
        <w:rPr>
          <w:rFonts w:ascii="Calibri" w:hAnsi="Calibri" w:cs="Calibri"/>
          <w:sz w:val="24"/>
        </w:rPr>
        <w:t>School;</w:t>
      </w:r>
      <w:proofErr w:type="gramEnd"/>
    </w:p>
    <w:p w14:paraId="3A83245B" w14:textId="77777777" w:rsidR="00E83911" w:rsidRPr="00E83911" w:rsidRDefault="00E83911" w:rsidP="00E83911">
      <w:pPr>
        <w:pStyle w:val="GB1"/>
        <w:ind w:left="992" w:hanging="425"/>
        <w:rPr>
          <w:rFonts w:ascii="Calibri" w:hAnsi="Calibri" w:cs="Calibri"/>
          <w:sz w:val="24"/>
        </w:rPr>
      </w:pPr>
      <w:r w:rsidRPr="00E83911">
        <w:rPr>
          <w:rFonts w:ascii="Calibri" w:hAnsi="Calibri" w:cs="Calibri"/>
          <w:sz w:val="24"/>
        </w:rPr>
        <w:t>(3)</w:t>
      </w:r>
      <w:r w:rsidRPr="00E83911">
        <w:rPr>
          <w:rFonts w:ascii="Calibri" w:hAnsi="Calibri" w:cs="Calibri"/>
          <w:sz w:val="24"/>
        </w:rPr>
        <w:tab/>
        <w:t xml:space="preserve">Labor’s $2.4 billion reduction to public school funding entrenches Victoria as the lowest per-student funded </w:t>
      </w:r>
      <w:proofErr w:type="gramStart"/>
      <w:r w:rsidRPr="00E83911">
        <w:rPr>
          <w:rFonts w:ascii="Calibri" w:hAnsi="Calibri" w:cs="Calibri"/>
          <w:sz w:val="24"/>
        </w:rPr>
        <w:t>state;</w:t>
      </w:r>
      <w:proofErr w:type="gramEnd"/>
    </w:p>
    <w:p w14:paraId="378D5C00" w14:textId="5416971E" w:rsidR="006B16A5" w:rsidRDefault="00E83911" w:rsidP="00E83911">
      <w:pPr>
        <w:pStyle w:val="GB1"/>
        <w:ind w:left="567" w:firstLine="0"/>
        <w:rPr>
          <w:rFonts w:ascii="Calibri" w:hAnsi="Calibri" w:cs="Calibri"/>
          <w:sz w:val="24"/>
        </w:rPr>
      </w:pPr>
      <w:r w:rsidRPr="00E83911">
        <w:rPr>
          <w:rFonts w:ascii="Calibri" w:hAnsi="Calibri" w:cs="Calibri"/>
          <w:sz w:val="24"/>
        </w:rPr>
        <w:t>and calls on the Government to put students first by immediately accelerating the delayed school upgrades, ensuring every Victorian child can learn in first class facilities, today and into the future.</w:t>
      </w:r>
    </w:p>
    <w:p w14:paraId="450F416B" w14:textId="27351091" w:rsidR="006B16A5" w:rsidRDefault="006B16A5" w:rsidP="006B16A5">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754D8268" w14:textId="58F55921" w:rsidR="006B16A5" w:rsidRDefault="00483FEC" w:rsidP="006B16A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963</w:t>
      </w:r>
      <w:r w:rsidR="006B16A5" w:rsidRPr="00B52892">
        <w:rPr>
          <w:rFonts w:asciiTheme="minorHAnsi" w:hAnsiTheme="minorHAnsi" w:cstheme="minorHAnsi"/>
          <w:sz w:val="24"/>
          <w:szCs w:val="24"/>
        </w:rPr>
        <w:tab/>
      </w:r>
      <w:r w:rsidRPr="00483FEC">
        <w:rPr>
          <w:rFonts w:asciiTheme="minorHAnsi" w:hAnsiTheme="minorHAnsi" w:cstheme="minorHAnsi"/>
          <w:caps/>
          <w:sz w:val="24"/>
          <w:szCs w:val="24"/>
        </w:rPr>
        <w:t>Sarah</w:t>
      </w:r>
      <w:r w:rsidRPr="00483FEC">
        <w:rPr>
          <w:rFonts w:ascii="Calibri" w:hAnsi="Calibri" w:cs="Calibri"/>
          <w:caps/>
          <w:sz w:val="24"/>
          <w:szCs w:val="24"/>
        </w:rPr>
        <w:t> </w:t>
      </w:r>
      <w:r w:rsidRPr="00483FEC">
        <w:rPr>
          <w:rFonts w:asciiTheme="minorHAnsi" w:hAnsiTheme="minorHAnsi" w:cstheme="minorHAnsi"/>
          <w:caps/>
          <w:sz w:val="24"/>
          <w:szCs w:val="24"/>
        </w:rPr>
        <w:t>Mansfield</w:t>
      </w:r>
      <w:r w:rsidR="006B16A5" w:rsidRPr="00596EE4">
        <w:rPr>
          <w:rFonts w:asciiTheme="minorHAnsi" w:hAnsiTheme="minorHAnsi" w:cstheme="minorHAnsi"/>
          <w:caps/>
          <w:sz w:val="24"/>
          <w:szCs w:val="24"/>
        </w:rPr>
        <w:t xml:space="preserve"> </w:t>
      </w:r>
      <w:r w:rsidR="006B16A5" w:rsidRPr="00B52892">
        <w:rPr>
          <w:rFonts w:asciiTheme="minorHAnsi" w:hAnsiTheme="minorHAnsi" w:cstheme="minorHAnsi"/>
          <w:b w:val="0"/>
          <w:bCs/>
          <w:sz w:val="24"/>
          <w:szCs w:val="24"/>
        </w:rPr>
        <w:t>— To move —</w:t>
      </w:r>
    </w:p>
    <w:p w14:paraId="3990B622" w14:textId="77777777" w:rsidR="006B16A5" w:rsidRDefault="006B16A5" w:rsidP="006B16A5">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6877E556" w14:textId="77777777" w:rsidR="00E83911" w:rsidRPr="006865F6" w:rsidRDefault="00E83911" w:rsidP="00E83911">
      <w:pPr>
        <w:pStyle w:val="GB1"/>
        <w:spacing w:after="20"/>
        <w:ind w:left="992" w:hanging="425"/>
        <w:rPr>
          <w:rFonts w:ascii="Calibri" w:hAnsi="Calibri" w:cs="Calibri"/>
          <w:sz w:val="24"/>
        </w:rPr>
      </w:pPr>
      <w:r>
        <w:rPr>
          <w:rFonts w:ascii="Calibri" w:hAnsi="Calibri" w:cs="Calibri"/>
          <w:sz w:val="24"/>
        </w:rPr>
        <w:t>(</w:t>
      </w:r>
      <w:r w:rsidRPr="006865F6">
        <w:rPr>
          <w:rFonts w:ascii="Calibri" w:hAnsi="Calibri" w:cs="Calibri"/>
          <w:sz w:val="24"/>
        </w:rPr>
        <w:t>1</w:t>
      </w:r>
      <w:r>
        <w:rPr>
          <w:rFonts w:ascii="Calibri" w:hAnsi="Calibri" w:cs="Calibri"/>
          <w:sz w:val="24"/>
        </w:rPr>
        <w:t>)</w:t>
      </w:r>
      <w:r w:rsidRPr="006865F6">
        <w:rPr>
          <w:rFonts w:ascii="Calibri" w:hAnsi="Calibri" w:cs="Calibri"/>
          <w:sz w:val="24"/>
        </w:rPr>
        <w:tab/>
      </w:r>
      <w:r>
        <w:rPr>
          <w:rFonts w:ascii="Calibri" w:hAnsi="Calibri" w:cs="Calibri"/>
          <w:sz w:val="24"/>
        </w:rPr>
        <w:t>notes t</w:t>
      </w:r>
      <w:r w:rsidRPr="006865F6">
        <w:rPr>
          <w:rFonts w:ascii="Calibri" w:hAnsi="Calibri" w:cs="Calibri"/>
          <w:sz w:val="24"/>
        </w:rPr>
        <w:t>hat</w:t>
      </w:r>
      <w:r>
        <w:rPr>
          <w:rFonts w:ascii="Calibri" w:hAnsi="Calibri" w:cs="Calibri"/>
          <w:sz w:val="24"/>
        </w:rPr>
        <w:t xml:space="preserve"> we are </w:t>
      </w:r>
      <w:r w:rsidRPr="006865F6">
        <w:rPr>
          <w:rFonts w:ascii="Calibri" w:hAnsi="Calibri" w:cs="Calibri"/>
          <w:sz w:val="24"/>
        </w:rPr>
        <w:t xml:space="preserve">in a climate emergency caused by burning fossil fuels such as coal, gas and </w:t>
      </w:r>
      <w:proofErr w:type="gramStart"/>
      <w:r w:rsidRPr="006865F6">
        <w:rPr>
          <w:rFonts w:ascii="Calibri" w:hAnsi="Calibri" w:cs="Calibri"/>
          <w:sz w:val="24"/>
        </w:rPr>
        <w:t>oil</w:t>
      </w:r>
      <w:r>
        <w:rPr>
          <w:rFonts w:ascii="Calibri" w:hAnsi="Calibri" w:cs="Calibri"/>
          <w:sz w:val="24"/>
        </w:rPr>
        <w:t>;</w:t>
      </w:r>
      <w:proofErr w:type="gramEnd"/>
    </w:p>
    <w:p w14:paraId="5AA6095B" w14:textId="77777777" w:rsidR="00E83911" w:rsidRPr="006865F6" w:rsidRDefault="00E83911" w:rsidP="00E83911">
      <w:pPr>
        <w:pStyle w:val="GB1"/>
        <w:spacing w:after="20"/>
        <w:ind w:left="992" w:hanging="425"/>
        <w:rPr>
          <w:rFonts w:ascii="Calibri" w:hAnsi="Calibri" w:cs="Calibri"/>
          <w:sz w:val="24"/>
        </w:rPr>
      </w:pPr>
      <w:r>
        <w:rPr>
          <w:rFonts w:ascii="Calibri" w:hAnsi="Calibri" w:cs="Calibri"/>
          <w:sz w:val="24"/>
        </w:rPr>
        <w:t>(</w:t>
      </w:r>
      <w:r w:rsidRPr="006865F6">
        <w:rPr>
          <w:rFonts w:ascii="Calibri" w:hAnsi="Calibri" w:cs="Calibri"/>
          <w:sz w:val="24"/>
        </w:rPr>
        <w:t>2</w:t>
      </w:r>
      <w:r>
        <w:rPr>
          <w:rFonts w:ascii="Calibri" w:hAnsi="Calibri" w:cs="Calibri"/>
          <w:sz w:val="24"/>
        </w:rPr>
        <w:t>)</w:t>
      </w:r>
      <w:r w:rsidRPr="006865F6">
        <w:rPr>
          <w:rFonts w:ascii="Calibri" w:hAnsi="Calibri" w:cs="Calibri"/>
          <w:sz w:val="24"/>
        </w:rPr>
        <w:tab/>
      </w:r>
      <w:r>
        <w:rPr>
          <w:rFonts w:ascii="Calibri" w:hAnsi="Calibri" w:cs="Calibri"/>
          <w:sz w:val="24"/>
        </w:rPr>
        <w:t>c</w:t>
      </w:r>
      <w:r w:rsidRPr="006865F6">
        <w:rPr>
          <w:rFonts w:ascii="Calibri" w:hAnsi="Calibri" w:cs="Calibri"/>
          <w:sz w:val="24"/>
        </w:rPr>
        <w:t xml:space="preserve">ondemns the Albanese Labor </w:t>
      </w:r>
      <w:r>
        <w:rPr>
          <w:rFonts w:ascii="Calibri" w:hAnsi="Calibri" w:cs="Calibri"/>
          <w:sz w:val="24"/>
        </w:rPr>
        <w:t>G</w:t>
      </w:r>
      <w:r w:rsidRPr="006865F6">
        <w:rPr>
          <w:rFonts w:ascii="Calibri" w:hAnsi="Calibri" w:cs="Calibri"/>
          <w:sz w:val="24"/>
        </w:rPr>
        <w:t xml:space="preserve">overnment for approving the extension of Woodside’s </w:t>
      </w:r>
      <w:proofErr w:type="gramStart"/>
      <w:r w:rsidRPr="006865F6">
        <w:rPr>
          <w:rFonts w:ascii="Calibri" w:hAnsi="Calibri" w:cs="Calibri"/>
          <w:sz w:val="24"/>
        </w:rPr>
        <w:t>North West</w:t>
      </w:r>
      <w:proofErr w:type="gramEnd"/>
      <w:r w:rsidRPr="006865F6">
        <w:rPr>
          <w:rFonts w:ascii="Calibri" w:hAnsi="Calibri" w:cs="Calibri"/>
          <w:sz w:val="24"/>
        </w:rPr>
        <w:t xml:space="preserve"> Shelf gas project for a further 50 </w:t>
      </w:r>
      <w:proofErr w:type="gramStart"/>
      <w:r w:rsidRPr="006865F6">
        <w:rPr>
          <w:rFonts w:ascii="Calibri" w:hAnsi="Calibri" w:cs="Calibri"/>
          <w:sz w:val="24"/>
        </w:rPr>
        <w:t>years</w:t>
      </w:r>
      <w:r>
        <w:rPr>
          <w:rFonts w:ascii="Calibri" w:hAnsi="Calibri" w:cs="Calibri"/>
          <w:sz w:val="24"/>
        </w:rPr>
        <w:t>;</w:t>
      </w:r>
      <w:proofErr w:type="gramEnd"/>
    </w:p>
    <w:p w14:paraId="2EC1BE3A" w14:textId="77777777" w:rsidR="00E83911" w:rsidRDefault="00E83911" w:rsidP="00E83911">
      <w:pPr>
        <w:pStyle w:val="GB1"/>
        <w:spacing w:after="20"/>
        <w:ind w:left="992" w:hanging="425"/>
        <w:rPr>
          <w:rFonts w:ascii="Calibri" w:hAnsi="Calibri" w:cs="Calibri"/>
          <w:sz w:val="24"/>
        </w:rPr>
      </w:pPr>
      <w:r>
        <w:rPr>
          <w:rFonts w:ascii="Calibri" w:hAnsi="Calibri" w:cs="Calibri"/>
          <w:sz w:val="24"/>
        </w:rPr>
        <w:t>(</w:t>
      </w:r>
      <w:r w:rsidRPr="006865F6">
        <w:rPr>
          <w:rFonts w:ascii="Calibri" w:hAnsi="Calibri" w:cs="Calibri"/>
          <w:sz w:val="24"/>
        </w:rPr>
        <w:t>3</w:t>
      </w:r>
      <w:r>
        <w:rPr>
          <w:rFonts w:ascii="Calibri" w:hAnsi="Calibri" w:cs="Calibri"/>
          <w:sz w:val="24"/>
        </w:rPr>
        <w:t>)</w:t>
      </w:r>
      <w:r w:rsidRPr="006865F6">
        <w:rPr>
          <w:rFonts w:ascii="Calibri" w:hAnsi="Calibri" w:cs="Calibri"/>
          <w:sz w:val="24"/>
        </w:rPr>
        <w:tab/>
      </w:r>
      <w:r>
        <w:rPr>
          <w:rFonts w:ascii="Calibri" w:hAnsi="Calibri" w:cs="Calibri"/>
          <w:sz w:val="24"/>
        </w:rPr>
        <w:t>a</w:t>
      </w:r>
      <w:r w:rsidRPr="006865F6">
        <w:rPr>
          <w:rFonts w:ascii="Calibri" w:hAnsi="Calibri" w:cs="Calibri"/>
          <w:sz w:val="24"/>
        </w:rPr>
        <w:t xml:space="preserve">cknowledges that the </w:t>
      </w:r>
      <w:proofErr w:type="gramStart"/>
      <w:r w:rsidRPr="006865F6">
        <w:rPr>
          <w:rFonts w:ascii="Calibri" w:hAnsi="Calibri" w:cs="Calibri"/>
          <w:sz w:val="24"/>
        </w:rPr>
        <w:t>North West</w:t>
      </w:r>
      <w:proofErr w:type="gramEnd"/>
      <w:r w:rsidRPr="006865F6">
        <w:rPr>
          <w:rFonts w:ascii="Calibri" w:hAnsi="Calibri" w:cs="Calibri"/>
          <w:sz w:val="24"/>
        </w:rPr>
        <w:t xml:space="preserve"> Shelf project will burn more than 4.3 billion tonnes of emissions over its lifetime</w:t>
      </w:r>
      <w:r>
        <w:rPr>
          <w:rFonts w:ascii="Calibri" w:hAnsi="Calibri" w:cs="Calibri"/>
          <w:sz w:val="24"/>
        </w:rPr>
        <w:t>;</w:t>
      </w:r>
      <w:r w:rsidRPr="006865F6">
        <w:rPr>
          <w:rFonts w:ascii="Calibri" w:hAnsi="Calibri" w:cs="Calibri"/>
          <w:sz w:val="24"/>
        </w:rPr>
        <w:t xml:space="preserve"> </w:t>
      </w:r>
      <w:r>
        <w:rPr>
          <w:rFonts w:ascii="Calibri" w:hAnsi="Calibri" w:cs="Calibri"/>
          <w:sz w:val="24"/>
        </w:rPr>
        <w:t>and</w:t>
      </w:r>
    </w:p>
    <w:p w14:paraId="59AB8C90" w14:textId="77777777" w:rsidR="00E83911" w:rsidRPr="009D440A" w:rsidRDefault="00E83911" w:rsidP="00E83911">
      <w:pPr>
        <w:pStyle w:val="GB1"/>
        <w:spacing w:after="20"/>
        <w:ind w:left="992" w:hanging="425"/>
        <w:rPr>
          <w:rFonts w:ascii="Calibri" w:hAnsi="Calibri" w:cs="Calibri"/>
          <w:sz w:val="24"/>
        </w:rPr>
      </w:pPr>
      <w:r>
        <w:rPr>
          <w:rFonts w:ascii="Calibri" w:hAnsi="Calibri" w:cs="Calibri"/>
          <w:sz w:val="24"/>
        </w:rPr>
        <w:t>(4)</w:t>
      </w:r>
      <w:r>
        <w:rPr>
          <w:rFonts w:ascii="Calibri" w:hAnsi="Calibri" w:cs="Calibri"/>
          <w:sz w:val="24"/>
        </w:rPr>
        <w:tab/>
        <w:t>c</w:t>
      </w:r>
      <w:r w:rsidRPr="006865F6">
        <w:rPr>
          <w:rFonts w:ascii="Calibri" w:hAnsi="Calibri" w:cs="Calibri"/>
          <w:sz w:val="24"/>
        </w:rPr>
        <w:t xml:space="preserve">alls on the Allan Labor </w:t>
      </w:r>
      <w:r>
        <w:rPr>
          <w:rFonts w:ascii="Calibri" w:hAnsi="Calibri" w:cs="Calibri"/>
          <w:sz w:val="24"/>
        </w:rPr>
        <w:t>G</w:t>
      </w:r>
      <w:r w:rsidRPr="006865F6">
        <w:rPr>
          <w:rFonts w:ascii="Calibri" w:hAnsi="Calibri" w:cs="Calibri"/>
          <w:sz w:val="24"/>
        </w:rPr>
        <w:t>overnment to stand up to its federal colleagues and demand they stop approving new coal and ga</w:t>
      </w:r>
      <w:r>
        <w:rPr>
          <w:rFonts w:ascii="Calibri" w:hAnsi="Calibri" w:cs="Calibri"/>
          <w:sz w:val="24"/>
        </w:rPr>
        <w:t>s.</w:t>
      </w:r>
    </w:p>
    <w:p w14:paraId="7FA814FC" w14:textId="02C9F38B" w:rsidR="006B16A5" w:rsidRDefault="006B16A5" w:rsidP="006B16A5">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6E39F131" w14:textId="2B5704CA" w:rsidR="006B16A5" w:rsidRDefault="00483FEC" w:rsidP="006B16A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964</w:t>
      </w:r>
      <w:r w:rsidR="006B16A5" w:rsidRPr="00B52892">
        <w:rPr>
          <w:rFonts w:asciiTheme="minorHAnsi" w:hAnsiTheme="minorHAnsi" w:cstheme="minorHAnsi"/>
          <w:sz w:val="24"/>
          <w:szCs w:val="24"/>
        </w:rPr>
        <w:tab/>
      </w:r>
      <w:r w:rsidRPr="00483FEC">
        <w:rPr>
          <w:rFonts w:asciiTheme="minorHAnsi" w:hAnsiTheme="minorHAnsi" w:cstheme="minorHAnsi"/>
          <w:caps/>
          <w:sz w:val="24"/>
          <w:szCs w:val="24"/>
        </w:rPr>
        <w:t>Trung</w:t>
      </w:r>
      <w:r w:rsidRPr="00483FEC">
        <w:rPr>
          <w:rFonts w:ascii="Calibri" w:hAnsi="Calibri" w:cs="Calibri"/>
          <w:caps/>
          <w:sz w:val="24"/>
          <w:szCs w:val="24"/>
        </w:rPr>
        <w:t> </w:t>
      </w:r>
      <w:r w:rsidRPr="00483FEC">
        <w:rPr>
          <w:rFonts w:asciiTheme="minorHAnsi" w:hAnsiTheme="minorHAnsi" w:cstheme="minorHAnsi"/>
          <w:caps/>
          <w:sz w:val="24"/>
          <w:szCs w:val="24"/>
        </w:rPr>
        <w:t>Luu</w:t>
      </w:r>
      <w:r w:rsidR="006B16A5" w:rsidRPr="00596EE4">
        <w:rPr>
          <w:rFonts w:asciiTheme="minorHAnsi" w:hAnsiTheme="minorHAnsi" w:cstheme="minorHAnsi"/>
          <w:caps/>
          <w:sz w:val="24"/>
          <w:szCs w:val="24"/>
        </w:rPr>
        <w:t xml:space="preserve"> </w:t>
      </w:r>
      <w:r w:rsidR="006B16A5" w:rsidRPr="00B52892">
        <w:rPr>
          <w:rFonts w:asciiTheme="minorHAnsi" w:hAnsiTheme="minorHAnsi" w:cstheme="minorHAnsi"/>
          <w:b w:val="0"/>
          <w:bCs/>
          <w:sz w:val="24"/>
          <w:szCs w:val="24"/>
        </w:rPr>
        <w:t>— To move —</w:t>
      </w:r>
    </w:p>
    <w:p w14:paraId="51699C58" w14:textId="77777777" w:rsidR="00CB6E12" w:rsidRDefault="006B16A5" w:rsidP="00CB6E12">
      <w:pPr>
        <w:pStyle w:val="GB1"/>
        <w:ind w:left="992" w:hanging="425"/>
        <w:rPr>
          <w:rFonts w:ascii="Calibri" w:hAnsi="Calibri" w:cs="Calibri"/>
          <w:sz w:val="24"/>
        </w:rPr>
      </w:pPr>
      <w:r w:rsidRPr="007A3307">
        <w:rPr>
          <w:rFonts w:ascii="Calibri" w:hAnsi="Calibri" w:cs="Calibri"/>
          <w:sz w:val="24"/>
        </w:rPr>
        <w:t xml:space="preserve">That </w:t>
      </w:r>
      <w:r w:rsidR="00CB6E12" w:rsidRPr="007A3307">
        <w:rPr>
          <w:rFonts w:ascii="Calibri" w:hAnsi="Calibri" w:cs="Calibri"/>
          <w:sz w:val="24"/>
        </w:rPr>
        <w:t xml:space="preserve">this House </w:t>
      </w:r>
      <w:r w:rsidR="00CB6E12" w:rsidRPr="001C36FE">
        <w:rPr>
          <w:rFonts w:ascii="Calibri" w:hAnsi="Calibri" w:cs="Calibri"/>
          <w:sz w:val="24"/>
        </w:rPr>
        <w:t xml:space="preserve">condemns the Allan Labor Government for </w:t>
      </w:r>
      <w:r w:rsidR="00CB6E12">
        <w:rPr>
          <w:rFonts w:ascii="Calibri" w:hAnsi="Calibri" w:cs="Calibri"/>
          <w:sz w:val="24"/>
        </w:rPr>
        <w:t>—</w:t>
      </w:r>
    </w:p>
    <w:p w14:paraId="5B9FBEF3" w14:textId="77777777" w:rsidR="00CB6E12" w:rsidRDefault="00CB6E12" w:rsidP="00CB6E12">
      <w:pPr>
        <w:pStyle w:val="GB1"/>
        <w:ind w:left="992" w:hanging="425"/>
        <w:rPr>
          <w:rFonts w:ascii="Calibri" w:hAnsi="Calibri" w:cs="Calibri"/>
          <w:sz w:val="24"/>
        </w:rPr>
      </w:pPr>
      <w:r>
        <w:rPr>
          <w:rFonts w:ascii="Calibri" w:hAnsi="Calibri" w:cs="Calibri"/>
          <w:sz w:val="24"/>
        </w:rPr>
        <w:t>(1)</w:t>
      </w:r>
      <w:r>
        <w:rPr>
          <w:rFonts w:ascii="Calibri" w:hAnsi="Calibri" w:cs="Calibri"/>
          <w:sz w:val="24"/>
        </w:rPr>
        <w:tab/>
      </w:r>
      <w:r w:rsidRPr="001C36FE">
        <w:rPr>
          <w:rFonts w:ascii="Calibri" w:hAnsi="Calibri" w:cs="Calibri"/>
          <w:sz w:val="24"/>
        </w:rPr>
        <w:t>delaying the machete ban until September</w:t>
      </w:r>
      <w:r>
        <w:rPr>
          <w:rFonts w:ascii="Calibri" w:hAnsi="Calibri" w:cs="Calibri"/>
          <w:sz w:val="24"/>
        </w:rPr>
        <w:t xml:space="preserve"> 2025;</w:t>
      </w:r>
      <w:r w:rsidRPr="001C36FE">
        <w:rPr>
          <w:rFonts w:ascii="Calibri" w:hAnsi="Calibri" w:cs="Calibri"/>
          <w:sz w:val="24"/>
        </w:rPr>
        <w:t xml:space="preserve"> and</w:t>
      </w:r>
    </w:p>
    <w:p w14:paraId="1A6D4819" w14:textId="77777777" w:rsidR="00CB6E12" w:rsidRPr="007A3307" w:rsidRDefault="00CB6E12" w:rsidP="00CB6E12">
      <w:pPr>
        <w:pStyle w:val="GB1"/>
        <w:ind w:left="992" w:hanging="425"/>
        <w:rPr>
          <w:rFonts w:ascii="Calibri" w:hAnsi="Calibri" w:cs="Calibri"/>
          <w:sz w:val="24"/>
        </w:rPr>
      </w:pPr>
      <w:r>
        <w:rPr>
          <w:rFonts w:ascii="Calibri" w:hAnsi="Calibri" w:cs="Calibri"/>
          <w:sz w:val="24"/>
        </w:rPr>
        <w:t>(2)</w:t>
      </w:r>
      <w:r>
        <w:rPr>
          <w:rFonts w:ascii="Calibri" w:hAnsi="Calibri" w:cs="Calibri"/>
          <w:sz w:val="24"/>
        </w:rPr>
        <w:tab/>
      </w:r>
      <w:r w:rsidRPr="001C36FE">
        <w:rPr>
          <w:rFonts w:ascii="Calibri" w:hAnsi="Calibri" w:cs="Calibri"/>
          <w:sz w:val="24"/>
        </w:rPr>
        <w:t>failing to keep the community safe with crime rates in Hobsons Bay rising by 31</w:t>
      </w:r>
      <w:r>
        <w:rPr>
          <w:rFonts w:ascii="Calibri" w:hAnsi="Calibri" w:cs="Calibri"/>
          <w:sz w:val="24"/>
        </w:rPr>
        <w:t xml:space="preserve"> per cent, while </w:t>
      </w:r>
      <w:r w:rsidRPr="001C36FE">
        <w:rPr>
          <w:rFonts w:ascii="Calibri" w:hAnsi="Calibri" w:cs="Calibri"/>
          <w:sz w:val="24"/>
        </w:rPr>
        <w:t>the residents of Point Cook are paying the price.</w:t>
      </w:r>
    </w:p>
    <w:p w14:paraId="1898A15A" w14:textId="511BFA61" w:rsidR="006B16A5" w:rsidRDefault="006B16A5" w:rsidP="006B16A5">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3272C8F8" w14:textId="19CD0807" w:rsidR="006B16A5" w:rsidRDefault="00483FEC" w:rsidP="006B16A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965</w:t>
      </w:r>
      <w:r w:rsidR="006B16A5" w:rsidRPr="00B52892">
        <w:rPr>
          <w:rFonts w:asciiTheme="minorHAnsi" w:hAnsiTheme="minorHAnsi" w:cstheme="minorHAnsi"/>
          <w:sz w:val="24"/>
          <w:szCs w:val="24"/>
        </w:rPr>
        <w:tab/>
      </w:r>
      <w:r w:rsidRPr="00483FEC">
        <w:rPr>
          <w:rFonts w:asciiTheme="minorHAnsi" w:hAnsiTheme="minorHAnsi" w:cstheme="minorHAnsi"/>
          <w:caps/>
          <w:sz w:val="24"/>
          <w:szCs w:val="24"/>
        </w:rPr>
        <w:t>Georgie</w:t>
      </w:r>
      <w:r w:rsidRPr="00483FEC">
        <w:rPr>
          <w:rFonts w:ascii="Calibri" w:hAnsi="Calibri" w:cs="Calibri"/>
          <w:caps/>
          <w:sz w:val="24"/>
          <w:szCs w:val="24"/>
        </w:rPr>
        <w:t> </w:t>
      </w:r>
      <w:r w:rsidRPr="00483FEC">
        <w:rPr>
          <w:rFonts w:asciiTheme="minorHAnsi" w:hAnsiTheme="minorHAnsi" w:cstheme="minorHAnsi"/>
          <w:caps/>
          <w:sz w:val="24"/>
          <w:szCs w:val="24"/>
        </w:rPr>
        <w:t>Purcell</w:t>
      </w:r>
      <w:r w:rsidR="006B16A5" w:rsidRPr="00596EE4">
        <w:rPr>
          <w:rFonts w:asciiTheme="minorHAnsi" w:hAnsiTheme="minorHAnsi" w:cstheme="minorHAnsi"/>
          <w:caps/>
          <w:sz w:val="24"/>
          <w:szCs w:val="24"/>
        </w:rPr>
        <w:t xml:space="preserve"> </w:t>
      </w:r>
      <w:r w:rsidR="006B16A5" w:rsidRPr="00B52892">
        <w:rPr>
          <w:rFonts w:asciiTheme="minorHAnsi" w:hAnsiTheme="minorHAnsi" w:cstheme="minorHAnsi"/>
          <w:b w:val="0"/>
          <w:bCs/>
          <w:sz w:val="24"/>
          <w:szCs w:val="24"/>
        </w:rPr>
        <w:t>— To move —</w:t>
      </w:r>
    </w:p>
    <w:p w14:paraId="512AFFA7" w14:textId="77777777" w:rsidR="00CB6E12" w:rsidRPr="007A3307" w:rsidRDefault="006B16A5" w:rsidP="00CB6E12">
      <w:pPr>
        <w:pStyle w:val="GB1"/>
        <w:ind w:left="992" w:hanging="425"/>
        <w:rPr>
          <w:rFonts w:ascii="Calibri" w:hAnsi="Calibri" w:cs="Calibri"/>
          <w:sz w:val="24"/>
        </w:rPr>
      </w:pPr>
      <w:r w:rsidRPr="007A3307">
        <w:rPr>
          <w:rFonts w:ascii="Calibri" w:hAnsi="Calibri" w:cs="Calibri"/>
          <w:sz w:val="24"/>
        </w:rPr>
        <w:t xml:space="preserve">That </w:t>
      </w:r>
      <w:r w:rsidR="00CB6E12" w:rsidRPr="007A3307">
        <w:rPr>
          <w:rFonts w:ascii="Calibri" w:hAnsi="Calibri" w:cs="Calibri"/>
          <w:sz w:val="24"/>
        </w:rPr>
        <w:t xml:space="preserve">this House </w:t>
      </w:r>
      <w:r w:rsidR="00CB6E12">
        <w:rPr>
          <w:rFonts w:ascii="Calibri" w:hAnsi="Calibri" w:cs="Calibri"/>
          <w:sz w:val="24"/>
        </w:rPr>
        <w:t xml:space="preserve">notes that </w:t>
      </w:r>
      <w:r w:rsidR="00CB6E12" w:rsidRPr="007A3307">
        <w:rPr>
          <w:rFonts w:ascii="Calibri" w:hAnsi="Calibri" w:cs="Calibri"/>
          <w:sz w:val="24"/>
        </w:rPr>
        <w:t>—</w:t>
      </w:r>
    </w:p>
    <w:p w14:paraId="799E9A48" w14:textId="77777777" w:rsidR="00CB6E12" w:rsidRPr="008E2F9E" w:rsidRDefault="00CB6E12" w:rsidP="00CB6E12">
      <w:pPr>
        <w:pStyle w:val="GB1"/>
        <w:spacing w:after="20"/>
        <w:ind w:left="992" w:hanging="425"/>
        <w:rPr>
          <w:rFonts w:ascii="Calibri" w:hAnsi="Calibri" w:cs="Calibri"/>
          <w:sz w:val="24"/>
        </w:rPr>
      </w:pPr>
      <w:r>
        <w:rPr>
          <w:rFonts w:ascii="Calibri" w:hAnsi="Calibri" w:cs="Calibri"/>
          <w:sz w:val="24"/>
        </w:rPr>
        <w:t>(</w:t>
      </w:r>
      <w:r w:rsidRPr="008E2F9E">
        <w:rPr>
          <w:rFonts w:ascii="Calibri" w:hAnsi="Calibri" w:cs="Calibri"/>
          <w:sz w:val="24"/>
        </w:rPr>
        <w:t>1</w:t>
      </w:r>
      <w:r>
        <w:rPr>
          <w:rFonts w:ascii="Calibri" w:hAnsi="Calibri" w:cs="Calibri"/>
          <w:sz w:val="24"/>
        </w:rPr>
        <w:t>)</w:t>
      </w:r>
      <w:r w:rsidRPr="008E2F9E">
        <w:rPr>
          <w:rFonts w:ascii="Calibri" w:hAnsi="Calibri" w:cs="Calibri"/>
          <w:sz w:val="24"/>
        </w:rPr>
        <w:tab/>
      </w:r>
      <w:r>
        <w:rPr>
          <w:rFonts w:ascii="Calibri" w:hAnsi="Calibri" w:cs="Calibri"/>
          <w:sz w:val="24"/>
        </w:rPr>
        <w:t>l</w:t>
      </w:r>
      <w:r w:rsidRPr="008E2F9E">
        <w:rPr>
          <w:rFonts w:ascii="Calibri" w:hAnsi="Calibri" w:cs="Calibri"/>
          <w:sz w:val="24"/>
        </w:rPr>
        <w:t>ockdowns at the Dame Phyllis Frost Centre</w:t>
      </w:r>
      <w:r>
        <w:rPr>
          <w:rFonts w:ascii="Calibri" w:hAnsi="Calibri" w:cs="Calibri"/>
          <w:sz w:val="24"/>
        </w:rPr>
        <w:t xml:space="preserve"> (the Centre) have increased in frequency since </w:t>
      </w:r>
      <w:r w:rsidRPr="008E2F9E">
        <w:rPr>
          <w:rFonts w:ascii="Calibri" w:hAnsi="Calibri" w:cs="Calibri"/>
          <w:sz w:val="24"/>
        </w:rPr>
        <w:t>July 2024</w:t>
      </w:r>
      <w:r>
        <w:rPr>
          <w:rFonts w:ascii="Calibri" w:hAnsi="Calibri" w:cs="Calibri"/>
          <w:sz w:val="24"/>
        </w:rPr>
        <w:t>,</w:t>
      </w:r>
      <w:r w:rsidRPr="008E2F9E">
        <w:rPr>
          <w:rFonts w:ascii="Calibri" w:hAnsi="Calibri" w:cs="Calibri"/>
          <w:sz w:val="24"/>
        </w:rPr>
        <w:t xml:space="preserve"> having a significant impact on the women, trans women and gender diverse people who are being held in recurring solitary </w:t>
      </w:r>
      <w:proofErr w:type="gramStart"/>
      <w:r w:rsidRPr="008E2F9E">
        <w:rPr>
          <w:rFonts w:ascii="Calibri" w:hAnsi="Calibri" w:cs="Calibri"/>
          <w:sz w:val="24"/>
        </w:rPr>
        <w:t>confinement;</w:t>
      </w:r>
      <w:proofErr w:type="gramEnd"/>
      <w:r w:rsidRPr="008E2F9E">
        <w:rPr>
          <w:rFonts w:ascii="Calibri" w:hAnsi="Calibri" w:cs="Calibri"/>
          <w:sz w:val="24"/>
        </w:rPr>
        <w:t xml:space="preserve"> </w:t>
      </w:r>
    </w:p>
    <w:p w14:paraId="5491BC95" w14:textId="77777777" w:rsidR="00CB6E12" w:rsidRPr="008E2F9E" w:rsidRDefault="00CB6E12" w:rsidP="00CB6E12">
      <w:pPr>
        <w:pStyle w:val="GB1"/>
        <w:spacing w:after="20"/>
        <w:ind w:left="992" w:hanging="425"/>
        <w:rPr>
          <w:rFonts w:ascii="Calibri" w:hAnsi="Calibri" w:cs="Calibri"/>
          <w:sz w:val="24"/>
        </w:rPr>
      </w:pPr>
      <w:r w:rsidRPr="00C5019F">
        <w:rPr>
          <w:rFonts w:ascii="Calibri" w:hAnsi="Calibri" w:cs="Calibri"/>
          <w:sz w:val="24"/>
        </w:rPr>
        <w:t>(2)</w:t>
      </w:r>
      <w:r w:rsidRPr="00C5019F">
        <w:rPr>
          <w:rFonts w:ascii="Calibri" w:hAnsi="Calibri" w:cs="Calibri"/>
          <w:sz w:val="24"/>
        </w:rPr>
        <w:tab/>
        <w:t xml:space="preserve">the Department of Justice and Community Safety </w:t>
      </w:r>
      <w:r>
        <w:rPr>
          <w:rFonts w:ascii="Calibri" w:hAnsi="Calibri" w:cs="Calibri"/>
          <w:sz w:val="24"/>
        </w:rPr>
        <w:t xml:space="preserve">claim that the </w:t>
      </w:r>
      <w:r w:rsidRPr="008E2F9E">
        <w:rPr>
          <w:rFonts w:ascii="Calibri" w:hAnsi="Calibri" w:cs="Calibri"/>
          <w:sz w:val="24"/>
        </w:rPr>
        <w:t>increase in lockdowns is due to ongoing issues with the administrative and rostering system at the corrections facility, with their own records failing to distinguish between 15</w:t>
      </w:r>
      <w:r>
        <w:rPr>
          <w:rFonts w:ascii="Calibri" w:hAnsi="Calibri" w:cs="Calibri"/>
          <w:sz w:val="24"/>
        </w:rPr>
        <w:t>-</w:t>
      </w:r>
      <w:r w:rsidRPr="008E2F9E">
        <w:rPr>
          <w:rFonts w:ascii="Calibri" w:hAnsi="Calibri" w:cs="Calibri"/>
          <w:sz w:val="24"/>
        </w:rPr>
        <w:t xml:space="preserve">minute and all-day </w:t>
      </w:r>
      <w:proofErr w:type="gramStart"/>
      <w:r w:rsidRPr="008E2F9E">
        <w:rPr>
          <w:rFonts w:ascii="Calibri" w:hAnsi="Calibri" w:cs="Calibri"/>
          <w:sz w:val="24"/>
        </w:rPr>
        <w:t>lockdowns;</w:t>
      </w:r>
      <w:proofErr w:type="gramEnd"/>
      <w:r w:rsidRPr="008E2F9E">
        <w:rPr>
          <w:rFonts w:ascii="Calibri" w:hAnsi="Calibri" w:cs="Calibri"/>
          <w:sz w:val="24"/>
        </w:rPr>
        <w:t xml:space="preserve"> </w:t>
      </w:r>
    </w:p>
    <w:p w14:paraId="75FC86DA" w14:textId="77777777" w:rsidR="00CB6E12" w:rsidRPr="008E2F9E" w:rsidRDefault="00CB6E12" w:rsidP="00CB6E12">
      <w:pPr>
        <w:pStyle w:val="GB1"/>
        <w:spacing w:after="20"/>
        <w:ind w:left="992" w:hanging="425"/>
        <w:rPr>
          <w:rFonts w:ascii="Calibri" w:hAnsi="Calibri" w:cs="Calibri"/>
          <w:sz w:val="24"/>
        </w:rPr>
      </w:pPr>
      <w:r>
        <w:rPr>
          <w:rFonts w:ascii="Calibri" w:hAnsi="Calibri" w:cs="Calibri"/>
          <w:sz w:val="24"/>
        </w:rPr>
        <w:t>(</w:t>
      </w:r>
      <w:r w:rsidRPr="008E2F9E">
        <w:rPr>
          <w:rFonts w:ascii="Calibri" w:hAnsi="Calibri" w:cs="Calibri"/>
          <w:sz w:val="24"/>
        </w:rPr>
        <w:t>3</w:t>
      </w:r>
      <w:r>
        <w:rPr>
          <w:rFonts w:ascii="Calibri" w:hAnsi="Calibri" w:cs="Calibri"/>
          <w:sz w:val="24"/>
        </w:rPr>
        <w:t>)</w:t>
      </w:r>
      <w:r w:rsidRPr="008E2F9E">
        <w:rPr>
          <w:rFonts w:ascii="Calibri" w:hAnsi="Calibri" w:cs="Calibri"/>
          <w:sz w:val="24"/>
        </w:rPr>
        <w:tab/>
      </w:r>
      <w:r>
        <w:rPr>
          <w:rFonts w:ascii="Calibri" w:hAnsi="Calibri" w:cs="Calibri"/>
          <w:sz w:val="24"/>
        </w:rPr>
        <w:t>b</w:t>
      </w:r>
      <w:r w:rsidRPr="008E2F9E">
        <w:rPr>
          <w:rFonts w:ascii="Calibri" w:hAnsi="Calibri" w:cs="Calibri"/>
          <w:sz w:val="24"/>
        </w:rPr>
        <w:t xml:space="preserve">eing kept in solitary confinement is highly disruptive to people </w:t>
      </w:r>
      <w:r>
        <w:rPr>
          <w:rFonts w:ascii="Calibri" w:hAnsi="Calibri" w:cs="Calibri"/>
          <w:sz w:val="24"/>
        </w:rPr>
        <w:t xml:space="preserve">in prisons </w:t>
      </w:r>
      <w:r w:rsidRPr="008E2F9E">
        <w:rPr>
          <w:rFonts w:ascii="Calibri" w:hAnsi="Calibri" w:cs="Calibri"/>
          <w:sz w:val="24"/>
        </w:rPr>
        <w:t xml:space="preserve">and </w:t>
      </w:r>
      <w:r>
        <w:rPr>
          <w:rFonts w:ascii="Calibri" w:hAnsi="Calibri" w:cs="Calibri"/>
          <w:sz w:val="24"/>
        </w:rPr>
        <w:t xml:space="preserve">can </w:t>
      </w:r>
      <w:r w:rsidRPr="008E2F9E">
        <w:rPr>
          <w:rFonts w:ascii="Calibri" w:hAnsi="Calibri" w:cs="Calibri"/>
          <w:sz w:val="24"/>
        </w:rPr>
        <w:t xml:space="preserve">significantly impede their access to vital support services that promote social and emotional </w:t>
      </w:r>
      <w:proofErr w:type="gramStart"/>
      <w:r w:rsidRPr="008E2F9E">
        <w:rPr>
          <w:rFonts w:ascii="Calibri" w:hAnsi="Calibri" w:cs="Calibri"/>
          <w:sz w:val="24"/>
        </w:rPr>
        <w:t>wellbeing;</w:t>
      </w:r>
      <w:proofErr w:type="gramEnd"/>
      <w:r w:rsidRPr="008E2F9E">
        <w:rPr>
          <w:rFonts w:ascii="Calibri" w:hAnsi="Calibri" w:cs="Calibri"/>
          <w:sz w:val="24"/>
        </w:rPr>
        <w:t xml:space="preserve"> </w:t>
      </w:r>
    </w:p>
    <w:p w14:paraId="73CE5A85" w14:textId="77777777" w:rsidR="00CB6E12" w:rsidRPr="008E2F9E" w:rsidRDefault="00CB6E12" w:rsidP="00CB6E12">
      <w:pPr>
        <w:pStyle w:val="GB1"/>
        <w:spacing w:after="20"/>
        <w:ind w:left="992" w:hanging="425"/>
        <w:rPr>
          <w:rFonts w:ascii="Calibri" w:hAnsi="Calibri" w:cs="Calibri"/>
          <w:sz w:val="24"/>
        </w:rPr>
      </w:pPr>
      <w:r>
        <w:rPr>
          <w:rFonts w:ascii="Calibri" w:hAnsi="Calibri" w:cs="Calibri"/>
          <w:sz w:val="24"/>
        </w:rPr>
        <w:lastRenderedPageBreak/>
        <w:t>(</w:t>
      </w:r>
      <w:r w:rsidRPr="008E2F9E">
        <w:rPr>
          <w:rFonts w:ascii="Calibri" w:hAnsi="Calibri" w:cs="Calibri"/>
          <w:sz w:val="24"/>
        </w:rPr>
        <w:t>4</w:t>
      </w:r>
      <w:r>
        <w:rPr>
          <w:rFonts w:ascii="Calibri" w:hAnsi="Calibri" w:cs="Calibri"/>
          <w:sz w:val="24"/>
        </w:rPr>
        <w:t>)</w:t>
      </w:r>
      <w:r w:rsidRPr="008E2F9E">
        <w:rPr>
          <w:rFonts w:ascii="Calibri" w:hAnsi="Calibri" w:cs="Calibri"/>
          <w:sz w:val="24"/>
        </w:rPr>
        <w:tab/>
      </w:r>
      <w:r>
        <w:rPr>
          <w:rFonts w:ascii="Calibri" w:hAnsi="Calibri" w:cs="Calibri"/>
          <w:sz w:val="24"/>
        </w:rPr>
        <w:t>the</w:t>
      </w:r>
      <w:r w:rsidRPr="008E2F9E">
        <w:rPr>
          <w:rFonts w:ascii="Calibri" w:hAnsi="Calibri" w:cs="Calibri"/>
          <w:sz w:val="24"/>
        </w:rPr>
        <w:t xml:space="preserve">se repeated and prolonged lockdowns are exacerbating existing mental health </w:t>
      </w:r>
      <w:r>
        <w:rPr>
          <w:rFonts w:ascii="Calibri" w:hAnsi="Calibri" w:cs="Calibri"/>
          <w:sz w:val="24"/>
        </w:rPr>
        <w:t xml:space="preserve">harms </w:t>
      </w:r>
      <w:r w:rsidRPr="008E2F9E">
        <w:rPr>
          <w:rFonts w:ascii="Calibri" w:hAnsi="Calibri" w:cs="Calibri"/>
          <w:sz w:val="24"/>
        </w:rPr>
        <w:t xml:space="preserve">among </w:t>
      </w:r>
      <w:r>
        <w:rPr>
          <w:rFonts w:ascii="Calibri" w:hAnsi="Calibri" w:cs="Calibri"/>
          <w:sz w:val="24"/>
        </w:rPr>
        <w:t xml:space="preserve">people at the </w:t>
      </w:r>
      <w:r w:rsidRPr="008E2F9E">
        <w:rPr>
          <w:rFonts w:ascii="Calibri" w:hAnsi="Calibri" w:cs="Calibri"/>
          <w:sz w:val="24"/>
        </w:rPr>
        <w:t>Centre and raise serious concerns about their safety</w:t>
      </w:r>
      <w:r>
        <w:rPr>
          <w:rFonts w:ascii="Calibri" w:hAnsi="Calibri" w:cs="Calibri"/>
          <w:sz w:val="24"/>
        </w:rPr>
        <w:t xml:space="preserve">, as well as the treatment </w:t>
      </w:r>
      <w:r w:rsidRPr="008E2F9E">
        <w:rPr>
          <w:rFonts w:ascii="Calibri" w:hAnsi="Calibri" w:cs="Calibri"/>
          <w:sz w:val="24"/>
        </w:rPr>
        <w:t xml:space="preserve">of people in custody, particularly given the well-documented psychological harms associated with solitary </w:t>
      </w:r>
      <w:proofErr w:type="gramStart"/>
      <w:r w:rsidRPr="008E2F9E">
        <w:rPr>
          <w:rFonts w:ascii="Calibri" w:hAnsi="Calibri" w:cs="Calibri"/>
          <w:sz w:val="24"/>
        </w:rPr>
        <w:t>confinement;</w:t>
      </w:r>
      <w:proofErr w:type="gramEnd"/>
      <w:r w:rsidRPr="008E2F9E">
        <w:rPr>
          <w:rFonts w:ascii="Calibri" w:hAnsi="Calibri" w:cs="Calibri"/>
          <w:sz w:val="24"/>
        </w:rPr>
        <w:t xml:space="preserve"> </w:t>
      </w:r>
    </w:p>
    <w:p w14:paraId="4E738DF0" w14:textId="77777777" w:rsidR="00CB6E12" w:rsidRPr="008E2F9E" w:rsidRDefault="00CB6E12" w:rsidP="00CB6E12">
      <w:pPr>
        <w:pStyle w:val="GB1"/>
        <w:spacing w:after="20"/>
        <w:ind w:left="992" w:hanging="425"/>
        <w:rPr>
          <w:rFonts w:ascii="Calibri" w:hAnsi="Calibri" w:cs="Calibri"/>
          <w:sz w:val="24"/>
        </w:rPr>
      </w:pPr>
      <w:r>
        <w:rPr>
          <w:rFonts w:ascii="Calibri" w:hAnsi="Calibri" w:cs="Calibri"/>
          <w:sz w:val="24"/>
        </w:rPr>
        <w:t>(</w:t>
      </w:r>
      <w:r w:rsidRPr="008E2F9E">
        <w:rPr>
          <w:rFonts w:ascii="Calibri" w:hAnsi="Calibri" w:cs="Calibri"/>
          <w:sz w:val="24"/>
        </w:rPr>
        <w:t>5</w:t>
      </w:r>
      <w:r>
        <w:rPr>
          <w:rFonts w:ascii="Calibri" w:hAnsi="Calibri" w:cs="Calibri"/>
          <w:sz w:val="24"/>
        </w:rPr>
        <w:t>)</w:t>
      </w:r>
      <w:r w:rsidRPr="008E2F9E">
        <w:rPr>
          <w:rFonts w:ascii="Calibri" w:hAnsi="Calibri" w:cs="Calibri"/>
          <w:sz w:val="24"/>
        </w:rPr>
        <w:tab/>
      </w:r>
      <w:r>
        <w:rPr>
          <w:rFonts w:ascii="Calibri" w:hAnsi="Calibri" w:cs="Calibri"/>
          <w:sz w:val="24"/>
        </w:rPr>
        <w:t>access to p</w:t>
      </w:r>
      <w:r w:rsidRPr="008E2F9E">
        <w:rPr>
          <w:rFonts w:ascii="Calibri" w:hAnsi="Calibri" w:cs="Calibri"/>
          <w:sz w:val="24"/>
        </w:rPr>
        <w:t>rograms, phone calls</w:t>
      </w:r>
      <w:r>
        <w:rPr>
          <w:rFonts w:ascii="Calibri" w:hAnsi="Calibri" w:cs="Calibri"/>
          <w:sz w:val="24"/>
        </w:rPr>
        <w:t>,</w:t>
      </w:r>
      <w:r w:rsidRPr="008E2F9E">
        <w:rPr>
          <w:rFonts w:ascii="Calibri" w:hAnsi="Calibri" w:cs="Calibri"/>
          <w:sz w:val="24"/>
        </w:rPr>
        <w:t xml:space="preserve"> legal and medical appointments</w:t>
      </w:r>
      <w:r>
        <w:rPr>
          <w:rFonts w:ascii="Calibri" w:hAnsi="Calibri" w:cs="Calibri"/>
          <w:sz w:val="24"/>
        </w:rPr>
        <w:t>,</w:t>
      </w:r>
      <w:r w:rsidRPr="008E2F9E">
        <w:rPr>
          <w:rFonts w:ascii="Calibri" w:hAnsi="Calibri" w:cs="Calibri"/>
          <w:sz w:val="24"/>
        </w:rPr>
        <w:t xml:space="preserve"> and in-person visits are routinely disrupted during these lockdowns, leaving </w:t>
      </w:r>
      <w:r>
        <w:rPr>
          <w:rFonts w:ascii="Calibri" w:hAnsi="Calibri" w:cs="Calibri"/>
          <w:sz w:val="24"/>
        </w:rPr>
        <w:t xml:space="preserve">no time to plan the access to such </w:t>
      </w:r>
      <w:r w:rsidRPr="008E2F9E">
        <w:rPr>
          <w:rFonts w:ascii="Calibri" w:hAnsi="Calibri" w:cs="Calibri"/>
          <w:sz w:val="24"/>
        </w:rPr>
        <w:t xml:space="preserve">critical </w:t>
      </w:r>
      <w:proofErr w:type="gramStart"/>
      <w:r w:rsidRPr="008E2F9E">
        <w:rPr>
          <w:rFonts w:ascii="Calibri" w:hAnsi="Calibri" w:cs="Calibri"/>
          <w:sz w:val="24"/>
        </w:rPr>
        <w:t>services;</w:t>
      </w:r>
      <w:proofErr w:type="gramEnd"/>
      <w:r w:rsidRPr="008E2F9E">
        <w:rPr>
          <w:rFonts w:ascii="Calibri" w:hAnsi="Calibri" w:cs="Calibri"/>
          <w:sz w:val="24"/>
        </w:rPr>
        <w:t xml:space="preserve"> </w:t>
      </w:r>
    </w:p>
    <w:p w14:paraId="42190023" w14:textId="77777777" w:rsidR="00CB6E12" w:rsidRPr="008E2F9E" w:rsidRDefault="00CB6E12" w:rsidP="00CB6E12">
      <w:pPr>
        <w:pStyle w:val="GB1"/>
        <w:spacing w:after="20"/>
        <w:ind w:left="992" w:hanging="425"/>
        <w:rPr>
          <w:rFonts w:ascii="Calibri" w:hAnsi="Calibri" w:cs="Calibri"/>
          <w:sz w:val="24"/>
        </w:rPr>
      </w:pPr>
      <w:r>
        <w:rPr>
          <w:rFonts w:ascii="Calibri" w:hAnsi="Calibri" w:cs="Calibri"/>
          <w:sz w:val="24"/>
        </w:rPr>
        <w:t>(</w:t>
      </w:r>
      <w:r w:rsidRPr="008E2F9E">
        <w:rPr>
          <w:rFonts w:ascii="Calibri" w:hAnsi="Calibri" w:cs="Calibri"/>
          <w:sz w:val="24"/>
        </w:rPr>
        <w:t>6</w:t>
      </w:r>
      <w:r>
        <w:rPr>
          <w:rFonts w:ascii="Calibri" w:hAnsi="Calibri" w:cs="Calibri"/>
          <w:sz w:val="24"/>
        </w:rPr>
        <w:t>)</w:t>
      </w:r>
      <w:r w:rsidRPr="008E2F9E">
        <w:rPr>
          <w:rFonts w:ascii="Calibri" w:hAnsi="Calibri" w:cs="Calibri"/>
          <w:sz w:val="24"/>
        </w:rPr>
        <w:tab/>
      </w:r>
      <w:r>
        <w:rPr>
          <w:rFonts w:ascii="Calibri" w:hAnsi="Calibri" w:cs="Calibri"/>
          <w:sz w:val="24"/>
        </w:rPr>
        <w:t>t</w:t>
      </w:r>
      <w:r w:rsidRPr="008E2F9E">
        <w:rPr>
          <w:rFonts w:ascii="Calibri" w:hAnsi="Calibri" w:cs="Calibri"/>
          <w:sz w:val="24"/>
        </w:rPr>
        <w:t xml:space="preserve">he Centre is failing to meet acceptable standards </w:t>
      </w:r>
      <w:r w:rsidRPr="00866A0A">
        <w:rPr>
          <w:rFonts w:ascii="Calibri" w:hAnsi="Calibri" w:cs="Calibri"/>
          <w:sz w:val="24"/>
        </w:rPr>
        <w:t xml:space="preserve">and are hindering efforts for </w:t>
      </w:r>
      <w:proofErr w:type="gramStart"/>
      <w:r w:rsidRPr="00866A0A">
        <w:rPr>
          <w:rFonts w:ascii="Calibri" w:hAnsi="Calibri" w:cs="Calibri"/>
          <w:sz w:val="24"/>
        </w:rPr>
        <w:t>rehabilitation</w:t>
      </w:r>
      <w:r>
        <w:rPr>
          <w:rFonts w:ascii="Calibri" w:hAnsi="Calibri" w:cs="Calibri"/>
          <w:sz w:val="24"/>
        </w:rPr>
        <w:t>;</w:t>
      </w:r>
      <w:proofErr w:type="gramEnd"/>
      <w:r w:rsidRPr="00866A0A">
        <w:rPr>
          <w:rFonts w:ascii="Calibri" w:hAnsi="Calibri" w:cs="Calibri"/>
          <w:sz w:val="24"/>
        </w:rPr>
        <w:t xml:space="preserve"> </w:t>
      </w:r>
    </w:p>
    <w:p w14:paraId="54271149" w14:textId="42E67D08" w:rsidR="00CB6E12" w:rsidRPr="009D440A" w:rsidRDefault="00CB6E12" w:rsidP="00967FA6">
      <w:pPr>
        <w:pStyle w:val="GB1"/>
        <w:spacing w:after="20"/>
        <w:ind w:left="567" w:firstLine="0"/>
        <w:rPr>
          <w:rFonts w:ascii="Calibri" w:hAnsi="Calibri" w:cs="Calibri"/>
          <w:sz w:val="24"/>
        </w:rPr>
      </w:pPr>
      <w:r>
        <w:rPr>
          <w:rFonts w:ascii="Calibri" w:hAnsi="Calibri" w:cs="Calibri"/>
          <w:sz w:val="24"/>
        </w:rPr>
        <w:t>a</w:t>
      </w:r>
      <w:r w:rsidRPr="008E2F9E">
        <w:rPr>
          <w:rFonts w:ascii="Calibri" w:hAnsi="Calibri" w:cs="Calibri"/>
          <w:sz w:val="24"/>
        </w:rPr>
        <w:t>nd calls on the Minister for Corrections</w:t>
      </w:r>
      <w:r>
        <w:rPr>
          <w:rFonts w:ascii="Calibri" w:hAnsi="Calibri" w:cs="Calibri"/>
          <w:sz w:val="24"/>
        </w:rPr>
        <w:t>, the Hon. Enver Erdogan MLC,</w:t>
      </w:r>
      <w:r w:rsidRPr="008E2F9E">
        <w:rPr>
          <w:rFonts w:ascii="Calibri" w:hAnsi="Calibri" w:cs="Calibri"/>
          <w:sz w:val="24"/>
        </w:rPr>
        <w:t xml:space="preserve"> to urgently intervene and </w:t>
      </w:r>
      <w:r>
        <w:rPr>
          <w:rFonts w:ascii="Calibri" w:hAnsi="Calibri" w:cs="Calibri"/>
          <w:sz w:val="24"/>
        </w:rPr>
        <w:t xml:space="preserve">cease </w:t>
      </w:r>
      <w:r w:rsidRPr="008E2F9E">
        <w:rPr>
          <w:rFonts w:ascii="Calibri" w:hAnsi="Calibri" w:cs="Calibri"/>
          <w:sz w:val="24"/>
        </w:rPr>
        <w:t>all lockdowns at the facility due to the profound harm being caused by these systemic failures.</w:t>
      </w:r>
    </w:p>
    <w:p w14:paraId="7B9775DA" w14:textId="4E2C9BC6" w:rsidR="006B16A5" w:rsidRDefault="006B16A5" w:rsidP="006B16A5">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3901CA04" w14:textId="5F5E089C" w:rsidR="001170FB" w:rsidRDefault="00483FEC" w:rsidP="001170FB">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966</w:t>
      </w:r>
      <w:r w:rsidR="001170FB" w:rsidRPr="00B52892">
        <w:rPr>
          <w:rFonts w:asciiTheme="minorHAnsi" w:hAnsiTheme="minorHAnsi" w:cstheme="minorHAnsi"/>
          <w:sz w:val="24"/>
          <w:szCs w:val="24"/>
        </w:rPr>
        <w:tab/>
      </w:r>
      <w:r w:rsidRPr="00483FEC">
        <w:rPr>
          <w:rFonts w:asciiTheme="minorHAnsi" w:hAnsiTheme="minorHAnsi" w:cstheme="minorHAnsi"/>
          <w:caps/>
          <w:sz w:val="24"/>
          <w:szCs w:val="24"/>
        </w:rPr>
        <w:t>David</w:t>
      </w:r>
      <w:r w:rsidRPr="00483FEC">
        <w:rPr>
          <w:rFonts w:ascii="Calibri" w:hAnsi="Calibri" w:cs="Calibri"/>
          <w:caps/>
          <w:sz w:val="24"/>
          <w:szCs w:val="24"/>
        </w:rPr>
        <w:t> </w:t>
      </w:r>
      <w:r w:rsidRPr="00483FEC">
        <w:rPr>
          <w:rFonts w:asciiTheme="minorHAnsi" w:hAnsiTheme="minorHAnsi" w:cstheme="minorHAnsi"/>
          <w:caps/>
          <w:sz w:val="24"/>
          <w:szCs w:val="24"/>
        </w:rPr>
        <w:t>Davis</w:t>
      </w:r>
      <w:r w:rsidR="001170FB" w:rsidRPr="00596EE4">
        <w:rPr>
          <w:rFonts w:asciiTheme="minorHAnsi" w:hAnsiTheme="minorHAnsi" w:cstheme="minorHAnsi"/>
          <w:caps/>
          <w:sz w:val="24"/>
          <w:szCs w:val="24"/>
        </w:rPr>
        <w:t xml:space="preserve"> </w:t>
      </w:r>
      <w:r w:rsidR="001170FB" w:rsidRPr="00B52892">
        <w:rPr>
          <w:rFonts w:asciiTheme="minorHAnsi" w:hAnsiTheme="minorHAnsi" w:cstheme="minorHAnsi"/>
          <w:b w:val="0"/>
          <w:bCs/>
          <w:sz w:val="24"/>
          <w:szCs w:val="24"/>
        </w:rPr>
        <w:t>— To move —</w:t>
      </w:r>
    </w:p>
    <w:p w14:paraId="14AFCCD4" w14:textId="51DEE1CC" w:rsidR="001170FB" w:rsidRDefault="001170FB" w:rsidP="001170FB">
      <w:pPr>
        <w:pStyle w:val="GB1"/>
        <w:ind w:left="567" w:firstLine="0"/>
        <w:rPr>
          <w:rFonts w:ascii="Calibri" w:hAnsi="Calibri" w:cs="Calibri"/>
          <w:sz w:val="24"/>
        </w:rPr>
      </w:pPr>
      <w:r w:rsidRPr="007A3307">
        <w:rPr>
          <w:rFonts w:ascii="Calibri" w:hAnsi="Calibri" w:cs="Calibri"/>
          <w:sz w:val="24"/>
        </w:rPr>
        <w:t xml:space="preserve">That </w:t>
      </w:r>
      <w:r w:rsidR="00CB6E12" w:rsidRPr="00CB6E12">
        <w:rPr>
          <w:rFonts w:ascii="Calibri" w:hAnsi="Calibri" w:cs="Calibri"/>
          <w:sz w:val="24"/>
        </w:rPr>
        <w:t xml:space="preserve">this House calls on the Labor Government to immediately bring forward the machete ban rather than wait until September 2025, noting that crime in Boroondara has risen by </w:t>
      </w:r>
      <w:r w:rsidR="0053137F">
        <w:rPr>
          <w:rFonts w:ascii="Calibri" w:hAnsi="Calibri" w:cs="Calibri"/>
          <w:sz w:val="24"/>
        </w:rPr>
        <w:br/>
      </w:r>
      <w:r w:rsidR="00CB6E12" w:rsidRPr="00CB6E12">
        <w:rPr>
          <w:rFonts w:ascii="Calibri" w:hAnsi="Calibri" w:cs="Calibri"/>
          <w:sz w:val="24"/>
        </w:rPr>
        <w:t>12 per cent and in Monash by 10 per cent and every day that the ban is delayed the lives of the residents of the Ashwood electorate are put at risk.</w:t>
      </w:r>
    </w:p>
    <w:p w14:paraId="37519E88" w14:textId="3BF69BA7" w:rsidR="001170FB" w:rsidRDefault="001170FB" w:rsidP="001170FB">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May</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5B1C36">
        <w:rPr>
          <w:rFonts w:cstheme="minorHAnsi"/>
          <w:i/>
          <w:iCs/>
        </w:rPr>
        <w:t>].</w:t>
      </w:r>
    </w:p>
    <w:p w14:paraId="44E233B8" w14:textId="38351471" w:rsidR="001170FB" w:rsidRDefault="00483FEC" w:rsidP="001170FB">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967</w:t>
      </w:r>
      <w:r w:rsidR="001170FB" w:rsidRPr="00B52892">
        <w:rPr>
          <w:rFonts w:asciiTheme="minorHAnsi" w:hAnsiTheme="minorHAnsi" w:cstheme="minorHAnsi"/>
          <w:sz w:val="24"/>
          <w:szCs w:val="24"/>
        </w:rPr>
        <w:tab/>
      </w:r>
      <w:r w:rsidRPr="00483FEC">
        <w:rPr>
          <w:rFonts w:asciiTheme="minorHAnsi" w:hAnsiTheme="minorHAnsi" w:cstheme="minorHAnsi"/>
          <w:caps/>
          <w:sz w:val="24"/>
          <w:szCs w:val="24"/>
        </w:rPr>
        <w:t>Evan</w:t>
      </w:r>
      <w:r w:rsidRPr="00483FEC">
        <w:rPr>
          <w:rFonts w:ascii="Calibri" w:hAnsi="Calibri" w:cs="Calibri"/>
          <w:caps/>
          <w:sz w:val="24"/>
          <w:szCs w:val="24"/>
        </w:rPr>
        <w:t> </w:t>
      </w:r>
      <w:r w:rsidRPr="00483FEC">
        <w:rPr>
          <w:rFonts w:asciiTheme="minorHAnsi" w:hAnsiTheme="minorHAnsi" w:cstheme="minorHAnsi"/>
          <w:caps/>
          <w:sz w:val="24"/>
          <w:szCs w:val="24"/>
        </w:rPr>
        <w:t>Mulholland</w:t>
      </w:r>
      <w:r w:rsidR="001170FB" w:rsidRPr="00596EE4">
        <w:rPr>
          <w:rFonts w:asciiTheme="minorHAnsi" w:hAnsiTheme="minorHAnsi" w:cstheme="minorHAnsi"/>
          <w:caps/>
          <w:sz w:val="24"/>
          <w:szCs w:val="24"/>
        </w:rPr>
        <w:t xml:space="preserve"> </w:t>
      </w:r>
      <w:r w:rsidR="001170FB" w:rsidRPr="00B52892">
        <w:rPr>
          <w:rFonts w:asciiTheme="minorHAnsi" w:hAnsiTheme="minorHAnsi" w:cstheme="minorHAnsi"/>
          <w:b w:val="0"/>
          <w:bCs/>
          <w:sz w:val="24"/>
          <w:szCs w:val="24"/>
        </w:rPr>
        <w:t>— To move —</w:t>
      </w:r>
    </w:p>
    <w:p w14:paraId="34E6E3A6" w14:textId="77777777" w:rsidR="001170FB" w:rsidRDefault="001170FB" w:rsidP="001170FB">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77C2B5D0" w14:textId="75F594D3" w:rsidR="00EE6EBA" w:rsidRDefault="00EE6EBA" w:rsidP="00EE6EBA">
      <w:pPr>
        <w:pStyle w:val="GB1"/>
        <w:ind w:left="992" w:hanging="425"/>
        <w:rPr>
          <w:rFonts w:ascii="Calibri" w:hAnsi="Calibri" w:cs="Calibri"/>
          <w:sz w:val="24"/>
        </w:rPr>
      </w:pPr>
      <w:r>
        <w:rPr>
          <w:rFonts w:ascii="Calibri" w:hAnsi="Calibri" w:cs="Calibri"/>
          <w:sz w:val="24"/>
        </w:rPr>
        <w:t>(1)</w:t>
      </w:r>
      <w:r>
        <w:rPr>
          <w:rFonts w:ascii="Calibri" w:hAnsi="Calibri" w:cs="Calibri"/>
          <w:sz w:val="24"/>
        </w:rPr>
        <w:tab/>
        <w:t xml:space="preserve">notes that on Sunday, 25 May 2025, a dangerous machete brawl between rival gangs took place in Northland Shopping </w:t>
      </w:r>
      <w:proofErr w:type="gramStart"/>
      <w:r>
        <w:rPr>
          <w:rFonts w:ascii="Calibri" w:hAnsi="Calibri" w:cs="Calibri"/>
          <w:sz w:val="24"/>
        </w:rPr>
        <w:t>Centre;</w:t>
      </w:r>
      <w:proofErr w:type="gramEnd"/>
    </w:p>
    <w:p w14:paraId="714B448C" w14:textId="41562778" w:rsidR="00EE6EBA" w:rsidRDefault="00EE6EBA" w:rsidP="00EE6EBA">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condemns this violent and horrifying attack on the safety of our </w:t>
      </w:r>
      <w:proofErr w:type="gramStart"/>
      <w:r>
        <w:rPr>
          <w:rFonts w:ascii="Calibri" w:hAnsi="Calibri" w:cs="Calibri"/>
          <w:sz w:val="24"/>
        </w:rPr>
        <w:t>community;</w:t>
      </w:r>
      <w:proofErr w:type="gramEnd"/>
    </w:p>
    <w:p w14:paraId="32366B96" w14:textId="0DBA5E94" w:rsidR="00EE6EBA" w:rsidRPr="00EE6EBA" w:rsidRDefault="00EE6EBA" w:rsidP="00EE6EBA">
      <w:pPr>
        <w:pStyle w:val="GB1"/>
        <w:ind w:left="992" w:hanging="425"/>
        <w:rPr>
          <w:rFonts w:ascii="Calibri" w:hAnsi="Calibri" w:cs="Calibri"/>
          <w:sz w:val="24"/>
        </w:rPr>
      </w:pPr>
      <w:r w:rsidRPr="00EE6EBA">
        <w:rPr>
          <w:rFonts w:ascii="Calibri" w:hAnsi="Calibri" w:cs="Calibri"/>
          <w:sz w:val="24"/>
        </w:rPr>
        <w:t>(3)</w:t>
      </w:r>
      <w:r w:rsidRPr="00EE6EBA">
        <w:rPr>
          <w:rFonts w:ascii="Calibri" w:hAnsi="Calibri" w:cs="Calibri"/>
          <w:sz w:val="24"/>
        </w:rPr>
        <w:tab/>
      </w:r>
      <w:r>
        <w:rPr>
          <w:rFonts w:ascii="Calibri" w:hAnsi="Calibri" w:cs="Calibri"/>
          <w:sz w:val="24"/>
        </w:rPr>
        <w:t>f</w:t>
      </w:r>
      <w:r w:rsidRPr="00EE6EBA">
        <w:rPr>
          <w:rFonts w:ascii="Calibri" w:hAnsi="Calibri" w:cs="Calibri"/>
          <w:sz w:val="24"/>
        </w:rPr>
        <w:t xml:space="preserve">urther notes that two of the offenders were out on bail at the time of their alleged </w:t>
      </w:r>
      <w:proofErr w:type="gramStart"/>
      <w:r w:rsidRPr="00EE6EBA">
        <w:rPr>
          <w:rFonts w:ascii="Calibri" w:hAnsi="Calibri" w:cs="Calibri"/>
          <w:sz w:val="24"/>
        </w:rPr>
        <w:t>offences</w:t>
      </w:r>
      <w:r>
        <w:rPr>
          <w:rFonts w:ascii="Calibri" w:hAnsi="Calibri" w:cs="Calibri"/>
          <w:sz w:val="24"/>
        </w:rPr>
        <w:t>;</w:t>
      </w:r>
      <w:proofErr w:type="gramEnd"/>
    </w:p>
    <w:p w14:paraId="6CCA1CC6" w14:textId="0CE80B68" w:rsidR="00EE6EBA" w:rsidRPr="00EE6EBA" w:rsidRDefault="00EE6EBA" w:rsidP="00EE6EBA">
      <w:pPr>
        <w:pStyle w:val="GB1"/>
        <w:ind w:left="992" w:hanging="425"/>
        <w:rPr>
          <w:rFonts w:ascii="Calibri" w:hAnsi="Calibri" w:cs="Calibri"/>
          <w:sz w:val="24"/>
        </w:rPr>
      </w:pPr>
      <w:r w:rsidRPr="00EE6EBA">
        <w:rPr>
          <w:rFonts w:ascii="Calibri" w:hAnsi="Calibri" w:cs="Calibri"/>
          <w:sz w:val="24"/>
        </w:rPr>
        <w:t>(4)</w:t>
      </w:r>
      <w:r w:rsidRPr="00EE6EBA">
        <w:rPr>
          <w:rFonts w:ascii="Calibri" w:hAnsi="Calibri" w:cs="Calibri"/>
          <w:sz w:val="24"/>
        </w:rPr>
        <w:tab/>
      </w:r>
      <w:r>
        <w:rPr>
          <w:rFonts w:ascii="Calibri" w:hAnsi="Calibri" w:cs="Calibri"/>
          <w:sz w:val="24"/>
        </w:rPr>
        <w:t>f</w:t>
      </w:r>
      <w:r w:rsidRPr="00EE6EBA">
        <w:rPr>
          <w:rFonts w:ascii="Calibri" w:hAnsi="Calibri" w:cs="Calibri"/>
          <w:sz w:val="24"/>
        </w:rPr>
        <w:t xml:space="preserve">urther condemns the Premier, </w:t>
      </w:r>
      <w:r w:rsidR="00FB11D7">
        <w:rPr>
          <w:rFonts w:ascii="Calibri" w:hAnsi="Calibri" w:cs="Calibri"/>
          <w:sz w:val="24"/>
        </w:rPr>
        <w:t>t</w:t>
      </w:r>
      <w:r w:rsidRPr="00EE6EBA">
        <w:rPr>
          <w:rFonts w:ascii="Calibri" w:hAnsi="Calibri" w:cs="Calibri"/>
          <w:sz w:val="24"/>
        </w:rPr>
        <w:t>he Hon</w:t>
      </w:r>
      <w:r w:rsidR="00FB11D7">
        <w:rPr>
          <w:rFonts w:ascii="Calibri" w:hAnsi="Calibri" w:cs="Calibri"/>
          <w:sz w:val="24"/>
        </w:rPr>
        <w:t>.</w:t>
      </w:r>
      <w:r w:rsidRPr="00EE6EBA">
        <w:rPr>
          <w:rFonts w:ascii="Calibri" w:hAnsi="Calibri" w:cs="Calibri"/>
          <w:sz w:val="24"/>
        </w:rPr>
        <w:t xml:space="preserve"> Jacinta Allan MP, and the Attorney-General, </w:t>
      </w:r>
      <w:r w:rsidR="00FB11D7">
        <w:rPr>
          <w:rFonts w:ascii="Calibri" w:hAnsi="Calibri" w:cs="Calibri"/>
          <w:sz w:val="24"/>
        </w:rPr>
        <w:br/>
        <w:t>t</w:t>
      </w:r>
      <w:r w:rsidRPr="00EE6EBA">
        <w:rPr>
          <w:rFonts w:ascii="Calibri" w:hAnsi="Calibri" w:cs="Calibri"/>
          <w:sz w:val="24"/>
        </w:rPr>
        <w:t>he Hon</w:t>
      </w:r>
      <w:r w:rsidR="00FB11D7">
        <w:rPr>
          <w:rFonts w:ascii="Calibri" w:hAnsi="Calibri" w:cs="Calibri"/>
          <w:sz w:val="24"/>
        </w:rPr>
        <w:t>.</w:t>
      </w:r>
      <w:r w:rsidRPr="00EE6EBA">
        <w:rPr>
          <w:rFonts w:ascii="Calibri" w:hAnsi="Calibri" w:cs="Calibri"/>
          <w:sz w:val="24"/>
        </w:rPr>
        <w:t xml:space="preserve"> Sonya Kilkenny MP, for letting their weak bail laws risk the lives of innocent Victorians</w:t>
      </w:r>
      <w:r>
        <w:rPr>
          <w:rFonts w:ascii="Calibri" w:hAnsi="Calibri" w:cs="Calibri"/>
          <w:sz w:val="24"/>
        </w:rPr>
        <w:t>; and</w:t>
      </w:r>
    </w:p>
    <w:p w14:paraId="08EB792C" w14:textId="3D0A5658" w:rsidR="00EE6EBA" w:rsidRDefault="00EE6EBA" w:rsidP="00EE6EBA">
      <w:pPr>
        <w:pStyle w:val="GB1"/>
        <w:ind w:left="992" w:hanging="425"/>
        <w:rPr>
          <w:rFonts w:ascii="Calibri" w:hAnsi="Calibri" w:cs="Calibri"/>
          <w:sz w:val="24"/>
        </w:rPr>
      </w:pPr>
      <w:r w:rsidRPr="00EE6EBA">
        <w:rPr>
          <w:rFonts w:ascii="Calibri" w:hAnsi="Calibri" w:cs="Calibri"/>
          <w:sz w:val="24"/>
        </w:rPr>
        <w:t>(5)</w:t>
      </w:r>
      <w:r w:rsidRPr="00EE6EBA">
        <w:rPr>
          <w:rFonts w:ascii="Calibri" w:hAnsi="Calibri" w:cs="Calibri"/>
          <w:sz w:val="24"/>
        </w:rPr>
        <w:tab/>
      </w:r>
      <w:r>
        <w:rPr>
          <w:rFonts w:ascii="Calibri" w:hAnsi="Calibri" w:cs="Calibri"/>
          <w:sz w:val="24"/>
        </w:rPr>
        <w:t>c</w:t>
      </w:r>
      <w:r w:rsidRPr="00EE6EBA">
        <w:rPr>
          <w:rFonts w:ascii="Calibri" w:hAnsi="Calibri" w:cs="Calibri"/>
          <w:sz w:val="24"/>
        </w:rPr>
        <w:t>alls on the Labor Government to admit that their ineffective bail regime is not working and to immediately bring forward legislation that will keep these violent offenders off our streets.</w:t>
      </w:r>
    </w:p>
    <w:p w14:paraId="18B82DED" w14:textId="03959FB8" w:rsidR="001170FB" w:rsidRPr="0062386E" w:rsidRDefault="001170FB" w:rsidP="001170FB">
      <w:pPr>
        <w:tabs>
          <w:tab w:val="left" w:pos="1440"/>
        </w:tabs>
        <w:spacing w:before="40" w:after="240"/>
        <w:ind w:left="567"/>
        <w:rPr>
          <w:rFonts w:cstheme="minorHAnsi"/>
          <w:i/>
          <w:iCs/>
        </w:rPr>
      </w:pPr>
      <w:r w:rsidRPr="0062386E">
        <w:rPr>
          <w:rFonts w:cstheme="minorHAnsi"/>
          <w:i/>
          <w:iCs/>
        </w:rPr>
        <w:t>[Notice given on 29 May 2025 — Listed for</w:t>
      </w:r>
      <w:r w:rsidR="00B132A6">
        <w:rPr>
          <w:rFonts w:cstheme="minorHAnsi"/>
          <w:i/>
          <w:iCs/>
        </w:rPr>
        <w:t xml:space="preserve"> </w:t>
      </w:r>
      <w:r w:rsidR="005857EC">
        <w:rPr>
          <w:rFonts w:cstheme="minorHAnsi"/>
          <w:i/>
          <w:iCs/>
        </w:rPr>
        <w:t>19</w:t>
      </w:r>
      <w:r w:rsidR="00B132A6">
        <w:rPr>
          <w:rFonts w:cstheme="minorHAnsi"/>
          <w:i/>
          <w:iCs/>
        </w:rPr>
        <w:t xml:space="preserve"> days</w:t>
      </w:r>
      <w:r w:rsidRPr="0062386E">
        <w:rPr>
          <w:rFonts w:cstheme="minorHAnsi"/>
          <w:i/>
          <w:iCs/>
        </w:rPr>
        <w:t>].</w:t>
      </w:r>
    </w:p>
    <w:p w14:paraId="31A8BFF5" w14:textId="6FCAF66C" w:rsidR="00C03D71" w:rsidRPr="0062386E" w:rsidRDefault="00C03D71" w:rsidP="00C03D71">
      <w:pPr>
        <w:pStyle w:val="MainHeading"/>
        <w:tabs>
          <w:tab w:val="left" w:pos="567"/>
        </w:tabs>
        <w:spacing w:before="240" w:after="40"/>
        <w:jc w:val="both"/>
        <w:outlineLvl w:val="2"/>
        <w:rPr>
          <w:rFonts w:asciiTheme="minorHAnsi" w:hAnsiTheme="minorHAnsi" w:cstheme="minorHAnsi"/>
          <w:b w:val="0"/>
          <w:bCs/>
          <w:sz w:val="24"/>
          <w:szCs w:val="24"/>
        </w:rPr>
      </w:pPr>
      <w:r w:rsidRPr="0062386E">
        <w:rPr>
          <w:rFonts w:asciiTheme="minorHAnsi" w:hAnsiTheme="minorHAnsi" w:cstheme="minorHAnsi"/>
          <w:sz w:val="24"/>
          <w:szCs w:val="24"/>
        </w:rPr>
        <w:t>972</w:t>
      </w:r>
      <w:r w:rsidRPr="0062386E">
        <w:rPr>
          <w:rFonts w:asciiTheme="minorHAnsi" w:hAnsiTheme="minorHAnsi" w:cstheme="minorHAnsi"/>
          <w:sz w:val="24"/>
          <w:szCs w:val="24"/>
        </w:rPr>
        <w:tab/>
      </w:r>
      <w:r w:rsidRPr="0062386E">
        <w:rPr>
          <w:rFonts w:asciiTheme="minorHAnsi" w:hAnsiTheme="minorHAnsi" w:cstheme="minorHAnsi"/>
          <w:caps/>
          <w:sz w:val="24"/>
          <w:szCs w:val="24"/>
        </w:rPr>
        <w:t>David</w:t>
      </w:r>
      <w:r w:rsidRPr="0062386E">
        <w:rPr>
          <w:rFonts w:ascii="Calibri" w:hAnsi="Calibri" w:cs="Calibri"/>
          <w:caps/>
          <w:sz w:val="24"/>
          <w:szCs w:val="24"/>
        </w:rPr>
        <w:t> </w:t>
      </w:r>
      <w:r w:rsidRPr="0062386E">
        <w:rPr>
          <w:rFonts w:asciiTheme="minorHAnsi" w:hAnsiTheme="minorHAnsi" w:cstheme="minorHAnsi"/>
          <w:caps/>
          <w:sz w:val="24"/>
          <w:szCs w:val="24"/>
        </w:rPr>
        <w:t xml:space="preserve">Davis </w:t>
      </w:r>
      <w:r w:rsidRPr="0062386E">
        <w:rPr>
          <w:rFonts w:asciiTheme="minorHAnsi" w:hAnsiTheme="minorHAnsi" w:cstheme="minorHAnsi"/>
          <w:b w:val="0"/>
          <w:bCs/>
          <w:sz w:val="24"/>
          <w:szCs w:val="24"/>
        </w:rPr>
        <w:t>— To move —</w:t>
      </w:r>
    </w:p>
    <w:p w14:paraId="31D8E96E" w14:textId="77777777" w:rsidR="00C03D71" w:rsidRPr="0062386E" w:rsidRDefault="00C03D71" w:rsidP="00C03D71">
      <w:pPr>
        <w:pStyle w:val="GB1"/>
        <w:ind w:left="567" w:firstLine="0"/>
        <w:rPr>
          <w:rFonts w:ascii="Calibri" w:hAnsi="Calibri" w:cs="Calibri"/>
          <w:sz w:val="24"/>
        </w:rPr>
      </w:pPr>
      <w:r w:rsidRPr="0062386E">
        <w:rPr>
          <w:rFonts w:ascii="Calibri" w:hAnsi="Calibri" w:cs="Calibri"/>
          <w:sz w:val="24"/>
        </w:rPr>
        <w:t>That this House —</w:t>
      </w:r>
    </w:p>
    <w:p w14:paraId="697FE91D" w14:textId="77777777" w:rsidR="00C03D71" w:rsidRPr="0062386E" w:rsidRDefault="00C03D71" w:rsidP="00C03D71">
      <w:pPr>
        <w:pStyle w:val="GB1"/>
        <w:ind w:left="992" w:hanging="425"/>
        <w:rPr>
          <w:rFonts w:ascii="Calibri" w:hAnsi="Calibri" w:cs="Calibri"/>
          <w:sz w:val="24"/>
        </w:rPr>
      </w:pPr>
      <w:r w:rsidRPr="0062386E">
        <w:rPr>
          <w:rFonts w:ascii="Calibri" w:hAnsi="Calibri" w:cs="Calibri"/>
          <w:sz w:val="24"/>
        </w:rPr>
        <w:t>(1)</w:t>
      </w:r>
      <w:r w:rsidRPr="0062386E">
        <w:rPr>
          <w:rFonts w:ascii="Calibri" w:hAnsi="Calibri" w:cs="Calibri"/>
          <w:sz w:val="24"/>
        </w:rPr>
        <w:tab/>
        <w:t xml:space="preserve">notes the blunders and errors that resulted in the traffic fiasco on the Princes Freeway, west of Melbourne, on the morning of Wednesday, 11 June </w:t>
      </w:r>
      <w:proofErr w:type="gramStart"/>
      <w:r w:rsidRPr="0062386E">
        <w:rPr>
          <w:rFonts w:ascii="Calibri" w:hAnsi="Calibri" w:cs="Calibri"/>
          <w:sz w:val="24"/>
        </w:rPr>
        <w:t>2025;</w:t>
      </w:r>
      <w:proofErr w:type="gramEnd"/>
    </w:p>
    <w:p w14:paraId="6B1EFAAA" w14:textId="77777777" w:rsidR="00C03D71" w:rsidRPr="0062386E" w:rsidRDefault="00C03D71" w:rsidP="00C03D71">
      <w:pPr>
        <w:pStyle w:val="GB1"/>
        <w:ind w:left="992" w:hanging="425"/>
        <w:rPr>
          <w:rFonts w:ascii="Calibri" w:hAnsi="Calibri" w:cs="Calibri"/>
          <w:sz w:val="24"/>
        </w:rPr>
      </w:pPr>
      <w:r w:rsidRPr="0062386E">
        <w:rPr>
          <w:rFonts w:ascii="Calibri" w:hAnsi="Calibri" w:cs="Calibri"/>
          <w:sz w:val="24"/>
        </w:rPr>
        <w:t>(2)</w:t>
      </w:r>
      <w:r w:rsidRPr="0062386E">
        <w:rPr>
          <w:rFonts w:ascii="Calibri" w:hAnsi="Calibri" w:cs="Calibri"/>
          <w:sz w:val="24"/>
        </w:rPr>
        <w:tab/>
        <w:t>further notes that this typifies the incompetence of road management in Victoria and the deteriorating situation of Victorian roads in both the country and the city; and</w:t>
      </w:r>
    </w:p>
    <w:p w14:paraId="1E8332A3" w14:textId="77777777" w:rsidR="00C03D71" w:rsidRPr="0062386E" w:rsidRDefault="00C03D71" w:rsidP="00C03D71">
      <w:pPr>
        <w:pStyle w:val="GB1"/>
        <w:ind w:left="992" w:hanging="425"/>
        <w:rPr>
          <w:rFonts w:ascii="Calibri" w:hAnsi="Calibri" w:cs="Calibri"/>
          <w:sz w:val="24"/>
        </w:rPr>
      </w:pPr>
      <w:r w:rsidRPr="0062386E">
        <w:rPr>
          <w:rFonts w:ascii="Calibri" w:hAnsi="Calibri" w:cs="Calibri"/>
          <w:sz w:val="24"/>
        </w:rPr>
        <w:t xml:space="preserve">(3) </w:t>
      </w:r>
      <w:r w:rsidRPr="0062386E">
        <w:rPr>
          <w:rFonts w:ascii="Calibri" w:hAnsi="Calibri" w:cs="Calibri"/>
          <w:sz w:val="24"/>
        </w:rPr>
        <w:tab/>
        <w:t>holds the Andrews and Allan Labor Government responsible for the serious deterioration of Victoria’s road since 2014.</w:t>
      </w:r>
    </w:p>
    <w:p w14:paraId="2A3A59D4" w14:textId="381A4D8C" w:rsidR="00C03D71" w:rsidRDefault="00C03D71" w:rsidP="00C03D71">
      <w:pPr>
        <w:tabs>
          <w:tab w:val="left" w:pos="1440"/>
        </w:tabs>
        <w:spacing w:before="40" w:after="240"/>
        <w:ind w:left="567"/>
        <w:rPr>
          <w:rFonts w:cstheme="minorHAnsi"/>
          <w:i/>
          <w:iCs/>
        </w:rPr>
      </w:pPr>
      <w:r w:rsidRPr="0062386E">
        <w:rPr>
          <w:rFonts w:cstheme="minorHAnsi"/>
          <w:i/>
          <w:iCs/>
        </w:rPr>
        <w:t>[Notice given on 17 June 2025 — Listed for</w:t>
      </w:r>
      <w:r w:rsidR="00B132A6">
        <w:rPr>
          <w:rFonts w:cstheme="minorHAnsi"/>
          <w:i/>
          <w:iCs/>
        </w:rPr>
        <w:t xml:space="preserve"> </w:t>
      </w:r>
      <w:r w:rsidR="005857EC">
        <w:rPr>
          <w:rFonts w:cstheme="minorHAnsi"/>
          <w:i/>
          <w:iCs/>
        </w:rPr>
        <w:t>18</w:t>
      </w:r>
      <w:r w:rsidR="00B132A6">
        <w:rPr>
          <w:rFonts w:cstheme="minorHAnsi"/>
          <w:i/>
          <w:iCs/>
        </w:rPr>
        <w:t xml:space="preserve"> days</w:t>
      </w:r>
      <w:r w:rsidRPr="0062386E">
        <w:rPr>
          <w:rFonts w:cstheme="minorHAnsi"/>
          <w:i/>
          <w:iCs/>
        </w:rPr>
        <w:t>].</w:t>
      </w:r>
    </w:p>
    <w:p w14:paraId="71618207" w14:textId="77777777" w:rsidR="000C28C2" w:rsidRDefault="000C28C2">
      <w:pPr>
        <w:spacing w:after="160" w:line="259" w:lineRule="auto"/>
        <w:rPr>
          <w:rFonts w:cstheme="minorHAnsi"/>
          <w:b/>
          <w:lang w:eastAsia="en-AU"/>
        </w:rPr>
      </w:pPr>
      <w:r>
        <w:rPr>
          <w:rFonts w:cstheme="minorHAnsi"/>
        </w:rPr>
        <w:br w:type="page"/>
      </w:r>
    </w:p>
    <w:p w14:paraId="407C5B47" w14:textId="6E709DC5" w:rsidR="00C027D7" w:rsidRDefault="00C027D7" w:rsidP="00C027D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973</w:t>
      </w:r>
      <w:r w:rsidRPr="00B52892">
        <w:rPr>
          <w:rFonts w:asciiTheme="minorHAnsi" w:hAnsiTheme="minorHAnsi" w:cstheme="minorHAnsi"/>
          <w:sz w:val="24"/>
          <w:szCs w:val="24"/>
        </w:rPr>
        <w:tab/>
      </w:r>
      <w:r w:rsidR="00C61657" w:rsidRPr="00C61657">
        <w:rPr>
          <w:rFonts w:asciiTheme="minorHAnsi" w:hAnsiTheme="minorHAnsi" w:cstheme="minorHAnsi"/>
          <w:caps/>
          <w:sz w:val="24"/>
          <w:szCs w:val="24"/>
        </w:rPr>
        <w:t>Jeff</w:t>
      </w:r>
      <w:r w:rsidR="00C61657" w:rsidRPr="00C61657">
        <w:rPr>
          <w:rFonts w:ascii="Calibri" w:hAnsi="Calibri" w:cs="Calibri"/>
          <w:caps/>
          <w:sz w:val="24"/>
          <w:szCs w:val="24"/>
        </w:rPr>
        <w:t> </w:t>
      </w:r>
      <w:r w:rsidR="00C61657" w:rsidRPr="00C61657">
        <w:rPr>
          <w:rFonts w:asciiTheme="minorHAnsi" w:hAnsiTheme="minorHAnsi" w:cstheme="minorHAnsi"/>
          <w:caps/>
          <w:sz w:val="24"/>
          <w:szCs w:val="24"/>
        </w:rPr>
        <w:t>Bourman</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DC69372" w14:textId="77777777" w:rsidR="00C027D7" w:rsidRDefault="00C027D7" w:rsidP="00C027D7">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045D233E" w14:textId="77777777" w:rsidR="00C61657" w:rsidRDefault="00C61657" w:rsidP="00C61657">
      <w:pPr>
        <w:pStyle w:val="GB1"/>
        <w:ind w:left="992" w:hanging="425"/>
        <w:rPr>
          <w:rFonts w:ascii="Calibri" w:hAnsi="Calibri" w:cs="Calibri"/>
          <w:sz w:val="24"/>
        </w:rPr>
      </w:pPr>
      <w:r>
        <w:rPr>
          <w:rFonts w:ascii="Calibri" w:hAnsi="Calibri" w:cs="Calibri"/>
          <w:sz w:val="24"/>
        </w:rPr>
        <w:t>(1)</w:t>
      </w:r>
      <w:r>
        <w:rPr>
          <w:rFonts w:ascii="Calibri" w:hAnsi="Calibri" w:cs="Calibri"/>
          <w:sz w:val="24"/>
        </w:rPr>
        <w:tab/>
        <w:t>notes that —</w:t>
      </w:r>
    </w:p>
    <w:p w14:paraId="041DBCF2" w14:textId="51E16657" w:rsidR="00C61657" w:rsidRDefault="00C61657" w:rsidP="00C61657">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t</w:t>
      </w:r>
      <w:r w:rsidRPr="00AE4B59">
        <w:rPr>
          <w:rFonts w:ascii="Calibri" w:hAnsi="Calibri" w:cs="Calibri"/>
          <w:sz w:val="24"/>
        </w:rPr>
        <w:t>he Mountain Cattlemen</w:t>
      </w:r>
      <w:r w:rsidR="009B4DB0">
        <w:rPr>
          <w:rFonts w:ascii="Calibri" w:hAnsi="Calibri" w:cs="Calibri"/>
          <w:sz w:val="24"/>
        </w:rPr>
        <w:t>’</w:t>
      </w:r>
      <w:r w:rsidRPr="00AE4B59">
        <w:rPr>
          <w:rFonts w:ascii="Calibri" w:hAnsi="Calibri" w:cs="Calibri"/>
          <w:sz w:val="24"/>
        </w:rPr>
        <w:t xml:space="preserve">s Association of Victoria (MCAV) represents a group of people whose </w:t>
      </w:r>
      <w:proofErr w:type="gramStart"/>
      <w:r w:rsidRPr="00AE4B59">
        <w:rPr>
          <w:rFonts w:ascii="Calibri" w:hAnsi="Calibri" w:cs="Calibri"/>
          <w:sz w:val="24"/>
        </w:rPr>
        <w:t>families</w:t>
      </w:r>
      <w:proofErr w:type="gramEnd"/>
      <w:r w:rsidRPr="00AE4B59">
        <w:rPr>
          <w:rFonts w:ascii="Calibri" w:hAnsi="Calibri" w:cs="Calibri"/>
          <w:sz w:val="24"/>
        </w:rPr>
        <w:t xml:space="preserve"> grazed cattle and maintained Victoria</w:t>
      </w:r>
      <w:r>
        <w:rPr>
          <w:rFonts w:ascii="Calibri" w:hAnsi="Calibri" w:cs="Calibri"/>
          <w:sz w:val="24"/>
        </w:rPr>
        <w:t>’s</w:t>
      </w:r>
      <w:r w:rsidRPr="00AE4B59">
        <w:rPr>
          <w:rFonts w:ascii="Calibri" w:hAnsi="Calibri" w:cs="Calibri"/>
          <w:sz w:val="24"/>
        </w:rPr>
        <w:t xml:space="preserve"> High</w:t>
      </w:r>
      <w:r>
        <w:rPr>
          <w:rFonts w:ascii="Calibri" w:hAnsi="Calibri" w:cs="Calibri"/>
          <w:sz w:val="24"/>
        </w:rPr>
        <w:t xml:space="preserve"> </w:t>
      </w:r>
      <w:r w:rsidRPr="00AE4B59">
        <w:rPr>
          <w:rFonts w:ascii="Calibri" w:hAnsi="Calibri" w:cs="Calibri"/>
          <w:sz w:val="24"/>
        </w:rPr>
        <w:t xml:space="preserve">Country </w:t>
      </w:r>
      <w:r>
        <w:rPr>
          <w:rFonts w:ascii="Calibri" w:hAnsi="Calibri" w:cs="Calibri"/>
          <w:sz w:val="24"/>
        </w:rPr>
        <w:t>since</w:t>
      </w:r>
      <w:r w:rsidRPr="00AE4B59">
        <w:rPr>
          <w:rFonts w:ascii="Calibri" w:hAnsi="Calibri" w:cs="Calibri"/>
          <w:sz w:val="24"/>
        </w:rPr>
        <w:t xml:space="preserve"> 1834</w:t>
      </w:r>
      <w:r>
        <w:rPr>
          <w:rFonts w:ascii="Calibri" w:hAnsi="Calibri" w:cs="Calibri"/>
          <w:sz w:val="24"/>
        </w:rPr>
        <w:t xml:space="preserve"> and they were significantly impacted by the 2005 cancellation of grazing in Alpine National </w:t>
      </w:r>
      <w:proofErr w:type="gramStart"/>
      <w:r>
        <w:rPr>
          <w:rFonts w:ascii="Calibri" w:hAnsi="Calibri" w:cs="Calibri"/>
          <w:sz w:val="24"/>
        </w:rPr>
        <w:t>Parks;</w:t>
      </w:r>
      <w:proofErr w:type="gramEnd"/>
    </w:p>
    <w:p w14:paraId="03E644F8" w14:textId="77777777" w:rsidR="00C61657" w:rsidRDefault="00C61657" w:rsidP="00C61657">
      <w:pPr>
        <w:pStyle w:val="GB1"/>
        <w:ind w:left="1417" w:hanging="425"/>
        <w:rPr>
          <w:rFonts w:ascii="Calibri" w:hAnsi="Calibri" w:cs="Calibri"/>
          <w:sz w:val="24"/>
        </w:rPr>
      </w:pPr>
      <w:r>
        <w:rPr>
          <w:rFonts w:ascii="Calibri" w:hAnsi="Calibri" w:cs="Calibri"/>
          <w:sz w:val="24"/>
        </w:rPr>
        <w:t>(b)</w:t>
      </w:r>
      <w:r>
        <w:rPr>
          <w:rFonts w:ascii="Calibri" w:hAnsi="Calibri" w:cs="Calibri"/>
          <w:sz w:val="24"/>
        </w:rPr>
        <w:tab/>
        <w:t xml:space="preserve">the MCAV’s </w:t>
      </w:r>
      <w:proofErr w:type="gramStart"/>
      <w:r>
        <w:rPr>
          <w:rFonts w:ascii="Calibri" w:hAnsi="Calibri" w:cs="Calibri"/>
          <w:sz w:val="24"/>
        </w:rPr>
        <w:t>love</w:t>
      </w:r>
      <w:proofErr w:type="gramEnd"/>
      <w:r>
        <w:rPr>
          <w:rFonts w:ascii="Calibri" w:hAnsi="Calibri" w:cs="Calibri"/>
          <w:sz w:val="24"/>
        </w:rPr>
        <w:t xml:space="preserve"> and knowledge of Victoria’s High Country is unparalleled, such as predicting and documenting bushfires over the last forty years, yet this knowledge is largely ignored by the </w:t>
      </w:r>
      <w:proofErr w:type="gramStart"/>
      <w:r>
        <w:rPr>
          <w:rFonts w:ascii="Calibri" w:hAnsi="Calibri" w:cs="Calibri"/>
          <w:sz w:val="24"/>
        </w:rPr>
        <w:t>authorities;</w:t>
      </w:r>
      <w:proofErr w:type="gramEnd"/>
      <w:r>
        <w:rPr>
          <w:rFonts w:ascii="Calibri" w:hAnsi="Calibri" w:cs="Calibri"/>
          <w:sz w:val="24"/>
        </w:rPr>
        <w:t xml:space="preserve"> </w:t>
      </w:r>
    </w:p>
    <w:p w14:paraId="33F08249" w14:textId="0DA3F746" w:rsidR="00C61657" w:rsidRPr="007A3307" w:rsidRDefault="00C61657" w:rsidP="00C61657">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further notes that </w:t>
      </w:r>
      <w:r w:rsidRPr="007A3307">
        <w:rPr>
          <w:rFonts w:ascii="Calibri" w:hAnsi="Calibri" w:cs="Calibri"/>
          <w:sz w:val="24"/>
        </w:rPr>
        <w:t>—</w:t>
      </w:r>
    </w:p>
    <w:p w14:paraId="2CC2FA18" w14:textId="77777777" w:rsidR="00C61657" w:rsidRDefault="00C61657" w:rsidP="00C61657">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 xml:space="preserve">new regulations will allow </w:t>
      </w:r>
      <w:r w:rsidRPr="00EB13B2">
        <w:rPr>
          <w:rFonts w:ascii="Calibri" w:hAnsi="Calibri" w:cs="Calibri"/>
          <w:sz w:val="24"/>
        </w:rPr>
        <w:t>virtual fencing and herding technology</w:t>
      </w:r>
      <w:r>
        <w:rPr>
          <w:rFonts w:ascii="Calibri" w:hAnsi="Calibri" w:cs="Calibri"/>
          <w:sz w:val="24"/>
        </w:rPr>
        <w:t xml:space="preserve"> to be introduced to </w:t>
      </w:r>
      <w:r w:rsidRPr="00EB13B2">
        <w:rPr>
          <w:rFonts w:ascii="Calibri" w:hAnsi="Calibri" w:cs="Calibri"/>
          <w:sz w:val="24"/>
        </w:rPr>
        <w:t xml:space="preserve">Victorian cattle </w:t>
      </w:r>
      <w:proofErr w:type="gramStart"/>
      <w:r w:rsidRPr="00EB13B2">
        <w:rPr>
          <w:rFonts w:ascii="Calibri" w:hAnsi="Calibri" w:cs="Calibri"/>
          <w:sz w:val="24"/>
        </w:rPr>
        <w:t>farmers</w:t>
      </w:r>
      <w:r>
        <w:rPr>
          <w:rFonts w:ascii="Calibri" w:hAnsi="Calibri" w:cs="Calibri"/>
          <w:sz w:val="24"/>
        </w:rPr>
        <w:t>;</w:t>
      </w:r>
      <w:proofErr w:type="gramEnd"/>
    </w:p>
    <w:p w14:paraId="4F0140D0" w14:textId="77777777" w:rsidR="00C61657" w:rsidRDefault="00C61657" w:rsidP="00C61657">
      <w:pPr>
        <w:pStyle w:val="GB1"/>
        <w:spacing w:after="20"/>
        <w:ind w:left="1417" w:hanging="425"/>
        <w:rPr>
          <w:rFonts w:ascii="Calibri" w:hAnsi="Calibri" w:cs="Calibri"/>
          <w:sz w:val="24"/>
        </w:rPr>
      </w:pPr>
      <w:r>
        <w:rPr>
          <w:rFonts w:ascii="Calibri" w:hAnsi="Calibri" w:cs="Calibri"/>
          <w:sz w:val="24"/>
        </w:rPr>
        <w:t>(b)</w:t>
      </w:r>
      <w:r>
        <w:rPr>
          <w:rFonts w:ascii="Calibri" w:hAnsi="Calibri" w:cs="Calibri"/>
          <w:sz w:val="24"/>
        </w:rPr>
        <w:tab/>
        <w:t>v</w:t>
      </w:r>
      <w:r w:rsidRPr="00EB13B2">
        <w:rPr>
          <w:rFonts w:ascii="Calibri" w:hAnsi="Calibri" w:cs="Calibri"/>
          <w:sz w:val="24"/>
        </w:rPr>
        <w:t>irtual fencing uses collars with GPS and wireless technology to control livestock without physical fences</w:t>
      </w:r>
      <w:r>
        <w:rPr>
          <w:rFonts w:ascii="Calibri" w:hAnsi="Calibri" w:cs="Calibri"/>
          <w:sz w:val="24"/>
        </w:rPr>
        <w:t xml:space="preserve"> and</w:t>
      </w:r>
      <w:r w:rsidRPr="00EB13B2">
        <w:rPr>
          <w:rFonts w:ascii="Calibri" w:hAnsi="Calibri" w:cs="Calibri"/>
          <w:sz w:val="24"/>
        </w:rPr>
        <w:t xml:space="preserve"> </w:t>
      </w:r>
      <w:r>
        <w:rPr>
          <w:rFonts w:ascii="Calibri" w:hAnsi="Calibri" w:cs="Calibri"/>
          <w:sz w:val="24"/>
        </w:rPr>
        <w:t>i</w:t>
      </w:r>
      <w:r w:rsidRPr="00EB13B2">
        <w:rPr>
          <w:rFonts w:ascii="Calibri" w:hAnsi="Calibri" w:cs="Calibri"/>
          <w:sz w:val="24"/>
        </w:rPr>
        <w:t>f the animal leaves a designated area, the</w:t>
      </w:r>
      <w:r>
        <w:rPr>
          <w:rFonts w:ascii="Calibri" w:hAnsi="Calibri" w:cs="Calibri"/>
          <w:sz w:val="24"/>
        </w:rPr>
        <w:t>ir</w:t>
      </w:r>
      <w:r w:rsidRPr="00EB13B2">
        <w:rPr>
          <w:rFonts w:ascii="Calibri" w:hAnsi="Calibri" w:cs="Calibri"/>
          <w:sz w:val="24"/>
        </w:rPr>
        <w:t xml:space="preserve"> collar is sent three warning noises</w:t>
      </w:r>
      <w:r>
        <w:rPr>
          <w:rFonts w:ascii="Calibri" w:hAnsi="Calibri" w:cs="Calibri"/>
          <w:sz w:val="24"/>
        </w:rPr>
        <w:t xml:space="preserve"> in the form of</w:t>
      </w:r>
      <w:r w:rsidRPr="00EB13B2">
        <w:rPr>
          <w:rFonts w:ascii="Calibri" w:hAnsi="Calibri" w:cs="Calibri"/>
          <w:sz w:val="24"/>
        </w:rPr>
        <w:t xml:space="preserve"> a vibration </w:t>
      </w:r>
      <w:proofErr w:type="gramStart"/>
      <w:r>
        <w:rPr>
          <w:rFonts w:ascii="Calibri" w:hAnsi="Calibri" w:cs="Calibri"/>
          <w:sz w:val="24"/>
        </w:rPr>
        <w:t>similar to</w:t>
      </w:r>
      <w:proofErr w:type="gramEnd"/>
      <w:r>
        <w:rPr>
          <w:rFonts w:ascii="Calibri" w:hAnsi="Calibri" w:cs="Calibri"/>
          <w:sz w:val="24"/>
        </w:rPr>
        <w:t xml:space="preserve"> features found in an</w:t>
      </w:r>
      <w:r w:rsidRPr="00EB13B2">
        <w:rPr>
          <w:rFonts w:ascii="Calibri" w:hAnsi="Calibri" w:cs="Calibri"/>
          <w:sz w:val="24"/>
        </w:rPr>
        <w:t xml:space="preserve"> Apple </w:t>
      </w:r>
      <w:proofErr w:type="gramStart"/>
      <w:r w:rsidRPr="00EB13B2">
        <w:rPr>
          <w:rFonts w:ascii="Calibri" w:hAnsi="Calibri" w:cs="Calibri"/>
          <w:sz w:val="24"/>
        </w:rPr>
        <w:t>Watch</w:t>
      </w:r>
      <w:r>
        <w:rPr>
          <w:rFonts w:ascii="Calibri" w:hAnsi="Calibri" w:cs="Calibri"/>
          <w:sz w:val="24"/>
        </w:rPr>
        <w:t>;</w:t>
      </w:r>
      <w:proofErr w:type="gramEnd"/>
    </w:p>
    <w:p w14:paraId="7E203A15" w14:textId="77777777" w:rsidR="00C61657" w:rsidRDefault="00C61657" w:rsidP="00C61657">
      <w:pPr>
        <w:pStyle w:val="GB1"/>
        <w:spacing w:after="20"/>
        <w:ind w:left="1417" w:hanging="425"/>
        <w:rPr>
          <w:rFonts w:ascii="Calibri" w:hAnsi="Calibri" w:cs="Calibri"/>
          <w:sz w:val="24"/>
        </w:rPr>
      </w:pPr>
      <w:r>
        <w:rPr>
          <w:rFonts w:ascii="Calibri" w:hAnsi="Calibri" w:cs="Calibri"/>
          <w:sz w:val="24"/>
        </w:rPr>
        <w:t>(c)</w:t>
      </w:r>
      <w:r>
        <w:rPr>
          <w:rFonts w:ascii="Calibri" w:hAnsi="Calibri" w:cs="Calibri"/>
          <w:sz w:val="24"/>
        </w:rPr>
        <w:tab/>
        <w:t>t</w:t>
      </w:r>
      <w:r w:rsidRPr="00EB13B2">
        <w:rPr>
          <w:rFonts w:ascii="Calibri" w:hAnsi="Calibri" w:cs="Calibri"/>
          <w:sz w:val="24"/>
        </w:rPr>
        <w:t>h</w:t>
      </w:r>
      <w:r>
        <w:rPr>
          <w:rFonts w:ascii="Calibri" w:hAnsi="Calibri" w:cs="Calibri"/>
          <w:sz w:val="24"/>
        </w:rPr>
        <w:t>is</w:t>
      </w:r>
      <w:r w:rsidRPr="00EB13B2">
        <w:rPr>
          <w:rFonts w:ascii="Calibri" w:hAnsi="Calibri" w:cs="Calibri"/>
          <w:sz w:val="24"/>
        </w:rPr>
        <w:t xml:space="preserve"> technology </w:t>
      </w:r>
      <w:r>
        <w:rPr>
          <w:rFonts w:ascii="Calibri" w:hAnsi="Calibri" w:cs="Calibri"/>
          <w:sz w:val="24"/>
        </w:rPr>
        <w:t xml:space="preserve">will </w:t>
      </w:r>
      <w:r w:rsidRPr="00EB13B2">
        <w:rPr>
          <w:rFonts w:ascii="Calibri" w:hAnsi="Calibri" w:cs="Calibri"/>
          <w:sz w:val="24"/>
        </w:rPr>
        <w:t>allow farmers to monitor the location, health and reproductive status</w:t>
      </w:r>
      <w:r>
        <w:rPr>
          <w:rFonts w:ascii="Calibri" w:hAnsi="Calibri" w:cs="Calibri"/>
          <w:sz w:val="24"/>
        </w:rPr>
        <w:t xml:space="preserve"> of their </w:t>
      </w:r>
      <w:proofErr w:type="gramStart"/>
      <w:r>
        <w:rPr>
          <w:rFonts w:ascii="Calibri" w:hAnsi="Calibri" w:cs="Calibri"/>
          <w:sz w:val="24"/>
        </w:rPr>
        <w:t>cows;</w:t>
      </w:r>
      <w:proofErr w:type="gramEnd"/>
    </w:p>
    <w:p w14:paraId="3561459E" w14:textId="37290150" w:rsidR="00C61657" w:rsidRDefault="00C61657" w:rsidP="00C61657">
      <w:pPr>
        <w:pStyle w:val="GB1"/>
        <w:spacing w:after="20"/>
        <w:ind w:left="1417" w:hanging="425"/>
        <w:rPr>
          <w:rFonts w:ascii="Calibri" w:hAnsi="Calibri" w:cs="Calibri"/>
          <w:sz w:val="24"/>
        </w:rPr>
      </w:pPr>
      <w:r>
        <w:rPr>
          <w:rFonts w:ascii="Calibri" w:hAnsi="Calibri" w:cs="Calibri"/>
          <w:sz w:val="24"/>
        </w:rPr>
        <w:t>(</w:t>
      </w:r>
      <w:r w:rsidR="00C434D7">
        <w:rPr>
          <w:rFonts w:ascii="Calibri" w:hAnsi="Calibri" w:cs="Calibri"/>
          <w:sz w:val="24"/>
        </w:rPr>
        <w:t>d</w:t>
      </w:r>
      <w:r>
        <w:rPr>
          <w:rFonts w:ascii="Calibri" w:hAnsi="Calibri" w:cs="Calibri"/>
          <w:sz w:val="24"/>
        </w:rPr>
        <w:t>)</w:t>
      </w:r>
      <w:r>
        <w:rPr>
          <w:rFonts w:ascii="Calibri" w:hAnsi="Calibri" w:cs="Calibri"/>
          <w:sz w:val="24"/>
        </w:rPr>
        <w:tab/>
        <w:t>t</w:t>
      </w:r>
      <w:r w:rsidRPr="00EB13B2">
        <w:rPr>
          <w:rFonts w:ascii="Calibri" w:hAnsi="Calibri" w:cs="Calibri"/>
          <w:sz w:val="24"/>
        </w:rPr>
        <w:t>he announcement</w:t>
      </w:r>
      <w:r>
        <w:rPr>
          <w:rFonts w:ascii="Calibri" w:hAnsi="Calibri" w:cs="Calibri"/>
          <w:sz w:val="24"/>
        </w:rPr>
        <w:t xml:space="preserve"> of this</w:t>
      </w:r>
      <w:r w:rsidRPr="00EB13B2">
        <w:rPr>
          <w:rFonts w:ascii="Calibri" w:hAnsi="Calibri" w:cs="Calibri"/>
          <w:sz w:val="24"/>
        </w:rPr>
        <w:t xml:space="preserve"> </w:t>
      </w:r>
      <w:r>
        <w:rPr>
          <w:rFonts w:ascii="Calibri" w:hAnsi="Calibri" w:cs="Calibri"/>
          <w:sz w:val="24"/>
        </w:rPr>
        <w:t xml:space="preserve">change of the regulations </w:t>
      </w:r>
      <w:r w:rsidRPr="00EB13B2">
        <w:rPr>
          <w:rFonts w:ascii="Calibri" w:hAnsi="Calibri" w:cs="Calibri"/>
          <w:sz w:val="24"/>
        </w:rPr>
        <w:t xml:space="preserve">follows engagement with industry, manufacturers, and researchers on virtual fencing to understand the animal welfare impacts of the technology that will </w:t>
      </w:r>
      <w:r>
        <w:rPr>
          <w:rFonts w:ascii="Calibri" w:hAnsi="Calibri" w:cs="Calibri"/>
          <w:sz w:val="24"/>
        </w:rPr>
        <w:t>protect the environment by keeping the cattle from environmentally significant areas, even small patches of endangered grass; and</w:t>
      </w:r>
    </w:p>
    <w:p w14:paraId="6FB8A054" w14:textId="77777777" w:rsidR="00C61657" w:rsidRDefault="00C61657" w:rsidP="00C61657">
      <w:pPr>
        <w:pStyle w:val="GB1"/>
        <w:spacing w:after="20"/>
        <w:ind w:left="992" w:hanging="425"/>
        <w:rPr>
          <w:rFonts w:ascii="Calibri" w:hAnsi="Calibri" w:cs="Calibri"/>
          <w:sz w:val="24"/>
        </w:rPr>
      </w:pPr>
      <w:r>
        <w:rPr>
          <w:rFonts w:ascii="Calibri" w:hAnsi="Calibri" w:cs="Calibri"/>
          <w:sz w:val="24"/>
        </w:rPr>
        <w:t>(3)</w:t>
      </w:r>
      <w:r>
        <w:rPr>
          <w:rFonts w:ascii="Calibri" w:hAnsi="Calibri" w:cs="Calibri"/>
          <w:sz w:val="24"/>
        </w:rPr>
        <w:tab/>
        <w:t>c</w:t>
      </w:r>
      <w:r w:rsidRPr="00EB13B2">
        <w:rPr>
          <w:rFonts w:ascii="Calibri" w:hAnsi="Calibri" w:cs="Calibri"/>
          <w:sz w:val="24"/>
        </w:rPr>
        <w:t>all</w:t>
      </w:r>
      <w:r>
        <w:rPr>
          <w:rFonts w:ascii="Calibri" w:hAnsi="Calibri" w:cs="Calibri"/>
          <w:sz w:val="24"/>
        </w:rPr>
        <w:t>s</w:t>
      </w:r>
      <w:r w:rsidRPr="00EB13B2">
        <w:rPr>
          <w:rFonts w:ascii="Calibri" w:hAnsi="Calibri" w:cs="Calibri"/>
          <w:sz w:val="24"/>
        </w:rPr>
        <w:t xml:space="preserve"> on the Government to undertake a </w:t>
      </w:r>
      <w:r>
        <w:rPr>
          <w:rFonts w:ascii="Calibri" w:hAnsi="Calibri" w:cs="Calibri"/>
          <w:sz w:val="24"/>
        </w:rPr>
        <w:t>pilot</w:t>
      </w:r>
      <w:r w:rsidRPr="00EB13B2">
        <w:rPr>
          <w:rFonts w:ascii="Calibri" w:hAnsi="Calibri" w:cs="Calibri"/>
          <w:sz w:val="24"/>
        </w:rPr>
        <w:t xml:space="preserve"> </w:t>
      </w:r>
      <w:r>
        <w:rPr>
          <w:rFonts w:ascii="Calibri" w:hAnsi="Calibri" w:cs="Calibri"/>
          <w:sz w:val="24"/>
        </w:rPr>
        <w:t xml:space="preserve">to bring the MCAV back to Victoria’s High Country, </w:t>
      </w:r>
      <w:proofErr w:type="gramStart"/>
      <w:r>
        <w:rPr>
          <w:rFonts w:ascii="Calibri" w:hAnsi="Calibri" w:cs="Calibri"/>
          <w:sz w:val="24"/>
        </w:rPr>
        <w:t>in light of</w:t>
      </w:r>
      <w:proofErr w:type="gramEnd"/>
      <w:r>
        <w:rPr>
          <w:rFonts w:ascii="Calibri" w:hAnsi="Calibri" w:cs="Calibri"/>
          <w:sz w:val="24"/>
        </w:rPr>
        <w:t xml:space="preserve"> this new technology.</w:t>
      </w:r>
    </w:p>
    <w:p w14:paraId="219EE9D8" w14:textId="7BBC22D8" w:rsidR="00E80E63" w:rsidRPr="00F31929" w:rsidRDefault="00C027D7" w:rsidP="00F31929">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17 June</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18</w:t>
      </w:r>
      <w:r w:rsidR="00B132A6">
        <w:rPr>
          <w:rFonts w:cstheme="minorHAnsi"/>
          <w:i/>
          <w:iCs/>
        </w:rPr>
        <w:t xml:space="preserve"> days</w:t>
      </w:r>
      <w:r w:rsidRPr="005B1C36">
        <w:rPr>
          <w:rFonts w:cstheme="minorHAnsi"/>
          <w:i/>
          <w:iCs/>
        </w:rPr>
        <w:t>].</w:t>
      </w:r>
    </w:p>
    <w:p w14:paraId="5DF0EFCD" w14:textId="1CE879B3" w:rsidR="00FE2ED1" w:rsidRDefault="00FE2ED1" w:rsidP="00FE2ED1">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974</w:t>
      </w:r>
      <w:r w:rsidRPr="00B52892">
        <w:rPr>
          <w:rFonts w:asciiTheme="minorHAnsi" w:hAnsiTheme="minorHAnsi" w:cstheme="minorHAnsi"/>
          <w:sz w:val="24"/>
          <w:szCs w:val="24"/>
        </w:rPr>
        <w:tab/>
      </w:r>
      <w:r w:rsidR="00712A46" w:rsidRPr="00712A46">
        <w:rPr>
          <w:rFonts w:asciiTheme="minorHAnsi" w:hAnsiTheme="minorHAnsi" w:cstheme="minorHAnsi"/>
          <w:caps/>
          <w:sz w:val="24"/>
          <w:szCs w:val="24"/>
        </w:rPr>
        <w:t>Georgie</w:t>
      </w:r>
      <w:r w:rsidR="00712A46" w:rsidRPr="00712A46">
        <w:rPr>
          <w:rFonts w:ascii="Calibri" w:hAnsi="Calibri" w:cs="Calibri"/>
          <w:caps/>
          <w:sz w:val="24"/>
          <w:szCs w:val="24"/>
        </w:rPr>
        <w:t> </w:t>
      </w:r>
      <w:r w:rsidR="00712A46" w:rsidRPr="00712A46">
        <w:rPr>
          <w:rFonts w:asciiTheme="minorHAnsi" w:hAnsiTheme="minorHAnsi" w:cstheme="minorHAnsi"/>
          <w:caps/>
          <w:sz w:val="24"/>
          <w:szCs w:val="24"/>
        </w:rPr>
        <w:t>Purcell</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F2C8620" w14:textId="2F3FDF80" w:rsidR="00FE2ED1" w:rsidRDefault="00FE2ED1" w:rsidP="00FE2ED1">
      <w:pPr>
        <w:pStyle w:val="GB1"/>
        <w:ind w:left="567" w:firstLine="0"/>
        <w:rPr>
          <w:rFonts w:ascii="Calibri" w:hAnsi="Calibri" w:cs="Calibri"/>
          <w:sz w:val="24"/>
        </w:rPr>
      </w:pPr>
      <w:r w:rsidRPr="007A3307">
        <w:rPr>
          <w:rFonts w:ascii="Calibri" w:hAnsi="Calibri" w:cs="Calibri"/>
          <w:sz w:val="24"/>
        </w:rPr>
        <w:t>That this House</w:t>
      </w:r>
      <w:r w:rsidR="00712A46">
        <w:rPr>
          <w:rFonts w:ascii="Calibri" w:hAnsi="Calibri" w:cs="Calibri"/>
          <w:sz w:val="24"/>
        </w:rPr>
        <w:t xml:space="preserve"> notes that</w:t>
      </w:r>
      <w:r w:rsidRPr="007A3307">
        <w:rPr>
          <w:rFonts w:ascii="Calibri" w:hAnsi="Calibri" w:cs="Calibri"/>
          <w:sz w:val="24"/>
        </w:rPr>
        <w:t xml:space="preserve"> </w:t>
      </w:r>
      <w:r>
        <w:rPr>
          <w:rFonts w:ascii="Calibri" w:hAnsi="Calibri" w:cs="Calibri"/>
          <w:sz w:val="24"/>
        </w:rPr>
        <w:t>—</w:t>
      </w:r>
    </w:p>
    <w:p w14:paraId="698781D8" w14:textId="77777777" w:rsidR="00712A46" w:rsidRPr="00D91391" w:rsidRDefault="00712A46" w:rsidP="00712A46">
      <w:pPr>
        <w:pStyle w:val="GB1"/>
        <w:spacing w:after="20"/>
        <w:ind w:left="992" w:hanging="425"/>
        <w:rPr>
          <w:rFonts w:ascii="Calibri" w:hAnsi="Calibri" w:cs="Calibri"/>
          <w:sz w:val="24"/>
        </w:rPr>
      </w:pPr>
      <w:r>
        <w:rPr>
          <w:rFonts w:ascii="Calibri" w:hAnsi="Calibri" w:cs="Calibri"/>
          <w:sz w:val="24"/>
        </w:rPr>
        <w:t>(</w:t>
      </w:r>
      <w:r w:rsidRPr="00D91391">
        <w:rPr>
          <w:rFonts w:ascii="Calibri" w:hAnsi="Calibri" w:cs="Calibri"/>
          <w:sz w:val="24"/>
        </w:rPr>
        <w:t>1</w:t>
      </w:r>
      <w:r>
        <w:rPr>
          <w:rFonts w:ascii="Calibri" w:hAnsi="Calibri" w:cs="Calibri"/>
          <w:sz w:val="24"/>
        </w:rPr>
        <w:t>)</w:t>
      </w:r>
      <w:r w:rsidRPr="00D91391">
        <w:rPr>
          <w:rFonts w:ascii="Calibri" w:hAnsi="Calibri" w:cs="Calibri"/>
          <w:sz w:val="24"/>
        </w:rPr>
        <w:tab/>
      </w:r>
      <w:r>
        <w:rPr>
          <w:rFonts w:ascii="Calibri" w:hAnsi="Calibri" w:cs="Calibri"/>
          <w:sz w:val="24"/>
        </w:rPr>
        <w:t>k</w:t>
      </w:r>
      <w:r w:rsidRPr="005E4C0B">
        <w:rPr>
          <w:rFonts w:ascii="Calibri" w:hAnsi="Calibri" w:cs="Calibri"/>
          <w:sz w:val="24"/>
        </w:rPr>
        <w:t xml:space="preserve">angaroos, which are indigenous to the land, continue to be harmed and exploited to allow for the grazing of introduced farmed </w:t>
      </w:r>
      <w:proofErr w:type="gramStart"/>
      <w:r w:rsidRPr="005E4C0B">
        <w:rPr>
          <w:rFonts w:ascii="Calibri" w:hAnsi="Calibri" w:cs="Calibri"/>
          <w:sz w:val="24"/>
        </w:rPr>
        <w:t>animals</w:t>
      </w:r>
      <w:r>
        <w:rPr>
          <w:rFonts w:ascii="Calibri" w:hAnsi="Calibri" w:cs="Calibri"/>
          <w:sz w:val="24"/>
        </w:rPr>
        <w:t>;</w:t>
      </w:r>
      <w:proofErr w:type="gramEnd"/>
    </w:p>
    <w:p w14:paraId="0E8D35FB" w14:textId="77777777" w:rsidR="00712A46" w:rsidRPr="00D91391" w:rsidRDefault="00712A46" w:rsidP="00712A46">
      <w:pPr>
        <w:pStyle w:val="GB1"/>
        <w:spacing w:after="20"/>
        <w:ind w:left="992" w:hanging="425"/>
        <w:rPr>
          <w:rFonts w:ascii="Calibri" w:hAnsi="Calibri" w:cs="Calibri"/>
          <w:sz w:val="24"/>
        </w:rPr>
      </w:pPr>
      <w:r>
        <w:rPr>
          <w:rFonts w:ascii="Calibri" w:hAnsi="Calibri" w:cs="Calibri"/>
          <w:sz w:val="24"/>
        </w:rPr>
        <w:t>(</w:t>
      </w:r>
      <w:r w:rsidRPr="00D91391">
        <w:rPr>
          <w:rFonts w:ascii="Calibri" w:hAnsi="Calibri" w:cs="Calibri"/>
          <w:sz w:val="24"/>
        </w:rPr>
        <w:t>2</w:t>
      </w:r>
      <w:r>
        <w:rPr>
          <w:rFonts w:ascii="Calibri" w:hAnsi="Calibri" w:cs="Calibri"/>
          <w:sz w:val="24"/>
        </w:rPr>
        <w:t>)</w:t>
      </w:r>
      <w:r w:rsidRPr="00D91391">
        <w:rPr>
          <w:rFonts w:ascii="Calibri" w:hAnsi="Calibri" w:cs="Calibri"/>
          <w:sz w:val="24"/>
        </w:rPr>
        <w:tab/>
      </w:r>
      <w:r>
        <w:rPr>
          <w:rFonts w:ascii="Calibri" w:hAnsi="Calibri" w:cs="Calibri"/>
          <w:sz w:val="24"/>
        </w:rPr>
        <w:t>t</w:t>
      </w:r>
      <w:r w:rsidRPr="005E4C0B">
        <w:rPr>
          <w:rFonts w:ascii="Calibri" w:hAnsi="Calibri" w:cs="Calibri"/>
          <w:sz w:val="24"/>
        </w:rPr>
        <w:t xml:space="preserve">he killing of these native icons is shamefully the largest land-based slaughter of wildlife in the </w:t>
      </w:r>
      <w:proofErr w:type="gramStart"/>
      <w:r w:rsidRPr="005E4C0B">
        <w:rPr>
          <w:rFonts w:ascii="Calibri" w:hAnsi="Calibri" w:cs="Calibri"/>
          <w:sz w:val="24"/>
        </w:rPr>
        <w:t>world</w:t>
      </w:r>
      <w:r w:rsidRPr="00D91391">
        <w:rPr>
          <w:rFonts w:ascii="Calibri" w:hAnsi="Calibri" w:cs="Calibri"/>
          <w:sz w:val="24"/>
        </w:rPr>
        <w:t>;</w:t>
      </w:r>
      <w:proofErr w:type="gramEnd"/>
    </w:p>
    <w:p w14:paraId="5A5C90FC" w14:textId="77777777" w:rsidR="00712A46" w:rsidRPr="00D91391" w:rsidRDefault="00712A46" w:rsidP="00712A46">
      <w:pPr>
        <w:pStyle w:val="GB1"/>
        <w:spacing w:after="20"/>
        <w:ind w:left="992" w:hanging="425"/>
        <w:rPr>
          <w:rFonts w:ascii="Calibri" w:hAnsi="Calibri" w:cs="Calibri"/>
          <w:sz w:val="24"/>
        </w:rPr>
      </w:pPr>
      <w:r>
        <w:rPr>
          <w:rFonts w:ascii="Calibri" w:hAnsi="Calibri" w:cs="Calibri"/>
          <w:sz w:val="24"/>
        </w:rPr>
        <w:t>(</w:t>
      </w:r>
      <w:r w:rsidRPr="00D91391">
        <w:rPr>
          <w:rFonts w:ascii="Calibri" w:hAnsi="Calibri" w:cs="Calibri"/>
          <w:sz w:val="24"/>
        </w:rPr>
        <w:t>3</w:t>
      </w:r>
      <w:r>
        <w:rPr>
          <w:rFonts w:ascii="Calibri" w:hAnsi="Calibri" w:cs="Calibri"/>
          <w:sz w:val="24"/>
        </w:rPr>
        <w:t>)</w:t>
      </w:r>
      <w:r w:rsidRPr="00D91391">
        <w:rPr>
          <w:rFonts w:ascii="Calibri" w:hAnsi="Calibri" w:cs="Calibri"/>
          <w:sz w:val="24"/>
        </w:rPr>
        <w:tab/>
      </w:r>
      <w:r>
        <w:rPr>
          <w:rFonts w:ascii="Calibri" w:hAnsi="Calibri" w:cs="Calibri"/>
          <w:sz w:val="24"/>
        </w:rPr>
        <w:t>l</w:t>
      </w:r>
      <w:r w:rsidRPr="005E4C0B">
        <w:rPr>
          <w:rFonts w:ascii="Calibri" w:hAnsi="Calibri" w:cs="Calibri"/>
          <w:sz w:val="24"/>
        </w:rPr>
        <w:t xml:space="preserve">andowners can order the death of kangaroos through a poorly regulated Authority to Control Wildlife </w:t>
      </w:r>
      <w:r>
        <w:rPr>
          <w:rFonts w:ascii="Calibri" w:hAnsi="Calibri" w:cs="Calibri"/>
          <w:sz w:val="24"/>
        </w:rPr>
        <w:t>p</w:t>
      </w:r>
      <w:r w:rsidRPr="005E4C0B">
        <w:rPr>
          <w:rFonts w:ascii="Calibri" w:hAnsi="Calibri" w:cs="Calibri"/>
          <w:sz w:val="24"/>
        </w:rPr>
        <w:t xml:space="preserve">ermit or by commercial </w:t>
      </w:r>
      <w:proofErr w:type="gramStart"/>
      <w:r w:rsidRPr="005E4C0B">
        <w:rPr>
          <w:rFonts w:ascii="Calibri" w:hAnsi="Calibri" w:cs="Calibri"/>
          <w:sz w:val="24"/>
        </w:rPr>
        <w:t>shooting</w:t>
      </w:r>
      <w:r w:rsidRPr="00D91391">
        <w:rPr>
          <w:rFonts w:ascii="Calibri" w:hAnsi="Calibri" w:cs="Calibri"/>
          <w:sz w:val="24"/>
        </w:rPr>
        <w:t>;</w:t>
      </w:r>
      <w:proofErr w:type="gramEnd"/>
    </w:p>
    <w:p w14:paraId="2C32F33B" w14:textId="77777777" w:rsidR="00712A46" w:rsidRPr="00D91391" w:rsidRDefault="00712A46" w:rsidP="00712A46">
      <w:pPr>
        <w:pStyle w:val="GB1"/>
        <w:spacing w:after="20"/>
        <w:ind w:left="992" w:hanging="425"/>
        <w:rPr>
          <w:rFonts w:ascii="Calibri" w:hAnsi="Calibri" w:cs="Calibri"/>
          <w:sz w:val="24"/>
        </w:rPr>
      </w:pPr>
      <w:r>
        <w:rPr>
          <w:rFonts w:ascii="Calibri" w:hAnsi="Calibri" w:cs="Calibri"/>
          <w:sz w:val="24"/>
        </w:rPr>
        <w:t>(</w:t>
      </w:r>
      <w:r w:rsidRPr="00D91391">
        <w:rPr>
          <w:rFonts w:ascii="Calibri" w:hAnsi="Calibri" w:cs="Calibri"/>
          <w:sz w:val="24"/>
        </w:rPr>
        <w:t>4</w:t>
      </w:r>
      <w:r>
        <w:rPr>
          <w:rFonts w:ascii="Calibri" w:hAnsi="Calibri" w:cs="Calibri"/>
          <w:sz w:val="24"/>
        </w:rPr>
        <w:t>)</w:t>
      </w:r>
      <w:r w:rsidRPr="00D91391">
        <w:rPr>
          <w:rFonts w:ascii="Calibri" w:hAnsi="Calibri" w:cs="Calibri"/>
          <w:sz w:val="24"/>
        </w:rPr>
        <w:tab/>
      </w:r>
      <w:r>
        <w:rPr>
          <w:rFonts w:ascii="Calibri" w:hAnsi="Calibri" w:cs="Calibri"/>
          <w:sz w:val="24"/>
        </w:rPr>
        <w:t>d</w:t>
      </w:r>
      <w:r w:rsidRPr="005E4C0B">
        <w:rPr>
          <w:rFonts w:ascii="Calibri" w:hAnsi="Calibri" w:cs="Calibri"/>
          <w:sz w:val="24"/>
        </w:rPr>
        <w:t>espite the continued calls for co-existence and international condemnation, on Friday</w:t>
      </w:r>
      <w:r>
        <w:rPr>
          <w:rFonts w:ascii="Calibri" w:hAnsi="Calibri" w:cs="Calibri"/>
          <w:sz w:val="24"/>
        </w:rPr>
        <w:t xml:space="preserve">, </w:t>
      </w:r>
      <w:r w:rsidRPr="005E4C0B">
        <w:rPr>
          <w:rFonts w:ascii="Calibri" w:hAnsi="Calibri" w:cs="Calibri"/>
          <w:sz w:val="24"/>
        </w:rPr>
        <w:t>13 June 2025, the Allan Labor Government announced they would be making it even easier to massacre kangaroos in drought conditions</w:t>
      </w:r>
      <w:r>
        <w:rPr>
          <w:rFonts w:ascii="Calibri" w:hAnsi="Calibri" w:cs="Calibri"/>
          <w:sz w:val="24"/>
        </w:rPr>
        <w:t xml:space="preserve">, </w:t>
      </w:r>
      <w:r w:rsidRPr="005E4C0B">
        <w:rPr>
          <w:rFonts w:ascii="Calibri" w:hAnsi="Calibri" w:cs="Calibri"/>
          <w:sz w:val="24"/>
        </w:rPr>
        <w:t xml:space="preserve">even offering rebates to do </w:t>
      </w:r>
      <w:proofErr w:type="gramStart"/>
      <w:r w:rsidRPr="005E4C0B">
        <w:rPr>
          <w:rFonts w:ascii="Calibri" w:hAnsi="Calibri" w:cs="Calibri"/>
          <w:sz w:val="24"/>
        </w:rPr>
        <w:t>so</w:t>
      </w:r>
      <w:r w:rsidRPr="00D91391">
        <w:rPr>
          <w:rFonts w:ascii="Calibri" w:hAnsi="Calibri" w:cs="Calibri"/>
          <w:sz w:val="24"/>
        </w:rPr>
        <w:t>;</w:t>
      </w:r>
      <w:proofErr w:type="gramEnd"/>
    </w:p>
    <w:p w14:paraId="39A9F68D" w14:textId="77777777" w:rsidR="00712A46" w:rsidRPr="00D91391" w:rsidRDefault="00712A46" w:rsidP="00712A46">
      <w:pPr>
        <w:pStyle w:val="GB1"/>
        <w:spacing w:after="20"/>
        <w:ind w:left="992" w:hanging="425"/>
        <w:rPr>
          <w:rFonts w:ascii="Calibri" w:hAnsi="Calibri" w:cs="Calibri"/>
          <w:sz w:val="24"/>
        </w:rPr>
      </w:pPr>
      <w:r>
        <w:rPr>
          <w:rFonts w:ascii="Calibri" w:hAnsi="Calibri" w:cs="Calibri"/>
          <w:sz w:val="24"/>
        </w:rPr>
        <w:t>(</w:t>
      </w:r>
      <w:r w:rsidRPr="00D91391">
        <w:rPr>
          <w:rFonts w:ascii="Calibri" w:hAnsi="Calibri" w:cs="Calibri"/>
          <w:sz w:val="24"/>
        </w:rPr>
        <w:t>5</w:t>
      </w:r>
      <w:r>
        <w:rPr>
          <w:rFonts w:ascii="Calibri" w:hAnsi="Calibri" w:cs="Calibri"/>
          <w:sz w:val="24"/>
        </w:rPr>
        <w:t>)</w:t>
      </w:r>
      <w:r w:rsidRPr="00D91391">
        <w:rPr>
          <w:rFonts w:ascii="Calibri" w:hAnsi="Calibri" w:cs="Calibri"/>
          <w:sz w:val="24"/>
        </w:rPr>
        <w:tab/>
      </w:r>
      <w:r>
        <w:rPr>
          <w:rFonts w:ascii="Calibri" w:hAnsi="Calibri" w:cs="Calibri"/>
          <w:sz w:val="24"/>
        </w:rPr>
        <w:t>w</w:t>
      </w:r>
      <w:r w:rsidRPr="005E4C0B">
        <w:rPr>
          <w:rFonts w:ascii="Calibri" w:hAnsi="Calibri" w:cs="Calibri"/>
          <w:sz w:val="24"/>
        </w:rPr>
        <w:t xml:space="preserve">hen it comes to animal welfare, the Allan Labor Government is no better for our native animals than the former Liberal Government which first introduced this violent kangaroo killing </w:t>
      </w:r>
      <w:proofErr w:type="gramStart"/>
      <w:r w:rsidRPr="005E4C0B">
        <w:rPr>
          <w:rFonts w:ascii="Calibri" w:hAnsi="Calibri" w:cs="Calibri"/>
          <w:sz w:val="24"/>
        </w:rPr>
        <w:t>scheme</w:t>
      </w:r>
      <w:r w:rsidRPr="00D91391">
        <w:rPr>
          <w:rFonts w:ascii="Calibri" w:hAnsi="Calibri" w:cs="Calibri"/>
          <w:sz w:val="24"/>
        </w:rPr>
        <w:t>;</w:t>
      </w:r>
      <w:proofErr w:type="gramEnd"/>
    </w:p>
    <w:p w14:paraId="48644A13" w14:textId="2641D2AF" w:rsidR="00712A46" w:rsidRPr="009D440A" w:rsidRDefault="00712A46" w:rsidP="00712A46">
      <w:pPr>
        <w:pStyle w:val="GB1"/>
        <w:spacing w:after="20"/>
        <w:ind w:left="567" w:firstLine="0"/>
        <w:rPr>
          <w:rFonts w:ascii="Calibri" w:hAnsi="Calibri" w:cs="Calibri"/>
          <w:sz w:val="24"/>
        </w:rPr>
      </w:pPr>
      <w:r>
        <w:rPr>
          <w:rFonts w:ascii="Calibri" w:hAnsi="Calibri" w:cs="Calibri"/>
          <w:sz w:val="24"/>
        </w:rPr>
        <w:t>a</w:t>
      </w:r>
      <w:r w:rsidRPr="00D91391">
        <w:rPr>
          <w:rFonts w:ascii="Calibri" w:hAnsi="Calibri" w:cs="Calibri"/>
          <w:sz w:val="24"/>
        </w:rPr>
        <w:t>nd</w:t>
      </w:r>
      <w:r>
        <w:rPr>
          <w:rFonts w:ascii="Calibri" w:hAnsi="Calibri" w:cs="Calibri"/>
          <w:sz w:val="24"/>
        </w:rPr>
        <w:t xml:space="preserve"> </w:t>
      </w:r>
      <w:r w:rsidRPr="00D91391">
        <w:rPr>
          <w:rFonts w:ascii="Calibri" w:hAnsi="Calibri" w:cs="Calibri"/>
          <w:sz w:val="24"/>
        </w:rPr>
        <w:t xml:space="preserve">calls on the </w:t>
      </w:r>
      <w:r>
        <w:rPr>
          <w:rFonts w:ascii="Calibri" w:hAnsi="Calibri" w:cs="Calibri"/>
          <w:sz w:val="24"/>
        </w:rPr>
        <w:t>G</w:t>
      </w:r>
      <w:r w:rsidRPr="00D91391">
        <w:rPr>
          <w:rFonts w:ascii="Calibri" w:hAnsi="Calibri" w:cs="Calibri"/>
          <w:sz w:val="24"/>
        </w:rPr>
        <w:t xml:space="preserve">overnment to </w:t>
      </w:r>
      <w:r w:rsidRPr="005E4C0B">
        <w:rPr>
          <w:rFonts w:ascii="Calibri" w:hAnsi="Calibri" w:cs="Calibri"/>
          <w:sz w:val="24"/>
        </w:rPr>
        <w:t xml:space="preserve">get a grip and stop killing </w:t>
      </w:r>
      <w:r w:rsidR="00B651FD">
        <w:rPr>
          <w:rFonts w:ascii="Calibri" w:hAnsi="Calibri" w:cs="Calibri"/>
          <w:sz w:val="24"/>
        </w:rPr>
        <w:t>S</w:t>
      </w:r>
      <w:r w:rsidRPr="005E4C0B">
        <w:rPr>
          <w:rFonts w:ascii="Calibri" w:hAnsi="Calibri" w:cs="Calibri"/>
          <w:sz w:val="24"/>
        </w:rPr>
        <w:t>kip before they shoot our native animals into extinction.</w:t>
      </w:r>
    </w:p>
    <w:p w14:paraId="6A228716" w14:textId="44619E22" w:rsidR="00FE2ED1" w:rsidRDefault="00FE2ED1" w:rsidP="00FE2ED1">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17 June</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18</w:t>
      </w:r>
      <w:r w:rsidR="00B132A6">
        <w:rPr>
          <w:rFonts w:cstheme="minorHAnsi"/>
          <w:i/>
          <w:iCs/>
        </w:rPr>
        <w:t xml:space="preserve"> days</w:t>
      </w:r>
      <w:r w:rsidRPr="005B1C36">
        <w:rPr>
          <w:rFonts w:cstheme="minorHAnsi"/>
          <w:i/>
          <w:iCs/>
        </w:rPr>
        <w:t>].</w:t>
      </w:r>
    </w:p>
    <w:p w14:paraId="0510A516" w14:textId="77777777" w:rsidR="000C28C2" w:rsidRDefault="000C28C2">
      <w:pPr>
        <w:spacing w:after="160" w:line="259" w:lineRule="auto"/>
        <w:rPr>
          <w:rFonts w:cstheme="minorHAnsi"/>
          <w:b/>
          <w:lang w:eastAsia="en-AU"/>
        </w:rPr>
      </w:pPr>
      <w:r>
        <w:rPr>
          <w:rFonts w:cstheme="minorHAnsi"/>
        </w:rPr>
        <w:br w:type="page"/>
      </w:r>
    </w:p>
    <w:p w14:paraId="3F32F917" w14:textId="44C6434C" w:rsidR="00FE2ED1" w:rsidRDefault="00FE2ED1" w:rsidP="00FE2ED1">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976</w:t>
      </w:r>
      <w:r w:rsidRPr="00B52892">
        <w:rPr>
          <w:rFonts w:asciiTheme="minorHAnsi" w:hAnsiTheme="minorHAnsi" w:cstheme="minorHAnsi"/>
          <w:sz w:val="24"/>
          <w:szCs w:val="24"/>
        </w:rPr>
        <w:tab/>
      </w:r>
      <w:r w:rsidR="00763801" w:rsidRPr="00763801">
        <w:rPr>
          <w:rFonts w:asciiTheme="minorHAnsi" w:hAnsiTheme="minorHAnsi" w:cstheme="minorHAnsi"/>
          <w:caps/>
          <w:sz w:val="24"/>
          <w:szCs w:val="24"/>
        </w:rPr>
        <w:t>Georgie</w:t>
      </w:r>
      <w:r w:rsidR="00763801" w:rsidRPr="00763801">
        <w:rPr>
          <w:rFonts w:ascii="Calibri" w:hAnsi="Calibri" w:cs="Calibri"/>
          <w:caps/>
          <w:sz w:val="24"/>
          <w:szCs w:val="24"/>
        </w:rPr>
        <w:t> </w:t>
      </w:r>
      <w:r w:rsidR="00763801" w:rsidRPr="00763801">
        <w:rPr>
          <w:rFonts w:asciiTheme="minorHAnsi" w:hAnsiTheme="minorHAnsi" w:cstheme="minorHAnsi"/>
          <w:caps/>
          <w:sz w:val="24"/>
          <w:szCs w:val="24"/>
        </w:rPr>
        <w:t>Purcell</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18AB0B6" w14:textId="5AAD4FB6" w:rsidR="00FE2ED1" w:rsidRDefault="00FE2ED1" w:rsidP="00FE2ED1">
      <w:pPr>
        <w:pStyle w:val="GB1"/>
        <w:ind w:left="567" w:firstLine="0"/>
        <w:rPr>
          <w:rFonts w:ascii="Calibri" w:hAnsi="Calibri" w:cs="Calibri"/>
          <w:sz w:val="24"/>
        </w:rPr>
      </w:pPr>
      <w:r w:rsidRPr="007A3307">
        <w:rPr>
          <w:rFonts w:ascii="Calibri" w:hAnsi="Calibri" w:cs="Calibri"/>
          <w:sz w:val="24"/>
        </w:rPr>
        <w:t>That this House</w:t>
      </w:r>
      <w:r w:rsidR="00763801">
        <w:rPr>
          <w:rFonts w:ascii="Calibri" w:hAnsi="Calibri" w:cs="Calibri"/>
          <w:sz w:val="24"/>
        </w:rPr>
        <w:t xml:space="preserve"> notes that</w:t>
      </w:r>
      <w:r w:rsidRPr="007A3307">
        <w:rPr>
          <w:rFonts w:ascii="Calibri" w:hAnsi="Calibri" w:cs="Calibri"/>
          <w:sz w:val="24"/>
        </w:rPr>
        <w:t xml:space="preserve"> </w:t>
      </w:r>
      <w:r>
        <w:rPr>
          <w:rFonts w:ascii="Calibri" w:hAnsi="Calibri" w:cs="Calibri"/>
          <w:sz w:val="24"/>
        </w:rPr>
        <w:t>—</w:t>
      </w:r>
    </w:p>
    <w:p w14:paraId="5BE1CCB6" w14:textId="77777777" w:rsidR="00763801" w:rsidRPr="003869BD" w:rsidRDefault="00763801" w:rsidP="00763801">
      <w:pPr>
        <w:pStyle w:val="GB1"/>
        <w:ind w:left="992" w:hanging="425"/>
        <w:rPr>
          <w:rFonts w:ascii="Calibri" w:hAnsi="Calibri" w:cs="Calibri"/>
          <w:sz w:val="24"/>
        </w:rPr>
      </w:pPr>
      <w:r w:rsidRPr="003869BD">
        <w:rPr>
          <w:rFonts w:ascii="Calibri" w:hAnsi="Calibri" w:cs="Calibri"/>
          <w:sz w:val="24"/>
        </w:rPr>
        <w:t>(1)</w:t>
      </w:r>
      <w:r w:rsidRPr="003869BD">
        <w:rPr>
          <w:rFonts w:ascii="Calibri" w:hAnsi="Calibri" w:cs="Calibri"/>
          <w:sz w:val="24"/>
        </w:rPr>
        <w:tab/>
        <w:t xml:space="preserve">most greyhounds killed racing in Australia die in Victoria, with the current on-track death toll at </w:t>
      </w:r>
      <w:r>
        <w:rPr>
          <w:rFonts w:ascii="Calibri" w:hAnsi="Calibri" w:cs="Calibri"/>
          <w:sz w:val="24"/>
        </w:rPr>
        <w:t>22</w:t>
      </w:r>
      <w:r w:rsidRPr="003869BD">
        <w:rPr>
          <w:rFonts w:ascii="Calibri" w:hAnsi="Calibri" w:cs="Calibri"/>
          <w:sz w:val="24"/>
        </w:rPr>
        <w:t xml:space="preserve">, </w:t>
      </w:r>
      <w:r>
        <w:rPr>
          <w:rFonts w:ascii="Calibri" w:hAnsi="Calibri" w:cs="Calibri"/>
          <w:sz w:val="24"/>
        </w:rPr>
        <w:t xml:space="preserve">five more deaths since 27 May </w:t>
      </w:r>
      <w:proofErr w:type="gramStart"/>
      <w:r>
        <w:rPr>
          <w:rFonts w:ascii="Calibri" w:hAnsi="Calibri" w:cs="Calibri"/>
          <w:sz w:val="24"/>
        </w:rPr>
        <w:t>2025</w:t>
      </w:r>
      <w:r w:rsidRPr="003869BD">
        <w:rPr>
          <w:rFonts w:ascii="Calibri" w:hAnsi="Calibri" w:cs="Calibri"/>
          <w:sz w:val="24"/>
        </w:rPr>
        <w:t>;</w:t>
      </w:r>
      <w:proofErr w:type="gramEnd"/>
    </w:p>
    <w:p w14:paraId="00773F2F" w14:textId="77777777" w:rsidR="00763801" w:rsidRPr="003869BD"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2</w:t>
      </w:r>
      <w:r w:rsidRPr="003869BD">
        <w:rPr>
          <w:rFonts w:ascii="Calibri" w:hAnsi="Calibri" w:cs="Calibri"/>
          <w:sz w:val="24"/>
        </w:rPr>
        <w:t>)</w:t>
      </w:r>
      <w:r w:rsidRPr="003869BD">
        <w:rPr>
          <w:rFonts w:ascii="Calibri" w:hAnsi="Calibri" w:cs="Calibri"/>
          <w:sz w:val="24"/>
        </w:rPr>
        <w:tab/>
        <w:t xml:space="preserve">on </w:t>
      </w:r>
      <w:r>
        <w:rPr>
          <w:rFonts w:ascii="Calibri" w:hAnsi="Calibri" w:cs="Calibri"/>
          <w:sz w:val="24"/>
        </w:rPr>
        <w:t>1 June</w:t>
      </w:r>
      <w:r w:rsidRPr="003869BD">
        <w:rPr>
          <w:rFonts w:ascii="Calibri" w:hAnsi="Calibri" w:cs="Calibri"/>
          <w:sz w:val="24"/>
        </w:rPr>
        <w:t xml:space="preserve"> 2025, </w:t>
      </w:r>
      <w:r w:rsidRPr="00E1387F">
        <w:rPr>
          <w:rFonts w:ascii="Calibri" w:hAnsi="Calibri" w:cs="Calibri"/>
          <w:sz w:val="24"/>
        </w:rPr>
        <w:t xml:space="preserve">Tailor’s Chalk was killed at Sale due to a fracture in both front </w:t>
      </w:r>
      <w:proofErr w:type="gramStart"/>
      <w:r w:rsidRPr="00E1387F">
        <w:rPr>
          <w:rFonts w:ascii="Calibri" w:hAnsi="Calibri" w:cs="Calibri"/>
          <w:sz w:val="24"/>
        </w:rPr>
        <w:t>legs</w:t>
      </w:r>
      <w:r w:rsidRPr="003869BD">
        <w:rPr>
          <w:rFonts w:ascii="Calibri" w:hAnsi="Calibri" w:cs="Calibri"/>
          <w:sz w:val="24"/>
        </w:rPr>
        <w:t>;</w:t>
      </w:r>
      <w:proofErr w:type="gramEnd"/>
      <w:r w:rsidRPr="003869BD">
        <w:rPr>
          <w:rFonts w:ascii="Calibri" w:hAnsi="Calibri" w:cs="Calibri"/>
          <w:sz w:val="24"/>
        </w:rPr>
        <w:t xml:space="preserve"> </w:t>
      </w:r>
    </w:p>
    <w:p w14:paraId="79BF921D" w14:textId="77777777" w:rsidR="00763801" w:rsidRPr="003869BD"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3</w:t>
      </w:r>
      <w:r w:rsidRPr="003869BD">
        <w:rPr>
          <w:rFonts w:ascii="Calibri" w:hAnsi="Calibri" w:cs="Calibri"/>
          <w:sz w:val="24"/>
        </w:rPr>
        <w:t>)</w:t>
      </w:r>
      <w:r w:rsidRPr="003869BD">
        <w:rPr>
          <w:rFonts w:ascii="Calibri" w:hAnsi="Calibri" w:cs="Calibri"/>
          <w:sz w:val="24"/>
        </w:rPr>
        <w:tab/>
        <w:t xml:space="preserve">on </w:t>
      </w:r>
      <w:r>
        <w:rPr>
          <w:rFonts w:ascii="Calibri" w:hAnsi="Calibri" w:cs="Calibri"/>
          <w:sz w:val="24"/>
        </w:rPr>
        <w:t>6 June</w:t>
      </w:r>
      <w:r w:rsidRPr="003869BD">
        <w:rPr>
          <w:rFonts w:ascii="Calibri" w:hAnsi="Calibri" w:cs="Calibri"/>
          <w:sz w:val="24"/>
        </w:rPr>
        <w:t xml:space="preserve"> 2025,</w:t>
      </w:r>
      <w:r w:rsidRPr="00E1387F">
        <w:rPr>
          <w:rFonts w:ascii="Calibri" w:hAnsi="Calibri" w:cs="Calibri"/>
          <w:sz w:val="24"/>
        </w:rPr>
        <w:t xml:space="preserve"> Quick Dash was killed at Geelong due to a </w:t>
      </w:r>
      <w:r>
        <w:rPr>
          <w:rFonts w:ascii="Calibri" w:hAnsi="Calibri" w:cs="Calibri"/>
          <w:sz w:val="24"/>
        </w:rPr>
        <w:t xml:space="preserve">leg </w:t>
      </w:r>
      <w:proofErr w:type="gramStart"/>
      <w:r w:rsidRPr="00E1387F">
        <w:rPr>
          <w:rFonts w:ascii="Calibri" w:hAnsi="Calibri" w:cs="Calibri"/>
          <w:sz w:val="24"/>
        </w:rPr>
        <w:t>fracture</w:t>
      </w:r>
      <w:r w:rsidRPr="003869BD">
        <w:rPr>
          <w:rFonts w:ascii="Calibri" w:hAnsi="Calibri" w:cs="Calibri"/>
          <w:sz w:val="24"/>
        </w:rPr>
        <w:t>;</w:t>
      </w:r>
      <w:proofErr w:type="gramEnd"/>
      <w:r w:rsidRPr="003869BD">
        <w:rPr>
          <w:rFonts w:ascii="Calibri" w:hAnsi="Calibri" w:cs="Calibri"/>
          <w:sz w:val="24"/>
        </w:rPr>
        <w:t xml:space="preserve"> </w:t>
      </w:r>
    </w:p>
    <w:p w14:paraId="45554A89" w14:textId="77777777" w:rsidR="00763801"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4</w:t>
      </w:r>
      <w:r w:rsidRPr="003869BD">
        <w:rPr>
          <w:rFonts w:ascii="Calibri" w:hAnsi="Calibri" w:cs="Calibri"/>
          <w:sz w:val="24"/>
        </w:rPr>
        <w:t>)</w:t>
      </w:r>
      <w:r w:rsidRPr="003869BD">
        <w:rPr>
          <w:rFonts w:ascii="Calibri" w:hAnsi="Calibri" w:cs="Calibri"/>
          <w:sz w:val="24"/>
        </w:rPr>
        <w:tab/>
        <w:t xml:space="preserve">on </w:t>
      </w:r>
      <w:r>
        <w:rPr>
          <w:rFonts w:ascii="Calibri" w:hAnsi="Calibri" w:cs="Calibri"/>
          <w:sz w:val="24"/>
        </w:rPr>
        <w:t>12 June</w:t>
      </w:r>
      <w:r w:rsidRPr="003869BD">
        <w:rPr>
          <w:rFonts w:ascii="Calibri" w:hAnsi="Calibri" w:cs="Calibri"/>
          <w:sz w:val="24"/>
        </w:rPr>
        <w:t xml:space="preserve"> 2025, </w:t>
      </w:r>
      <w:r w:rsidRPr="00E1387F">
        <w:rPr>
          <w:rFonts w:ascii="Calibri" w:hAnsi="Calibri" w:cs="Calibri"/>
          <w:sz w:val="24"/>
        </w:rPr>
        <w:t xml:space="preserve">Cloudy Wren was killed at Geelong due to a </w:t>
      </w:r>
      <w:r>
        <w:rPr>
          <w:rFonts w:ascii="Calibri" w:hAnsi="Calibri" w:cs="Calibri"/>
          <w:sz w:val="24"/>
        </w:rPr>
        <w:t xml:space="preserve">leg </w:t>
      </w:r>
      <w:proofErr w:type="gramStart"/>
      <w:r w:rsidRPr="00E1387F">
        <w:rPr>
          <w:rFonts w:ascii="Calibri" w:hAnsi="Calibri" w:cs="Calibri"/>
          <w:sz w:val="24"/>
        </w:rPr>
        <w:t>fracture</w:t>
      </w:r>
      <w:r w:rsidRPr="003869BD">
        <w:rPr>
          <w:rFonts w:ascii="Calibri" w:hAnsi="Calibri" w:cs="Calibri"/>
          <w:sz w:val="24"/>
        </w:rPr>
        <w:t>;</w:t>
      </w:r>
      <w:proofErr w:type="gramEnd"/>
    </w:p>
    <w:p w14:paraId="741953A4" w14:textId="77777777" w:rsidR="00763801"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5</w:t>
      </w:r>
      <w:r w:rsidRPr="003869BD">
        <w:rPr>
          <w:rFonts w:ascii="Calibri" w:hAnsi="Calibri" w:cs="Calibri"/>
          <w:sz w:val="24"/>
        </w:rPr>
        <w:t>)</w:t>
      </w:r>
      <w:r w:rsidRPr="003869BD">
        <w:rPr>
          <w:rFonts w:ascii="Calibri" w:hAnsi="Calibri" w:cs="Calibri"/>
          <w:sz w:val="24"/>
        </w:rPr>
        <w:tab/>
        <w:t xml:space="preserve">on </w:t>
      </w:r>
      <w:r>
        <w:rPr>
          <w:rFonts w:ascii="Calibri" w:hAnsi="Calibri" w:cs="Calibri"/>
          <w:sz w:val="24"/>
        </w:rPr>
        <w:t>16 June</w:t>
      </w:r>
      <w:r w:rsidRPr="003869BD">
        <w:rPr>
          <w:rFonts w:ascii="Calibri" w:hAnsi="Calibri" w:cs="Calibri"/>
          <w:sz w:val="24"/>
        </w:rPr>
        <w:t xml:space="preserve"> 2025</w:t>
      </w:r>
      <w:r>
        <w:rPr>
          <w:rFonts w:ascii="Calibri" w:hAnsi="Calibri" w:cs="Calibri"/>
          <w:sz w:val="24"/>
        </w:rPr>
        <w:t xml:space="preserve"> —</w:t>
      </w:r>
    </w:p>
    <w:p w14:paraId="0AAAADAC" w14:textId="77777777" w:rsidR="00763801" w:rsidRDefault="00763801" w:rsidP="00763801">
      <w:pPr>
        <w:pStyle w:val="GB1"/>
        <w:ind w:left="1417" w:hanging="425"/>
        <w:rPr>
          <w:rFonts w:ascii="Calibri" w:hAnsi="Calibri" w:cs="Calibri"/>
          <w:sz w:val="24"/>
        </w:rPr>
      </w:pPr>
      <w:r>
        <w:rPr>
          <w:rFonts w:ascii="Calibri" w:hAnsi="Calibri" w:cs="Calibri"/>
          <w:sz w:val="24"/>
        </w:rPr>
        <w:t>(a)</w:t>
      </w:r>
      <w:r>
        <w:rPr>
          <w:rFonts w:ascii="Calibri" w:hAnsi="Calibri" w:cs="Calibri"/>
          <w:sz w:val="24"/>
        </w:rPr>
        <w:tab/>
      </w:r>
      <w:r w:rsidRPr="00E1387F">
        <w:rPr>
          <w:rFonts w:ascii="Calibri" w:hAnsi="Calibri" w:cs="Calibri"/>
          <w:sz w:val="24"/>
        </w:rPr>
        <w:t xml:space="preserve">Miara was killed at Shepparton due to </w:t>
      </w:r>
      <w:r>
        <w:rPr>
          <w:rFonts w:ascii="Calibri" w:hAnsi="Calibri" w:cs="Calibri"/>
          <w:sz w:val="24"/>
        </w:rPr>
        <w:t xml:space="preserve">a broken </w:t>
      </w:r>
      <w:proofErr w:type="gramStart"/>
      <w:r>
        <w:rPr>
          <w:rFonts w:ascii="Calibri" w:hAnsi="Calibri" w:cs="Calibri"/>
          <w:sz w:val="24"/>
        </w:rPr>
        <w:t>neck;</w:t>
      </w:r>
      <w:proofErr w:type="gramEnd"/>
    </w:p>
    <w:p w14:paraId="50D552F6" w14:textId="77777777" w:rsidR="00763801" w:rsidRPr="003869BD" w:rsidRDefault="00763801" w:rsidP="00763801">
      <w:pPr>
        <w:pStyle w:val="GB1"/>
        <w:ind w:left="1417" w:hanging="425"/>
        <w:rPr>
          <w:rFonts w:ascii="Calibri" w:hAnsi="Calibri" w:cs="Calibri"/>
          <w:sz w:val="24"/>
        </w:rPr>
      </w:pPr>
      <w:r>
        <w:rPr>
          <w:rFonts w:ascii="Calibri" w:hAnsi="Calibri" w:cs="Calibri"/>
          <w:sz w:val="24"/>
        </w:rPr>
        <w:t>(b)</w:t>
      </w:r>
      <w:r>
        <w:rPr>
          <w:rFonts w:ascii="Calibri" w:hAnsi="Calibri" w:cs="Calibri"/>
          <w:sz w:val="24"/>
        </w:rPr>
        <w:tab/>
      </w:r>
      <w:r w:rsidRPr="00E1387F">
        <w:rPr>
          <w:rFonts w:ascii="Calibri" w:hAnsi="Calibri" w:cs="Calibri"/>
          <w:sz w:val="24"/>
        </w:rPr>
        <w:t xml:space="preserve">Saint Jayden was killed at Warrnambool due to a </w:t>
      </w:r>
      <w:r>
        <w:rPr>
          <w:rFonts w:ascii="Calibri" w:hAnsi="Calibri" w:cs="Calibri"/>
          <w:sz w:val="24"/>
        </w:rPr>
        <w:t xml:space="preserve">leg </w:t>
      </w:r>
      <w:r w:rsidRPr="00E1387F">
        <w:rPr>
          <w:rFonts w:ascii="Calibri" w:hAnsi="Calibri" w:cs="Calibri"/>
          <w:sz w:val="24"/>
        </w:rPr>
        <w:t xml:space="preserve">fracture, the 81st dog to suffer a broken leg </w:t>
      </w:r>
      <w:r>
        <w:rPr>
          <w:rFonts w:ascii="Calibri" w:hAnsi="Calibri" w:cs="Calibri"/>
          <w:sz w:val="24"/>
        </w:rPr>
        <w:t xml:space="preserve">in </w:t>
      </w:r>
      <w:proofErr w:type="gramStart"/>
      <w:r>
        <w:rPr>
          <w:rFonts w:ascii="Calibri" w:hAnsi="Calibri" w:cs="Calibri"/>
          <w:sz w:val="24"/>
        </w:rPr>
        <w:t>2025</w:t>
      </w:r>
      <w:r w:rsidRPr="003869BD">
        <w:rPr>
          <w:rFonts w:ascii="Calibri" w:hAnsi="Calibri" w:cs="Calibri"/>
          <w:sz w:val="24"/>
        </w:rPr>
        <w:t>;</w:t>
      </w:r>
      <w:proofErr w:type="gramEnd"/>
    </w:p>
    <w:p w14:paraId="22DC790B" w14:textId="702D10F1" w:rsidR="00763801"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6</w:t>
      </w:r>
      <w:r w:rsidRPr="003869BD">
        <w:rPr>
          <w:rFonts w:ascii="Calibri" w:hAnsi="Calibri" w:cs="Calibri"/>
          <w:sz w:val="24"/>
        </w:rPr>
        <w:t>)</w:t>
      </w:r>
      <w:r w:rsidRPr="003869BD">
        <w:rPr>
          <w:rFonts w:ascii="Calibri" w:hAnsi="Calibri" w:cs="Calibri"/>
          <w:sz w:val="24"/>
        </w:rPr>
        <w:tab/>
      </w:r>
      <w:r>
        <w:rPr>
          <w:rFonts w:ascii="Calibri" w:hAnsi="Calibri" w:cs="Calibri"/>
          <w:sz w:val="24"/>
        </w:rPr>
        <w:t>as of 17 June 2025 —</w:t>
      </w:r>
    </w:p>
    <w:p w14:paraId="7F1C4E05" w14:textId="77777777" w:rsidR="00763801" w:rsidRDefault="00763801" w:rsidP="00763801">
      <w:pPr>
        <w:pStyle w:val="GB1"/>
        <w:ind w:left="1417" w:hanging="425"/>
        <w:rPr>
          <w:rFonts w:ascii="Calibri" w:hAnsi="Calibri" w:cs="Calibri"/>
          <w:sz w:val="24"/>
        </w:rPr>
      </w:pPr>
      <w:r>
        <w:rPr>
          <w:rFonts w:ascii="Calibri" w:hAnsi="Calibri" w:cs="Calibri"/>
          <w:sz w:val="24"/>
        </w:rPr>
        <w:t>(a)</w:t>
      </w:r>
      <w:r>
        <w:rPr>
          <w:rFonts w:ascii="Calibri" w:hAnsi="Calibri" w:cs="Calibri"/>
          <w:sz w:val="24"/>
        </w:rPr>
        <w:tab/>
      </w:r>
      <w:r w:rsidRPr="00E1387F">
        <w:rPr>
          <w:rFonts w:ascii="Calibri" w:hAnsi="Calibri" w:cs="Calibri"/>
          <w:sz w:val="24"/>
        </w:rPr>
        <w:t xml:space="preserve">at least 1,512 injuries have been sustained in Victoria, 162 more since </w:t>
      </w:r>
      <w:r>
        <w:rPr>
          <w:rFonts w:ascii="Calibri" w:hAnsi="Calibri" w:cs="Calibri"/>
          <w:sz w:val="24"/>
        </w:rPr>
        <w:t xml:space="preserve">27 May </w:t>
      </w:r>
      <w:proofErr w:type="gramStart"/>
      <w:r>
        <w:rPr>
          <w:rFonts w:ascii="Calibri" w:hAnsi="Calibri" w:cs="Calibri"/>
          <w:sz w:val="24"/>
        </w:rPr>
        <w:t>2025;</w:t>
      </w:r>
      <w:proofErr w:type="gramEnd"/>
    </w:p>
    <w:p w14:paraId="7BEA0A67" w14:textId="77777777" w:rsidR="00763801" w:rsidRPr="003869BD" w:rsidRDefault="00763801" w:rsidP="00763801">
      <w:pPr>
        <w:pStyle w:val="GB1"/>
        <w:ind w:left="1417" w:hanging="425"/>
        <w:rPr>
          <w:rFonts w:ascii="Calibri" w:hAnsi="Calibri" w:cs="Calibri"/>
          <w:sz w:val="24"/>
        </w:rPr>
      </w:pPr>
      <w:r>
        <w:rPr>
          <w:rFonts w:ascii="Calibri" w:hAnsi="Calibri" w:cs="Calibri"/>
          <w:sz w:val="24"/>
        </w:rPr>
        <w:t>(b)</w:t>
      </w:r>
      <w:r>
        <w:rPr>
          <w:rFonts w:ascii="Calibri" w:hAnsi="Calibri" w:cs="Calibri"/>
          <w:sz w:val="24"/>
        </w:rPr>
        <w:tab/>
      </w:r>
      <w:r w:rsidRPr="00E1387F">
        <w:rPr>
          <w:rFonts w:ascii="Calibri" w:hAnsi="Calibri" w:cs="Calibri"/>
          <w:sz w:val="24"/>
        </w:rPr>
        <w:t xml:space="preserve">69 dogs have been listed as deceased away from the track by trainers for undisclosed reasons, </w:t>
      </w:r>
      <w:r>
        <w:rPr>
          <w:rFonts w:ascii="Calibri" w:hAnsi="Calibri" w:cs="Calibri"/>
          <w:sz w:val="24"/>
        </w:rPr>
        <w:t>ten</w:t>
      </w:r>
      <w:r w:rsidRPr="00E1387F">
        <w:rPr>
          <w:rFonts w:ascii="Calibri" w:hAnsi="Calibri" w:cs="Calibri"/>
          <w:sz w:val="24"/>
        </w:rPr>
        <w:t xml:space="preserve"> more since </w:t>
      </w:r>
      <w:r>
        <w:rPr>
          <w:rFonts w:ascii="Calibri" w:hAnsi="Calibri" w:cs="Calibri"/>
          <w:sz w:val="24"/>
        </w:rPr>
        <w:t xml:space="preserve">27 May </w:t>
      </w:r>
      <w:proofErr w:type="gramStart"/>
      <w:r>
        <w:rPr>
          <w:rFonts w:ascii="Calibri" w:hAnsi="Calibri" w:cs="Calibri"/>
          <w:sz w:val="24"/>
        </w:rPr>
        <w:t>2025</w:t>
      </w:r>
      <w:r w:rsidRPr="003869BD">
        <w:rPr>
          <w:rFonts w:ascii="Calibri" w:hAnsi="Calibri" w:cs="Calibri"/>
          <w:sz w:val="24"/>
        </w:rPr>
        <w:t>;</w:t>
      </w:r>
      <w:proofErr w:type="gramEnd"/>
    </w:p>
    <w:p w14:paraId="5C9E0388" w14:textId="77777777" w:rsidR="00763801" w:rsidRPr="003869BD"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7</w:t>
      </w:r>
      <w:r w:rsidRPr="003869BD">
        <w:rPr>
          <w:rFonts w:ascii="Calibri" w:hAnsi="Calibri" w:cs="Calibri"/>
          <w:sz w:val="24"/>
        </w:rPr>
        <w:t>)</w:t>
      </w:r>
      <w:r w:rsidRPr="003869BD">
        <w:rPr>
          <w:rFonts w:ascii="Calibri" w:hAnsi="Calibri" w:cs="Calibri"/>
          <w:sz w:val="24"/>
        </w:rPr>
        <w:tab/>
      </w:r>
      <w:r w:rsidRPr="00E1387F">
        <w:rPr>
          <w:rFonts w:ascii="Calibri" w:hAnsi="Calibri" w:cs="Calibri"/>
          <w:sz w:val="24"/>
        </w:rPr>
        <w:t xml:space="preserve">Top Speed Gear, Billy Intention, Magic Outlaw, Kraken Casper, Blackpool Lucky, </w:t>
      </w:r>
      <w:proofErr w:type="spellStart"/>
      <w:r w:rsidRPr="00E1387F">
        <w:rPr>
          <w:rFonts w:ascii="Calibri" w:hAnsi="Calibri" w:cs="Calibri"/>
          <w:sz w:val="24"/>
        </w:rPr>
        <w:t>Yamgata</w:t>
      </w:r>
      <w:proofErr w:type="spellEnd"/>
      <w:r w:rsidRPr="00E1387F">
        <w:rPr>
          <w:rFonts w:ascii="Calibri" w:hAnsi="Calibri" w:cs="Calibri"/>
          <w:sz w:val="24"/>
        </w:rPr>
        <w:t xml:space="preserve"> Bale, Gypsy Ordain, New Salvation and Untouched </w:t>
      </w:r>
      <w:r>
        <w:rPr>
          <w:rFonts w:ascii="Calibri" w:hAnsi="Calibri" w:cs="Calibri"/>
          <w:sz w:val="24"/>
        </w:rPr>
        <w:t>are</w:t>
      </w:r>
      <w:r w:rsidRPr="00E1387F">
        <w:rPr>
          <w:rFonts w:ascii="Calibri" w:hAnsi="Calibri" w:cs="Calibri"/>
          <w:sz w:val="24"/>
        </w:rPr>
        <w:t xml:space="preserve"> listed as deceased </w:t>
      </w:r>
      <w:r>
        <w:rPr>
          <w:rFonts w:ascii="Calibri" w:hAnsi="Calibri" w:cs="Calibri"/>
          <w:sz w:val="24"/>
        </w:rPr>
        <w:t xml:space="preserve">by </w:t>
      </w:r>
      <w:r w:rsidRPr="00E1387F">
        <w:rPr>
          <w:rFonts w:ascii="Calibri" w:hAnsi="Calibri" w:cs="Calibri"/>
          <w:sz w:val="24"/>
        </w:rPr>
        <w:t xml:space="preserve">Greyhound Racing </w:t>
      </w:r>
      <w:proofErr w:type="gramStart"/>
      <w:r w:rsidRPr="00E1387F">
        <w:rPr>
          <w:rFonts w:ascii="Calibri" w:hAnsi="Calibri" w:cs="Calibri"/>
          <w:sz w:val="24"/>
        </w:rPr>
        <w:t>Victoria</w:t>
      </w:r>
      <w:r w:rsidRPr="003869BD">
        <w:rPr>
          <w:rFonts w:ascii="Calibri" w:hAnsi="Calibri" w:cs="Calibri"/>
          <w:sz w:val="24"/>
        </w:rPr>
        <w:t>;</w:t>
      </w:r>
      <w:proofErr w:type="gramEnd"/>
    </w:p>
    <w:p w14:paraId="34FA6AD3" w14:textId="77777777" w:rsidR="00763801" w:rsidRPr="003869BD" w:rsidRDefault="00763801" w:rsidP="00763801">
      <w:pPr>
        <w:pStyle w:val="GB1"/>
        <w:ind w:left="992" w:hanging="425"/>
        <w:rPr>
          <w:rFonts w:ascii="Calibri" w:hAnsi="Calibri" w:cs="Calibri"/>
          <w:sz w:val="24"/>
        </w:rPr>
      </w:pPr>
      <w:r w:rsidRPr="003869BD">
        <w:rPr>
          <w:rFonts w:ascii="Calibri" w:hAnsi="Calibri" w:cs="Calibri"/>
          <w:sz w:val="24"/>
        </w:rPr>
        <w:t>(</w:t>
      </w:r>
      <w:r>
        <w:rPr>
          <w:rFonts w:ascii="Calibri" w:hAnsi="Calibri" w:cs="Calibri"/>
          <w:sz w:val="24"/>
        </w:rPr>
        <w:t>8</w:t>
      </w:r>
      <w:r w:rsidRPr="003869BD">
        <w:rPr>
          <w:rFonts w:ascii="Calibri" w:hAnsi="Calibri" w:cs="Calibri"/>
          <w:sz w:val="24"/>
        </w:rPr>
        <w:t>)</w:t>
      </w:r>
      <w:r w:rsidRPr="003869BD">
        <w:rPr>
          <w:rFonts w:ascii="Calibri" w:hAnsi="Calibri" w:cs="Calibri"/>
          <w:sz w:val="24"/>
        </w:rPr>
        <w:tab/>
        <w:t xml:space="preserve">in 2023-24, Greyhound Racing Victoria ran at an almost $23 million loss and experienced the highest euthanasia rate, highest total injuries and lowest greyhound adoption program rehoming figures in three </w:t>
      </w:r>
      <w:proofErr w:type="gramStart"/>
      <w:r w:rsidRPr="003869BD">
        <w:rPr>
          <w:rFonts w:ascii="Calibri" w:hAnsi="Calibri" w:cs="Calibri"/>
          <w:sz w:val="24"/>
        </w:rPr>
        <w:t>years;</w:t>
      </w:r>
      <w:proofErr w:type="gramEnd"/>
    </w:p>
    <w:p w14:paraId="05E0E225" w14:textId="4B83C9D7" w:rsidR="00763801" w:rsidRPr="003869BD" w:rsidRDefault="00763801" w:rsidP="00763801">
      <w:pPr>
        <w:pStyle w:val="GB1"/>
        <w:ind w:left="567" w:firstLine="0"/>
        <w:rPr>
          <w:rFonts w:ascii="Calibri" w:hAnsi="Calibri" w:cs="Calibri"/>
          <w:sz w:val="24"/>
        </w:rPr>
      </w:pPr>
      <w:r w:rsidRPr="003869BD">
        <w:rPr>
          <w:rFonts w:ascii="Calibri" w:hAnsi="Calibri" w:cs="Calibri"/>
          <w:sz w:val="24"/>
        </w:rPr>
        <w:t>and calls on the Government to support an immediate inquiry into Victoria</w:t>
      </w:r>
      <w:r w:rsidR="00860C87">
        <w:rPr>
          <w:rFonts w:ascii="Calibri" w:hAnsi="Calibri" w:cs="Calibri"/>
          <w:sz w:val="24"/>
        </w:rPr>
        <w:t>’</w:t>
      </w:r>
      <w:r w:rsidRPr="003869BD">
        <w:rPr>
          <w:rFonts w:ascii="Calibri" w:hAnsi="Calibri" w:cs="Calibri"/>
          <w:sz w:val="24"/>
        </w:rPr>
        <w:t>s greyhound racing industry.</w:t>
      </w:r>
    </w:p>
    <w:p w14:paraId="60AA0949" w14:textId="16BF89E8" w:rsidR="00FE2ED1" w:rsidRDefault="00FE2ED1" w:rsidP="00FE2ED1">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17 June</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18</w:t>
      </w:r>
      <w:r w:rsidR="00B132A6">
        <w:rPr>
          <w:rFonts w:cstheme="minorHAnsi"/>
          <w:i/>
          <w:iCs/>
        </w:rPr>
        <w:t xml:space="preserve"> days</w:t>
      </w:r>
      <w:r w:rsidRPr="005B1C36">
        <w:rPr>
          <w:rFonts w:cstheme="minorHAnsi"/>
          <w:i/>
          <w:iCs/>
        </w:rPr>
        <w:t>].</w:t>
      </w:r>
    </w:p>
    <w:p w14:paraId="7633272F" w14:textId="724BCC30" w:rsidR="00FE2ED1" w:rsidRDefault="00FE2ED1" w:rsidP="00FE2ED1">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977</w:t>
      </w:r>
      <w:r w:rsidRPr="00B52892">
        <w:rPr>
          <w:rFonts w:asciiTheme="minorHAnsi" w:hAnsiTheme="minorHAnsi" w:cstheme="minorHAnsi"/>
          <w:sz w:val="24"/>
          <w:szCs w:val="24"/>
        </w:rPr>
        <w:tab/>
      </w:r>
      <w:r w:rsidR="00763801" w:rsidRPr="00763801">
        <w:rPr>
          <w:rFonts w:asciiTheme="minorHAnsi" w:hAnsiTheme="minorHAnsi" w:cstheme="minorHAnsi"/>
          <w:caps/>
          <w:sz w:val="24"/>
          <w:szCs w:val="24"/>
        </w:rPr>
        <w:t>Renee</w:t>
      </w:r>
      <w:r w:rsidR="00763801" w:rsidRPr="00763801">
        <w:rPr>
          <w:rFonts w:ascii="Calibri" w:hAnsi="Calibri" w:cs="Calibri"/>
          <w:caps/>
          <w:sz w:val="24"/>
          <w:szCs w:val="24"/>
        </w:rPr>
        <w:t> </w:t>
      </w:r>
      <w:r w:rsidR="00763801" w:rsidRPr="00763801">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37324F8" w14:textId="77777777" w:rsidR="00FE2ED1" w:rsidRDefault="00FE2ED1" w:rsidP="00FE2ED1">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04DE2324" w14:textId="77F90A4D" w:rsidR="00763801" w:rsidRDefault="00763801" w:rsidP="00894232">
      <w:pPr>
        <w:pStyle w:val="GB1"/>
        <w:ind w:left="992" w:hanging="425"/>
        <w:rPr>
          <w:rFonts w:ascii="Calibri" w:hAnsi="Calibri" w:cs="Calibri"/>
          <w:sz w:val="24"/>
        </w:rPr>
      </w:pPr>
      <w:r>
        <w:rPr>
          <w:rFonts w:ascii="Calibri" w:hAnsi="Calibri" w:cs="Calibri"/>
          <w:sz w:val="24"/>
        </w:rPr>
        <w:t>(1)</w:t>
      </w:r>
      <w:r>
        <w:rPr>
          <w:rFonts w:ascii="Calibri" w:hAnsi="Calibri" w:cs="Calibri"/>
          <w:sz w:val="24"/>
        </w:rPr>
        <w:tab/>
        <w:t xml:space="preserve">notes that Victoria Police is now responding to a family violence incident every five minutes, amounting to over 104,000 incidents in the year to December 2024, </w:t>
      </w:r>
      <w:r w:rsidR="00C434D7">
        <w:rPr>
          <w:rFonts w:ascii="Calibri" w:hAnsi="Calibri" w:cs="Calibri"/>
          <w:sz w:val="24"/>
        </w:rPr>
        <w:br/>
      </w:r>
      <w:r>
        <w:rPr>
          <w:rFonts w:ascii="Calibri" w:hAnsi="Calibri" w:cs="Calibri"/>
          <w:sz w:val="24"/>
        </w:rPr>
        <w:t xml:space="preserve">a 54 per cent increase since </w:t>
      </w:r>
      <w:proofErr w:type="gramStart"/>
      <w:r>
        <w:rPr>
          <w:rFonts w:ascii="Calibri" w:hAnsi="Calibri" w:cs="Calibri"/>
          <w:sz w:val="24"/>
        </w:rPr>
        <w:t>2014;</w:t>
      </w:r>
      <w:proofErr w:type="gramEnd"/>
    </w:p>
    <w:p w14:paraId="5B990A19" w14:textId="5ACBC30A" w:rsidR="00763801" w:rsidRDefault="00763801" w:rsidP="00894232">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expresses deep concern that Victoria Police has acknowledged it cannot guarantee victim notification when violent offenders are released from custody, citing a lack of </w:t>
      </w:r>
      <w:proofErr w:type="gramStart"/>
      <w:r>
        <w:rPr>
          <w:rFonts w:ascii="Calibri" w:hAnsi="Calibri" w:cs="Calibri"/>
          <w:sz w:val="24"/>
        </w:rPr>
        <w:t>resources;</w:t>
      </w:r>
      <w:proofErr w:type="gramEnd"/>
    </w:p>
    <w:p w14:paraId="45C94BC7" w14:textId="47BEE9B8" w:rsidR="00763801" w:rsidRDefault="00763801" w:rsidP="00894232">
      <w:pPr>
        <w:pStyle w:val="GB1"/>
        <w:ind w:left="992" w:hanging="425"/>
        <w:rPr>
          <w:rFonts w:ascii="Calibri" w:hAnsi="Calibri" w:cs="Calibri"/>
          <w:sz w:val="24"/>
        </w:rPr>
      </w:pPr>
      <w:r>
        <w:rPr>
          <w:rFonts w:ascii="Calibri" w:hAnsi="Calibri" w:cs="Calibri"/>
          <w:sz w:val="24"/>
        </w:rPr>
        <w:t>(3)</w:t>
      </w:r>
      <w:r>
        <w:rPr>
          <w:rFonts w:ascii="Calibri" w:hAnsi="Calibri" w:cs="Calibri"/>
          <w:sz w:val="24"/>
        </w:rPr>
        <w:tab/>
        <w:t>condemns the Government’s decision to cut —</w:t>
      </w:r>
    </w:p>
    <w:p w14:paraId="14EDED96" w14:textId="5FDA5DC3" w:rsidR="00763801" w:rsidRDefault="00763801" w:rsidP="00894232">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 xml:space="preserve">$8.3 million from the Primary Prevention of Family </w:t>
      </w:r>
      <w:proofErr w:type="gramStart"/>
      <w:r>
        <w:rPr>
          <w:rFonts w:ascii="Calibri" w:hAnsi="Calibri" w:cs="Calibri"/>
          <w:sz w:val="24"/>
        </w:rPr>
        <w:t>Violence;</w:t>
      </w:r>
      <w:proofErr w:type="gramEnd"/>
    </w:p>
    <w:p w14:paraId="145FB213" w14:textId="6DEB15EB" w:rsidR="00763801" w:rsidRDefault="00763801" w:rsidP="00894232">
      <w:pPr>
        <w:pStyle w:val="GB1"/>
        <w:ind w:left="1417" w:hanging="425"/>
        <w:rPr>
          <w:rFonts w:ascii="Calibri" w:hAnsi="Calibri" w:cs="Calibri"/>
          <w:sz w:val="24"/>
        </w:rPr>
      </w:pPr>
      <w:r>
        <w:rPr>
          <w:rFonts w:ascii="Calibri" w:hAnsi="Calibri" w:cs="Calibri"/>
          <w:sz w:val="24"/>
        </w:rPr>
        <w:t>(b)</w:t>
      </w:r>
      <w:r>
        <w:rPr>
          <w:rFonts w:ascii="Calibri" w:hAnsi="Calibri" w:cs="Calibri"/>
          <w:sz w:val="24"/>
        </w:rPr>
        <w:tab/>
        <w:t xml:space="preserve">$24.2 million from Family Violence Service </w:t>
      </w:r>
      <w:proofErr w:type="gramStart"/>
      <w:r>
        <w:rPr>
          <w:rFonts w:ascii="Calibri" w:hAnsi="Calibri" w:cs="Calibri"/>
          <w:sz w:val="24"/>
        </w:rPr>
        <w:t>Delivery;</w:t>
      </w:r>
      <w:proofErr w:type="gramEnd"/>
    </w:p>
    <w:p w14:paraId="2798372C" w14:textId="04CF0935" w:rsidR="00763801" w:rsidRDefault="00763801" w:rsidP="00894232">
      <w:pPr>
        <w:pStyle w:val="GB1"/>
        <w:ind w:left="1417" w:hanging="425"/>
        <w:rPr>
          <w:rFonts w:ascii="Calibri" w:hAnsi="Calibri" w:cs="Calibri"/>
          <w:sz w:val="24"/>
        </w:rPr>
      </w:pPr>
      <w:r>
        <w:rPr>
          <w:rFonts w:ascii="Calibri" w:hAnsi="Calibri" w:cs="Calibri"/>
          <w:sz w:val="24"/>
        </w:rPr>
        <w:t>(c)</w:t>
      </w:r>
      <w:r>
        <w:rPr>
          <w:rFonts w:ascii="Calibri" w:hAnsi="Calibri" w:cs="Calibri"/>
          <w:sz w:val="24"/>
        </w:rPr>
        <w:tab/>
        <w:t xml:space="preserve">$169 million from Housing Assistance in the 2025-26 State Budget, compared to revised 2024-25 </w:t>
      </w:r>
      <w:proofErr w:type="gramStart"/>
      <w:r>
        <w:rPr>
          <w:rFonts w:ascii="Calibri" w:hAnsi="Calibri" w:cs="Calibri"/>
          <w:sz w:val="24"/>
        </w:rPr>
        <w:t>figures;</w:t>
      </w:r>
      <w:proofErr w:type="gramEnd"/>
    </w:p>
    <w:p w14:paraId="56705C6B" w14:textId="6EB22086" w:rsidR="00763801" w:rsidRDefault="00894232" w:rsidP="00894232">
      <w:pPr>
        <w:pStyle w:val="GB1"/>
        <w:ind w:left="992" w:hanging="425"/>
        <w:rPr>
          <w:rFonts w:ascii="Calibri" w:hAnsi="Calibri" w:cs="Calibri"/>
          <w:sz w:val="24"/>
        </w:rPr>
      </w:pPr>
      <w:r>
        <w:rPr>
          <w:rFonts w:ascii="Calibri" w:hAnsi="Calibri" w:cs="Calibri"/>
          <w:sz w:val="24"/>
        </w:rPr>
        <w:t>(4)</w:t>
      </w:r>
      <w:r>
        <w:rPr>
          <w:rFonts w:ascii="Calibri" w:hAnsi="Calibri" w:cs="Calibri"/>
          <w:sz w:val="24"/>
        </w:rPr>
        <w:tab/>
        <w:t>recognises the tragic consequences of such failures, including the death of Noeline Dalzell who may still be alive today had she been notified of her attacker’s release; and</w:t>
      </w:r>
    </w:p>
    <w:p w14:paraId="74992F1E" w14:textId="691F3864" w:rsidR="00894232" w:rsidRDefault="00894232" w:rsidP="00894232">
      <w:pPr>
        <w:pStyle w:val="GB1"/>
        <w:ind w:left="992" w:hanging="425"/>
        <w:rPr>
          <w:rFonts w:ascii="Calibri" w:hAnsi="Calibri" w:cs="Calibri"/>
          <w:sz w:val="24"/>
        </w:rPr>
      </w:pPr>
      <w:r>
        <w:rPr>
          <w:rFonts w:ascii="Calibri" w:hAnsi="Calibri" w:cs="Calibri"/>
          <w:sz w:val="24"/>
        </w:rPr>
        <w:t>(5)</w:t>
      </w:r>
      <w:r>
        <w:rPr>
          <w:rFonts w:ascii="Calibri" w:hAnsi="Calibri" w:cs="Calibri"/>
          <w:sz w:val="24"/>
        </w:rPr>
        <w:tab/>
        <w:t xml:space="preserve">calls on the Allan Labor Government to urgently restore funding for victim support, frontline police, and prevention services and to fully implement the </w:t>
      </w:r>
      <w:proofErr w:type="gramStart"/>
      <w:r>
        <w:rPr>
          <w:rFonts w:ascii="Calibri" w:hAnsi="Calibri" w:cs="Calibri"/>
          <w:sz w:val="24"/>
        </w:rPr>
        <w:t>Coroner’s</w:t>
      </w:r>
      <w:proofErr w:type="gramEnd"/>
      <w:r>
        <w:rPr>
          <w:rFonts w:ascii="Calibri" w:hAnsi="Calibri" w:cs="Calibri"/>
          <w:sz w:val="24"/>
        </w:rPr>
        <w:t xml:space="preserve"> recommendation for victim notification before more lives are lost.</w:t>
      </w:r>
    </w:p>
    <w:p w14:paraId="465B257F" w14:textId="0E667566" w:rsidR="00FB5F3C" w:rsidRDefault="00FE2ED1" w:rsidP="00F31929">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17 June</w:t>
      </w:r>
      <w:r w:rsidRPr="003E64F7">
        <w:rPr>
          <w:rFonts w:cstheme="minorHAnsi"/>
          <w:i/>
          <w:iCs/>
        </w:rPr>
        <w:t xml:space="preserve"> 202</w:t>
      </w:r>
      <w:r>
        <w:rPr>
          <w:rFonts w:cstheme="minorHAnsi"/>
          <w:i/>
          <w:iCs/>
        </w:rPr>
        <w:t xml:space="preserve">5 </w:t>
      </w:r>
      <w:r w:rsidRPr="005B1C36">
        <w:rPr>
          <w:rFonts w:cstheme="minorHAnsi"/>
          <w:i/>
          <w:iCs/>
        </w:rPr>
        <w:t>— Listed for</w:t>
      </w:r>
      <w:r w:rsidR="00B132A6">
        <w:rPr>
          <w:rFonts w:cstheme="minorHAnsi"/>
          <w:i/>
          <w:iCs/>
        </w:rPr>
        <w:t xml:space="preserve"> </w:t>
      </w:r>
      <w:r w:rsidR="005857EC">
        <w:rPr>
          <w:rFonts w:cstheme="minorHAnsi"/>
          <w:i/>
          <w:iCs/>
        </w:rPr>
        <w:t>18</w:t>
      </w:r>
      <w:r w:rsidR="00CE50D1">
        <w:rPr>
          <w:rFonts w:cstheme="minorHAnsi"/>
          <w:i/>
          <w:iCs/>
        </w:rPr>
        <w:t xml:space="preserve"> </w:t>
      </w:r>
      <w:r w:rsidR="00B132A6">
        <w:rPr>
          <w:rFonts w:cstheme="minorHAnsi"/>
          <w:i/>
          <w:iCs/>
        </w:rPr>
        <w:t>days</w:t>
      </w:r>
      <w:r w:rsidRPr="005B1C36">
        <w:rPr>
          <w:rFonts w:cstheme="minorHAnsi"/>
          <w:i/>
          <w:iCs/>
        </w:rPr>
        <w:t>].</w:t>
      </w:r>
    </w:p>
    <w:p w14:paraId="52172BDC" w14:textId="775FA89D"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978</w:t>
      </w:r>
      <w:r w:rsidRPr="00B52892">
        <w:rPr>
          <w:rFonts w:asciiTheme="minorHAnsi" w:hAnsiTheme="minorHAnsi" w:cstheme="minorHAnsi"/>
          <w:sz w:val="24"/>
          <w:szCs w:val="24"/>
        </w:rPr>
        <w:tab/>
      </w:r>
      <w:r w:rsidRPr="00A157F3">
        <w:rPr>
          <w:rFonts w:asciiTheme="minorHAnsi" w:hAnsiTheme="minorHAnsi" w:cstheme="minorHAnsi"/>
          <w:caps/>
          <w:sz w:val="24"/>
          <w:szCs w:val="24"/>
        </w:rPr>
        <w:t>Georgie</w:t>
      </w:r>
      <w:r w:rsidRPr="00A157F3">
        <w:rPr>
          <w:rFonts w:ascii="Calibri" w:hAnsi="Calibri" w:cs="Calibri"/>
          <w:caps/>
          <w:sz w:val="24"/>
          <w:szCs w:val="24"/>
        </w:rPr>
        <w:t> </w:t>
      </w:r>
      <w:r w:rsidRPr="00A157F3">
        <w:rPr>
          <w:rFonts w:asciiTheme="minorHAnsi" w:hAnsiTheme="minorHAnsi" w:cstheme="minorHAnsi"/>
          <w:caps/>
          <w:sz w:val="24"/>
          <w:szCs w:val="24"/>
        </w:rPr>
        <w:t>Purcell</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DFA7554" w14:textId="679B57C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sidR="009D238A">
        <w:rPr>
          <w:rFonts w:ascii="Calibri" w:hAnsi="Calibri" w:cs="Calibri"/>
          <w:sz w:val="24"/>
        </w:rPr>
        <w:t xml:space="preserve">notes that </w:t>
      </w:r>
      <w:r>
        <w:rPr>
          <w:rFonts w:ascii="Calibri" w:hAnsi="Calibri" w:cs="Calibri"/>
          <w:sz w:val="24"/>
        </w:rPr>
        <w:t>—</w:t>
      </w:r>
    </w:p>
    <w:p w14:paraId="06A00401" w14:textId="77777777"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(1)</w:t>
      </w:r>
      <w:r w:rsidRPr="003869BD">
        <w:rPr>
          <w:rFonts w:ascii="Calibri" w:hAnsi="Calibri" w:cs="Calibri"/>
          <w:sz w:val="24"/>
        </w:rPr>
        <w:tab/>
      </w:r>
      <w:r>
        <w:rPr>
          <w:rFonts w:ascii="Calibri" w:hAnsi="Calibri" w:cs="Calibri"/>
          <w:sz w:val="24"/>
        </w:rPr>
        <w:t>o</w:t>
      </w:r>
      <w:r w:rsidRPr="00A1508B">
        <w:rPr>
          <w:rFonts w:ascii="Calibri" w:hAnsi="Calibri" w:cs="Calibri"/>
          <w:sz w:val="24"/>
        </w:rPr>
        <w:t xml:space="preserve">n the closing weekend of the 2025 duck shooting season, wildlife rescuers from the Coalition Against Duck Shooting were targeted by Game Management Authority officers </w:t>
      </w:r>
      <w:r w:rsidRPr="00A1508B">
        <w:rPr>
          <w:rFonts w:ascii="Calibri" w:hAnsi="Calibri" w:cs="Calibri"/>
          <w:sz w:val="24"/>
        </w:rPr>
        <w:lastRenderedPageBreak/>
        <w:t xml:space="preserve">for so-called offences including using a camera that matched the description of a camera used in an offence under the Wildlife </w:t>
      </w:r>
      <w:proofErr w:type="gramStart"/>
      <w:r w:rsidRPr="00A1508B">
        <w:rPr>
          <w:rFonts w:ascii="Calibri" w:hAnsi="Calibri" w:cs="Calibri"/>
          <w:sz w:val="24"/>
        </w:rPr>
        <w:t>Act</w:t>
      </w:r>
      <w:r w:rsidRPr="003869BD">
        <w:rPr>
          <w:rFonts w:ascii="Calibri" w:hAnsi="Calibri" w:cs="Calibri"/>
          <w:sz w:val="24"/>
        </w:rPr>
        <w:t>;</w:t>
      </w:r>
      <w:proofErr w:type="gramEnd"/>
    </w:p>
    <w:p w14:paraId="43C65089" w14:textId="77777777"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(2)</w:t>
      </w:r>
      <w:r w:rsidRPr="003869BD">
        <w:rPr>
          <w:rFonts w:ascii="Calibri" w:hAnsi="Calibri" w:cs="Calibri"/>
          <w:sz w:val="24"/>
        </w:rPr>
        <w:tab/>
      </w:r>
      <w:r>
        <w:rPr>
          <w:rFonts w:ascii="Calibri" w:hAnsi="Calibri" w:cs="Calibri"/>
          <w:sz w:val="24"/>
        </w:rPr>
        <w:t>w</w:t>
      </w:r>
      <w:r w:rsidRPr="00A1508B">
        <w:rPr>
          <w:rFonts w:ascii="Calibri" w:hAnsi="Calibri" w:cs="Calibri"/>
          <w:sz w:val="24"/>
        </w:rPr>
        <w:t xml:space="preserve">ildlife rescuers take a risk by venturing out into the wetlands to document the needless suffering of native waterbirds that would otherwise go </w:t>
      </w:r>
      <w:proofErr w:type="gramStart"/>
      <w:r w:rsidRPr="00A1508B">
        <w:rPr>
          <w:rFonts w:ascii="Calibri" w:hAnsi="Calibri" w:cs="Calibri"/>
          <w:sz w:val="24"/>
        </w:rPr>
        <w:t>unseen</w:t>
      </w:r>
      <w:r w:rsidRPr="003869BD">
        <w:rPr>
          <w:rFonts w:ascii="Calibri" w:hAnsi="Calibri" w:cs="Calibri"/>
          <w:sz w:val="24"/>
        </w:rPr>
        <w:t>;</w:t>
      </w:r>
      <w:proofErr w:type="gramEnd"/>
      <w:r w:rsidRPr="003869BD">
        <w:rPr>
          <w:rFonts w:ascii="Calibri" w:hAnsi="Calibri" w:cs="Calibri"/>
          <w:sz w:val="24"/>
        </w:rPr>
        <w:t xml:space="preserve"> </w:t>
      </w:r>
    </w:p>
    <w:p w14:paraId="2A0C7E20" w14:textId="280D23DC"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(3)</w:t>
      </w:r>
      <w:r w:rsidRPr="003869BD">
        <w:rPr>
          <w:rFonts w:ascii="Calibri" w:hAnsi="Calibri" w:cs="Calibri"/>
          <w:sz w:val="24"/>
        </w:rPr>
        <w:tab/>
      </w:r>
      <w:r>
        <w:rPr>
          <w:rFonts w:ascii="Calibri" w:hAnsi="Calibri" w:cs="Calibri"/>
          <w:sz w:val="24"/>
        </w:rPr>
        <w:t>o</w:t>
      </w:r>
      <w:r w:rsidRPr="00A1508B">
        <w:rPr>
          <w:rFonts w:ascii="Calibri" w:hAnsi="Calibri" w:cs="Calibri"/>
          <w:sz w:val="24"/>
        </w:rPr>
        <w:t xml:space="preserve">ver the opening weekend of the 2025 duck shooting season, 28 hunting related offences and nine offences related to what is called “protest activities” were administered by </w:t>
      </w:r>
      <w:r w:rsidR="00C434D7">
        <w:rPr>
          <w:rFonts w:ascii="Calibri" w:hAnsi="Calibri" w:cs="Calibri"/>
          <w:sz w:val="24"/>
        </w:rPr>
        <w:br/>
      </w:r>
      <w:r w:rsidRPr="00A1508B">
        <w:rPr>
          <w:rFonts w:ascii="Calibri" w:hAnsi="Calibri" w:cs="Calibri"/>
          <w:sz w:val="24"/>
        </w:rPr>
        <w:t xml:space="preserve">the Game Management </w:t>
      </w:r>
      <w:proofErr w:type="gramStart"/>
      <w:r w:rsidRPr="00A1508B">
        <w:rPr>
          <w:rFonts w:ascii="Calibri" w:hAnsi="Calibri" w:cs="Calibri"/>
          <w:sz w:val="24"/>
        </w:rPr>
        <w:t>Authority</w:t>
      </w:r>
      <w:r w:rsidRPr="003869BD">
        <w:rPr>
          <w:rFonts w:ascii="Calibri" w:hAnsi="Calibri" w:cs="Calibri"/>
          <w:sz w:val="24"/>
        </w:rPr>
        <w:t>;</w:t>
      </w:r>
      <w:proofErr w:type="gramEnd"/>
      <w:r w:rsidRPr="003869BD">
        <w:rPr>
          <w:rFonts w:ascii="Calibri" w:hAnsi="Calibri" w:cs="Calibri"/>
          <w:sz w:val="24"/>
        </w:rPr>
        <w:t xml:space="preserve"> </w:t>
      </w:r>
    </w:p>
    <w:p w14:paraId="3C4F49BF" w14:textId="77777777"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(4)</w:t>
      </w:r>
      <w:r w:rsidRPr="003869BD">
        <w:rPr>
          <w:rFonts w:ascii="Calibri" w:hAnsi="Calibri" w:cs="Calibri"/>
          <w:sz w:val="24"/>
        </w:rPr>
        <w:tab/>
      </w:r>
      <w:r>
        <w:rPr>
          <w:rFonts w:ascii="Calibri" w:hAnsi="Calibri" w:cs="Calibri"/>
          <w:sz w:val="24"/>
        </w:rPr>
        <w:t>o</w:t>
      </w:r>
      <w:r w:rsidRPr="00A1508B">
        <w:rPr>
          <w:rFonts w:ascii="Calibri" w:hAnsi="Calibri" w:cs="Calibri"/>
          <w:sz w:val="24"/>
        </w:rPr>
        <w:t>f these 37 total offences, 32</w:t>
      </w:r>
      <w:r>
        <w:rPr>
          <w:rFonts w:ascii="Calibri" w:hAnsi="Calibri" w:cs="Calibri"/>
          <w:sz w:val="24"/>
        </w:rPr>
        <w:t xml:space="preserve"> per cent</w:t>
      </w:r>
      <w:r w:rsidRPr="00A1508B">
        <w:rPr>
          <w:rFonts w:ascii="Calibri" w:hAnsi="Calibri" w:cs="Calibri"/>
          <w:sz w:val="24"/>
        </w:rPr>
        <w:t xml:space="preserve">, or nearly a third of all offences detected focused on rescuers rather than the hunters themselves, even when previous surveys indicate that shooters are not following game </w:t>
      </w:r>
      <w:proofErr w:type="gramStart"/>
      <w:r w:rsidRPr="00A1508B">
        <w:rPr>
          <w:rFonts w:ascii="Calibri" w:hAnsi="Calibri" w:cs="Calibri"/>
          <w:sz w:val="24"/>
        </w:rPr>
        <w:t>rules</w:t>
      </w:r>
      <w:r w:rsidRPr="003869BD">
        <w:rPr>
          <w:rFonts w:ascii="Calibri" w:hAnsi="Calibri" w:cs="Calibri"/>
          <w:sz w:val="24"/>
        </w:rPr>
        <w:t>;</w:t>
      </w:r>
      <w:proofErr w:type="gramEnd"/>
      <w:r w:rsidRPr="003869BD">
        <w:rPr>
          <w:rFonts w:ascii="Calibri" w:hAnsi="Calibri" w:cs="Calibri"/>
          <w:sz w:val="24"/>
        </w:rPr>
        <w:t xml:space="preserve"> </w:t>
      </w:r>
    </w:p>
    <w:p w14:paraId="48CD0019" w14:textId="77777777"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(5)</w:t>
      </w:r>
      <w:r w:rsidRPr="003869BD">
        <w:rPr>
          <w:rFonts w:ascii="Calibri" w:hAnsi="Calibri" w:cs="Calibri"/>
          <w:sz w:val="24"/>
        </w:rPr>
        <w:tab/>
      </w:r>
      <w:r>
        <w:rPr>
          <w:rFonts w:ascii="Calibri" w:hAnsi="Calibri" w:cs="Calibri"/>
          <w:sz w:val="24"/>
        </w:rPr>
        <w:t>a</w:t>
      </w:r>
      <w:r w:rsidRPr="00A1508B">
        <w:rPr>
          <w:rFonts w:ascii="Calibri" w:hAnsi="Calibri" w:cs="Calibri"/>
          <w:sz w:val="24"/>
        </w:rPr>
        <w:t xml:space="preserve">lmost 300 dead birds were on display outside of our Premier Jacinta Allan’s office after the opening weekend of the 2025 duck shooting season this year, revealing countless protected and non-game species including the threatened freckled </w:t>
      </w:r>
      <w:proofErr w:type="gramStart"/>
      <w:r w:rsidRPr="00A1508B">
        <w:rPr>
          <w:rFonts w:ascii="Calibri" w:hAnsi="Calibri" w:cs="Calibri"/>
          <w:sz w:val="24"/>
        </w:rPr>
        <w:t>duck</w:t>
      </w:r>
      <w:r w:rsidRPr="003869BD">
        <w:rPr>
          <w:rFonts w:ascii="Calibri" w:hAnsi="Calibri" w:cs="Calibri"/>
          <w:sz w:val="24"/>
        </w:rPr>
        <w:t>;</w:t>
      </w:r>
      <w:proofErr w:type="gramEnd"/>
    </w:p>
    <w:p w14:paraId="7B89A581" w14:textId="77777777" w:rsidR="009D238A" w:rsidRPr="003869BD" w:rsidRDefault="009D238A" w:rsidP="009D238A">
      <w:pPr>
        <w:pStyle w:val="GB1"/>
        <w:ind w:left="992" w:hanging="425"/>
        <w:rPr>
          <w:rFonts w:ascii="Calibri" w:hAnsi="Calibri" w:cs="Calibri"/>
          <w:sz w:val="24"/>
        </w:rPr>
      </w:pPr>
      <w:r w:rsidRPr="003869BD">
        <w:rPr>
          <w:rFonts w:ascii="Calibri" w:hAnsi="Calibri" w:cs="Calibri"/>
          <w:sz w:val="24"/>
        </w:rPr>
        <w:t>(6)</w:t>
      </w:r>
      <w:r w:rsidRPr="003869BD">
        <w:rPr>
          <w:rFonts w:ascii="Calibri" w:hAnsi="Calibri" w:cs="Calibri"/>
          <w:sz w:val="24"/>
        </w:rPr>
        <w:tab/>
      </w:r>
      <w:r>
        <w:rPr>
          <w:rFonts w:ascii="Calibri" w:hAnsi="Calibri" w:cs="Calibri"/>
          <w:sz w:val="24"/>
        </w:rPr>
        <w:t>d</w:t>
      </w:r>
      <w:r w:rsidRPr="00A1508B">
        <w:rPr>
          <w:rFonts w:ascii="Calibri" w:hAnsi="Calibri" w:cs="Calibri"/>
          <w:sz w:val="24"/>
        </w:rPr>
        <w:t xml:space="preserve">espite shooters wounding and killing protected, threatened, and non-game species, authorities continue to direct their attention toward those working to save </w:t>
      </w:r>
      <w:proofErr w:type="gramStart"/>
      <w:r w:rsidRPr="00A1508B">
        <w:rPr>
          <w:rFonts w:ascii="Calibri" w:hAnsi="Calibri" w:cs="Calibri"/>
          <w:sz w:val="24"/>
        </w:rPr>
        <w:t>them</w:t>
      </w:r>
      <w:r w:rsidRPr="003869BD">
        <w:rPr>
          <w:rFonts w:ascii="Calibri" w:hAnsi="Calibri" w:cs="Calibri"/>
          <w:sz w:val="24"/>
        </w:rPr>
        <w:t>;</w:t>
      </w:r>
      <w:proofErr w:type="gramEnd"/>
    </w:p>
    <w:p w14:paraId="6A9F51AD" w14:textId="77777777" w:rsidR="009D238A" w:rsidRPr="003869BD" w:rsidRDefault="009D238A" w:rsidP="009D238A">
      <w:pPr>
        <w:pStyle w:val="GB1"/>
        <w:ind w:left="567" w:firstLine="0"/>
        <w:rPr>
          <w:rFonts w:ascii="Calibri" w:hAnsi="Calibri" w:cs="Calibri"/>
          <w:sz w:val="24"/>
        </w:rPr>
      </w:pPr>
      <w:r w:rsidRPr="003869BD">
        <w:rPr>
          <w:rFonts w:ascii="Calibri" w:hAnsi="Calibri" w:cs="Calibri"/>
          <w:sz w:val="24"/>
        </w:rPr>
        <w:t xml:space="preserve">and calls on the Government to </w:t>
      </w:r>
      <w:r w:rsidRPr="00A1508B">
        <w:rPr>
          <w:rFonts w:ascii="Calibri" w:hAnsi="Calibri" w:cs="Calibri"/>
          <w:sz w:val="24"/>
        </w:rPr>
        <w:t>urgently shift their focus, enforce wildlife protection laws, and hold those causing harm to account.</w:t>
      </w:r>
    </w:p>
    <w:p w14:paraId="1ED1B568" w14:textId="5E9D8AEB" w:rsidR="00A157F3"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740E2441" w14:textId="05A0BC2E"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979</w:t>
      </w:r>
      <w:r w:rsidRPr="00B52892">
        <w:rPr>
          <w:rFonts w:asciiTheme="minorHAnsi" w:hAnsiTheme="minorHAnsi" w:cstheme="minorHAnsi"/>
          <w:sz w:val="24"/>
          <w:szCs w:val="24"/>
        </w:rPr>
        <w:tab/>
      </w:r>
      <w:r w:rsidRPr="00A157F3">
        <w:rPr>
          <w:rFonts w:asciiTheme="minorHAnsi" w:hAnsiTheme="minorHAnsi" w:cstheme="minorHAnsi"/>
          <w:caps/>
          <w:sz w:val="24"/>
          <w:szCs w:val="24"/>
        </w:rPr>
        <w:t>Katherine</w:t>
      </w:r>
      <w:r w:rsidRPr="00A157F3">
        <w:rPr>
          <w:rFonts w:ascii="Calibri" w:hAnsi="Calibri" w:cs="Calibri"/>
          <w:caps/>
          <w:sz w:val="24"/>
          <w:szCs w:val="24"/>
        </w:rPr>
        <w:t> </w:t>
      </w:r>
      <w:r w:rsidRPr="00A157F3">
        <w:rPr>
          <w:rFonts w:asciiTheme="minorHAnsi" w:hAnsiTheme="minorHAnsi" w:cstheme="minorHAnsi"/>
          <w:caps/>
          <w:sz w:val="24"/>
          <w:szCs w:val="24"/>
        </w:rPr>
        <w:t>Copsey</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D91D08A" w14:textId="5EE0D5A8"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sidR="00A3723A">
        <w:rPr>
          <w:rFonts w:ascii="Calibri" w:hAnsi="Calibri" w:cs="Calibri"/>
          <w:sz w:val="24"/>
        </w:rPr>
        <w:t xml:space="preserve">notes that </w:t>
      </w:r>
      <w:r>
        <w:rPr>
          <w:rFonts w:ascii="Calibri" w:hAnsi="Calibri" w:cs="Calibri"/>
          <w:sz w:val="24"/>
        </w:rPr>
        <w:t>—</w:t>
      </w:r>
    </w:p>
    <w:p w14:paraId="015AB961" w14:textId="77777777" w:rsidR="00A3723A" w:rsidRDefault="00A3723A" w:rsidP="00CB4ACD">
      <w:pPr>
        <w:pStyle w:val="GB1"/>
        <w:numPr>
          <w:ilvl w:val="0"/>
          <w:numId w:val="7"/>
        </w:numPr>
        <w:ind w:left="992" w:hanging="425"/>
        <w:rPr>
          <w:rFonts w:ascii="Calibri" w:hAnsi="Calibri" w:cs="Calibri"/>
          <w:sz w:val="24"/>
        </w:rPr>
      </w:pPr>
      <w:r>
        <w:rPr>
          <w:rFonts w:ascii="Calibri" w:hAnsi="Calibri" w:cs="Calibri"/>
          <w:sz w:val="24"/>
        </w:rPr>
        <w:t>t</w:t>
      </w:r>
      <w:r w:rsidRPr="009E4426">
        <w:rPr>
          <w:rFonts w:ascii="Calibri" w:hAnsi="Calibri" w:cs="Calibri"/>
          <w:sz w:val="24"/>
        </w:rPr>
        <w:t xml:space="preserve">here have been 12 Aboriginal deaths in custody across the country since the start of </w:t>
      </w:r>
      <w:proofErr w:type="gramStart"/>
      <w:r w:rsidRPr="009E4426">
        <w:rPr>
          <w:rFonts w:ascii="Calibri" w:hAnsi="Calibri" w:cs="Calibri"/>
          <w:sz w:val="24"/>
        </w:rPr>
        <w:t>2025</w:t>
      </w:r>
      <w:r>
        <w:rPr>
          <w:rFonts w:ascii="Calibri" w:hAnsi="Calibri" w:cs="Calibri"/>
          <w:sz w:val="24"/>
        </w:rPr>
        <w:t>;</w:t>
      </w:r>
      <w:proofErr w:type="gramEnd"/>
    </w:p>
    <w:p w14:paraId="10867ED4" w14:textId="77777777" w:rsidR="00A3723A" w:rsidRDefault="00A3723A" w:rsidP="00CB4ACD">
      <w:pPr>
        <w:pStyle w:val="GB1"/>
        <w:numPr>
          <w:ilvl w:val="0"/>
          <w:numId w:val="7"/>
        </w:numPr>
        <w:ind w:left="992" w:hanging="425"/>
        <w:rPr>
          <w:rFonts w:ascii="Calibri" w:hAnsi="Calibri" w:cs="Calibri"/>
          <w:sz w:val="24"/>
        </w:rPr>
      </w:pPr>
      <w:r>
        <w:rPr>
          <w:rFonts w:ascii="Calibri" w:hAnsi="Calibri" w:cs="Calibri"/>
          <w:sz w:val="24"/>
        </w:rPr>
        <w:t>t</w:t>
      </w:r>
      <w:r w:rsidRPr="009E4426">
        <w:rPr>
          <w:rFonts w:ascii="Calibri" w:hAnsi="Calibri" w:cs="Calibri"/>
          <w:sz w:val="24"/>
        </w:rPr>
        <w:t>he prison population in Victoria is expected to surge this year because of regressive</w:t>
      </w:r>
      <w:r>
        <w:rPr>
          <w:rFonts w:ascii="Calibri" w:hAnsi="Calibri" w:cs="Calibri"/>
          <w:sz w:val="24"/>
        </w:rPr>
        <w:t xml:space="preserve"> </w:t>
      </w:r>
      <w:r w:rsidRPr="009E4426">
        <w:rPr>
          <w:rFonts w:ascii="Calibri" w:hAnsi="Calibri" w:cs="Calibri"/>
          <w:sz w:val="24"/>
        </w:rPr>
        <w:t xml:space="preserve">changes to the Bail </w:t>
      </w:r>
      <w:proofErr w:type="gramStart"/>
      <w:r w:rsidRPr="009E4426">
        <w:rPr>
          <w:rFonts w:ascii="Calibri" w:hAnsi="Calibri" w:cs="Calibri"/>
          <w:sz w:val="24"/>
        </w:rPr>
        <w:t>Act;</w:t>
      </w:r>
      <w:proofErr w:type="gramEnd"/>
      <w:r w:rsidRPr="009E4426">
        <w:rPr>
          <w:rFonts w:ascii="Calibri" w:hAnsi="Calibri" w:cs="Calibri"/>
          <w:sz w:val="24"/>
        </w:rPr>
        <w:t xml:space="preserve"> </w:t>
      </w:r>
    </w:p>
    <w:p w14:paraId="12BC5486" w14:textId="6FCF57D1" w:rsidR="00A3723A" w:rsidRDefault="00A3723A" w:rsidP="00CB4ACD">
      <w:pPr>
        <w:pStyle w:val="GB1"/>
        <w:numPr>
          <w:ilvl w:val="0"/>
          <w:numId w:val="7"/>
        </w:numPr>
        <w:ind w:left="992" w:hanging="425"/>
        <w:rPr>
          <w:rFonts w:ascii="Calibri" w:hAnsi="Calibri" w:cs="Calibri"/>
          <w:sz w:val="24"/>
        </w:rPr>
      </w:pPr>
      <w:r>
        <w:rPr>
          <w:rFonts w:ascii="Calibri" w:hAnsi="Calibri" w:cs="Calibri"/>
          <w:sz w:val="24"/>
        </w:rPr>
        <w:t>t</w:t>
      </w:r>
      <w:r w:rsidRPr="009E4426">
        <w:rPr>
          <w:rFonts w:ascii="Calibri" w:hAnsi="Calibri" w:cs="Calibri"/>
          <w:sz w:val="24"/>
        </w:rPr>
        <w:t xml:space="preserve">he Minister for Corrections confirmed this week that numbers of First Nations people in custody </w:t>
      </w:r>
      <w:r w:rsidR="00A53FFA">
        <w:rPr>
          <w:rFonts w:ascii="Calibri" w:hAnsi="Calibri" w:cs="Calibri"/>
          <w:sz w:val="24"/>
        </w:rPr>
        <w:t xml:space="preserve">in Victoria </w:t>
      </w:r>
      <w:r w:rsidRPr="009E4426">
        <w:rPr>
          <w:rFonts w:ascii="Calibri" w:hAnsi="Calibri" w:cs="Calibri"/>
          <w:sz w:val="24"/>
        </w:rPr>
        <w:t xml:space="preserve">has </w:t>
      </w:r>
      <w:r>
        <w:rPr>
          <w:rFonts w:ascii="Calibri" w:hAnsi="Calibri" w:cs="Calibri"/>
          <w:sz w:val="24"/>
        </w:rPr>
        <w:t xml:space="preserve">markedly </w:t>
      </w:r>
      <w:r w:rsidRPr="009E4426">
        <w:rPr>
          <w:rFonts w:ascii="Calibri" w:hAnsi="Calibri" w:cs="Calibri"/>
          <w:sz w:val="24"/>
        </w:rPr>
        <w:t xml:space="preserve">increased in 2025 compared to </w:t>
      </w:r>
      <w:proofErr w:type="gramStart"/>
      <w:r w:rsidRPr="009E4426">
        <w:rPr>
          <w:rFonts w:ascii="Calibri" w:hAnsi="Calibri" w:cs="Calibri"/>
          <w:sz w:val="24"/>
        </w:rPr>
        <w:t>2024;</w:t>
      </w:r>
      <w:proofErr w:type="gramEnd"/>
    </w:p>
    <w:p w14:paraId="5E035EEC" w14:textId="77777777" w:rsidR="00A3723A" w:rsidRDefault="00A3723A" w:rsidP="00CB4ACD">
      <w:pPr>
        <w:pStyle w:val="GB1"/>
        <w:numPr>
          <w:ilvl w:val="0"/>
          <w:numId w:val="7"/>
        </w:numPr>
        <w:ind w:left="992" w:hanging="425"/>
        <w:rPr>
          <w:rFonts w:ascii="Calibri" w:hAnsi="Calibri" w:cs="Calibri"/>
          <w:sz w:val="24"/>
        </w:rPr>
      </w:pPr>
      <w:r w:rsidRPr="009E4426">
        <w:rPr>
          <w:rFonts w:ascii="Calibri" w:hAnsi="Calibri" w:cs="Calibri"/>
          <w:sz w:val="24"/>
        </w:rPr>
        <w:t xml:space="preserve">there is a duty of care towards all incarcerated people to ensure their </w:t>
      </w:r>
      <w:proofErr w:type="gramStart"/>
      <w:r w:rsidRPr="009E4426">
        <w:rPr>
          <w:rFonts w:ascii="Calibri" w:hAnsi="Calibri" w:cs="Calibri"/>
          <w:sz w:val="24"/>
        </w:rPr>
        <w:t>safety</w:t>
      </w:r>
      <w:r>
        <w:rPr>
          <w:rFonts w:ascii="Calibri" w:hAnsi="Calibri" w:cs="Calibri"/>
          <w:sz w:val="24"/>
        </w:rPr>
        <w:t>;</w:t>
      </w:r>
      <w:proofErr w:type="gramEnd"/>
    </w:p>
    <w:p w14:paraId="425D7BCF" w14:textId="77777777" w:rsidR="00A3723A" w:rsidRDefault="00A3723A" w:rsidP="00CB4ACD">
      <w:pPr>
        <w:pStyle w:val="GB1"/>
        <w:numPr>
          <w:ilvl w:val="0"/>
          <w:numId w:val="7"/>
        </w:numPr>
        <w:ind w:left="992" w:hanging="425"/>
        <w:rPr>
          <w:rFonts w:ascii="Calibri" w:hAnsi="Calibri" w:cs="Calibri"/>
          <w:sz w:val="24"/>
        </w:rPr>
      </w:pPr>
      <w:r>
        <w:rPr>
          <w:rFonts w:ascii="Calibri" w:hAnsi="Calibri" w:cs="Calibri"/>
          <w:sz w:val="24"/>
        </w:rPr>
        <w:t>t</w:t>
      </w:r>
      <w:r w:rsidRPr="009E4426">
        <w:rPr>
          <w:rFonts w:ascii="Calibri" w:hAnsi="Calibri" w:cs="Calibri"/>
          <w:sz w:val="24"/>
        </w:rPr>
        <w:t>he federal Attorney</w:t>
      </w:r>
      <w:r>
        <w:rPr>
          <w:rFonts w:ascii="Calibri" w:hAnsi="Calibri" w:cs="Calibri"/>
          <w:sz w:val="24"/>
        </w:rPr>
        <w:t>-</w:t>
      </w:r>
      <w:r w:rsidRPr="009E4426">
        <w:rPr>
          <w:rFonts w:ascii="Calibri" w:hAnsi="Calibri" w:cs="Calibri"/>
          <w:sz w:val="24"/>
        </w:rPr>
        <w:t>General described the “unacceptable” death toll linked to the continued presence of hanging points in Australian jails as “deeply concerning” and told all state and territory governments to “review their practices</w:t>
      </w:r>
      <w:proofErr w:type="gramStart"/>
      <w:r w:rsidRPr="009E4426">
        <w:rPr>
          <w:rFonts w:ascii="Calibri" w:hAnsi="Calibri" w:cs="Calibri"/>
          <w:sz w:val="24"/>
        </w:rPr>
        <w:t>”</w:t>
      </w:r>
      <w:r>
        <w:rPr>
          <w:rFonts w:ascii="Calibri" w:hAnsi="Calibri" w:cs="Calibri"/>
          <w:sz w:val="24"/>
        </w:rPr>
        <w:t>;</w:t>
      </w:r>
      <w:proofErr w:type="gramEnd"/>
    </w:p>
    <w:p w14:paraId="17637DEE" w14:textId="77777777" w:rsidR="00A3723A" w:rsidRDefault="00A3723A" w:rsidP="00CB4ACD">
      <w:pPr>
        <w:pStyle w:val="GB1"/>
        <w:numPr>
          <w:ilvl w:val="0"/>
          <w:numId w:val="7"/>
        </w:numPr>
        <w:ind w:left="992" w:hanging="425"/>
        <w:rPr>
          <w:rFonts w:ascii="Calibri" w:hAnsi="Calibri" w:cs="Calibri"/>
          <w:sz w:val="24"/>
        </w:rPr>
      </w:pPr>
      <w:r>
        <w:rPr>
          <w:rFonts w:ascii="Calibri" w:hAnsi="Calibri" w:cs="Calibri"/>
          <w:sz w:val="24"/>
        </w:rPr>
        <w:t>A</w:t>
      </w:r>
      <w:r w:rsidRPr="009E4426">
        <w:rPr>
          <w:rFonts w:ascii="Calibri" w:hAnsi="Calibri" w:cs="Calibri"/>
          <w:sz w:val="24"/>
        </w:rPr>
        <w:t>ustralian Human Rights Commission President</w:t>
      </w:r>
      <w:r>
        <w:rPr>
          <w:rFonts w:ascii="Calibri" w:hAnsi="Calibri" w:cs="Calibri"/>
          <w:sz w:val="24"/>
        </w:rPr>
        <w:t>,</w:t>
      </w:r>
      <w:r w:rsidRPr="009E4426">
        <w:rPr>
          <w:rFonts w:ascii="Calibri" w:hAnsi="Calibri" w:cs="Calibri"/>
          <w:sz w:val="24"/>
        </w:rPr>
        <w:t xml:space="preserve"> </w:t>
      </w:r>
      <w:r>
        <w:rPr>
          <w:rFonts w:ascii="Calibri" w:hAnsi="Calibri" w:cs="Calibri"/>
          <w:sz w:val="24"/>
        </w:rPr>
        <w:t xml:space="preserve">Mr </w:t>
      </w:r>
      <w:r w:rsidRPr="009E4426">
        <w:rPr>
          <w:rFonts w:ascii="Calibri" w:hAnsi="Calibri" w:cs="Calibri"/>
          <w:sz w:val="24"/>
        </w:rPr>
        <w:t>Hugh de Kretser</w:t>
      </w:r>
      <w:r>
        <w:rPr>
          <w:rFonts w:ascii="Calibri" w:hAnsi="Calibri" w:cs="Calibri"/>
          <w:sz w:val="24"/>
        </w:rPr>
        <w:t>,</w:t>
      </w:r>
      <w:r w:rsidRPr="009E4426">
        <w:rPr>
          <w:rFonts w:ascii="Calibri" w:hAnsi="Calibri" w:cs="Calibri"/>
          <w:sz w:val="24"/>
        </w:rPr>
        <w:t xml:space="preserve"> this week called for an independent police oversight authority to investigate all police contact deaths, saying “When police investigate themselves, it breeds mistrust and increases the risks of poor investigations and lack of accountability</w:t>
      </w:r>
      <w:r>
        <w:rPr>
          <w:rFonts w:ascii="Calibri" w:hAnsi="Calibri" w:cs="Calibri"/>
          <w:sz w:val="24"/>
        </w:rPr>
        <w:t>…</w:t>
      </w:r>
      <w:r w:rsidRPr="009E4426">
        <w:rPr>
          <w:rFonts w:ascii="Calibri" w:hAnsi="Calibri" w:cs="Calibri"/>
          <w:sz w:val="24"/>
        </w:rPr>
        <w:t>While coronial inquests provide some independence, they rely on police-gathered evidence</w:t>
      </w:r>
      <w:proofErr w:type="gramStart"/>
      <w:r>
        <w:rPr>
          <w:rFonts w:ascii="Calibri" w:hAnsi="Calibri" w:cs="Calibri"/>
          <w:sz w:val="24"/>
        </w:rPr>
        <w:t>”;</w:t>
      </w:r>
      <w:proofErr w:type="gramEnd"/>
    </w:p>
    <w:p w14:paraId="5EE2E31C" w14:textId="77777777" w:rsidR="00A3723A" w:rsidRPr="001737CB" w:rsidRDefault="00A3723A" w:rsidP="00A3723A">
      <w:pPr>
        <w:ind w:left="567"/>
        <w:jc w:val="both"/>
        <w:rPr>
          <w:rFonts w:ascii="Calibri" w:hAnsi="Calibri" w:cs="Calibri"/>
        </w:rPr>
      </w:pPr>
      <w:r w:rsidRPr="00222891">
        <w:rPr>
          <w:rFonts w:ascii="Calibri" w:hAnsi="Calibri" w:cs="Calibri"/>
        </w:rPr>
        <w:t xml:space="preserve">and calls on the </w:t>
      </w:r>
      <w:r>
        <w:rPr>
          <w:rFonts w:ascii="Calibri" w:hAnsi="Calibri" w:cs="Calibri"/>
        </w:rPr>
        <w:t xml:space="preserve">Government </w:t>
      </w:r>
      <w:r w:rsidRPr="009E4426">
        <w:rPr>
          <w:rFonts w:ascii="Calibri" w:hAnsi="Calibri" w:cs="Calibri"/>
        </w:rPr>
        <w:t>to establish an adequately resourced independent police oversight authority, to investigate all police contact deaths</w:t>
      </w:r>
      <w:r w:rsidRPr="00222891">
        <w:rPr>
          <w:rFonts w:ascii="Calibri" w:hAnsi="Calibri" w:cs="Calibri"/>
        </w:rPr>
        <w:t>.</w:t>
      </w:r>
    </w:p>
    <w:p w14:paraId="3DFA32F2" w14:textId="7BEB9DE0" w:rsidR="00A157F3" w:rsidRPr="00F31929"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42814E92" w14:textId="1223BC5A"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980</w:t>
      </w:r>
      <w:r w:rsidRPr="00B52892">
        <w:rPr>
          <w:rFonts w:asciiTheme="minorHAnsi" w:hAnsiTheme="minorHAnsi" w:cstheme="minorHAnsi"/>
          <w:sz w:val="24"/>
          <w:szCs w:val="24"/>
        </w:rPr>
        <w:tab/>
      </w:r>
      <w:r w:rsidRPr="00A157F3">
        <w:rPr>
          <w:rFonts w:asciiTheme="minorHAnsi" w:hAnsiTheme="minorHAnsi" w:cstheme="minorHAnsi"/>
          <w:caps/>
          <w:sz w:val="24"/>
          <w:szCs w:val="24"/>
        </w:rPr>
        <w:t>Renee</w:t>
      </w:r>
      <w:r w:rsidRPr="00A157F3">
        <w:rPr>
          <w:rFonts w:ascii="Calibri" w:hAnsi="Calibri" w:cs="Calibri"/>
          <w:caps/>
          <w:sz w:val="24"/>
          <w:szCs w:val="24"/>
        </w:rPr>
        <w:t> </w:t>
      </w:r>
      <w:r w:rsidRPr="00A157F3">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5B01D03" w14:textId="7777777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2A0771C5" w14:textId="3F09C97C" w:rsidR="00FB5B60" w:rsidRDefault="00FB5B60" w:rsidP="007B22FA">
      <w:pPr>
        <w:pStyle w:val="GB1"/>
        <w:ind w:left="992" w:hanging="425"/>
        <w:rPr>
          <w:rFonts w:ascii="Calibri" w:hAnsi="Calibri" w:cs="Calibri"/>
          <w:sz w:val="24"/>
        </w:rPr>
      </w:pPr>
      <w:r>
        <w:rPr>
          <w:rFonts w:ascii="Calibri" w:hAnsi="Calibri" w:cs="Calibri"/>
          <w:sz w:val="24"/>
        </w:rPr>
        <w:t>(1)</w:t>
      </w:r>
      <w:r>
        <w:rPr>
          <w:rFonts w:ascii="Calibri" w:hAnsi="Calibri" w:cs="Calibri"/>
          <w:sz w:val="24"/>
        </w:rPr>
        <w:tab/>
        <w:t>notes with grave concern the brutal assault of Jack, an 18-year-old boy from Pakenham</w:t>
      </w:r>
      <w:r w:rsidR="007B22FA">
        <w:rPr>
          <w:rFonts w:ascii="Calibri" w:hAnsi="Calibri" w:cs="Calibri"/>
          <w:sz w:val="24"/>
        </w:rPr>
        <w:t>,</w:t>
      </w:r>
      <w:r>
        <w:rPr>
          <w:rFonts w:ascii="Calibri" w:hAnsi="Calibri" w:cs="Calibri"/>
          <w:sz w:val="24"/>
        </w:rPr>
        <w:t xml:space="preserve"> who was violently attacked by a group of masked youths while attempting to leave a birthday </w:t>
      </w:r>
      <w:proofErr w:type="gramStart"/>
      <w:r>
        <w:rPr>
          <w:rFonts w:ascii="Calibri" w:hAnsi="Calibri" w:cs="Calibri"/>
          <w:sz w:val="24"/>
        </w:rPr>
        <w:t>party;</w:t>
      </w:r>
      <w:proofErr w:type="gramEnd"/>
    </w:p>
    <w:p w14:paraId="471AC5A2" w14:textId="406ECDA3" w:rsidR="00FB5B60" w:rsidRDefault="00FB5B60" w:rsidP="007B22FA">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condemns the actions of the attackers, who not only bashed Jack unconscious, but filmed and posted the footage online as a trophy of their </w:t>
      </w:r>
      <w:proofErr w:type="gramStart"/>
      <w:r>
        <w:rPr>
          <w:rFonts w:ascii="Calibri" w:hAnsi="Calibri" w:cs="Calibri"/>
          <w:sz w:val="24"/>
        </w:rPr>
        <w:t>violence;</w:t>
      </w:r>
      <w:proofErr w:type="gramEnd"/>
    </w:p>
    <w:p w14:paraId="1A0725E5" w14:textId="5E04EA3B" w:rsidR="00FB5B60" w:rsidRDefault="00FB5B60" w:rsidP="007B22FA">
      <w:pPr>
        <w:pStyle w:val="GB1"/>
        <w:ind w:left="992" w:hanging="425"/>
        <w:rPr>
          <w:rFonts w:ascii="Calibri" w:hAnsi="Calibri" w:cs="Calibri"/>
          <w:sz w:val="24"/>
        </w:rPr>
      </w:pPr>
      <w:r>
        <w:rPr>
          <w:rFonts w:ascii="Calibri" w:hAnsi="Calibri" w:cs="Calibri"/>
          <w:sz w:val="24"/>
        </w:rPr>
        <w:lastRenderedPageBreak/>
        <w:t>(3)</w:t>
      </w:r>
      <w:r>
        <w:rPr>
          <w:rFonts w:ascii="Calibri" w:hAnsi="Calibri" w:cs="Calibri"/>
          <w:sz w:val="24"/>
        </w:rPr>
        <w:tab/>
        <w:t>acknowledges that Jack sustained a fractured eye socket</w:t>
      </w:r>
      <w:r w:rsidR="007B22FA">
        <w:rPr>
          <w:rFonts w:ascii="Calibri" w:hAnsi="Calibri" w:cs="Calibri"/>
          <w:sz w:val="24"/>
        </w:rPr>
        <w:t xml:space="preserve">, </w:t>
      </w:r>
      <w:r w:rsidR="001626EE">
        <w:rPr>
          <w:rFonts w:ascii="Calibri" w:hAnsi="Calibri" w:cs="Calibri"/>
          <w:sz w:val="24"/>
        </w:rPr>
        <w:t xml:space="preserve">may require titanium surgery, </w:t>
      </w:r>
      <w:r>
        <w:rPr>
          <w:rFonts w:ascii="Calibri" w:hAnsi="Calibri" w:cs="Calibri"/>
          <w:sz w:val="24"/>
        </w:rPr>
        <w:t>suffers from double vision and ongoing trauma</w:t>
      </w:r>
      <w:r w:rsidR="007B22FA">
        <w:rPr>
          <w:rFonts w:ascii="Calibri" w:hAnsi="Calibri" w:cs="Calibri"/>
          <w:sz w:val="24"/>
        </w:rPr>
        <w:t xml:space="preserve"> and </w:t>
      </w:r>
      <w:r>
        <w:rPr>
          <w:rFonts w:ascii="Calibri" w:hAnsi="Calibri" w:cs="Calibri"/>
          <w:sz w:val="24"/>
        </w:rPr>
        <w:t xml:space="preserve">was forced to wait over two hours for an ambulance that never </w:t>
      </w:r>
      <w:proofErr w:type="gramStart"/>
      <w:r>
        <w:rPr>
          <w:rFonts w:ascii="Calibri" w:hAnsi="Calibri" w:cs="Calibri"/>
          <w:sz w:val="24"/>
        </w:rPr>
        <w:t>arrived;</w:t>
      </w:r>
      <w:proofErr w:type="gramEnd"/>
    </w:p>
    <w:p w14:paraId="26289FCE" w14:textId="0A6AFF56" w:rsidR="00FB5B60" w:rsidRDefault="00FB5B60" w:rsidP="007B22FA">
      <w:pPr>
        <w:pStyle w:val="GB1"/>
        <w:ind w:left="992" w:hanging="425"/>
        <w:rPr>
          <w:rFonts w:ascii="Calibri" w:hAnsi="Calibri" w:cs="Calibri"/>
          <w:sz w:val="24"/>
        </w:rPr>
      </w:pPr>
      <w:r>
        <w:rPr>
          <w:rFonts w:ascii="Calibri" w:hAnsi="Calibri" w:cs="Calibri"/>
          <w:sz w:val="24"/>
        </w:rPr>
        <w:t>(4)</w:t>
      </w:r>
      <w:r>
        <w:rPr>
          <w:rFonts w:ascii="Calibri" w:hAnsi="Calibri" w:cs="Calibri"/>
          <w:sz w:val="24"/>
        </w:rPr>
        <w:tab/>
        <w:t>further notes that Jack’s parents were forced to transport their son to hospital themselves</w:t>
      </w:r>
      <w:r w:rsidR="007B22FA">
        <w:rPr>
          <w:rFonts w:ascii="Calibri" w:hAnsi="Calibri" w:cs="Calibri"/>
          <w:sz w:val="24"/>
        </w:rPr>
        <w:t xml:space="preserve">, did not </w:t>
      </w:r>
      <w:r>
        <w:rPr>
          <w:rFonts w:ascii="Calibri" w:hAnsi="Calibri" w:cs="Calibri"/>
          <w:sz w:val="24"/>
        </w:rPr>
        <w:t>receive contact from the Premier</w:t>
      </w:r>
      <w:r w:rsidR="007B22FA">
        <w:rPr>
          <w:rFonts w:ascii="Calibri" w:hAnsi="Calibri" w:cs="Calibri"/>
          <w:sz w:val="24"/>
        </w:rPr>
        <w:t xml:space="preserve"> and </w:t>
      </w:r>
      <w:r>
        <w:rPr>
          <w:rFonts w:ascii="Calibri" w:hAnsi="Calibri" w:cs="Calibri"/>
          <w:sz w:val="24"/>
        </w:rPr>
        <w:t>were told by the Victims of Crime service to expect a call</w:t>
      </w:r>
      <w:r w:rsidR="007B22FA">
        <w:rPr>
          <w:rFonts w:ascii="Calibri" w:hAnsi="Calibri" w:cs="Calibri"/>
          <w:sz w:val="24"/>
        </w:rPr>
        <w:t>-</w:t>
      </w:r>
      <w:r>
        <w:rPr>
          <w:rFonts w:ascii="Calibri" w:hAnsi="Calibri" w:cs="Calibri"/>
          <w:sz w:val="24"/>
        </w:rPr>
        <w:t xml:space="preserve">back within three to five </w:t>
      </w:r>
      <w:proofErr w:type="gramStart"/>
      <w:r>
        <w:rPr>
          <w:rFonts w:ascii="Calibri" w:hAnsi="Calibri" w:cs="Calibri"/>
          <w:sz w:val="24"/>
        </w:rPr>
        <w:t>days;</w:t>
      </w:r>
      <w:proofErr w:type="gramEnd"/>
    </w:p>
    <w:p w14:paraId="174F8C77" w14:textId="7E247C1E" w:rsidR="00FB5B60" w:rsidRDefault="00FB5B60" w:rsidP="007B22FA">
      <w:pPr>
        <w:pStyle w:val="GB1"/>
        <w:ind w:left="992" w:hanging="425"/>
        <w:rPr>
          <w:rFonts w:ascii="Calibri" w:hAnsi="Calibri" w:cs="Calibri"/>
          <w:sz w:val="24"/>
        </w:rPr>
      </w:pPr>
      <w:r>
        <w:rPr>
          <w:rFonts w:ascii="Calibri" w:hAnsi="Calibri" w:cs="Calibri"/>
          <w:sz w:val="24"/>
        </w:rPr>
        <w:t>(5)</w:t>
      </w:r>
      <w:r>
        <w:rPr>
          <w:rFonts w:ascii="Calibri" w:hAnsi="Calibri" w:cs="Calibri"/>
          <w:sz w:val="24"/>
        </w:rPr>
        <w:tab/>
        <w:t xml:space="preserve">condemns the Government for cutting $78 million from police and court funding, presiding over the </w:t>
      </w:r>
      <w:r w:rsidR="001626EE">
        <w:rPr>
          <w:rFonts w:ascii="Calibri" w:hAnsi="Calibri" w:cs="Calibri"/>
          <w:sz w:val="24"/>
        </w:rPr>
        <w:t xml:space="preserve">closure </w:t>
      </w:r>
      <w:r>
        <w:rPr>
          <w:rFonts w:ascii="Calibri" w:hAnsi="Calibri" w:cs="Calibri"/>
          <w:sz w:val="24"/>
        </w:rPr>
        <w:t xml:space="preserve">of police stations due to understaffing and allowing court backlogs to reach such levels that violent offenders are released on bail within 90 minutes of </w:t>
      </w:r>
      <w:proofErr w:type="gramStart"/>
      <w:r>
        <w:rPr>
          <w:rFonts w:ascii="Calibri" w:hAnsi="Calibri" w:cs="Calibri"/>
          <w:sz w:val="24"/>
        </w:rPr>
        <w:t>arrest;</w:t>
      </w:r>
      <w:proofErr w:type="gramEnd"/>
    </w:p>
    <w:p w14:paraId="7ED0F94E" w14:textId="6E3CFD85" w:rsidR="00FB5B60" w:rsidRDefault="00FB5B60" w:rsidP="007B22FA">
      <w:pPr>
        <w:pStyle w:val="GB1"/>
        <w:ind w:left="992" w:hanging="425"/>
        <w:rPr>
          <w:rFonts w:ascii="Calibri" w:hAnsi="Calibri" w:cs="Calibri"/>
          <w:sz w:val="24"/>
        </w:rPr>
      </w:pPr>
      <w:r>
        <w:rPr>
          <w:rFonts w:ascii="Calibri" w:hAnsi="Calibri" w:cs="Calibri"/>
          <w:sz w:val="24"/>
        </w:rPr>
        <w:t>(6)</w:t>
      </w:r>
      <w:r>
        <w:rPr>
          <w:rFonts w:ascii="Calibri" w:hAnsi="Calibri" w:cs="Calibri"/>
          <w:sz w:val="24"/>
        </w:rPr>
        <w:tab/>
        <w:t>expresses outrage that it took 471 days for the Government to act on repeated calls to ban machetes</w:t>
      </w:r>
      <w:r w:rsidR="001626EE">
        <w:rPr>
          <w:rFonts w:ascii="Calibri" w:hAnsi="Calibri" w:cs="Calibri"/>
          <w:sz w:val="24"/>
        </w:rPr>
        <w:t>,</w:t>
      </w:r>
      <w:r>
        <w:rPr>
          <w:rFonts w:ascii="Calibri" w:hAnsi="Calibri" w:cs="Calibri"/>
          <w:sz w:val="24"/>
        </w:rPr>
        <w:t xml:space="preserve"> while serious</w:t>
      </w:r>
      <w:r w:rsidR="001626EE">
        <w:rPr>
          <w:rFonts w:ascii="Calibri" w:hAnsi="Calibri" w:cs="Calibri"/>
          <w:sz w:val="24"/>
        </w:rPr>
        <w:t xml:space="preserve"> and</w:t>
      </w:r>
      <w:r>
        <w:rPr>
          <w:rFonts w:ascii="Calibri" w:hAnsi="Calibri" w:cs="Calibri"/>
          <w:sz w:val="24"/>
        </w:rPr>
        <w:t xml:space="preserve"> violent youth crimes escalate</w:t>
      </w:r>
      <w:r w:rsidR="007B22FA">
        <w:rPr>
          <w:rFonts w:ascii="Calibri" w:hAnsi="Calibri" w:cs="Calibri"/>
          <w:sz w:val="24"/>
        </w:rPr>
        <w:t xml:space="preserve">d </w:t>
      </w:r>
      <w:proofErr w:type="gramStart"/>
      <w:r w:rsidR="007B22FA">
        <w:rPr>
          <w:rFonts w:ascii="Calibri" w:hAnsi="Calibri" w:cs="Calibri"/>
          <w:sz w:val="24"/>
        </w:rPr>
        <w:t>unchecked</w:t>
      </w:r>
      <w:r>
        <w:rPr>
          <w:rFonts w:ascii="Calibri" w:hAnsi="Calibri" w:cs="Calibri"/>
          <w:sz w:val="24"/>
        </w:rPr>
        <w:t>;</w:t>
      </w:r>
      <w:proofErr w:type="gramEnd"/>
    </w:p>
    <w:p w14:paraId="123743DE" w14:textId="2E5C2CD9" w:rsidR="00FB5B60" w:rsidRDefault="00FB5B60" w:rsidP="007B22FA">
      <w:pPr>
        <w:pStyle w:val="GB1"/>
        <w:ind w:left="992" w:hanging="425"/>
        <w:rPr>
          <w:rFonts w:ascii="Calibri" w:hAnsi="Calibri" w:cs="Calibri"/>
          <w:sz w:val="24"/>
        </w:rPr>
      </w:pPr>
      <w:r>
        <w:rPr>
          <w:rFonts w:ascii="Calibri" w:hAnsi="Calibri" w:cs="Calibri"/>
          <w:sz w:val="24"/>
        </w:rPr>
        <w:t>(7)</w:t>
      </w:r>
      <w:r>
        <w:rPr>
          <w:rFonts w:ascii="Calibri" w:hAnsi="Calibri" w:cs="Calibri"/>
          <w:sz w:val="24"/>
        </w:rPr>
        <w:tab/>
        <w:t xml:space="preserve">affirms that public safety is a foundational duty of </w:t>
      </w:r>
      <w:r w:rsidR="001626EE">
        <w:rPr>
          <w:rFonts w:ascii="Calibri" w:hAnsi="Calibri" w:cs="Calibri"/>
          <w:sz w:val="24"/>
        </w:rPr>
        <w:t>g</w:t>
      </w:r>
      <w:r>
        <w:rPr>
          <w:rFonts w:ascii="Calibri" w:hAnsi="Calibri" w:cs="Calibri"/>
          <w:sz w:val="24"/>
        </w:rPr>
        <w:t>overnment</w:t>
      </w:r>
      <w:r w:rsidR="001626EE">
        <w:rPr>
          <w:rFonts w:ascii="Calibri" w:hAnsi="Calibri" w:cs="Calibri"/>
          <w:sz w:val="24"/>
        </w:rPr>
        <w:t>,</w:t>
      </w:r>
      <w:r>
        <w:rPr>
          <w:rFonts w:ascii="Calibri" w:hAnsi="Calibri" w:cs="Calibri"/>
          <w:sz w:val="24"/>
        </w:rPr>
        <w:t xml:space="preserve"> and the current system which protects perpetrators and punishes victims with silence is a direct consequence of Labor’s failed </w:t>
      </w:r>
      <w:proofErr w:type="gramStart"/>
      <w:r>
        <w:rPr>
          <w:rFonts w:ascii="Calibri" w:hAnsi="Calibri" w:cs="Calibri"/>
          <w:sz w:val="24"/>
        </w:rPr>
        <w:t>leadership;</w:t>
      </w:r>
      <w:proofErr w:type="gramEnd"/>
    </w:p>
    <w:p w14:paraId="4BBF36A0" w14:textId="42EEE943" w:rsidR="00FB5B60" w:rsidRDefault="00FB5B60" w:rsidP="007B22FA">
      <w:pPr>
        <w:pStyle w:val="GB1"/>
        <w:ind w:left="992" w:hanging="425"/>
        <w:rPr>
          <w:rFonts w:ascii="Calibri" w:hAnsi="Calibri" w:cs="Calibri"/>
          <w:sz w:val="24"/>
        </w:rPr>
      </w:pPr>
      <w:r>
        <w:rPr>
          <w:rFonts w:ascii="Calibri" w:hAnsi="Calibri" w:cs="Calibri"/>
          <w:sz w:val="24"/>
        </w:rPr>
        <w:t>(8)</w:t>
      </w:r>
      <w:r>
        <w:rPr>
          <w:rFonts w:ascii="Calibri" w:hAnsi="Calibri" w:cs="Calibri"/>
          <w:sz w:val="24"/>
        </w:rPr>
        <w:tab/>
        <w:t>calls on the Premier to meet with Jack’s family and explain what immediate steps the Government is taking to stop the now-consistent pattern of youth gang attacks in Victoria; and</w:t>
      </w:r>
    </w:p>
    <w:p w14:paraId="1F3DF6BB" w14:textId="0D2DC0D5" w:rsidR="00FB5B60" w:rsidRDefault="00FB5B60" w:rsidP="007B22FA">
      <w:pPr>
        <w:pStyle w:val="GB1"/>
        <w:ind w:left="992" w:hanging="425"/>
        <w:rPr>
          <w:rFonts w:ascii="Calibri" w:hAnsi="Calibri" w:cs="Calibri"/>
          <w:sz w:val="24"/>
        </w:rPr>
      </w:pPr>
      <w:r>
        <w:rPr>
          <w:rFonts w:ascii="Calibri" w:hAnsi="Calibri" w:cs="Calibri"/>
          <w:sz w:val="24"/>
        </w:rPr>
        <w:t>(9)</w:t>
      </w:r>
      <w:r>
        <w:rPr>
          <w:rFonts w:ascii="Calibri" w:hAnsi="Calibri" w:cs="Calibri"/>
          <w:sz w:val="24"/>
        </w:rPr>
        <w:tab/>
        <w:t>urges the Government to del</w:t>
      </w:r>
      <w:r w:rsidR="007B22FA">
        <w:rPr>
          <w:rFonts w:ascii="Calibri" w:hAnsi="Calibri" w:cs="Calibri"/>
          <w:sz w:val="24"/>
        </w:rPr>
        <w:t>iver consequential reform to protect Victorian families and restore public trust in a justice system that is currently failing those it claims to serve.</w:t>
      </w:r>
    </w:p>
    <w:p w14:paraId="00560477" w14:textId="4CC86DBA" w:rsidR="00A157F3" w:rsidRPr="00F31929"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7EF5ECD1" w14:textId="7FC47DC9"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981</w:t>
      </w:r>
      <w:r w:rsidRPr="00B52892">
        <w:rPr>
          <w:rFonts w:asciiTheme="minorHAnsi" w:hAnsiTheme="minorHAnsi" w:cstheme="minorHAnsi"/>
          <w:sz w:val="24"/>
          <w:szCs w:val="24"/>
        </w:rPr>
        <w:tab/>
      </w:r>
      <w:r w:rsidRPr="00A157F3">
        <w:rPr>
          <w:rFonts w:asciiTheme="minorHAnsi" w:hAnsiTheme="minorHAnsi" w:cstheme="minorHAnsi"/>
          <w:caps/>
          <w:sz w:val="24"/>
          <w:szCs w:val="24"/>
        </w:rPr>
        <w:t>Anasina</w:t>
      </w:r>
      <w:r w:rsidRPr="00A157F3">
        <w:rPr>
          <w:rFonts w:ascii="Calibri" w:hAnsi="Calibri" w:cs="Calibri"/>
          <w:caps/>
          <w:sz w:val="24"/>
          <w:szCs w:val="24"/>
        </w:rPr>
        <w:t> </w:t>
      </w:r>
      <w:r w:rsidRPr="00A157F3">
        <w:rPr>
          <w:rFonts w:asciiTheme="minorHAnsi" w:hAnsiTheme="minorHAnsi" w:cstheme="minorHAnsi"/>
          <w:caps/>
          <w:sz w:val="24"/>
          <w:szCs w:val="24"/>
        </w:rPr>
        <w:t>Gray-Barberio</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3B8B18D8" w14:textId="7777777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557D6FF2" w14:textId="03378F36" w:rsidR="00994A6B" w:rsidRDefault="00994A6B" w:rsidP="00994A6B">
      <w:pPr>
        <w:pStyle w:val="GB1"/>
        <w:spacing w:after="20"/>
        <w:ind w:left="992" w:hanging="425"/>
        <w:rPr>
          <w:rFonts w:ascii="Calibri" w:hAnsi="Calibri" w:cs="Calibri"/>
          <w:sz w:val="24"/>
        </w:rPr>
      </w:pPr>
      <w:r w:rsidRPr="009D440A">
        <w:rPr>
          <w:rFonts w:ascii="Calibri" w:hAnsi="Calibri" w:cs="Calibri"/>
          <w:sz w:val="24"/>
        </w:rPr>
        <w:t>(1)</w:t>
      </w:r>
      <w:r w:rsidRPr="009D440A">
        <w:rPr>
          <w:rFonts w:ascii="Calibri" w:hAnsi="Calibri" w:cs="Calibri"/>
          <w:sz w:val="24"/>
        </w:rPr>
        <w:tab/>
      </w:r>
      <w:r w:rsidRPr="00BE56CD">
        <w:rPr>
          <w:rFonts w:ascii="Calibri" w:hAnsi="Calibri" w:cs="Calibri"/>
          <w:sz w:val="24"/>
        </w:rPr>
        <w:t>express</w:t>
      </w:r>
      <w:r>
        <w:rPr>
          <w:rFonts w:ascii="Calibri" w:hAnsi="Calibri" w:cs="Calibri"/>
          <w:sz w:val="24"/>
        </w:rPr>
        <w:t>es</w:t>
      </w:r>
      <w:r w:rsidRPr="00BE56CD">
        <w:rPr>
          <w:rFonts w:ascii="Calibri" w:hAnsi="Calibri" w:cs="Calibri"/>
          <w:sz w:val="24"/>
        </w:rPr>
        <w:t xml:space="preserve"> </w:t>
      </w:r>
      <w:r>
        <w:rPr>
          <w:rFonts w:ascii="Calibri" w:hAnsi="Calibri" w:cs="Calibri"/>
          <w:sz w:val="24"/>
        </w:rPr>
        <w:t>its</w:t>
      </w:r>
      <w:r w:rsidRPr="00BE56CD">
        <w:rPr>
          <w:rFonts w:ascii="Calibri" w:hAnsi="Calibri" w:cs="Calibri"/>
          <w:sz w:val="24"/>
        </w:rPr>
        <w:t xml:space="preserve"> solidarity with Victorian public education educators who are rallying tonight to fight for better pay and working conditions and urge the Minister </w:t>
      </w:r>
      <w:r w:rsidR="00C838CB">
        <w:rPr>
          <w:rFonts w:ascii="Calibri" w:hAnsi="Calibri" w:cs="Calibri"/>
          <w:sz w:val="24"/>
        </w:rPr>
        <w:t>for</w:t>
      </w:r>
      <w:r w:rsidRPr="00BE56CD">
        <w:rPr>
          <w:rFonts w:ascii="Calibri" w:hAnsi="Calibri" w:cs="Calibri"/>
          <w:sz w:val="24"/>
        </w:rPr>
        <w:t xml:space="preserve"> Education to hear them </w:t>
      </w:r>
      <w:proofErr w:type="gramStart"/>
      <w:r w:rsidRPr="00BE56CD">
        <w:rPr>
          <w:rFonts w:ascii="Calibri" w:hAnsi="Calibri" w:cs="Calibri"/>
          <w:sz w:val="24"/>
        </w:rPr>
        <w:t>out</w:t>
      </w:r>
      <w:r>
        <w:rPr>
          <w:rFonts w:ascii="Calibri" w:hAnsi="Calibri" w:cs="Calibri"/>
          <w:sz w:val="24"/>
        </w:rPr>
        <w:t>;</w:t>
      </w:r>
      <w:proofErr w:type="gramEnd"/>
    </w:p>
    <w:p w14:paraId="483C7E9D" w14:textId="4F3FF118" w:rsidR="00994A6B" w:rsidRDefault="00994A6B" w:rsidP="00994A6B">
      <w:pPr>
        <w:pStyle w:val="GB1"/>
        <w:spacing w:after="20"/>
        <w:ind w:left="992" w:hanging="425"/>
      </w:pPr>
      <w:r>
        <w:rPr>
          <w:rFonts w:ascii="Calibri" w:hAnsi="Calibri" w:cs="Calibri"/>
          <w:sz w:val="24"/>
        </w:rPr>
        <w:t>(2)</w:t>
      </w:r>
      <w:r>
        <w:rPr>
          <w:rFonts w:ascii="Calibri" w:hAnsi="Calibri" w:cs="Calibri"/>
          <w:sz w:val="24"/>
        </w:rPr>
        <w:tab/>
        <w:t xml:space="preserve">notes that </w:t>
      </w:r>
      <w:r w:rsidRPr="007A3307">
        <w:rPr>
          <w:rFonts w:ascii="Calibri" w:hAnsi="Calibri" w:cs="Calibri"/>
          <w:sz w:val="24"/>
        </w:rPr>
        <w:t>—</w:t>
      </w:r>
      <w:r>
        <w:t xml:space="preserve"> </w:t>
      </w:r>
    </w:p>
    <w:p w14:paraId="53D235DC" w14:textId="7DE344FB" w:rsidR="00994A6B" w:rsidRDefault="00994A6B" w:rsidP="00994A6B">
      <w:pPr>
        <w:pStyle w:val="GB1"/>
        <w:spacing w:after="20"/>
        <w:ind w:left="1417" w:hanging="425"/>
        <w:rPr>
          <w:rFonts w:ascii="Calibri" w:hAnsi="Calibri" w:cs="Calibri"/>
          <w:sz w:val="24"/>
        </w:rPr>
      </w:pPr>
      <w:r>
        <w:rPr>
          <w:rFonts w:ascii="Calibri" w:hAnsi="Calibri" w:cs="Calibri"/>
          <w:sz w:val="24"/>
        </w:rPr>
        <w:t xml:space="preserve">(a) </w:t>
      </w:r>
      <w:r>
        <w:rPr>
          <w:rFonts w:ascii="Calibri" w:hAnsi="Calibri" w:cs="Calibri"/>
          <w:sz w:val="24"/>
        </w:rPr>
        <w:tab/>
        <w:t>Victoria’s</w:t>
      </w:r>
      <w:r w:rsidRPr="00BE56CD">
        <w:rPr>
          <w:rFonts w:ascii="Calibri" w:hAnsi="Calibri" w:cs="Calibri"/>
          <w:sz w:val="24"/>
        </w:rPr>
        <w:t xml:space="preserve"> </w:t>
      </w:r>
      <w:r>
        <w:rPr>
          <w:rFonts w:ascii="Calibri" w:hAnsi="Calibri" w:cs="Calibri"/>
          <w:sz w:val="24"/>
        </w:rPr>
        <w:t>p</w:t>
      </w:r>
      <w:r w:rsidRPr="00BE56CD">
        <w:rPr>
          <w:rFonts w:ascii="Calibri" w:hAnsi="Calibri" w:cs="Calibri"/>
          <w:sz w:val="24"/>
        </w:rPr>
        <w:t xml:space="preserve">ublic </w:t>
      </w:r>
      <w:r>
        <w:rPr>
          <w:rFonts w:ascii="Calibri" w:hAnsi="Calibri" w:cs="Calibri"/>
          <w:sz w:val="24"/>
        </w:rPr>
        <w:t>e</w:t>
      </w:r>
      <w:r w:rsidRPr="00BE56CD">
        <w:rPr>
          <w:rFonts w:ascii="Calibri" w:hAnsi="Calibri" w:cs="Calibri"/>
          <w:sz w:val="24"/>
        </w:rPr>
        <w:t xml:space="preserve">ducation educators have the lowest salary rates for graduates and second lowest for experienced educators in the country as reported by </w:t>
      </w:r>
      <w:r w:rsidR="001626EE">
        <w:rPr>
          <w:rFonts w:ascii="Calibri" w:hAnsi="Calibri" w:cs="Calibri"/>
          <w:i/>
          <w:iCs/>
          <w:sz w:val="24"/>
        </w:rPr>
        <w:t>T</w:t>
      </w:r>
      <w:r w:rsidRPr="00BE56CD">
        <w:rPr>
          <w:rFonts w:ascii="Calibri" w:hAnsi="Calibri" w:cs="Calibri"/>
          <w:i/>
          <w:iCs/>
          <w:sz w:val="24"/>
        </w:rPr>
        <w:t>he Age</w:t>
      </w:r>
      <w:r w:rsidRPr="00BE56CD">
        <w:rPr>
          <w:rFonts w:ascii="Calibri" w:hAnsi="Calibri" w:cs="Calibri"/>
          <w:sz w:val="24"/>
        </w:rPr>
        <w:t xml:space="preserve"> </w:t>
      </w:r>
      <w:r>
        <w:rPr>
          <w:rFonts w:ascii="Calibri" w:hAnsi="Calibri" w:cs="Calibri"/>
          <w:sz w:val="24"/>
        </w:rPr>
        <w:t>on 19</w:t>
      </w:r>
      <w:r w:rsidRPr="00BE56CD">
        <w:rPr>
          <w:rFonts w:ascii="Calibri" w:hAnsi="Calibri" w:cs="Calibri"/>
          <w:sz w:val="24"/>
        </w:rPr>
        <w:t xml:space="preserve"> April</w:t>
      </w:r>
      <w:r>
        <w:rPr>
          <w:rFonts w:ascii="Calibri" w:hAnsi="Calibri" w:cs="Calibri"/>
          <w:sz w:val="24"/>
        </w:rPr>
        <w:t xml:space="preserve"> </w:t>
      </w:r>
      <w:proofErr w:type="gramStart"/>
      <w:r>
        <w:rPr>
          <w:rFonts w:ascii="Calibri" w:hAnsi="Calibri" w:cs="Calibri"/>
          <w:sz w:val="24"/>
        </w:rPr>
        <w:t>2025;</w:t>
      </w:r>
      <w:proofErr w:type="gramEnd"/>
    </w:p>
    <w:p w14:paraId="4269172F" w14:textId="77777777" w:rsidR="00994A6B" w:rsidRDefault="00994A6B" w:rsidP="00994A6B">
      <w:pPr>
        <w:pStyle w:val="GB1"/>
        <w:spacing w:after="20"/>
        <w:ind w:left="1417" w:hanging="425"/>
        <w:rPr>
          <w:rFonts w:ascii="Calibri" w:hAnsi="Calibri" w:cs="Calibri"/>
          <w:sz w:val="24"/>
        </w:rPr>
      </w:pPr>
      <w:r>
        <w:rPr>
          <w:rFonts w:ascii="Calibri" w:hAnsi="Calibri" w:cs="Calibri"/>
          <w:sz w:val="24"/>
        </w:rPr>
        <w:t xml:space="preserve">(b) </w:t>
      </w:r>
      <w:r>
        <w:rPr>
          <w:rFonts w:ascii="Calibri" w:hAnsi="Calibri" w:cs="Calibri"/>
          <w:sz w:val="24"/>
        </w:rPr>
        <w:tab/>
        <w:t>the</w:t>
      </w:r>
      <w:r w:rsidRPr="00823A32">
        <w:rPr>
          <w:rFonts w:ascii="Calibri" w:hAnsi="Calibri" w:cs="Calibri"/>
          <w:sz w:val="24"/>
        </w:rPr>
        <w:t xml:space="preserve"> Victorian Government has robbed $2.4 billion dollars from public schools over the next </w:t>
      </w:r>
      <w:r>
        <w:rPr>
          <w:rFonts w:ascii="Calibri" w:hAnsi="Calibri" w:cs="Calibri"/>
          <w:sz w:val="24"/>
        </w:rPr>
        <w:t>three</w:t>
      </w:r>
      <w:r w:rsidRPr="00823A32">
        <w:rPr>
          <w:rFonts w:ascii="Calibri" w:hAnsi="Calibri" w:cs="Calibri"/>
          <w:sz w:val="24"/>
        </w:rPr>
        <w:t xml:space="preserve"> years</w:t>
      </w:r>
      <w:r>
        <w:rPr>
          <w:rFonts w:ascii="Calibri" w:hAnsi="Calibri" w:cs="Calibri"/>
          <w:sz w:val="24"/>
        </w:rPr>
        <w:t>;</w:t>
      </w:r>
      <w:r w:rsidRPr="003615D9">
        <w:rPr>
          <w:rFonts w:ascii="Calibri" w:hAnsi="Calibri" w:cs="Calibri"/>
          <w:sz w:val="24"/>
        </w:rPr>
        <w:t xml:space="preserve"> </w:t>
      </w:r>
      <w:r>
        <w:rPr>
          <w:rFonts w:ascii="Calibri" w:hAnsi="Calibri" w:cs="Calibri"/>
          <w:sz w:val="24"/>
        </w:rPr>
        <w:t>and</w:t>
      </w:r>
    </w:p>
    <w:p w14:paraId="54AB2CE1" w14:textId="152CF9F0" w:rsidR="00994A6B" w:rsidRDefault="00994A6B" w:rsidP="00994A6B">
      <w:pPr>
        <w:pStyle w:val="GB1"/>
        <w:spacing w:after="20"/>
        <w:ind w:left="992" w:hanging="425"/>
        <w:rPr>
          <w:rFonts w:ascii="Calibri" w:hAnsi="Calibri" w:cs="Calibri"/>
          <w:sz w:val="24"/>
        </w:rPr>
      </w:pPr>
      <w:r>
        <w:rPr>
          <w:rFonts w:ascii="Calibri" w:hAnsi="Calibri" w:cs="Calibri"/>
          <w:sz w:val="24"/>
        </w:rPr>
        <w:t xml:space="preserve">(3) </w:t>
      </w:r>
      <w:r>
        <w:rPr>
          <w:rFonts w:ascii="Calibri" w:hAnsi="Calibri" w:cs="Calibri"/>
          <w:sz w:val="24"/>
        </w:rPr>
        <w:tab/>
      </w:r>
      <w:r w:rsidRPr="00BE56CD">
        <w:rPr>
          <w:rFonts w:ascii="Calibri" w:hAnsi="Calibri" w:cs="Calibri"/>
          <w:sz w:val="24"/>
        </w:rPr>
        <w:t xml:space="preserve">calls on the Labor Government </w:t>
      </w:r>
      <w:r>
        <w:rPr>
          <w:rFonts w:ascii="Calibri" w:hAnsi="Calibri" w:cs="Calibri"/>
          <w:sz w:val="24"/>
        </w:rPr>
        <w:t xml:space="preserve">to understand </w:t>
      </w:r>
      <w:r w:rsidRPr="00BE56CD">
        <w:rPr>
          <w:rFonts w:ascii="Calibri" w:hAnsi="Calibri" w:cs="Calibri"/>
          <w:sz w:val="24"/>
        </w:rPr>
        <w:t>that good public quality education is a pathway out of intergenerational inequality</w:t>
      </w:r>
      <w:r>
        <w:rPr>
          <w:rFonts w:ascii="Calibri" w:hAnsi="Calibri" w:cs="Calibri"/>
          <w:sz w:val="24"/>
        </w:rPr>
        <w:t xml:space="preserve"> and when the</w:t>
      </w:r>
      <w:r w:rsidRPr="00BE56CD">
        <w:rPr>
          <w:rFonts w:ascii="Calibri" w:hAnsi="Calibri" w:cs="Calibri"/>
          <w:sz w:val="24"/>
        </w:rPr>
        <w:t xml:space="preserve"> </w:t>
      </w:r>
      <w:r>
        <w:rPr>
          <w:rFonts w:ascii="Calibri" w:hAnsi="Calibri" w:cs="Calibri"/>
          <w:sz w:val="24"/>
        </w:rPr>
        <w:t>G</w:t>
      </w:r>
      <w:r w:rsidRPr="00BE56CD">
        <w:rPr>
          <w:rFonts w:ascii="Calibri" w:hAnsi="Calibri" w:cs="Calibri"/>
          <w:sz w:val="24"/>
        </w:rPr>
        <w:t xml:space="preserve">overnment fails to fund </w:t>
      </w:r>
      <w:r>
        <w:rPr>
          <w:rFonts w:ascii="Calibri" w:hAnsi="Calibri" w:cs="Calibri"/>
          <w:sz w:val="24"/>
        </w:rPr>
        <w:t>Victoria’s</w:t>
      </w:r>
      <w:r w:rsidRPr="00BE56CD">
        <w:rPr>
          <w:rFonts w:ascii="Calibri" w:hAnsi="Calibri" w:cs="Calibri"/>
          <w:sz w:val="24"/>
        </w:rPr>
        <w:t xml:space="preserve"> public education properly it makes communities more vulnerable and susceptible to inequality and disadvantage</w:t>
      </w:r>
      <w:r>
        <w:rPr>
          <w:rFonts w:ascii="Calibri" w:hAnsi="Calibri" w:cs="Calibri"/>
          <w:sz w:val="24"/>
        </w:rPr>
        <w:t>.</w:t>
      </w:r>
    </w:p>
    <w:p w14:paraId="6244F58D" w14:textId="4890C3EB" w:rsidR="00A157F3" w:rsidRPr="00F31929"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0A8D0F52" w14:textId="39DC5DCE"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982</w:t>
      </w:r>
      <w:r w:rsidRPr="00B52892">
        <w:rPr>
          <w:rFonts w:asciiTheme="minorHAnsi" w:hAnsiTheme="minorHAnsi" w:cstheme="minorHAnsi"/>
          <w:sz w:val="24"/>
          <w:szCs w:val="24"/>
        </w:rPr>
        <w:tab/>
      </w:r>
      <w:r w:rsidRPr="00A157F3">
        <w:rPr>
          <w:rFonts w:asciiTheme="minorHAnsi" w:hAnsiTheme="minorHAnsi" w:cstheme="minorHAnsi"/>
          <w:caps/>
          <w:sz w:val="24"/>
          <w:szCs w:val="24"/>
        </w:rPr>
        <w:t>Evan</w:t>
      </w:r>
      <w:r w:rsidRPr="00A157F3">
        <w:rPr>
          <w:rFonts w:ascii="Calibri" w:hAnsi="Calibri" w:cs="Calibri"/>
          <w:caps/>
          <w:sz w:val="24"/>
          <w:szCs w:val="24"/>
        </w:rPr>
        <w:t> </w:t>
      </w:r>
      <w:r w:rsidRPr="00A157F3">
        <w:rPr>
          <w:rFonts w:asciiTheme="minorHAnsi" w:hAnsiTheme="minorHAnsi" w:cstheme="minorHAnsi"/>
          <w:caps/>
          <w:sz w:val="24"/>
          <w:szCs w:val="24"/>
        </w:rPr>
        <w:t>Mulholland</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091823F" w14:textId="7777777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6042E51F" w14:textId="49E2E1CF" w:rsidR="00F07083" w:rsidRDefault="00F07083" w:rsidP="00F07083">
      <w:pPr>
        <w:pStyle w:val="GB1"/>
        <w:ind w:left="992" w:hanging="425"/>
        <w:rPr>
          <w:rFonts w:ascii="Calibri" w:hAnsi="Calibri" w:cs="Calibri"/>
          <w:sz w:val="24"/>
        </w:rPr>
      </w:pPr>
      <w:r>
        <w:rPr>
          <w:rFonts w:ascii="Calibri" w:hAnsi="Calibri" w:cs="Calibri"/>
          <w:sz w:val="24"/>
        </w:rPr>
        <w:t>(1)</w:t>
      </w:r>
      <w:r>
        <w:rPr>
          <w:rFonts w:ascii="Calibri" w:hAnsi="Calibri" w:cs="Calibri"/>
          <w:sz w:val="24"/>
        </w:rPr>
        <w:tab/>
        <w:t xml:space="preserve">notes the dangerous and potentially life-threatening incident at Northland Shopping Centre where a stolen car drove through the shopping centre filled with </w:t>
      </w:r>
      <w:proofErr w:type="gramStart"/>
      <w:r>
        <w:rPr>
          <w:rFonts w:ascii="Calibri" w:hAnsi="Calibri" w:cs="Calibri"/>
          <w:sz w:val="24"/>
        </w:rPr>
        <w:t>pedestrians;</w:t>
      </w:r>
      <w:proofErr w:type="gramEnd"/>
    </w:p>
    <w:p w14:paraId="5FE4D6F7" w14:textId="54669148" w:rsidR="00F07083" w:rsidRDefault="00F07083" w:rsidP="00F07083">
      <w:pPr>
        <w:pStyle w:val="GB1"/>
        <w:ind w:left="992" w:hanging="425"/>
        <w:rPr>
          <w:rFonts w:ascii="Calibri" w:hAnsi="Calibri" w:cs="Calibri"/>
          <w:sz w:val="24"/>
        </w:rPr>
      </w:pPr>
      <w:r>
        <w:rPr>
          <w:rFonts w:ascii="Calibri" w:hAnsi="Calibri" w:cs="Calibri"/>
          <w:sz w:val="24"/>
        </w:rPr>
        <w:t>(2)</w:t>
      </w:r>
      <w:r>
        <w:rPr>
          <w:rFonts w:ascii="Calibri" w:hAnsi="Calibri" w:cs="Calibri"/>
          <w:sz w:val="24"/>
        </w:rPr>
        <w:tab/>
        <w:t xml:space="preserve">expresses concern about the safety of </w:t>
      </w:r>
      <w:proofErr w:type="gramStart"/>
      <w:r>
        <w:rPr>
          <w:rFonts w:ascii="Calibri" w:hAnsi="Calibri" w:cs="Calibri"/>
          <w:sz w:val="24"/>
        </w:rPr>
        <w:t>local residents</w:t>
      </w:r>
      <w:proofErr w:type="gramEnd"/>
      <w:r>
        <w:rPr>
          <w:rFonts w:ascii="Calibri" w:hAnsi="Calibri" w:cs="Calibri"/>
          <w:sz w:val="24"/>
        </w:rPr>
        <w:t xml:space="preserve"> and all </w:t>
      </w:r>
      <w:proofErr w:type="gramStart"/>
      <w:r>
        <w:rPr>
          <w:rFonts w:ascii="Calibri" w:hAnsi="Calibri" w:cs="Calibri"/>
          <w:sz w:val="24"/>
        </w:rPr>
        <w:t>Victorians;</w:t>
      </w:r>
      <w:proofErr w:type="gramEnd"/>
    </w:p>
    <w:p w14:paraId="250B3038" w14:textId="77281BA7" w:rsidR="00F07083" w:rsidRDefault="00F07083" w:rsidP="00F07083">
      <w:pPr>
        <w:pStyle w:val="GB1"/>
        <w:ind w:left="992" w:hanging="425"/>
        <w:rPr>
          <w:rFonts w:ascii="Calibri" w:hAnsi="Calibri" w:cs="Calibri"/>
          <w:sz w:val="24"/>
        </w:rPr>
      </w:pPr>
      <w:r>
        <w:rPr>
          <w:rFonts w:ascii="Calibri" w:hAnsi="Calibri" w:cs="Calibri"/>
          <w:sz w:val="24"/>
        </w:rPr>
        <w:t>(3)</w:t>
      </w:r>
      <w:r>
        <w:rPr>
          <w:rFonts w:ascii="Calibri" w:hAnsi="Calibri" w:cs="Calibri"/>
          <w:sz w:val="24"/>
        </w:rPr>
        <w:tab/>
        <w:t xml:space="preserve">further notes that this happened soon after the dangerous machete brawl at the very same shopping </w:t>
      </w:r>
      <w:proofErr w:type="gramStart"/>
      <w:r>
        <w:rPr>
          <w:rFonts w:ascii="Calibri" w:hAnsi="Calibri" w:cs="Calibri"/>
          <w:sz w:val="24"/>
        </w:rPr>
        <w:t>centre;</w:t>
      </w:r>
      <w:proofErr w:type="gramEnd"/>
    </w:p>
    <w:p w14:paraId="6B9F45B8" w14:textId="12DA458D" w:rsidR="00F07083" w:rsidRDefault="00F07083" w:rsidP="00F07083">
      <w:pPr>
        <w:pStyle w:val="GB1"/>
        <w:ind w:left="992" w:hanging="425"/>
        <w:rPr>
          <w:rFonts w:ascii="Calibri" w:hAnsi="Calibri" w:cs="Calibri"/>
          <w:sz w:val="24"/>
        </w:rPr>
      </w:pPr>
      <w:r>
        <w:rPr>
          <w:rFonts w:ascii="Calibri" w:hAnsi="Calibri" w:cs="Calibri"/>
          <w:sz w:val="24"/>
        </w:rPr>
        <w:lastRenderedPageBreak/>
        <w:t>(4)</w:t>
      </w:r>
      <w:r>
        <w:rPr>
          <w:rFonts w:ascii="Calibri" w:hAnsi="Calibri" w:cs="Calibri"/>
          <w:sz w:val="24"/>
        </w:rPr>
        <w:tab/>
        <w:t>further notes that in the year ending March 2025, in the City of Darebin where Northland Shopping Centre is located, roughly three cars are stolen every day according to Victoria’s Crime Statistic Agency;</w:t>
      </w:r>
      <w:r w:rsidR="005B531B">
        <w:rPr>
          <w:rFonts w:ascii="Calibri" w:hAnsi="Calibri" w:cs="Calibri"/>
          <w:sz w:val="24"/>
        </w:rPr>
        <w:t xml:space="preserve"> and</w:t>
      </w:r>
    </w:p>
    <w:p w14:paraId="4C7B2504" w14:textId="162CCA88" w:rsidR="00F07083" w:rsidRDefault="00F07083" w:rsidP="00F07083">
      <w:pPr>
        <w:pStyle w:val="GB1"/>
        <w:ind w:left="992" w:hanging="425"/>
        <w:rPr>
          <w:rFonts w:ascii="Calibri" w:hAnsi="Calibri" w:cs="Calibri"/>
          <w:sz w:val="24"/>
        </w:rPr>
      </w:pPr>
      <w:r>
        <w:rPr>
          <w:rFonts w:ascii="Calibri" w:hAnsi="Calibri" w:cs="Calibri"/>
          <w:sz w:val="24"/>
        </w:rPr>
        <w:t>(5)</w:t>
      </w:r>
      <w:r>
        <w:rPr>
          <w:rFonts w:ascii="Calibri" w:hAnsi="Calibri" w:cs="Calibri"/>
          <w:sz w:val="24"/>
        </w:rPr>
        <w:tab/>
        <w:t>condemns the Allan Labor Government for allowing crime to flourish on our streets.</w:t>
      </w:r>
    </w:p>
    <w:p w14:paraId="493E9356" w14:textId="30C60447" w:rsidR="00A157F3" w:rsidRPr="00F31929"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00A72C07" w14:textId="3F6E9AC0"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983</w:t>
      </w:r>
      <w:r w:rsidRPr="00B52892">
        <w:rPr>
          <w:rFonts w:asciiTheme="minorHAnsi" w:hAnsiTheme="minorHAnsi" w:cstheme="minorHAnsi"/>
          <w:sz w:val="24"/>
          <w:szCs w:val="24"/>
        </w:rPr>
        <w:tab/>
      </w:r>
      <w:r w:rsidRPr="00A157F3">
        <w:rPr>
          <w:rFonts w:asciiTheme="minorHAnsi" w:hAnsiTheme="minorHAnsi" w:cstheme="minorHAnsi"/>
          <w:caps/>
          <w:sz w:val="24"/>
          <w:szCs w:val="24"/>
        </w:rPr>
        <w:t>David</w:t>
      </w:r>
      <w:r w:rsidRPr="00A157F3">
        <w:rPr>
          <w:rFonts w:ascii="Calibri" w:hAnsi="Calibri" w:cs="Calibri"/>
          <w:caps/>
          <w:sz w:val="24"/>
          <w:szCs w:val="24"/>
        </w:rPr>
        <w:t> </w:t>
      </w:r>
      <w:r w:rsidRPr="00A157F3">
        <w:rPr>
          <w:rFonts w:asciiTheme="minorHAnsi" w:hAnsiTheme="minorHAnsi" w:cstheme="minorHAnsi"/>
          <w:caps/>
          <w:sz w:val="24"/>
          <w:szCs w:val="24"/>
        </w:rPr>
        <w:t>Davis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850BD98" w14:textId="7777777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517E1D73" w14:textId="69BF0FBF" w:rsidR="000A0FA1" w:rsidRDefault="000A0FA1" w:rsidP="00464E49">
      <w:pPr>
        <w:pStyle w:val="GB1"/>
        <w:ind w:left="992" w:hanging="425"/>
        <w:rPr>
          <w:rFonts w:ascii="Calibri" w:hAnsi="Calibri" w:cs="Calibri"/>
          <w:sz w:val="24"/>
        </w:rPr>
      </w:pPr>
      <w:r>
        <w:rPr>
          <w:rFonts w:ascii="Calibri" w:hAnsi="Calibri" w:cs="Calibri"/>
          <w:sz w:val="24"/>
        </w:rPr>
        <w:t>(1)</w:t>
      </w:r>
      <w:r>
        <w:rPr>
          <w:rFonts w:ascii="Calibri" w:hAnsi="Calibri" w:cs="Calibri"/>
          <w:sz w:val="24"/>
        </w:rPr>
        <w:tab/>
      </w:r>
      <w:r w:rsidR="00464E49">
        <w:rPr>
          <w:rFonts w:ascii="Calibri" w:hAnsi="Calibri" w:cs="Calibri"/>
          <w:sz w:val="24"/>
        </w:rPr>
        <w:t>notes the</w:t>
      </w:r>
      <w:r w:rsidR="0096296A">
        <w:rPr>
          <w:rFonts w:ascii="Calibri" w:hAnsi="Calibri" w:cs="Calibri"/>
          <w:sz w:val="24"/>
        </w:rPr>
        <w:t xml:space="preserve"> 18 June 2025 </w:t>
      </w:r>
      <w:r w:rsidR="00464E49">
        <w:rPr>
          <w:rFonts w:ascii="Calibri" w:hAnsi="Calibri" w:cs="Calibri"/>
          <w:sz w:val="24"/>
        </w:rPr>
        <w:t xml:space="preserve">LinkedIn post of Mr Mark Richards, </w:t>
      </w:r>
      <w:r w:rsidR="0096296A">
        <w:rPr>
          <w:rFonts w:ascii="Calibri" w:hAnsi="Calibri" w:cs="Calibri"/>
          <w:sz w:val="24"/>
        </w:rPr>
        <w:t xml:space="preserve">District </w:t>
      </w:r>
      <w:r w:rsidR="00464E49">
        <w:rPr>
          <w:rFonts w:ascii="Calibri" w:hAnsi="Calibri" w:cs="Calibri"/>
          <w:sz w:val="24"/>
        </w:rPr>
        <w:t xml:space="preserve">Secretary of the Mining and Energy Union, which calls out failures in the Allan Labor Government’s energy policy, specifically stating that Labor’s promised offshore wind generation, new transmission networks and battery storage projects are “just that; promises” and pointed </w:t>
      </w:r>
      <w:r w:rsidR="0096296A">
        <w:rPr>
          <w:rFonts w:ascii="Calibri" w:hAnsi="Calibri" w:cs="Calibri"/>
          <w:sz w:val="24"/>
        </w:rPr>
        <w:t xml:space="preserve">out that </w:t>
      </w:r>
      <w:r w:rsidR="00464E49">
        <w:rPr>
          <w:rFonts w:ascii="Calibri" w:hAnsi="Calibri" w:cs="Calibri"/>
          <w:sz w:val="24"/>
        </w:rPr>
        <w:t>“</w:t>
      </w:r>
      <w:r w:rsidR="00464E49" w:rsidRPr="00464E49">
        <w:rPr>
          <w:rFonts w:ascii="Calibri" w:hAnsi="Calibri" w:cs="Calibri"/>
          <w:sz w:val="24"/>
        </w:rPr>
        <w:t>budget blowouts and Victorian funding cuts make it increasingly unlikely that replacement energy infrastructure will be operational before Yallourn shuts down</w:t>
      </w:r>
      <w:r w:rsidR="00464E49">
        <w:rPr>
          <w:rFonts w:ascii="Calibri" w:hAnsi="Calibri" w:cs="Calibri"/>
          <w:sz w:val="24"/>
        </w:rPr>
        <w:t>…</w:t>
      </w:r>
      <w:r w:rsidR="001626EE">
        <w:rPr>
          <w:rFonts w:ascii="Calibri" w:hAnsi="Calibri" w:cs="Calibri"/>
          <w:sz w:val="24"/>
        </w:rPr>
        <w:t>E</w:t>
      </w:r>
      <w:r w:rsidR="00464E49" w:rsidRPr="00464E49">
        <w:rPr>
          <w:rFonts w:ascii="Calibri" w:hAnsi="Calibri" w:cs="Calibri"/>
          <w:sz w:val="24"/>
        </w:rPr>
        <w:t>nergy shortfalls are inevitable if the Government does not act</w:t>
      </w:r>
      <w:r w:rsidR="00464E49">
        <w:rPr>
          <w:rFonts w:ascii="Calibri" w:hAnsi="Calibri" w:cs="Calibri"/>
          <w:sz w:val="24"/>
        </w:rPr>
        <w:t>”; and</w:t>
      </w:r>
    </w:p>
    <w:p w14:paraId="469586F4" w14:textId="7B18DBBB" w:rsidR="00464E49" w:rsidRDefault="00464E49" w:rsidP="00464E49">
      <w:pPr>
        <w:pStyle w:val="GB1"/>
        <w:ind w:left="992" w:hanging="425"/>
        <w:rPr>
          <w:rFonts w:ascii="Calibri" w:hAnsi="Calibri" w:cs="Calibri"/>
          <w:sz w:val="24"/>
        </w:rPr>
      </w:pPr>
      <w:r>
        <w:rPr>
          <w:rFonts w:ascii="Calibri" w:hAnsi="Calibri" w:cs="Calibri"/>
          <w:sz w:val="24"/>
        </w:rPr>
        <w:t>(2)</w:t>
      </w:r>
      <w:r>
        <w:rPr>
          <w:rFonts w:ascii="Calibri" w:hAnsi="Calibri" w:cs="Calibri"/>
          <w:sz w:val="24"/>
        </w:rPr>
        <w:tab/>
        <w:t>calls on the Minister for Energy</w:t>
      </w:r>
      <w:r w:rsidR="002645B1">
        <w:rPr>
          <w:rFonts w:ascii="Calibri" w:hAnsi="Calibri" w:cs="Calibri"/>
          <w:sz w:val="24"/>
        </w:rPr>
        <w:t xml:space="preserve"> and Resources</w:t>
      </w:r>
      <w:r>
        <w:rPr>
          <w:rFonts w:ascii="Calibri" w:hAnsi="Calibri" w:cs="Calibri"/>
          <w:sz w:val="24"/>
        </w:rPr>
        <w:t xml:space="preserve"> to meet with Mr Richards and hear directly the points he has made on behalf of his union members.</w:t>
      </w:r>
    </w:p>
    <w:p w14:paraId="3C863AC6" w14:textId="76A31DAE" w:rsidR="00A157F3" w:rsidRPr="00F31929"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04899902" w14:textId="7E3B2E5D" w:rsidR="00A157F3" w:rsidRDefault="00A157F3" w:rsidP="00A157F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984</w:t>
      </w:r>
      <w:r w:rsidRPr="00B52892">
        <w:rPr>
          <w:rFonts w:asciiTheme="minorHAnsi" w:hAnsiTheme="minorHAnsi" w:cstheme="minorHAnsi"/>
          <w:sz w:val="24"/>
          <w:szCs w:val="24"/>
        </w:rPr>
        <w:tab/>
      </w:r>
      <w:r w:rsidRPr="00A157F3">
        <w:rPr>
          <w:rFonts w:asciiTheme="minorHAnsi" w:hAnsiTheme="minorHAnsi" w:cstheme="minorHAnsi"/>
          <w:caps/>
          <w:sz w:val="24"/>
          <w:szCs w:val="24"/>
        </w:rPr>
        <w:t>Renee</w:t>
      </w:r>
      <w:r w:rsidRPr="00A157F3">
        <w:rPr>
          <w:rFonts w:ascii="Calibri" w:hAnsi="Calibri" w:cs="Calibri"/>
          <w:caps/>
          <w:sz w:val="24"/>
          <w:szCs w:val="24"/>
        </w:rPr>
        <w:t> </w:t>
      </w:r>
      <w:r w:rsidRPr="00A157F3">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DBFA011" w14:textId="77777777" w:rsidR="00A157F3" w:rsidRDefault="00A157F3" w:rsidP="00A157F3">
      <w:pPr>
        <w:pStyle w:val="GB1"/>
        <w:ind w:left="567" w:firstLine="0"/>
        <w:rPr>
          <w:rFonts w:ascii="Calibri" w:hAnsi="Calibri" w:cs="Calibri"/>
          <w:sz w:val="24"/>
        </w:rPr>
      </w:pPr>
      <w:r w:rsidRPr="007A3307">
        <w:rPr>
          <w:rFonts w:ascii="Calibri" w:hAnsi="Calibri" w:cs="Calibri"/>
          <w:sz w:val="24"/>
        </w:rPr>
        <w:t xml:space="preserve">That this House </w:t>
      </w:r>
      <w:r>
        <w:rPr>
          <w:rFonts w:ascii="Calibri" w:hAnsi="Calibri" w:cs="Calibri"/>
          <w:sz w:val="24"/>
        </w:rPr>
        <w:t>—</w:t>
      </w:r>
    </w:p>
    <w:p w14:paraId="1BC7C3AB" w14:textId="7462213E" w:rsidR="00714ECE" w:rsidRDefault="00714ECE" w:rsidP="0028481B">
      <w:pPr>
        <w:pStyle w:val="GB1"/>
        <w:ind w:left="992" w:hanging="425"/>
        <w:rPr>
          <w:rFonts w:ascii="Calibri" w:hAnsi="Calibri" w:cs="Calibri"/>
          <w:sz w:val="24"/>
        </w:rPr>
      </w:pPr>
      <w:r>
        <w:rPr>
          <w:rFonts w:ascii="Calibri" w:hAnsi="Calibri" w:cs="Calibri"/>
          <w:sz w:val="24"/>
        </w:rPr>
        <w:t>(1)</w:t>
      </w:r>
      <w:r>
        <w:rPr>
          <w:rFonts w:ascii="Calibri" w:hAnsi="Calibri" w:cs="Calibri"/>
          <w:sz w:val="24"/>
        </w:rPr>
        <w:tab/>
        <w:t>expresses its deep concern over recent critical failures in Victoria’s ambulance response system, including —</w:t>
      </w:r>
    </w:p>
    <w:p w14:paraId="2FB589A3" w14:textId="29E12882" w:rsidR="00714ECE" w:rsidRDefault="00714ECE" w:rsidP="0028481B">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 xml:space="preserve">the death of an elderly man in Blackburn who waited nearly five hours for an ambulance while five units were ramped at Box Hill Hospital just minutes </w:t>
      </w:r>
      <w:proofErr w:type="gramStart"/>
      <w:r>
        <w:rPr>
          <w:rFonts w:ascii="Calibri" w:hAnsi="Calibri" w:cs="Calibri"/>
          <w:sz w:val="24"/>
        </w:rPr>
        <w:t>away;</w:t>
      </w:r>
      <w:proofErr w:type="gramEnd"/>
    </w:p>
    <w:p w14:paraId="6BAAF588" w14:textId="7545F404" w:rsidR="00714ECE" w:rsidRDefault="00714ECE" w:rsidP="0028481B">
      <w:pPr>
        <w:pStyle w:val="GB1"/>
        <w:ind w:left="1417" w:hanging="425"/>
        <w:rPr>
          <w:rFonts w:ascii="Calibri" w:hAnsi="Calibri" w:cs="Calibri"/>
          <w:sz w:val="24"/>
        </w:rPr>
      </w:pPr>
      <w:r>
        <w:rPr>
          <w:rFonts w:ascii="Calibri" w:hAnsi="Calibri" w:cs="Calibri"/>
          <w:sz w:val="24"/>
        </w:rPr>
        <w:t>(b)</w:t>
      </w:r>
      <w:r>
        <w:rPr>
          <w:rFonts w:ascii="Calibri" w:hAnsi="Calibri" w:cs="Calibri"/>
          <w:sz w:val="24"/>
        </w:rPr>
        <w:tab/>
        <w:t xml:space="preserve">the case of Jack, an 18-year-old boy from Pakenham who, after being violently assaulted and left unconscious, was forced to wait over two hours for an ambulance that never arrived, resulting in his parents having to drive him to hospital </w:t>
      </w:r>
      <w:proofErr w:type="gramStart"/>
      <w:r>
        <w:rPr>
          <w:rFonts w:ascii="Calibri" w:hAnsi="Calibri" w:cs="Calibri"/>
          <w:sz w:val="24"/>
        </w:rPr>
        <w:t>themselves;</w:t>
      </w:r>
      <w:proofErr w:type="gramEnd"/>
    </w:p>
    <w:p w14:paraId="3825300E" w14:textId="1DC72705" w:rsidR="00714ECE" w:rsidRDefault="00714ECE" w:rsidP="0028481B">
      <w:pPr>
        <w:pStyle w:val="GB1"/>
        <w:ind w:left="992" w:hanging="425"/>
        <w:rPr>
          <w:rFonts w:ascii="Calibri" w:hAnsi="Calibri" w:cs="Calibri"/>
          <w:sz w:val="24"/>
        </w:rPr>
      </w:pPr>
      <w:r>
        <w:rPr>
          <w:rFonts w:ascii="Calibri" w:hAnsi="Calibri" w:cs="Calibri"/>
          <w:sz w:val="24"/>
        </w:rPr>
        <w:t>(2)</w:t>
      </w:r>
      <w:r>
        <w:rPr>
          <w:rFonts w:ascii="Calibri" w:hAnsi="Calibri" w:cs="Calibri"/>
          <w:sz w:val="24"/>
        </w:rPr>
        <w:tab/>
        <w:t>condemns the Allan Labor Government for creating conditions where —</w:t>
      </w:r>
    </w:p>
    <w:p w14:paraId="31ED69CC" w14:textId="789F9BC1" w:rsidR="00714ECE" w:rsidRDefault="00714ECE" w:rsidP="0028481B">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 xml:space="preserve">frontline responders are underfunded and </w:t>
      </w:r>
      <w:proofErr w:type="gramStart"/>
      <w:r>
        <w:rPr>
          <w:rFonts w:ascii="Calibri" w:hAnsi="Calibri" w:cs="Calibri"/>
          <w:sz w:val="24"/>
        </w:rPr>
        <w:t>overstretched;</w:t>
      </w:r>
      <w:proofErr w:type="gramEnd"/>
    </w:p>
    <w:p w14:paraId="62AB1DB4" w14:textId="305DFB9F" w:rsidR="00714ECE" w:rsidRDefault="00714ECE" w:rsidP="0028481B">
      <w:pPr>
        <w:pStyle w:val="GB1"/>
        <w:ind w:left="1417" w:hanging="425"/>
        <w:rPr>
          <w:rFonts w:ascii="Calibri" w:hAnsi="Calibri" w:cs="Calibri"/>
          <w:sz w:val="24"/>
        </w:rPr>
      </w:pPr>
      <w:r>
        <w:rPr>
          <w:rFonts w:ascii="Calibri" w:hAnsi="Calibri" w:cs="Calibri"/>
          <w:sz w:val="24"/>
        </w:rPr>
        <w:t>(b)</w:t>
      </w:r>
      <w:r>
        <w:rPr>
          <w:rFonts w:ascii="Calibri" w:hAnsi="Calibri" w:cs="Calibri"/>
          <w:sz w:val="24"/>
        </w:rPr>
        <w:tab/>
        <w:t xml:space="preserve">hospital emergency departments are so overwhelmed they face critical </w:t>
      </w:r>
      <w:proofErr w:type="gramStart"/>
      <w:r>
        <w:rPr>
          <w:rFonts w:ascii="Calibri" w:hAnsi="Calibri" w:cs="Calibri"/>
          <w:sz w:val="24"/>
        </w:rPr>
        <w:t>delays;</w:t>
      </w:r>
      <w:proofErr w:type="gramEnd"/>
    </w:p>
    <w:p w14:paraId="0999F8FE" w14:textId="5A34AF13" w:rsidR="00714ECE" w:rsidRDefault="00714ECE" w:rsidP="0028481B">
      <w:pPr>
        <w:pStyle w:val="GB1"/>
        <w:ind w:left="1417" w:hanging="425"/>
        <w:rPr>
          <w:rFonts w:ascii="Calibri" w:hAnsi="Calibri" w:cs="Calibri"/>
          <w:sz w:val="24"/>
        </w:rPr>
      </w:pPr>
      <w:r>
        <w:rPr>
          <w:rFonts w:ascii="Calibri" w:hAnsi="Calibri" w:cs="Calibri"/>
          <w:sz w:val="24"/>
        </w:rPr>
        <w:t>(c)</w:t>
      </w:r>
      <w:r>
        <w:rPr>
          <w:rFonts w:ascii="Calibri" w:hAnsi="Calibri" w:cs="Calibri"/>
          <w:sz w:val="24"/>
        </w:rPr>
        <w:tab/>
        <w:t xml:space="preserve">Victorians are increasingly left to manage life-threating emergencies </w:t>
      </w:r>
      <w:proofErr w:type="gramStart"/>
      <w:r>
        <w:rPr>
          <w:rFonts w:ascii="Calibri" w:hAnsi="Calibri" w:cs="Calibri"/>
          <w:sz w:val="24"/>
        </w:rPr>
        <w:t>alone;</w:t>
      </w:r>
      <w:proofErr w:type="gramEnd"/>
    </w:p>
    <w:p w14:paraId="1154739C" w14:textId="51A5C72E" w:rsidR="00714ECE" w:rsidRDefault="00714ECE" w:rsidP="0028481B">
      <w:pPr>
        <w:pStyle w:val="GB1"/>
        <w:ind w:left="992" w:hanging="425"/>
        <w:rPr>
          <w:rFonts w:ascii="Calibri" w:hAnsi="Calibri" w:cs="Calibri"/>
          <w:sz w:val="24"/>
        </w:rPr>
      </w:pPr>
      <w:r>
        <w:rPr>
          <w:rFonts w:ascii="Calibri" w:hAnsi="Calibri" w:cs="Calibri"/>
          <w:sz w:val="24"/>
        </w:rPr>
        <w:t>(3)</w:t>
      </w:r>
      <w:r>
        <w:rPr>
          <w:rFonts w:ascii="Calibri" w:hAnsi="Calibri" w:cs="Calibri"/>
          <w:sz w:val="24"/>
        </w:rPr>
        <w:tab/>
        <w:t>calls on the Minister for Health to —</w:t>
      </w:r>
    </w:p>
    <w:p w14:paraId="59878185" w14:textId="7E562A9C" w:rsidR="00714ECE" w:rsidRDefault="00714ECE" w:rsidP="0028481B">
      <w:pPr>
        <w:pStyle w:val="GB1"/>
        <w:ind w:left="1417" w:hanging="425"/>
        <w:rPr>
          <w:rFonts w:ascii="Calibri" w:hAnsi="Calibri" w:cs="Calibri"/>
          <w:sz w:val="24"/>
        </w:rPr>
      </w:pPr>
      <w:r>
        <w:rPr>
          <w:rFonts w:ascii="Calibri" w:hAnsi="Calibri" w:cs="Calibri"/>
          <w:sz w:val="24"/>
        </w:rPr>
        <w:t>(a)</w:t>
      </w:r>
      <w:r>
        <w:rPr>
          <w:rFonts w:ascii="Calibri" w:hAnsi="Calibri" w:cs="Calibri"/>
          <w:sz w:val="24"/>
        </w:rPr>
        <w:tab/>
        <w:t xml:space="preserve">urgently explain what actions the Government is taking to ensure ambulances can respond to emergencies without </w:t>
      </w:r>
      <w:proofErr w:type="gramStart"/>
      <w:r>
        <w:rPr>
          <w:rFonts w:ascii="Calibri" w:hAnsi="Calibri" w:cs="Calibri"/>
          <w:sz w:val="24"/>
        </w:rPr>
        <w:t>delay;</w:t>
      </w:r>
      <w:proofErr w:type="gramEnd"/>
      <w:r>
        <w:rPr>
          <w:rFonts w:ascii="Calibri" w:hAnsi="Calibri" w:cs="Calibri"/>
          <w:sz w:val="24"/>
        </w:rPr>
        <w:t xml:space="preserve"> </w:t>
      </w:r>
    </w:p>
    <w:p w14:paraId="70BF7CD5" w14:textId="1FBB3E97" w:rsidR="00714ECE" w:rsidRDefault="00714ECE" w:rsidP="0028481B">
      <w:pPr>
        <w:pStyle w:val="GB1"/>
        <w:ind w:left="1417" w:hanging="425"/>
        <w:rPr>
          <w:rFonts w:ascii="Calibri" w:hAnsi="Calibri" w:cs="Calibri"/>
          <w:sz w:val="24"/>
        </w:rPr>
      </w:pPr>
      <w:r>
        <w:rPr>
          <w:rFonts w:ascii="Calibri" w:hAnsi="Calibri" w:cs="Calibri"/>
          <w:sz w:val="24"/>
        </w:rPr>
        <w:t>(b)</w:t>
      </w:r>
      <w:r>
        <w:rPr>
          <w:rFonts w:ascii="Calibri" w:hAnsi="Calibri" w:cs="Calibri"/>
          <w:sz w:val="24"/>
        </w:rPr>
        <w:tab/>
        <w:t>guarantee that no Victorian, regardless of postcode, is left waiting for life-saving care due to consistent and known system failures; and</w:t>
      </w:r>
    </w:p>
    <w:p w14:paraId="21D416A7" w14:textId="132718FE" w:rsidR="00714ECE" w:rsidRDefault="00714ECE" w:rsidP="0028481B">
      <w:pPr>
        <w:pStyle w:val="GB1"/>
        <w:ind w:left="992" w:hanging="425"/>
        <w:rPr>
          <w:rFonts w:ascii="Calibri" w:hAnsi="Calibri" w:cs="Calibri"/>
          <w:sz w:val="24"/>
        </w:rPr>
      </w:pPr>
      <w:r>
        <w:rPr>
          <w:rFonts w:ascii="Calibri" w:hAnsi="Calibri" w:cs="Calibri"/>
          <w:sz w:val="24"/>
        </w:rPr>
        <w:t>(4)</w:t>
      </w:r>
      <w:r>
        <w:rPr>
          <w:rFonts w:ascii="Calibri" w:hAnsi="Calibri" w:cs="Calibri"/>
          <w:sz w:val="24"/>
        </w:rPr>
        <w:tab/>
        <w:t xml:space="preserve">affirms that ensuring access to timely emergency care is a foundational duty of the </w:t>
      </w:r>
      <w:r w:rsidR="0028481B">
        <w:rPr>
          <w:rFonts w:ascii="Calibri" w:hAnsi="Calibri" w:cs="Calibri"/>
          <w:sz w:val="24"/>
        </w:rPr>
        <w:t>Labor Government and that the current state of Victoria’s emergency health response is not only inadequat</w:t>
      </w:r>
      <w:r w:rsidR="008D1B3A">
        <w:rPr>
          <w:rFonts w:ascii="Calibri" w:hAnsi="Calibri" w:cs="Calibri"/>
          <w:sz w:val="24"/>
        </w:rPr>
        <w:t>e</w:t>
      </w:r>
      <w:r w:rsidR="0028481B">
        <w:rPr>
          <w:rFonts w:ascii="Calibri" w:hAnsi="Calibri" w:cs="Calibri"/>
          <w:sz w:val="24"/>
        </w:rPr>
        <w:t xml:space="preserve"> but endangering lives.</w:t>
      </w:r>
    </w:p>
    <w:p w14:paraId="2B6C8AD0" w14:textId="736A9C4D" w:rsidR="00A157F3" w:rsidRDefault="00A157F3" w:rsidP="00A157F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19 June</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16</w:t>
      </w:r>
      <w:r>
        <w:rPr>
          <w:rFonts w:cstheme="minorHAnsi"/>
          <w:i/>
          <w:iCs/>
        </w:rPr>
        <w:t xml:space="preserve"> day</w:t>
      </w:r>
      <w:r w:rsidR="00DC7D95">
        <w:rPr>
          <w:rFonts w:cstheme="minorHAnsi"/>
          <w:i/>
          <w:iCs/>
        </w:rPr>
        <w:t>s</w:t>
      </w:r>
      <w:r w:rsidRPr="005B1C36">
        <w:rPr>
          <w:rFonts w:cstheme="minorHAnsi"/>
          <w:i/>
          <w:iCs/>
        </w:rPr>
        <w:t>].</w:t>
      </w:r>
    </w:p>
    <w:p w14:paraId="33C4B1A1" w14:textId="5C73D5D7" w:rsidR="00375CC0" w:rsidRDefault="00375CC0" w:rsidP="00375CC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992</w:t>
      </w:r>
      <w:r w:rsidRPr="00B52892">
        <w:rPr>
          <w:rFonts w:asciiTheme="minorHAnsi" w:hAnsiTheme="minorHAnsi" w:cstheme="minorHAnsi"/>
          <w:sz w:val="24"/>
          <w:szCs w:val="24"/>
        </w:rPr>
        <w:tab/>
      </w:r>
      <w:r w:rsidR="008C75AD" w:rsidRPr="008C75AD">
        <w:rPr>
          <w:rFonts w:asciiTheme="minorHAnsi" w:hAnsiTheme="minorHAnsi" w:cstheme="minorHAnsi"/>
          <w:caps/>
          <w:sz w:val="24"/>
          <w:szCs w:val="24"/>
        </w:rPr>
        <w:t>Georgie</w:t>
      </w:r>
      <w:r w:rsidR="008C75AD" w:rsidRPr="008C75AD">
        <w:rPr>
          <w:rFonts w:ascii="Aptos" w:hAnsi="Aptos" w:cstheme="minorHAnsi"/>
          <w:caps/>
          <w:sz w:val="24"/>
          <w:szCs w:val="24"/>
        </w:rPr>
        <w:t> </w:t>
      </w:r>
      <w:r w:rsidR="008C75AD" w:rsidRPr="008C75AD">
        <w:rPr>
          <w:rFonts w:asciiTheme="minorHAnsi" w:hAnsiTheme="minorHAnsi" w:cstheme="minorHAnsi"/>
          <w:caps/>
          <w:sz w:val="24"/>
          <w:szCs w:val="24"/>
        </w:rPr>
        <w:t>Crozier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164EA9F5" w14:textId="77777777" w:rsidR="00F26FFF" w:rsidRPr="00F26FFF" w:rsidRDefault="00F26FFF" w:rsidP="00F26FFF">
      <w:pPr>
        <w:ind w:left="567"/>
        <w:jc w:val="both"/>
        <w:rPr>
          <w:rFonts w:ascii="Calibri" w:hAnsi="Calibri" w:cs="Calibri"/>
          <w:lang w:eastAsia="en-AU"/>
        </w:rPr>
      </w:pPr>
      <w:r w:rsidRPr="00F26FFF">
        <w:rPr>
          <w:rFonts w:ascii="Calibri" w:hAnsi="Calibri" w:cs="Calibri"/>
          <w:lang w:eastAsia="en-AU"/>
        </w:rPr>
        <w:t>That this House —</w:t>
      </w:r>
    </w:p>
    <w:p w14:paraId="62DAEB6D" w14:textId="77777777" w:rsidR="00F26FFF" w:rsidRPr="00F26FFF" w:rsidRDefault="00F26FFF" w:rsidP="00F26FFF">
      <w:pPr>
        <w:spacing w:after="20"/>
        <w:ind w:left="992" w:hanging="425"/>
        <w:jc w:val="both"/>
        <w:rPr>
          <w:rFonts w:ascii="Calibri" w:hAnsi="Calibri" w:cs="Calibri"/>
          <w:lang w:eastAsia="en-AU"/>
        </w:rPr>
      </w:pPr>
      <w:r w:rsidRPr="00F26FFF">
        <w:rPr>
          <w:rFonts w:ascii="Calibri" w:hAnsi="Calibri" w:cs="Calibri"/>
          <w:lang w:eastAsia="en-AU"/>
        </w:rPr>
        <w:t>(1)</w:t>
      </w:r>
      <w:r w:rsidRPr="00F26FFF">
        <w:rPr>
          <w:rFonts w:ascii="Calibri" w:hAnsi="Calibri" w:cs="Calibri"/>
          <w:lang w:eastAsia="en-AU"/>
        </w:rPr>
        <w:tab/>
        <w:t>condemns the Allan Labor Government for failing to provide adequate funding for palliative care, and notes that —</w:t>
      </w:r>
    </w:p>
    <w:p w14:paraId="0386A31F"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t>(a)</w:t>
      </w:r>
      <w:r w:rsidRPr="00F26FFF">
        <w:rPr>
          <w:rFonts w:ascii="Calibri" w:hAnsi="Calibri" w:cs="Calibri"/>
          <w:lang w:eastAsia="en-AU"/>
        </w:rPr>
        <w:tab/>
        <w:t xml:space="preserve">79 people die each day in Victoria without access to palliative care </w:t>
      </w:r>
      <w:proofErr w:type="gramStart"/>
      <w:r w:rsidRPr="00F26FFF">
        <w:rPr>
          <w:rFonts w:ascii="Calibri" w:hAnsi="Calibri" w:cs="Calibri"/>
          <w:lang w:eastAsia="en-AU"/>
        </w:rPr>
        <w:t>services;</w:t>
      </w:r>
      <w:proofErr w:type="gramEnd"/>
    </w:p>
    <w:p w14:paraId="5F2C8CAA"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lastRenderedPageBreak/>
        <w:t>(b)</w:t>
      </w:r>
      <w:r w:rsidRPr="00F26FFF">
        <w:rPr>
          <w:rFonts w:ascii="Calibri" w:hAnsi="Calibri" w:cs="Calibri"/>
          <w:lang w:eastAsia="en-AU"/>
        </w:rPr>
        <w:tab/>
        <w:t xml:space="preserve">due to budget constraints, terminally ill patients who wish to die at home are being told to seek treatment in the acute system, placing more strain on overstretched </w:t>
      </w:r>
      <w:proofErr w:type="gramStart"/>
      <w:r w:rsidRPr="00F26FFF">
        <w:rPr>
          <w:rFonts w:ascii="Calibri" w:hAnsi="Calibri" w:cs="Calibri"/>
          <w:lang w:eastAsia="en-AU"/>
        </w:rPr>
        <w:t>hospitals;</w:t>
      </w:r>
      <w:proofErr w:type="gramEnd"/>
    </w:p>
    <w:p w14:paraId="4B1D3CA2"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t>(c)</w:t>
      </w:r>
      <w:r w:rsidRPr="00F26FFF">
        <w:rPr>
          <w:rFonts w:ascii="Calibri" w:hAnsi="Calibri" w:cs="Calibri"/>
          <w:lang w:eastAsia="en-AU"/>
        </w:rPr>
        <w:tab/>
        <w:t xml:space="preserve">dying Victorians are being forced onto waiting lists to access palliative </w:t>
      </w:r>
      <w:proofErr w:type="gramStart"/>
      <w:r w:rsidRPr="00F26FFF">
        <w:rPr>
          <w:rFonts w:ascii="Calibri" w:hAnsi="Calibri" w:cs="Calibri"/>
          <w:lang w:eastAsia="en-AU"/>
        </w:rPr>
        <w:t>care;</w:t>
      </w:r>
      <w:proofErr w:type="gramEnd"/>
    </w:p>
    <w:p w14:paraId="3BABFBC0"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t>(d)</w:t>
      </w:r>
      <w:r w:rsidRPr="00F26FFF">
        <w:rPr>
          <w:rFonts w:ascii="Calibri" w:hAnsi="Calibri" w:cs="Calibri"/>
          <w:lang w:eastAsia="en-AU"/>
        </w:rPr>
        <w:tab/>
        <w:t xml:space="preserve">the Victorian population is growing and ageing, with demand for palliative care initiatives set to rise sharply as more Victorians are diagnosed with a terminal </w:t>
      </w:r>
      <w:proofErr w:type="gramStart"/>
      <w:r w:rsidRPr="00F26FFF">
        <w:rPr>
          <w:rFonts w:ascii="Calibri" w:hAnsi="Calibri" w:cs="Calibri"/>
          <w:lang w:eastAsia="en-AU"/>
        </w:rPr>
        <w:t>illness;</w:t>
      </w:r>
      <w:proofErr w:type="gramEnd"/>
    </w:p>
    <w:p w14:paraId="4FE5D9FA"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t>(e)</w:t>
      </w:r>
      <w:r w:rsidRPr="00F26FFF">
        <w:rPr>
          <w:rFonts w:ascii="Calibri" w:hAnsi="Calibri" w:cs="Calibri"/>
          <w:lang w:eastAsia="en-AU"/>
        </w:rPr>
        <w:tab/>
        <w:t xml:space="preserve">there were cruel funding cuts to palliative care in the 2024-25 State </w:t>
      </w:r>
      <w:proofErr w:type="gramStart"/>
      <w:r w:rsidRPr="00F26FFF">
        <w:rPr>
          <w:rFonts w:ascii="Calibri" w:hAnsi="Calibri" w:cs="Calibri"/>
          <w:lang w:eastAsia="en-AU"/>
        </w:rPr>
        <w:t>Budget;</w:t>
      </w:r>
      <w:proofErr w:type="gramEnd"/>
    </w:p>
    <w:p w14:paraId="3FE834DF" w14:textId="77777777" w:rsidR="00F26FFF" w:rsidRPr="00F26FFF" w:rsidRDefault="00F26FFF" w:rsidP="00F26FFF">
      <w:pPr>
        <w:spacing w:after="20"/>
        <w:ind w:left="1417" w:hanging="425"/>
        <w:jc w:val="both"/>
        <w:rPr>
          <w:rFonts w:ascii="Calibri" w:hAnsi="Calibri" w:cs="Calibri"/>
          <w:lang w:eastAsia="en-AU"/>
        </w:rPr>
      </w:pPr>
      <w:r w:rsidRPr="00F26FFF">
        <w:rPr>
          <w:rFonts w:ascii="Calibri" w:hAnsi="Calibri" w:cs="Calibri"/>
          <w:lang w:eastAsia="en-AU"/>
        </w:rPr>
        <w:t>(f)</w:t>
      </w:r>
      <w:r w:rsidRPr="00F26FFF">
        <w:rPr>
          <w:rFonts w:ascii="Calibri" w:hAnsi="Calibri" w:cs="Calibri"/>
          <w:lang w:eastAsia="en-AU"/>
        </w:rPr>
        <w:tab/>
        <w:t>the Allan Labor Government has failed to act to address the crisis in palliative care services; and</w:t>
      </w:r>
    </w:p>
    <w:p w14:paraId="4A411BD0" w14:textId="77777777" w:rsidR="00F26FFF" w:rsidRPr="00F26FFF" w:rsidRDefault="00F26FFF" w:rsidP="00F26FFF">
      <w:pPr>
        <w:spacing w:after="20"/>
        <w:ind w:left="992" w:hanging="425"/>
        <w:jc w:val="both"/>
        <w:rPr>
          <w:rFonts w:ascii="Calibri" w:hAnsi="Calibri" w:cs="Calibri"/>
          <w:lang w:eastAsia="en-AU"/>
        </w:rPr>
      </w:pPr>
      <w:r w:rsidRPr="00F26FFF">
        <w:rPr>
          <w:rFonts w:ascii="Calibri" w:hAnsi="Calibri" w:cs="Calibri"/>
          <w:lang w:eastAsia="en-AU"/>
        </w:rPr>
        <w:t>(2)</w:t>
      </w:r>
      <w:r w:rsidRPr="00F26FFF">
        <w:rPr>
          <w:rFonts w:ascii="Calibri" w:hAnsi="Calibri" w:cs="Calibri"/>
          <w:lang w:eastAsia="en-AU"/>
        </w:rPr>
        <w:tab/>
        <w:t>calls on the Allan Labor Government to urgently address the significant budget shortfalls and provide immediate funding to give choice, support and dignity to Victorians at the end of their life.</w:t>
      </w:r>
    </w:p>
    <w:p w14:paraId="5ECBDE2E" w14:textId="0935372E" w:rsidR="00375CC0" w:rsidRPr="00F31929" w:rsidRDefault="00375CC0" w:rsidP="00375CC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w:t>
      </w:r>
      <w:r w:rsidR="008F52C9">
        <w:rPr>
          <w:rFonts w:cstheme="minorHAnsi"/>
          <w:i/>
          <w:iCs/>
        </w:rPr>
        <w:t>5</w:t>
      </w:r>
      <w:r>
        <w:rPr>
          <w:rFonts w:cstheme="minorHAnsi"/>
          <w:i/>
          <w:iCs/>
        </w:rPr>
        <w:t xml:space="preserve"> day</w:t>
      </w:r>
      <w:r w:rsidR="00C33237">
        <w:rPr>
          <w:rFonts w:cstheme="minorHAnsi"/>
          <w:i/>
          <w:iCs/>
        </w:rPr>
        <w:t>s</w:t>
      </w:r>
      <w:r w:rsidRPr="005B1C36">
        <w:rPr>
          <w:rFonts w:cstheme="minorHAnsi"/>
          <w:i/>
          <w:iCs/>
        </w:rPr>
        <w:t>].</w:t>
      </w:r>
    </w:p>
    <w:p w14:paraId="4E17691F" w14:textId="75EAA7A1" w:rsidR="00375CC0" w:rsidRDefault="00375CC0" w:rsidP="00375CC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993</w:t>
      </w:r>
      <w:r w:rsidRPr="00B52892">
        <w:rPr>
          <w:rFonts w:asciiTheme="minorHAnsi" w:hAnsiTheme="minorHAnsi" w:cstheme="minorHAnsi"/>
          <w:sz w:val="24"/>
          <w:szCs w:val="24"/>
        </w:rPr>
        <w:tab/>
      </w:r>
      <w:r w:rsidR="008C75AD" w:rsidRPr="008C75AD">
        <w:rPr>
          <w:rFonts w:asciiTheme="minorHAnsi" w:hAnsiTheme="minorHAnsi" w:cstheme="minorHAnsi"/>
          <w:caps/>
          <w:sz w:val="24"/>
          <w:szCs w:val="24"/>
        </w:rPr>
        <w:t>Georgie</w:t>
      </w:r>
      <w:r w:rsidR="008C75AD" w:rsidRPr="008C75AD">
        <w:rPr>
          <w:rFonts w:ascii="Aptos" w:hAnsi="Aptos" w:cstheme="minorHAnsi"/>
          <w:caps/>
          <w:sz w:val="24"/>
          <w:szCs w:val="24"/>
        </w:rPr>
        <w:t> </w:t>
      </w:r>
      <w:r w:rsidR="008C75AD" w:rsidRPr="008C75AD">
        <w:rPr>
          <w:rFonts w:asciiTheme="minorHAnsi" w:hAnsiTheme="minorHAnsi" w:cstheme="minorHAnsi"/>
          <w:caps/>
          <w:sz w:val="24"/>
          <w:szCs w:val="24"/>
        </w:rPr>
        <w:t>Purcell</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ACEC040" w14:textId="77777777" w:rsidR="00DF4536" w:rsidRPr="00DF4536" w:rsidRDefault="00DF4536" w:rsidP="00DF4536">
      <w:pPr>
        <w:ind w:left="567"/>
        <w:jc w:val="both"/>
        <w:rPr>
          <w:rFonts w:ascii="Calibri" w:hAnsi="Calibri" w:cs="Calibri"/>
          <w:lang w:eastAsia="en-AU"/>
        </w:rPr>
      </w:pPr>
      <w:r w:rsidRPr="00DF4536">
        <w:rPr>
          <w:rFonts w:ascii="Calibri" w:hAnsi="Calibri" w:cs="Calibri"/>
          <w:lang w:eastAsia="en-AU"/>
        </w:rPr>
        <w:t>That this House notes that since Parliament last sat on 19 June 2025 —</w:t>
      </w:r>
    </w:p>
    <w:p w14:paraId="68B2458B"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(1)</w:t>
      </w:r>
      <w:r w:rsidRPr="00DF4536">
        <w:rPr>
          <w:rFonts w:ascii="Calibri" w:hAnsi="Calibri" w:cs="Calibri"/>
          <w:lang w:eastAsia="en-AU"/>
        </w:rPr>
        <w:tab/>
        <w:t xml:space="preserve">the Ballarat Magistrates’ Court saw a violent dog owner accused of repeatedly kicking and punching his ex-racing greyhound in the head, which he acquired on Facebook for </w:t>
      </w:r>
      <w:proofErr w:type="gramStart"/>
      <w:r w:rsidRPr="00DF4536">
        <w:rPr>
          <w:rFonts w:ascii="Calibri" w:hAnsi="Calibri" w:cs="Calibri"/>
          <w:lang w:eastAsia="en-AU"/>
        </w:rPr>
        <w:t>free;</w:t>
      </w:r>
      <w:proofErr w:type="gramEnd"/>
    </w:p>
    <w:p w14:paraId="1A22CDB9"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(2)</w:t>
      </w:r>
      <w:r w:rsidRPr="00DF4536">
        <w:rPr>
          <w:rFonts w:ascii="Calibri" w:hAnsi="Calibri" w:cs="Calibri"/>
          <w:lang w:eastAsia="en-AU"/>
        </w:rPr>
        <w:tab/>
        <w:t xml:space="preserve">a viral video on TikTok showed a 16-month-old corgi anxiously pacing back and forth on a tiny, exposed balcony in a high-rise apartment in Melbourne’s CBD, where it took thousands of concerned individuals, an appearance on </w:t>
      </w:r>
      <w:r w:rsidRPr="00DF4536">
        <w:rPr>
          <w:rFonts w:ascii="Calibri" w:hAnsi="Calibri" w:cs="Calibri"/>
          <w:i/>
          <w:iCs/>
          <w:lang w:eastAsia="en-AU"/>
        </w:rPr>
        <w:t>A Current Affair</w:t>
      </w:r>
      <w:r w:rsidRPr="00DF4536">
        <w:rPr>
          <w:rFonts w:ascii="Calibri" w:hAnsi="Calibri" w:cs="Calibri"/>
          <w:lang w:eastAsia="en-AU"/>
        </w:rPr>
        <w:t xml:space="preserve">, and the owner finally surrendering the corgi before authorities were able to </w:t>
      </w:r>
      <w:proofErr w:type="gramStart"/>
      <w:r w:rsidRPr="00DF4536">
        <w:rPr>
          <w:rFonts w:ascii="Calibri" w:hAnsi="Calibri" w:cs="Calibri"/>
          <w:lang w:eastAsia="en-AU"/>
        </w:rPr>
        <w:t>act;</w:t>
      </w:r>
      <w:proofErr w:type="gramEnd"/>
    </w:p>
    <w:p w14:paraId="443AFF15"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(3)</w:t>
      </w:r>
      <w:r w:rsidRPr="00DF4536">
        <w:rPr>
          <w:rFonts w:ascii="Calibri" w:hAnsi="Calibri" w:cs="Calibri"/>
          <w:lang w:eastAsia="en-AU"/>
        </w:rPr>
        <w:tab/>
        <w:t xml:space="preserve">a young colt was found dead on a Mount Eliza property with their ribs and internal organs fully exposed, despite months of urgent pleas from concerned community members about the welfare of the ex-racing trainer’s malnourished </w:t>
      </w:r>
      <w:proofErr w:type="gramStart"/>
      <w:r w:rsidRPr="00DF4536">
        <w:rPr>
          <w:rFonts w:ascii="Calibri" w:hAnsi="Calibri" w:cs="Calibri"/>
          <w:lang w:eastAsia="en-AU"/>
        </w:rPr>
        <w:t>horses;</w:t>
      </w:r>
      <w:proofErr w:type="gramEnd"/>
    </w:p>
    <w:p w14:paraId="2658B068"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(4)</w:t>
      </w:r>
      <w:r w:rsidRPr="00DF4536">
        <w:rPr>
          <w:rFonts w:ascii="Calibri" w:hAnsi="Calibri" w:cs="Calibri"/>
          <w:lang w:eastAsia="en-AU"/>
        </w:rPr>
        <w:tab/>
        <w:t xml:space="preserve">footage was provided to my office of someone intentionally running over a mob of kangaroos in Lysterfield, where one joey had to be euthanised and the other was never </w:t>
      </w:r>
      <w:proofErr w:type="gramStart"/>
      <w:r w:rsidRPr="00DF4536">
        <w:rPr>
          <w:rFonts w:ascii="Calibri" w:hAnsi="Calibri" w:cs="Calibri"/>
          <w:lang w:eastAsia="en-AU"/>
        </w:rPr>
        <w:t>found;</w:t>
      </w:r>
      <w:proofErr w:type="gramEnd"/>
    </w:p>
    <w:p w14:paraId="33744F36"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(5)</w:t>
      </w:r>
      <w:r w:rsidRPr="00DF4536">
        <w:rPr>
          <w:rFonts w:ascii="Calibri" w:hAnsi="Calibri" w:cs="Calibri"/>
          <w:lang w:eastAsia="en-AU"/>
        </w:rPr>
        <w:tab/>
        <w:t xml:space="preserve">more than 200 birds, including native corellas, were found dead or dying in a mass poisoning event outside a shopping centre in Springvale, with wildlife rescuers describing the scene as so traumatic that birds were literally falling from the </w:t>
      </w:r>
      <w:proofErr w:type="gramStart"/>
      <w:r w:rsidRPr="00DF4536">
        <w:rPr>
          <w:rFonts w:ascii="Calibri" w:hAnsi="Calibri" w:cs="Calibri"/>
          <w:lang w:eastAsia="en-AU"/>
        </w:rPr>
        <w:t>sky;</w:t>
      </w:r>
      <w:proofErr w:type="gramEnd"/>
    </w:p>
    <w:p w14:paraId="100FA4C2" w14:textId="77777777" w:rsidR="00DF4536" w:rsidRPr="00DF4536" w:rsidRDefault="00DF4536" w:rsidP="00DF4536">
      <w:pPr>
        <w:ind w:left="992" w:hanging="425"/>
        <w:jc w:val="both"/>
        <w:rPr>
          <w:rFonts w:ascii="Calibri" w:hAnsi="Calibri" w:cs="Calibri"/>
          <w:lang w:eastAsia="en-AU"/>
        </w:rPr>
      </w:pPr>
      <w:r w:rsidRPr="00DF4536">
        <w:rPr>
          <w:rFonts w:ascii="Calibri" w:hAnsi="Calibri" w:cs="Calibri"/>
          <w:lang w:eastAsia="en-AU"/>
        </w:rPr>
        <w:t>(6)</w:t>
      </w:r>
      <w:r w:rsidRPr="00DF4536">
        <w:rPr>
          <w:rFonts w:ascii="Calibri" w:hAnsi="Calibri" w:cs="Calibri"/>
          <w:lang w:eastAsia="en-AU"/>
        </w:rPr>
        <w:tab/>
        <w:t xml:space="preserve">authorities have still failed to seize any cattle from a Lyndhurst property where they have been starving for </w:t>
      </w:r>
      <w:proofErr w:type="gramStart"/>
      <w:r w:rsidRPr="00DF4536">
        <w:rPr>
          <w:rFonts w:ascii="Calibri" w:hAnsi="Calibri" w:cs="Calibri"/>
          <w:lang w:eastAsia="en-AU"/>
        </w:rPr>
        <w:t>months;</w:t>
      </w:r>
      <w:proofErr w:type="gramEnd"/>
    </w:p>
    <w:p w14:paraId="5F2DBD95" w14:textId="597BBE44" w:rsidR="00DF4536" w:rsidRDefault="00DF4536" w:rsidP="00DF4536">
      <w:pPr>
        <w:ind w:left="567"/>
        <w:jc w:val="both"/>
        <w:rPr>
          <w:rFonts w:ascii="Calibri" w:hAnsi="Calibri" w:cs="Calibri"/>
          <w:lang w:eastAsia="en-AU"/>
        </w:rPr>
      </w:pPr>
      <w:r w:rsidRPr="00DF4536">
        <w:rPr>
          <w:rFonts w:ascii="Calibri" w:hAnsi="Calibri" w:cs="Calibri"/>
          <w:lang w:eastAsia="en-AU"/>
        </w:rPr>
        <w:t>and calls on the Government to address its clearly broken animal protection laws by immediately introducing their long overdue new animal care and protection legislation.</w:t>
      </w:r>
    </w:p>
    <w:p w14:paraId="7868D3E9" w14:textId="3D5FFFDC" w:rsidR="00375CC0" w:rsidRPr="00F31929" w:rsidRDefault="00375CC0" w:rsidP="00375CC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15</w:t>
      </w:r>
      <w:r>
        <w:rPr>
          <w:rFonts w:cstheme="minorHAnsi"/>
          <w:i/>
          <w:iCs/>
        </w:rPr>
        <w:t xml:space="preserve"> day</w:t>
      </w:r>
      <w:r w:rsidR="00C33237">
        <w:rPr>
          <w:rFonts w:cstheme="minorHAnsi"/>
          <w:i/>
          <w:iCs/>
        </w:rPr>
        <w:t>s</w:t>
      </w:r>
      <w:r w:rsidRPr="005B1C36">
        <w:rPr>
          <w:rFonts w:cstheme="minorHAnsi"/>
          <w:i/>
          <w:iCs/>
        </w:rPr>
        <w:t>].</w:t>
      </w:r>
    </w:p>
    <w:p w14:paraId="5475A16A" w14:textId="180AE10D" w:rsidR="00375CC0" w:rsidRDefault="00375CC0" w:rsidP="00375CC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994</w:t>
      </w:r>
      <w:r w:rsidRPr="00B52892">
        <w:rPr>
          <w:rFonts w:asciiTheme="minorHAnsi" w:hAnsiTheme="minorHAnsi" w:cstheme="minorHAnsi"/>
          <w:sz w:val="24"/>
          <w:szCs w:val="24"/>
        </w:rPr>
        <w:tab/>
      </w:r>
      <w:r w:rsidR="008C75AD" w:rsidRPr="008C75AD">
        <w:rPr>
          <w:rFonts w:asciiTheme="minorHAnsi" w:hAnsiTheme="minorHAnsi" w:cstheme="minorHAnsi"/>
          <w:caps/>
          <w:sz w:val="24"/>
          <w:szCs w:val="24"/>
        </w:rPr>
        <w:t>Renee</w:t>
      </w:r>
      <w:r w:rsidR="008C75AD" w:rsidRPr="008C75AD">
        <w:rPr>
          <w:rFonts w:ascii="Aptos" w:hAnsi="Aptos" w:cstheme="minorHAnsi"/>
          <w:caps/>
          <w:sz w:val="24"/>
          <w:szCs w:val="24"/>
        </w:rPr>
        <w:t> </w:t>
      </w:r>
      <w:r w:rsidR="008C75AD" w:rsidRPr="008C75AD">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3FBE3E98" w14:textId="4B79E3FB" w:rsidR="00375CC0" w:rsidRDefault="00ED1EA4" w:rsidP="00375CC0">
      <w:pPr>
        <w:pStyle w:val="GB1"/>
        <w:ind w:left="567" w:firstLine="0"/>
        <w:rPr>
          <w:rFonts w:ascii="Calibri" w:hAnsi="Calibri" w:cs="Calibri"/>
          <w:sz w:val="24"/>
        </w:rPr>
      </w:pPr>
      <w:r>
        <w:rPr>
          <w:rFonts w:ascii="Calibri" w:hAnsi="Calibri" w:cs="Calibri"/>
          <w:sz w:val="24"/>
        </w:rPr>
        <w:t>That this House —</w:t>
      </w:r>
    </w:p>
    <w:p w14:paraId="156E5854" w14:textId="0C48D005" w:rsidR="00ED1EA4" w:rsidRDefault="00ED1EA4" w:rsidP="00ED1EA4">
      <w:pPr>
        <w:ind w:left="992" w:hanging="425"/>
        <w:jc w:val="both"/>
        <w:rPr>
          <w:rFonts w:ascii="Calibri" w:hAnsi="Calibri" w:cs="Calibri"/>
        </w:rPr>
      </w:pPr>
      <w:r>
        <w:rPr>
          <w:rFonts w:ascii="Calibri" w:hAnsi="Calibri" w:cs="Calibri"/>
        </w:rPr>
        <w:t>(1)</w:t>
      </w:r>
      <w:r>
        <w:rPr>
          <w:rFonts w:ascii="Calibri" w:hAnsi="Calibri" w:cs="Calibri"/>
        </w:rPr>
        <w:tab/>
        <w:t xml:space="preserve">notes the arrest of a Victorian childcare worker now accused of abusing up to 91 children while working across 24 </w:t>
      </w:r>
      <w:proofErr w:type="gramStart"/>
      <w:r>
        <w:rPr>
          <w:rFonts w:ascii="Calibri" w:hAnsi="Calibri" w:cs="Calibri"/>
        </w:rPr>
        <w:t>centres;</w:t>
      </w:r>
      <w:proofErr w:type="gramEnd"/>
    </w:p>
    <w:p w14:paraId="05A57BF7" w14:textId="21009D25" w:rsidR="00ED1EA4" w:rsidRDefault="00ED1EA4" w:rsidP="00ED1EA4">
      <w:pPr>
        <w:ind w:left="992" w:hanging="425"/>
        <w:jc w:val="both"/>
        <w:rPr>
          <w:rFonts w:ascii="Calibri" w:hAnsi="Calibri" w:cs="Calibri"/>
        </w:rPr>
      </w:pPr>
      <w:r>
        <w:rPr>
          <w:rFonts w:ascii="Calibri" w:hAnsi="Calibri" w:cs="Calibri"/>
        </w:rPr>
        <w:t>(2)</w:t>
      </w:r>
      <w:r>
        <w:rPr>
          <w:rFonts w:ascii="Calibri" w:hAnsi="Calibri" w:cs="Calibri"/>
        </w:rPr>
        <w:tab/>
        <w:t xml:space="preserve">acknowledges that this represents one of the most extensive alleged cases of institutional child abuse in Australian </w:t>
      </w:r>
      <w:proofErr w:type="gramStart"/>
      <w:r>
        <w:rPr>
          <w:rFonts w:ascii="Calibri" w:hAnsi="Calibri" w:cs="Calibri"/>
        </w:rPr>
        <w:t>history;</w:t>
      </w:r>
      <w:proofErr w:type="gramEnd"/>
    </w:p>
    <w:p w14:paraId="26C7AFC7" w14:textId="241E2F30" w:rsidR="00ED1EA4" w:rsidRDefault="00ED1EA4" w:rsidP="00ED1EA4">
      <w:pPr>
        <w:ind w:left="992" w:hanging="425"/>
        <w:jc w:val="both"/>
        <w:rPr>
          <w:rFonts w:ascii="Calibri" w:hAnsi="Calibri" w:cs="Calibri"/>
        </w:rPr>
      </w:pPr>
      <w:r>
        <w:rPr>
          <w:rFonts w:ascii="Calibri" w:hAnsi="Calibri" w:cs="Calibri"/>
        </w:rPr>
        <w:t>(3)</w:t>
      </w:r>
      <w:r>
        <w:rPr>
          <w:rFonts w:ascii="Calibri" w:hAnsi="Calibri" w:cs="Calibri"/>
        </w:rPr>
        <w:tab/>
        <w:t xml:space="preserve">further notes that complaints to the Quality Assessment and Regulation Division have increased by 45 per cent since 2018, while enforcement actions have fallen by 67 per </w:t>
      </w:r>
      <w:proofErr w:type="gramStart"/>
      <w:r>
        <w:rPr>
          <w:rFonts w:ascii="Calibri" w:hAnsi="Calibri" w:cs="Calibri"/>
        </w:rPr>
        <w:t>cent;</w:t>
      </w:r>
      <w:proofErr w:type="gramEnd"/>
    </w:p>
    <w:p w14:paraId="6DA18291" w14:textId="38113782" w:rsidR="00ED1EA4" w:rsidRDefault="00ED1EA4" w:rsidP="00ED1EA4">
      <w:pPr>
        <w:ind w:left="992" w:hanging="425"/>
        <w:jc w:val="both"/>
        <w:rPr>
          <w:rFonts w:ascii="Calibri" w:hAnsi="Calibri" w:cs="Calibri"/>
        </w:rPr>
      </w:pPr>
      <w:r>
        <w:rPr>
          <w:rFonts w:ascii="Calibri" w:hAnsi="Calibri" w:cs="Calibri"/>
        </w:rPr>
        <w:t>(4)</w:t>
      </w:r>
      <w:r>
        <w:rPr>
          <w:rFonts w:ascii="Calibri" w:hAnsi="Calibri" w:cs="Calibri"/>
        </w:rPr>
        <w:tab/>
        <w:t xml:space="preserve">condemns the Victorian Government for its repeated failure to act on the 2022 Ombudsman’s </w:t>
      </w:r>
      <w:r w:rsidR="00283551">
        <w:rPr>
          <w:rFonts w:ascii="Calibri" w:hAnsi="Calibri" w:cs="Calibri"/>
        </w:rPr>
        <w:t>r</w:t>
      </w:r>
      <w:r>
        <w:rPr>
          <w:rFonts w:ascii="Calibri" w:hAnsi="Calibri" w:cs="Calibri"/>
        </w:rPr>
        <w:t xml:space="preserve">eport, which </w:t>
      </w:r>
      <w:r w:rsidR="00213E2F">
        <w:rPr>
          <w:rFonts w:ascii="Calibri" w:hAnsi="Calibri" w:cs="Calibri"/>
        </w:rPr>
        <w:t>identified</w:t>
      </w:r>
      <w:r>
        <w:rPr>
          <w:rFonts w:ascii="Calibri" w:hAnsi="Calibri" w:cs="Calibri"/>
        </w:rPr>
        <w:t xml:space="preserve"> serious shortcomings in the regulation and oversight of early childhood </w:t>
      </w:r>
      <w:proofErr w:type="gramStart"/>
      <w:r>
        <w:rPr>
          <w:rFonts w:ascii="Calibri" w:hAnsi="Calibri" w:cs="Calibri"/>
        </w:rPr>
        <w:t>services;</w:t>
      </w:r>
      <w:proofErr w:type="gramEnd"/>
    </w:p>
    <w:p w14:paraId="2BA8AFAE" w14:textId="13DF3688" w:rsidR="00ED1EA4" w:rsidRDefault="00ED1EA4" w:rsidP="00ED1EA4">
      <w:pPr>
        <w:ind w:left="992" w:hanging="425"/>
        <w:jc w:val="both"/>
        <w:rPr>
          <w:rFonts w:ascii="Calibri" w:hAnsi="Calibri" w:cs="Calibri"/>
        </w:rPr>
      </w:pPr>
      <w:r>
        <w:rPr>
          <w:rFonts w:ascii="Calibri" w:hAnsi="Calibri" w:cs="Calibri"/>
        </w:rPr>
        <w:lastRenderedPageBreak/>
        <w:t>(5)</w:t>
      </w:r>
      <w:r>
        <w:rPr>
          <w:rFonts w:ascii="Calibri" w:hAnsi="Calibri" w:cs="Calibri"/>
        </w:rPr>
        <w:tab/>
        <w:t>calls out the Deputy Premier</w:t>
      </w:r>
      <w:r w:rsidR="00ED4806">
        <w:rPr>
          <w:rFonts w:ascii="Calibri" w:hAnsi="Calibri" w:cs="Calibri"/>
        </w:rPr>
        <w:t>’</w:t>
      </w:r>
      <w:r>
        <w:rPr>
          <w:rFonts w:ascii="Calibri" w:hAnsi="Calibri" w:cs="Calibri"/>
        </w:rPr>
        <w:t xml:space="preserve">s public criticism of media coverage, while offering no transparency about when the Department of Education first became aware of red flags involving the alleged </w:t>
      </w:r>
      <w:proofErr w:type="gramStart"/>
      <w:r>
        <w:rPr>
          <w:rFonts w:ascii="Calibri" w:hAnsi="Calibri" w:cs="Calibri"/>
        </w:rPr>
        <w:t>offender;</w:t>
      </w:r>
      <w:proofErr w:type="gramEnd"/>
    </w:p>
    <w:p w14:paraId="327252DB" w14:textId="065278FD" w:rsidR="00ED1EA4" w:rsidRDefault="00ED1EA4" w:rsidP="00ED1EA4">
      <w:pPr>
        <w:ind w:left="992" w:hanging="425"/>
        <w:jc w:val="both"/>
        <w:rPr>
          <w:rFonts w:ascii="Calibri" w:hAnsi="Calibri" w:cs="Calibri"/>
        </w:rPr>
      </w:pPr>
      <w:r>
        <w:rPr>
          <w:rFonts w:ascii="Calibri" w:hAnsi="Calibri" w:cs="Calibri"/>
        </w:rPr>
        <w:t>(6)</w:t>
      </w:r>
      <w:r>
        <w:rPr>
          <w:rFonts w:ascii="Calibri" w:hAnsi="Calibri" w:cs="Calibri"/>
        </w:rPr>
        <w:tab/>
        <w:t>expresses concern that over 500 individuals with revoked, expired or suspended Working with Children Checks were flagged in Victoria in the past three years, indicating systemic failure;</w:t>
      </w:r>
      <w:r w:rsidR="00213E2F">
        <w:rPr>
          <w:rFonts w:ascii="Calibri" w:hAnsi="Calibri" w:cs="Calibri"/>
        </w:rPr>
        <w:t xml:space="preserve"> and</w:t>
      </w:r>
    </w:p>
    <w:p w14:paraId="6064514D" w14:textId="3EDFEDBC" w:rsidR="00213E2F" w:rsidRDefault="00213E2F" w:rsidP="00ED1EA4">
      <w:pPr>
        <w:ind w:left="992" w:hanging="425"/>
        <w:jc w:val="both"/>
        <w:rPr>
          <w:rFonts w:ascii="Calibri" w:hAnsi="Calibri" w:cs="Calibri"/>
        </w:rPr>
      </w:pPr>
      <w:r>
        <w:rPr>
          <w:rFonts w:ascii="Calibri" w:hAnsi="Calibri" w:cs="Calibri"/>
        </w:rPr>
        <w:t>(7)</w:t>
      </w:r>
      <w:r>
        <w:rPr>
          <w:rFonts w:ascii="Calibri" w:hAnsi="Calibri" w:cs="Calibri"/>
        </w:rPr>
        <w:tab/>
        <w:t>calls on the Minister for Education to immediately adopt the Liberal Party</w:t>
      </w:r>
      <w:r w:rsidR="00ED4806">
        <w:rPr>
          <w:rFonts w:ascii="Calibri" w:hAnsi="Calibri" w:cs="Calibri"/>
        </w:rPr>
        <w:t>’</w:t>
      </w:r>
      <w:r>
        <w:rPr>
          <w:rFonts w:ascii="Calibri" w:hAnsi="Calibri" w:cs="Calibri"/>
        </w:rPr>
        <w:t xml:space="preserve">s six-point plan to reform childcare safety, including urgent improvements to the Working with Children Check process, greater transparency and the creation of an independent childcare safety watchdog. </w:t>
      </w:r>
    </w:p>
    <w:p w14:paraId="007413F5" w14:textId="257F8273" w:rsidR="00375CC0" w:rsidRPr="00F31929" w:rsidRDefault="00375CC0" w:rsidP="00375CC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15</w:t>
      </w:r>
      <w:r>
        <w:rPr>
          <w:rFonts w:cstheme="minorHAnsi"/>
          <w:i/>
          <w:iCs/>
        </w:rPr>
        <w:t xml:space="preserve"> day</w:t>
      </w:r>
      <w:r w:rsidR="00C33237">
        <w:rPr>
          <w:rFonts w:cstheme="minorHAnsi"/>
          <w:i/>
          <w:iCs/>
        </w:rPr>
        <w:t>s</w:t>
      </w:r>
      <w:r w:rsidRPr="005B1C36">
        <w:rPr>
          <w:rFonts w:cstheme="minorHAnsi"/>
          <w:i/>
          <w:iCs/>
        </w:rPr>
        <w:t>].</w:t>
      </w:r>
    </w:p>
    <w:p w14:paraId="002E3D1A" w14:textId="65F4B6BC" w:rsidR="00375CC0" w:rsidRDefault="00375CC0" w:rsidP="00375CC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995</w:t>
      </w:r>
      <w:r w:rsidRPr="00B52892">
        <w:rPr>
          <w:rFonts w:asciiTheme="minorHAnsi" w:hAnsiTheme="minorHAnsi" w:cstheme="minorHAnsi"/>
          <w:sz w:val="24"/>
          <w:szCs w:val="24"/>
        </w:rPr>
        <w:tab/>
      </w:r>
      <w:r w:rsidR="008C75AD" w:rsidRPr="008C75AD">
        <w:rPr>
          <w:rFonts w:asciiTheme="minorHAnsi" w:hAnsiTheme="minorHAnsi" w:cstheme="minorHAnsi"/>
          <w:caps/>
          <w:sz w:val="24"/>
          <w:szCs w:val="24"/>
        </w:rPr>
        <w:t>Katherine</w:t>
      </w:r>
      <w:r w:rsidR="008C75AD" w:rsidRPr="008C75AD">
        <w:rPr>
          <w:rFonts w:ascii="Aptos" w:hAnsi="Aptos" w:cstheme="minorHAnsi"/>
          <w:caps/>
          <w:sz w:val="24"/>
          <w:szCs w:val="24"/>
        </w:rPr>
        <w:t> </w:t>
      </w:r>
      <w:r w:rsidR="008C75AD" w:rsidRPr="008C75AD">
        <w:rPr>
          <w:rFonts w:asciiTheme="minorHAnsi" w:hAnsiTheme="minorHAnsi" w:cstheme="minorHAnsi"/>
          <w:caps/>
          <w:sz w:val="24"/>
          <w:szCs w:val="24"/>
        </w:rPr>
        <w:t>Copsey</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0CAB95D" w14:textId="77777777" w:rsidR="00283551" w:rsidRPr="00283551" w:rsidRDefault="00283551" w:rsidP="00283551">
      <w:pPr>
        <w:ind w:left="567"/>
        <w:jc w:val="both"/>
        <w:rPr>
          <w:rFonts w:ascii="Calibri" w:hAnsi="Calibri" w:cs="Calibri"/>
          <w:lang w:eastAsia="en-AU"/>
        </w:rPr>
      </w:pPr>
      <w:r w:rsidRPr="00283551">
        <w:rPr>
          <w:rFonts w:ascii="Calibri" w:hAnsi="Calibri" w:cs="Calibri"/>
          <w:lang w:eastAsia="en-AU"/>
        </w:rPr>
        <w:t>That this House —</w:t>
      </w:r>
    </w:p>
    <w:p w14:paraId="7C35D2DD" w14:textId="77777777" w:rsidR="00283551" w:rsidRPr="00283551" w:rsidRDefault="00283551" w:rsidP="00CB4ACD">
      <w:pPr>
        <w:numPr>
          <w:ilvl w:val="0"/>
          <w:numId w:val="8"/>
        </w:numPr>
        <w:ind w:left="987"/>
        <w:contextualSpacing/>
        <w:jc w:val="both"/>
        <w:rPr>
          <w:rFonts w:ascii="Calibri" w:eastAsia="Arial" w:hAnsi="Calibri" w:cs="Calibri"/>
        </w:rPr>
      </w:pPr>
      <w:r w:rsidRPr="00283551">
        <w:rPr>
          <w:rFonts w:ascii="Calibri" w:eastAsia="Arial" w:hAnsi="Calibri" w:cs="Calibri"/>
        </w:rPr>
        <w:t xml:space="preserve">notes that the — </w:t>
      </w:r>
    </w:p>
    <w:p w14:paraId="37E75D53" w14:textId="753BB61A"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(a)</w:t>
      </w:r>
      <w:r w:rsidRPr="00283551">
        <w:rPr>
          <w:rFonts w:ascii="Calibri" w:hAnsi="Calibri" w:cs="Calibri"/>
          <w:lang w:eastAsia="en-AU"/>
        </w:rPr>
        <w:tab/>
        <w:t xml:space="preserve">number of people incarcerated in Victoria has already increased significantly due to the tranche one bail amendments, with over 60 per cent of young people and 40 </w:t>
      </w:r>
      <w:r w:rsidR="00ED4806">
        <w:rPr>
          <w:rFonts w:ascii="Calibri" w:hAnsi="Calibri" w:cs="Calibri"/>
          <w:lang w:eastAsia="en-AU"/>
        </w:rPr>
        <w:br/>
      </w:r>
      <w:r w:rsidRPr="00283551">
        <w:rPr>
          <w:rFonts w:ascii="Calibri" w:hAnsi="Calibri" w:cs="Calibri"/>
          <w:lang w:eastAsia="en-AU"/>
        </w:rPr>
        <w:t xml:space="preserve">per cent of the adult population </w:t>
      </w:r>
      <w:r w:rsidR="00CE04B5">
        <w:rPr>
          <w:rFonts w:ascii="Calibri" w:hAnsi="Calibri" w:cs="Calibri"/>
          <w:lang w:eastAsia="en-AU"/>
        </w:rPr>
        <w:t xml:space="preserve">in Victorian prisons </w:t>
      </w:r>
      <w:r w:rsidRPr="00283551">
        <w:rPr>
          <w:rFonts w:ascii="Calibri" w:hAnsi="Calibri" w:cs="Calibri"/>
          <w:lang w:eastAsia="en-AU"/>
        </w:rPr>
        <w:t xml:space="preserve">being </w:t>
      </w:r>
      <w:proofErr w:type="gramStart"/>
      <w:r w:rsidRPr="00283551">
        <w:rPr>
          <w:rFonts w:ascii="Calibri" w:hAnsi="Calibri" w:cs="Calibri"/>
          <w:lang w:eastAsia="en-AU"/>
        </w:rPr>
        <w:t>unsentenced;</w:t>
      </w:r>
      <w:proofErr w:type="gramEnd"/>
    </w:p>
    <w:p w14:paraId="41F413E4"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(b)</w:t>
      </w:r>
      <w:r w:rsidRPr="00283551">
        <w:rPr>
          <w:rFonts w:ascii="Calibri" w:hAnsi="Calibri" w:cs="Calibri"/>
          <w:lang w:eastAsia="en-AU"/>
        </w:rPr>
        <w:tab/>
        <w:t xml:space="preserve">prison system is already overwhelmed and inundated, with base levels of care not being met for people who are currently </w:t>
      </w:r>
      <w:proofErr w:type="gramStart"/>
      <w:r w:rsidRPr="00283551">
        <w:rPr>
          <w:rFonts w:ascii="Calibri" w:hAnsi="Calibri" w:cs="Calibri"/>
          <w:lang w:eastAsia="en-AU"/>
        </w:rPr>
        <w:t>incarcerated;</w:t>
      </w:r>
      <w:proofErr w:type="gramEnd"/>
    </w:p>
    <w:p w14:paraId="4BABEA65"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(c)</w:t>
      </w:r>
      <w:r w:rsidRPr="00283551">
        <w:rPr>
          <w:rFonts w:ascii="Calibri" w:hAnsi="Calibri" w:cs="Calibri"/>
          <w:lang w:eastAsia="en-AU"/>
        </w:rPr>
        <w:tab/>
        <w:t xml:space="preserve">tranche two bail changes are reckless and will inevitably result in more Aboriginal deaths in </w:t>
      </w:r>
      <w:proofErr w:type="gramStart"/>
      <w:r w:rsidRPr="00283551">
        <w:rPr>
          <w:rFonts w:ascii="Calibri" w:hAnsi="Calibri" w:cs="Calibri"/>
          <w:lang w:eastAsia="en-AU"/>
        </w:rPr>
        <w:t>custody;</w:t>
      </w:r>
      <w:proofErr w:type="gramEnd"/>
    </w:p>
    <w:p w14:paraId="1D4BF2FE"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(d)</w:t>
      </w:r>
      <w:r w:rsidRPr="00283551">
        <w:rPr>
          <w:rFonts w:ascii="Calibri" w:hAnsi="Calibri" w:cs="Calibri"/>
          <w:lang w:eastAsia="en-AU"/>
        </w:rPr>
        <w:tab/>
        <w:t xml:space="preserve">Government has acknowledged ongoing lockdowns across corrections facilities due to staffing shortages, which are causing protracted disruptions to peoples’ access to essential programs and </w:t>
      </w:r>
      <w:proofErr w:type="gramStart"/>
      <w:r w:rsidRPr="00283551">
        <w:rPr>
          <w:rFonts w:ascii="Calibri" w:hAnsi="Calibri" w:cs="Calibri"/>
          <w:lang w:eastAsia="en-AU"/>
        </w:rPr>
        <w:t>healthcare;</w:t>
      </w:r>
      <w:proofErr w:type="gramEnd"/>
    </w:p>
    <w:p w14:paraId="05B5CD00"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(e)</w:t>
      </w:r>
      <w:r w:rsidRPr="00283551">
        <w:rPr>
          <w:rFonts w:ascii="Calibri" w:hAnsi="Calibri" w:cs="Calibri"/>
          <w:lang w:eastAsia="en-AU"/>
        </w:rPr>
        <w:tab/>
        <w:t xml:space="preserve">Minister for Corrections confirmed in the June 2025 sitting week that after the tranche one bail changes, the number of First Nations people in custody has already increased compared to </w:t>
      </w:r>
      <w:proofErr w:type="gramStart"/>
      <w:r w:rsidRPr="00283551">
        <w:rPr>
          <w:rFonts w:ascii="Calibri" w:hAnsi="Calibri" w:cs="Calibri"/>
          <w:lang w:eastAsia="en-AU"/>
        </w:rPr>
        <w:t>2024;</w:t>
      </w:r>
      <w:proofErr w:type="gramEnd"/>
    </w:p>
    <w:p w14:paraId="2A861A7F"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(f)</w:t>
      </w:r>
      <w:r w:rsidRPr="00283551">
        <w:rPr>
          <w:rFonts w:ascii="Calibri" w:hAnsi="Calibri" w:cs="Calibri"/>
          <w:lang w:eastAsia="en-AU"/>
        </w:rPr>
        <w:tab/>
        <w:t xml:space="preserve">Government holds a duty of care towards all incarcerated people to ensure their </w:t>
      </w:r>
      <w:proofErr w:type="gramStart"/>
      <w:r w:rsidRPr="00283551">
        <w:rPr>
          <w:rFonts w:ascii="Calibri" w:hAnsi="Calibri" w:cs="Calibri"/>
          <w:lang w:eastAsia="en-AU"/>
        </w:rPr>
        <w:t>safety;</w:t>
      </w:r>
      <w:proofErr w:type="gramEnd"/>
    </w:p>
    <w:p w14:paraId="75B33507" w14:textId="77777777" w:rsidR="00283551" w:rsidRPr="00283551" w:rsidRDefault="00283551" w:rsidP="00283551">
      <w:pPr>
        <w:ind w:left="1418" w:hanging="425"/>
        <w:jc w:val="both"/>
        <w:rPr>
          <w:rFonts w:ascii="Calibri" w:hAnsi="Calibri" w:cs="Calibri"/>
          <w:lang w:eastAsia="en-AU"/>
        </w:rPr>
      </w:pPr>
      <w:r w:rsidRPr="00283551">
        <w:rPr>
          <w:rFonts w:ascii="Calibri" w:hAnsi="Calibri" w:cs="Calibri"/>
          <w:lang w:eastAsia="en-AU"/>
        </w:rPr>
        <w:t>(g)</w:t>
      </w:r>
      <w:r w:rsidRPr="00283551">
        <w:rPr>
          <w:rFonts w:ascii="Calibri" w:hAnsi="Calibri" w:cs="Calibri"/>
          <w:lang w:eastAsia="en-AU"/>
        </w:rPr>
        <w:tab/>
        <w:t>tranche two changes are in direct contradiction to existing Government commitments to —</w:t>
      </w:r>
    </w:p>
    <w:p w14:paraId="770644E7" w14:textId="77777777" w:rsidR="00283551" w:rsidRPr="00283551" w:rsidRDefault="00283551" w:rsidP="00CB4ACD">
      <w:pPr>
        <w:numPr>
          <w:ilvl w:val="0"/>
          <w:numId w:val="9"/>
        </w:numPr>
        <w:ind w:left="1843" w:hanging="425"/>
        <w:jc w:val="both"/>
        <w:rPr>
          <w:rFonts w:ascii="Calibri" w:hAnsi="Calibri" w:cs="Calibri"/>
          <w:lang w:eastAsia="en-AU"/>
        </w:rPr>
      </w:pPr>
      <w:r w:rsidRPr="00283551">
        <w:rPr>
          <w:rFonts w:ascii="Calibri" w:hAnsi="Calibri" w:cs="Calibri"/>
          <w:lang w:eastAsia="en-AU"/>
        </w:rPr>
        <w:t xml:space="preserve">develop the 5th Victorian Aboriginal Justice </w:t>
      </w:r>
      <w:proofErr w:type="gramStart"/>
      <w:r w:rsidRPr="00283551">
        <w:rPr>
          <w:rFonts w:ascii="Calibri" w:hAnsi="Calibri" w:cs="Calibri"/>
          <w:lang w:eastAsia="en-AU"/>
        </w:rPr>
        <w:t>Agreement;</w:t>
      </w:r>
      <w:proofErr w:type="gramEnd"/>
    </w:p>
    <w:p w14:paraId="468E3965" w14:textId="77777777" w:rsidR="00283551" w:rsidRPr="00283551" w:rsidRDefault="00283551" w:rsidP="00CB4ACD">
      <w:pPr>
        <w:numPr>
          <w:ilvl w:val="0"/>
          <w:numId w:val="9"/>
        </w:numPr>
        <w:ind w:left="1843" w:hanging="425"/>
        <w:jc w:val="both"/>
        <w:rPr>
          <w:rFonts w:ascii="Calibri" w:hAnsi="Calibri" w:cs="Calibri"/>
          <w:lang w:eastAsia="en-AU"/>
        </w:rPr>
      </w:pPr>
      <w:r w:rsidRPr="00283551">
        <w:rPr>
          <w:rFonts w:ascii="Calibri" w:hAnsi="Calibri" w:cs="Calibri"/>
          <w:lang w:eastAsia="en-AU"/>
        </w:rPr>
        <w:t xml:space="preserve">the National Agreement on Closing the </w:t>
      </w:r>
      <w:proofErr w:type="gramStart"/>
      <w:r w:rsidRPr="00283551">
        <w:rPr>
          <w:rFonts w:ascii="Calibri" w:hAnsi="Calibri" w:cs="Calibri"/>
          <w:lang w:eastAsia="en-AU"/>
        </w:rPr>
        <w:t>Gap;</w:t>
      </w:r>
      <w:proofErr w:type="gramEnd"/>
    </w:p>
    <w:p w14:paraId="593CABAF" w14:textId="77777777" w:rsidR="00283551" w:rsidRPr="00283551" w:rsidRDefault="00283551" w:rsidP="00CB4ACD">
      <w:pPr>
        <w:numPr>
          <w:ilvl w:val="0"/>
          <w:numId w:val="9"/>
        </w:numPr>
        <w:ind w:left="1843" w:hanging="425"/>
        <w:jc w:val="both"/>
        <w:rPr>
          <w:rFonts w:ascii="Calibri" w:hAnsi="Calibri" w:cs="Calibri"/>
          <w:lang w:eastAsia="en-AU"/>
        </w:rPr>
      </w:pPr>
      <w:proofErr w:type="spellStart"/>
      <w:r w:rsidRPr="00283551">
        <w:rPr>
          <w:rFonts w:ascii="Calibri" w:hAnsi="Calibri" w:cs="Calibri"/>
          <w:lang w:eastAsia="en-AU"/>
        </w:rPr>
        <w:t>Wirkara</w:t>
      </w:r>
      <w:proofErr w:type="spellEnd"/>
      <w:r w:rsidRPr="00283551">
        <w:rPr>
          <w:rFonts w:ascii="Calibri" w:hAnsi="Calibri" w:cs="Calibri"/>
          <w:lang w:eastAsia="en-AU"/>
        </w:rPr>
        <w:t xml:space="preserve"> Kulpa, Aboriginal Youth Justice </w:t>
      </w:r>
      <w:proofErr w:type="gramStart"/>
      <w:r w:rsidRPr="00283551">
        <w:rPr>
          <w:rFonts w:ascii="Calibri" w:hAnsi="Calibri" w:cs="Calibri"/>
          <w:lang w:eastAsia="en-AU"/>
        </w:rPr>
        <w:t>Strategy;</w:t>
      </w:r>
      <w:proofErr w:type="gramEnd"/>
    </w:p>
    <w:p w14:paraId="07934A2B" w14:textId="77777777" w:rsidR="00283551" w:rsidRPr="00283551" w:rsidRDefault="00283551" w:rsidP="00CB4ACD">
      <w:pPr>
        <w:numPr>
          <w:ilvl w:val="0"/>
          <w:numId w:val="9"/>
        </w:numPr>
        <w:ind w:left="1843" w:hanging="425"/>
        <w:jc w:val="both"/>
        <w:rPr>
          <w:rFonts w:ascii="Calibri" w:hAnsi="Calibri" w:cs="Calibri"/>
          <w:lang w:eastAsia="en-AU"/>
        </w:rPr>
      </w:pPr>
      <w:proofErr w:type="spellStart"/>
      <w:r w:rsidRPr="00283551">
        <w:rPr>
          <w:rFonts w:ascii="Calibri" w:hAnsi="Calibri" w:cs="Calibri"/>
          <w:lang w:eastAsia="en-AU"/>
        </w:rPr>
        <w:t>Yoorrook</w:t>
      </w:r>
      <w:proofErr w:type="spellEnd"/>
      <w:r w:rsidRPr="00283551">
        <w:rPr>
          <w:rFonts w:ascii="Calibri" w:hAnsi="Calibri" w:cs="Calibri"/>
          <w:lang w:eastAsia="en-AU"/>
        </w:rPr>
        <w:t xml:space="preserve"> Justice </w:t>
      </w:r>
      <w:proofErr w:type="gramStart"/>
      <w:r w:rsidRPr="00283551">
        <w:rPr>
          <w:rFonts w:ascii="Calibri" w:hAnsi="Calibri" w:cs="Calibri"/>
          <w:lang w:eastAsia="en-AU"/>
        </w:rPr>
        <w:t>Commission;</w:t>
      </w:r>
      <w:proofErr w:type="gramEnd"/>
    </w:p>
    <w:p w14:paraId="3891152F" w14:textId="77777777" w:rsidR="00283551" w:rsidRPr="00283551" w:rsidRDefault="00283551" w:rsidP="00CB4ACD">
      <w:pPr>
        <w:numPr>
          <w:ilvl w:val="0"/>
          <w:numId w:val="8"/>
        </w:numPr>
        <w:ind w:left="987"/>
        <w:contextualSpacing/>
        <w:jc w:val="both"/>
        <w:rPr>
          <w:rFonts w:ascii="Calibri" w:eastAsia="Arial" w:hAnsi="Calibri" w:cs="Calibri"/>
        </w:rPr>
      </w:pPr>
      <w:r w:rsidRPr="00283551">
        <w:rPr>
          <w:rFonts w:ascii="Calibri" w:eastAsia="Arial" w:hAnsi="Calibri" w:cs="Calibri"/>
        </w:rPr>
        <w:t xml:space="preserve">acknowledges the passing of Heather </w:t>
      </w:r>
      <w:proofErr w:type="spellStart"/>
      <w:r w:rsidRPr="00283551">
        <w:rPr>
          <w:rFonts w:ascii="Calibri" w:eastAsia="Arial" w:hAnsi="Calibri" w:cs="Calibri"/>
        </w:rPr>
        <w:t>Calgaret</w:t>
      </w:r>
      <w:proofErr w:type="spellEnd"/>
      <w:r w:rsidRPr="00283551">
        <w:rPr>
          <w:rFonts w:ascii="Calibri" w:eastAsia="Arial" w:hAnsi="Calibri" w:cs="Calibri"/>
        </w:rPr>
        <w:t xml:space="preserve"> whilst in custody and the recent Coronial Inquest into her death which condemned the lack of culturally informed healthcare policies for First Nations people in prison; and</w:t>
      </w:r>
    </w:p>
    <w:p w14:paraId="30E68371" w14:textId="77777777" w:rsidR="00283551" w:rsidRPr="00283551" w:rsidRDefault="00283551" w:rsidP="00CB4ACD">
      <w:pPr>
        <w:numPr>
          <w:ilvl w:val="0"/>
          <w:numId w:val="8"/>
        </w:numPr>
        <w:ind w:left="987"/>
        <w:contextualSpacing/>
        <w:jc w:val="both"/>
        <w:rPr>
          <w:rFonts w:ascii="Calibri" w:eastAsia="Arial" w:hAnsi="Calibri" w:cs="Calibri"/>
        </w:rPr>
      </w:pPr>
      <w:r w:rsidRPr="00283551">
        <w:rPr>
          <w:rFonts w:ascii="Calibri" w:eastAsia="Arial" w:hAnsi="Calibri" w:cs="Calibri"/>
        </w:rPr>
        <w:t xml:space="preserve">calls on the Government to withdraw tranche two changes to the </w:t>
      </w:r>
      <w:r w:rsidRPr="00283551">
        <w:rPr>
          <w:rFonts w:ascii="Calibri" w:eastAsia="Arial" w:hAnsi="Calibri" w:cs="Calibri"/>
          <w:i/>
          <w:iCs/>
        </w:rPr>
        <w:t>Bail Act 1977</w:t>
      </w:r>
      <w:r w:rsidRPr="00283551">
        <w:rPr>
          <w:rFonts w:ascii="Calibri" w:eastAsia="Arial" w:hAnsi="Calibri" w:cs="Calibri"/>
        </w:rPr>
        <w:t>.</w:t>
      </w:r>
    </w:p>
    <w:p w14:paraId="334EDEB0" w14:textId="0A8D5792" w:rsidR="00375CC0" w:rsidRPr="00F31929" w:rsidRDefault="00375CC0" w:rsidP="00375CC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15</w:t>
      </w:r>
      <w:r>
        <w:rPr>
          <w:rFonts w:cstheme="minorHAnsi"/>
          <w:i/>
          <w:iCs/>
        </w:rPr>
        <w:t xml:space="preserve"> day</w:t>
      </w:r>
      <w:r w:rsidR="00C33237">
        <w:rPr>
          <w:rFonts w:cstheme="minorHAnsi"/>
          <w:i/>
          <w:iCs/>
        </w:rPr>
        <w:t>s</w:t>
      </w:r>
      <w:r w:rsidRPr="005B1C36">
        <w:rPr>
          <w:rFonts w:cstheme="minorHAnsi"/>
          <w:i/>
          <w:iCs/>
        </w:rPr>
        <w:t>].</w:t>
      </w:r>
    </w:p>
    <w:p w14:paraId="73C1DBE1" w14:textId="77A22B8E" w:rsidR="00375CC0" w:rsidRDefault="00375CC0" w:rsidP="00375CC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996</w:t>
      </w:r>
      <w:r w:rsidRPr="00B52892">
        <w:rPr>
          <w:rFonts w:asciiTheme="minorHAnsi" w:hAnsiTheme="minorHAnsi" w:cstheme="minorHAnsi"/>
          <w:sz w:val="24"/>
          <w:szCs w:val="24"/>
        </w:rPr>
        <w:tab/>
      </w:r>
      <w:r w:rsidR="008C75AD" w:rsidRPr="008C75AD">
        <w:rPr>
          <w:rFonts w:asciiTheme="minorHAnsi" w:hAnsiTheme="minorHAnsi" w:cstheme="minorHAnsi"/>
          <w:caps/>
          <w:sz w:val="24"/>
          <w:szCs w:val="24"/>
        </w:rPr>
        <w:t>Ann-Marie</w:t>
      </w:r>
      <w:r w:rsidR="008C75AD" w:rsidRPr="008C75AD">
        <w:rPr>
          <w:rFonts w:ascii="Aptos" w:hAnsi="Aptos" w:cstheme="minorHAnsi"/>
          <w:caps/>
          <w:sz w:val="24"/>
          <w:szCs w:val="24"/>
        </w:rPr>
        <w:t> </w:t>
      </w:r>
      <w:r w:rsidR="008C75AD" w:rsidRPr="008C75AD">
        <w:rPr>
          <w:rFonts w:asciiTheme="minorHAnsi" w:hAnsiTheme="minorHAnsi" w:cstheme="minorHAnsi"/>
          <w:caps/>
          <w:sz w:val="24"/>
          <w:szCs w:val="24"/>
        </w:rPr>
        <w:t>Hermans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154BC506" w14:textId="77777777" w:rsidR="00283551" w:rsidRPr="00283551" w:rsidRDefault="00283551" w:rsidP="00283551">
      <w:pPr>
        <w:ind w:left="567"/>
        <w:jc w:val="both"/>
        <w:rPr>
          <w:rFonts w:ascii="Calibri" w:hAnsi="Calibri" w:cs="Calibri"/>
          <w:lang w:eastAsia="en-AU"/>
        </w:rPr>
      </w:pPr>
      <w:r w:rsidRPr="00283551">
        <w:rPr>
          <w:rFonts w:ascii="Calibri" w:hAnsi="Calibri" w:cs="Calibri"/>
          <w:lang w:eastAsia="en-AU"/>
        </w:rPr>
        <w:t>That this House —</w:t>
      </w:r>
    </w:p>
    <w:p w14:paraId="16D239A5" w14:textId="508C7473" w:rsidR="00283551" w:rsidRPr="00283551" w:rsidRDefault="00283551" w:rsidP="00283551">
      <w:pPr>
        <w:spacing w:after="20"/>
        <w:ind w:left="992" w:hanging="425"/>
        <w:jc w:val="both"/>
        <w:rPr>
          <w:rFonts w:ascii="Calibri" w:hAnsi="Calibri" w:cs="Calibri"/>
          <w:lang w:eastAsia="en-AU"/>
        </w:rPr>
      </w:pPr>
      <w:r w:rsidRPr="00283551">
        <w:rPr>
          <w:rFonts w:ascii="Calibri" w:hAnsi="Calibri" w:cs="Calibri"/>
          <w:lang w:eastAsia="en-AU"/>
        </w:rPr>
        <w:t>(1)</w:t>
      </w:r>
      <w:r w:rsidRPr="00283551">
        <w:rPr>
          <w:rFonts w:ascii="Calibri" w:hAnsi="Calibri" w:cs="Calibri"/>
          <w:lang w:eastAsia="en-AU"/>
        </w:rPr>
        <w:tab/>
        <w:t xml:space="preserve">condemns the </w:t>
      </w:r>
      <w:r>
        <w:rPr>
          <w:rFonts w:ascii="Calibri" w:hAnsi="Calibri" w:cs="Calibri"/>
          <w:lang w:eastAsia="en-AU"/>
        </w:rPr>
        <w:t xml:space="preserve">Allan Labor Government and </w:t>
      </w:r>
      <w:r w:rsidR="00ED4806">
        <w:rPr>
          <w:rFonts w:ascii="Calibri" w:hAnsi="Calibri" w:cs="Calibri"/>
          <w:lang w:eastAsia="en-AU"/>
        </w:rPr>
        <w:t xml:space="preserve">the </w:t>
      </w:r>
      <w:r w:rsidRPr="00283551">
        <w:rPr>
          <w:rFonts w:ascii="Calibri" w:hAnsi="Calibri" w:cs="Calibri"/>
          <w:lang w:eastAsia="en-AU"/>
        </w:rPr>
        <w:t xml:space="preserve">Minister for Children, the </w:t>
      </w:r>
      <w:r w:rsidR="00B2509B">
        <w:rPr>
          <w:rFonts w:ascii="Calibri" w:hAnsi="Calibri" w:cs="Calibri"/>
          <w:lang w:eastAsia="en-AU"/>
        </w:rPr>
        <w:br/>
      </w:r>
      <w:r w:rsidRPr="00283551">
        <w:rPr>
          <w:rFonts w:ascii="Calibri" w:hAnsi="Calibri" w:cs="Calibri"/>
          <w:lang w:eastAsia="en-AU"/>
        </w:rPr>
        <w:t xml:space="preserve">Hon. Lizzie Blandthorn MLC, for the inadequate delivery of kindergartens on school sites within the City of </w:t>
      </w:r>
      <w:proofErr w:type="gramStart"/>
      <w:r w:rsidRPr="00283551">
        <w:rPr>
          <w:rFonts w:ascii="Calibri" w:hAnsi="Calibri" w:cs="Calibri"/>
          <w:lang w:eastAsia="en-AU"/>
        </w:rPr>
        <w:t>Casey;</w:t>
      </w:r>
      <w:proofErr w:type="gramEnd"/>
    </w:p>
    <w:p w14:paraId="19FA26D7" w14:textId="77777777" w:rsidR="00283551" w:rsidRPr="00283551" w:rsidRDefault="00283551" w:rsidP="00283551">
      <w:pPr>
        <w:spacing w:after="20"/>
        <w:ind w:left="992" w:hanging="425"/>
        <w:jc w:val="both"/>
        <w:rPr>
          <w:rFonts w:ascii="Calibri" w:hAnsi="Calibri" w:cs="Calibri"/>
          <w:lang w:eastAsia="en-AU"/>
        </w:rPr>
      </w:pPr>
      <w:r w:rsidRPr="00283551">
        <w:rPr>
          <w:rFonts w:ascii="Calibri" w:hAnsi="Calibri" w:cs="Calibri"/>
          <w:lang w:eastAsia="en-AU"/>
        </w:rPr>
        <w:lastRenderedPageBreak/>
        <w:t>(2)</w:t>
      </w:r>
      <w:r w:rsidRPr="00283551">
        <w:rPr>
          <w:rFonts w:ascii="Calibri" w:hAnsi="Calibri" w:cs="Calibri"/>
          <w:lang w:eastAsia="en-AU"/>
        </w:rPr>
        <w:tab/>
        <w:t xml:space="preserve">accepts that the City of Casey has high levels of unmet demand for kindergarten services, with significant pressure in suburbs such as Clyde, Clyde North, Cranbourne East, Doveton and Endeavour </w:t>
      </w:r>
      <w:proofErr w:type="gramStart"/>
      <w:r w:rsidRPr="00283551">
        <w:rPr>
          <w:rFonts w:ascii="Calibri" w:hAnsi="Calibri" w:cs="Calibri"/>
          <w:lang w:eastAsia="en-AU"/>
        </w:rPr>
        <w:t>Hills;</w:t>
      </w:r>
      <w:proofErr w:type="gramEnd"/>
    </w:p>
    <w:p w14:paraId="2CB0CCEA" w14:textId="77777777" w:rsidR="00283551" w:rsidRPr="00283551" w:rsidRDefault="00283551" w:rsidP="00283551">
      <w:pPr>
        <w:spacing w:after="20"/>
        <w:ind w:left="992" w:hanging="425"/>
        <w:jc w:val="both"/>
        <w:rPr>
          <w:rFonts w:ascii="Calibri" w:hAnsi="Calibri" w:cs="Calibri"/>
          <w:lang w:eastAsia="en-AU"/>
        </w:rPr>
      </w:pPr>
      <w:r w:rsidRPr="00283551">
        <w:rPr>
          <w:rFonts w:ascii="Calibri" w:hAnsi="Calibri" w:cs="Calibri"/>
          <w:lang w:eastAsia="en-AU"/>
        </w:rPr>
        <w:t>(3)</w:t>
      </w:r>
      <w:r w:rsidRPr="00283551">
        <w:rPr>
          <w:rFonts w:ascii="Calibri" w:hAnsi="Calibri" w:cs="Calibri"/>
          <w:lang w:eastAsia="en-AU"/>
        </w:rPr>
        <w:tab/>
        <w:t xml:space="preserve">acknowledges that the demand for early childhood education continues to rise within the City of Casey which is experiencing an unmet demand driven by rapid population growth and the implementation of the Best Start Best Life </w:t>
      </w:r>
      <w:proofErr w:type="gramStart"/>
      <w:r w:rsidRPr="00283551">
        <w:rPr>
          <w:rFonts w:ascii="Calibri" w:hAnsi="Calibri" w:cs="Calibri"/>
          <w:lang w:eastAsia="en-AU"/>
        </w:rPr>
        <w:t>reforms;</w:t>
      </w:r>
      <w:proofErr w:type="gramEnd"/>
    </w:p>
    <w:p w14:paraId="15B1F970" w14:textId="77777777" w:rsidR="00283551" w:rsidRPr="00283551" w:rsidRDefault="00283551" w:rsidP="00283551">
      <w:pPr>
        <w:spacing w:after="20"/>
        <w:ind w:left="992" w:hanging="425"/>
        <w:jc w:val="both"/>
        <w:rPr>
          <w:rFonts w:ascii="Calibri" w:hAnsi="Calibri" w:cs="Calibri"/>
          <w:lang w:eastAsia="en-AU"/>
        </w:rPr>
      </w:pPr>
      <w:r w:rsidRPr="00283551">
        <w:rPr>
          <w:rFonts w:ascii="Calibri" w:hAnsi="Calibri" w:cs="Calibri"/>
          <w:lang w:eastAsia="en-AU"/>
        </w:rPr>
        <w:t>(4)</w:t>
      </w:r>
      <w:r w:rsidRPr="00283551">
        <w:rPr>
          <w:rFonts w:ascii="Calibri" w:hAnsi="Calibri" w:cs="Calibri"/>
          <w:lang w:eastAsia="en-AU"/>
        </w:rPr>
        <w:tab/>
        <w:t>further acknowledges that the City of Casey’s growing population indicates that —</w:t>
      </w:r>
    </w:p>
    <w:p w14:paraId="67BAFBA7" w14:textId="77777777" w:rsidR="00283551" w:rsidRPr="00283551" w:rsidRDefault="00283551" w:rsidP="00283551">
      <w:pPr>
        <w:spacing w:after="20"/>
        <w:ind w:left="1418" w:hanging="426"/>
        <w:jc w:val="both"/>
        <w:rPr>
          <w:rFonts w:ascii="Calibri" w:hAnsi="Calibri" w:cs="Calibri"/>
          <w:lang w:eastAsia="en-AU"/>
        </w:rPr>
      </w:pPr>
      <w:r w:rsidRPr="00283551">
        <w:rPr>
          <w:rFonts w:ascii="Calibri" w:hAnsi="Calibri" w:cs="Calibri"/>
          <w:lang w:eastAsia="en-AU"/>
        </w:rPr>
        <w:t>(a)</w:t>
      </w:r>
      <w:r w:rsidRPr="00283551">
        <w:rPr>
          <w:rFonts w:ascii="Calibri" w:hAnsi="Calibri" w:cs="Calibri"/>
          <w:lang w:eastAsia="en-AU"/>
        </w:rPr>
        <w:tab/>
        <w:t xml:space="preserve">approximately 6,166 children will be unable to access kindergarten by </w:t>
      </w:r>
      <w:proofErr w:type="gramStart"/>
      <w:r w:rsidRPr="00283551">
        <w:rPr>
          <w:rFonts w:ascii="Calibri" w:hAnsi="Calibri" w:cs="Calibri"/>
          <w:lang w:eastAsia="en-AU"/>
        </w:rPr>
        <w:t>2036;</w:t>
      </w:r>
      <w:proofErr w:type="gramEnd"/>
    </w:p>
    <w:p w14:paraId="0B5517D4" w14:textId="77777777" w:rsidR="00283551" w:rsidRPr="00283551" w:rsidRDefault="00283551" w:rsidP="00283551">
      <w:pPr>
        <w:spacing w:after="20"/>
        <w:ind w:left="1418" w:hanging="426"/>
        <w:jc w:val="both"/>
        <w:rPr>
          <w:rFonts w:ascii="Calibri" w:hAnsi="Calibri" w:cs="Calibri"/>
          <w:lang w:eastAsia="en-AU"/>
        </w:rPr>
      </w:pPr>
      <w:r w:rsidRPr="00283551">
        <w:rPr>
          <w:rFonts w:ascii="Calibri" w:hAnsi="Calibri" w:cs="Calibri"/>
          <w:lang w:eastAsia="en-AU"/>
        </w:rPr>
        <w:t>(b)</w:t>
      </w:r>
      <w:r w:rsidRPr="00283551">
        <w:rPr>
          <w:rFonts w:ascii="Calibri" w:hAnsi="Calibri" w:cs="Calibri"/>
          <w:lang w:eastAsia="en-AU"/>
        </w:rPr>
        <w:tab/>
        <w:t>based on current projections, 40,439 children aged up to four years will be unable to access kindergarten by 2046, an almost 40 per cent increase from 30,186 children in 2023; and</w:t>
      </w:r>
    </w:p>
    <w:p w14:paraId="5A7FD18B" w14:textId="5AABE277" w:rsidR="00283551" w:rsidRPr="00283551" w:rsidRDefault="00283551" w:rsidP="00283551">
      <w:pPr>
        <w:spacing w:after="20"/>
        <w:ind w:left="992" w:hanging="425"/>
        <w:jc w:val="both"/>
        <w:rPr>
          <w:rFonts w:ascii="Calibri" w:hAnsi="Calibri" w:cs="Calibri"/>
          <w:lang w:eastAsia="en-AU"/>
        </w:rPr>
      </w:pPr>
      <w:r w:rsidRPr="00283551">
        <w:rPr>
          <w:rFonts w:ascii="Calibri" w:hAnsi="Calibri" w:cs="Calibri"/>
          <w:lang w:eastAsia="en-AU"/>
        </w:rPr>
        <w:t>(5)</w:t>
      </w:r>
      <w:r w:rsidRPr="00283551">
        <w:rPr>
          <w:rFonts w:ascii="Calibri" w:hAnsi="Calibri" w:cs="Calibri"/>
          <w:lang w:eastAsia="en-AU"/>
        </w:rPr>
        <w:tab/>
        <w:t xml:space="preserve">calls on the Government to address the City of Casey’s kindergarten waitlist for </w:t>
      </w:r>
      <w:proofErr w:type="gramStart"/>
      <w:r w:rsidRPr="00283551">
        <w:rPr>
          <w:rFonts w:ascii="Calibri" w:hAnsi="Calibri" w:cs="Calibri"/>
          <w:lang w:eastAsia="en-AU"/>
        </w:rPr>
        <w:t>three and four</w:t>
      </w:r>
      <w:r w:rsidR="00ED4806">
        <w:rPr>
          <w:rFonts w:ascii="Calibri" w:hAnsi="Calibri" w:cs="Calibri"/>
          <w:lang w:eastAsia="en-AU"/>
        </w:rPr>
        <w:t xml:space="preserve"> </w:t>
      </w:r>
      <w:r w:rsidRPr="00283551">
        <w:rPr>
          <w:rFonts w:ascii="Calibri" w:hAnsi="Calibri" w:cs="Calibri"/>
          <w:lang w:eastAsia="en-AU"/>
        </w:rPr>
        <w:t>year old</w:t>
      </w:r>
      <w:proofErr w:type="gramEnd"/>
      <w:r w:rsidRPr="00283551">
        <w:rPr>
          <w:rFonts w:ascii="Calibri" w:hAnsi="Calibri" w:cs="Calibri"/>
          <w:lang w:eastAsia="en-AU"/>
        </w:rPr>
        <w:t xml:space="preserve"> children, which stands at 241 in 2025 and reflects a 50 per cent increase compared to 2024 figures.</w:t>
      </w:r>
    </w:p>
    <w:p w14:paraId="4D6EA8F4" w14:textId="1B293033" w:rsidR="00375CC0" w:rsidRDefault="00375CC0" w:rsidP="00375CC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29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15</w:t>
      </w:r>
      <w:r>
        <w:rPr>
          <w:rFonts w:cstheme="minorHAnsi"/>
          <w:i/>
          <w:iCs/>
        </w:rPr>
        <w:t xml:space="preserve"> day</w:t>
      </w:r>
      <w:r w:rsidR="00C33237">
        <w:rPr>
          <w:rFonts w:cstheme="minorHAnsi"/>
          <w:i/>
          <w:iCs/>
        </w:rPr>
        <w:t>s</w:t>
      </w:r>
      <w:r w:rsidRPr="005B1C36">
        <w:rPr>
          <w:rFonts w:cstheme="minorHAnsi"/>
          <w:i/>
          <w:iCs/>
        </w:rPr>
        <w:t>].</w:t>
      </w:r>
    </w:p>
    <w:p w14:paraId="74844A0D" w14:textId="10B79A14"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998</w:t>
      </w:r>
      <w:r w:rsidR="001F7853" w:rsidRPr="00B52892">
        <w:rPr>
          <w:rFonts w:asciiTheme="minorHAnsi" w:hAnsiTheme="minorHAnsi" w:cstheme="minorHAnsi"/>
          <w:sz w:val="24"/>
          <w:szCs w:val="24"/>
        </w:rPr>
        <w:tab/>
      </w:r>
      <w:r w:rsidRPr="00176892">
        <w:rPr>
          <w:rFonts w:asciiTheme="minorHAnsi" w:hAnsiTheme="minorHAnsi" w:cstheme="minorHAnsi"/>
          <w:caps/>
          <w:sz w:val="24"/>
          <w:szCs w:val="24"/>
        </w:rPr>
        <w:t>Georgie</w:t>
      </w:r>
      <w:r w:rsidRPr="00176892">
        <w:rPr>
          <w:rFonts w:ascii="Aptos" w:hAnsi="Aptos" w:cstheme="minorHAnsi"/>
          <w:caps/>
          <w:sz w:val="24"/>
          <w:szCs w:val="24"/>
        </w:rPr>
        <w:t> </w:t>
      </w:r>
      <w:r w:rsidRPr="00176892">
        <w:rPr>
          <w:rFonts w:asciiTheme="minorHAnsi" w:hAnsiTheme="minorHAnsi" w:cstheme="minorHAnsi"/>
          <w:caps/>
          <w:sz w:val="24"/>
          <w:szCs w:val="24"/>
        </w:rPr>
        <w:t>Crozier</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0EFB209E" w14:textId="77777777" w:rsidR="00176892" w:rsidRPr="00176892" w:rsidRDefault="00176892" w:rsidP="00176892">
      <w:pPr>
        <w:ind w:left="567"/>
        <w:jc w:val="both"/>
        <w:rPr>
          <w:rFonts w:ascii="Calibri" w:hAnsi="Calibri" w:cs="Calibri"/>
          <w:lang w:eastAsia="en-AU"/>
        </w:rPr>
      </w:pPr>
      <w:r w:rsidRPr="00176892">
        <w:rPr>
          <w:rFonts w:ascii="Calibri" w:hAnsi="Calibri" w:cs="Calibri"/>
          <w:lang w:eastAsia="en-AU"/>
        </w:rPr>
        <w:t xml:space="preserve">That this House notes that — </w:t>
      </w:r>
    </w:p>
    <w:p w14:paraId="531EFC14" w14:textId="0D872145" w:rsidR="00176892" w:rsidRPr="00176892" w:rsidRDefault="00176892" w:rsidP="00176892">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r>
      <w:r w:rsidRPr="00176892">
        <w:rPr>
          <w:rFonts w:ascii="Calibri" w:hAnsi="Calibri" w:cs="Calibri"/>
          <w:lang w:eastAsia="en-AU"/>
        </w:rPr>
        <w:t xml:space="preserve">the Allan Labor Government has cut funding for a children’s vaccination clinic at the Joan Kirner Women’s and Children’s Hospital, which as reported in </w:t>
      </w:r>
      <w:r w:rsidRPr="00176892">
        <w:rPr>
          <w:rFonts w:ascii="Calibri" w:hAnsi="Calibri" w:cs="Calibri"/>
          <w:i/>
          <w:iCs/>
          <w:lang w:eastAsia="en-AU"/>
        </w:rPr>
        <w:t>The Age</w:t>
      </w:r>
      <w:r w:rsidRPr="00176892">
        <w:rPr>
          <w:rFonts w:ascii="Calibri" w:hAnsi="Calibri" w:cs="Calibri"/>
          <w:lang w:eastAsia="en-AU"/>
        </w:rPr>
        <w:t xml:space="preserve"> on 16 July 2025 is due to close in </w:t>
      </w:r>
      <w:proofErr w:type="gramStart"/>
      <w:r w:rsidRPr="00176892">
        <w:rPr>
          <w:rFonts w:ascii="Calibri" w:hAnsi="Calibri" w:cs="Calibri"/>
          <w:lang w:eastAsia="en-AU"/>
        </w:rPr>
        <w:t>August;</w:t>
      </w:r>
      <w:proofErr w:type="gramEnd"/>
    </w:p>
    <w:p w14:paraId="66B96B52" w14:textId="5140FBCE" w:rsidR="00176892" w:rsidRPr="00176892" w:rsidRDefault="00176892" w:rsidP="00176892">
      <w:pPr>
        <w:spacing w:after="20"/>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r>
      <w:r w:rsidRPr="00176892">
        <w:rPr>
          <w:rFonts w:ascii="Calibri" w:hAnsi="Calibri" w:cs="Calibri"/>
          <w:lang w:eastAsia="en-AU"/>
        </w:rPr>
        <w:t xml:space="preserve">the walk-in service operated by Western Health provides easily accessible vaccinations for babies and young children and is in high demand from families in the fast-growing western suburbs, providing flexibility that supports the needs of the </w:t>
      </w:r>
      <w:proofErr w:type="gramStart"/>
      <w:r w:rsidRPr="00176892">
        <w:rPr>
          <w:rFonts w:ascii="Calibri" w:hAnsi="Calibri" w:cs="Calibri"/>
          <w:lang w:eastAsia="en-AU"/>
        </w:rPr>
        <w:t>community;</w:t>
      </w:r>
      <w:proofErr w:type="gramEnd"/>
    </w:p>
    <w:p w14:paraId="725723BE" w14:textId="3BF432DE" w:rsidR="00176892" w:rsidRPr="00176892" w:rsidRDefault="00176892" w:rsidP="00176892">
      <w:pPr>
        <w:spacing w:after="20"/>
        <w:ind w:left="992" w:hanging="425"/>
        <w:jc w:val="both"/>
        <w:rPr>
          <w:rFonts w:ascii="Calibri" w:hAnsi="Calibri" w:cs="Calibri"/>
          <w:lang w:eastAsia="en-AU"/>
        </w:rPr>
      </w:pPr>
      <w:r>
        <w:rPr>
          <w:rFonts w:ascii="Calibri" w:hAnsi="Calibri" w:cs="Calibri"/>
          <w:lang w:eastAsia="en-AU"/>
        </w:rPr>
        <w:t>(3)</w:t>
      </w:r>
      <w:r>
        <w:rPr>
          <w:rFonts w:ascii="Calibri" w:hAnsi="Calibri" w:cs="Calibri"/>
          <w:lang w:eastAsia="en-AU"/>
        </w:rPr>
        <w:tab/>
      </w:r>
      <w:r w:rsidRPr="00176892">
        <w:rPr>
          <w:rFonts w:ascii="Calibri" w:hAnsi="Calibri" w:cs="Calibri"/>
          <w:lang w:eastAsia="en-AU"/>
        </w:rPr>
        <w:t xml:space="preserve">at a time when vaccination rates are falling and there is a resurgence of highly infectious illnesses in Victoria, such as whooping cough and measles, the Government is placing a barrier to disease prevention instead of supporting an important public health measure to protect the most vulnerable members of our </w:t>
      </w:r>
      <w:proofErr w:type="gramStart"/>
      <w:r w:rsidRPr="00176892">
        <w:rPr>
          <w:rFonts w:ascii="Calibri" w:hAnsi="Calibri" w:cs="Calibri"/>
          <w:lang w:eastAsia="en-AU"/>
        </w:rPr>
        <w:t>community;</w:t>
      </w:r>
      <w:proofErr w:type="gramEnd"/>
    </w:p>
    <w:p w14:paraId="14033300" w14:textId="5AEAB75E" w:rsidR="00176892" w:rsidRPr="00176892" w:rsidRDefault="00176892" w:rsidP="00176892">
      <w:pPr>
        <w:spacing w:after="20"/>
        <w:ind w:left="992" w:hanging="425"/>
        <w:jc w:val="both"/>
        <w:rPr>
          <w:rFonts w:ascii="Calibri" w:hAnsi="Calibri" w:cs="Calibri"/>
          <w:lang w:eastAsia="en-AU"/>
        </w:rPr>
      </w:pPr>
      <w:r>
        <w:rPr>
          <w:rFonts w:ascii="Calibri" w:hAnsi="Calibri" w:cs="Calibri"/>
          <w:lang w:eastAsia="en-AU"/>
        </w:rPr>
        <w:t>(4)</w:t>
      </w:r>
      <w:r>
        <w:rPr>
          <w:rFonts w:ascii="Calibri" w:hAnsi="Calibri" w:cs="Calibri"/>
          <w:lang w:eastAsia="en-AU"/>
        </w:rPr>
        <w:tab/>
      </w:r>
      <w:r w:rsidRPr="00176892">
        <w:rPr>
          <w:rFonts w:ascii="Calibri" w:hAnsi="Calibri" w:cs="Calibri"/>
          <w:lang w:eastAsia="en-AU"/>
        </w:rPr>
        <w:t xml:space="preserve">closing this service risks a further decline in childhood vaccination rates, which results in more pressure on the health system when patients require treatment, including hospitalisation, for preventable </w:t>
      </w:r>
      <w:proofErr w:type="gramStart"/>
      <w:r w:rsidRPr="00176892">
        <w:rPr>
          <w:rFonts w:ascii="Calibri" w:hAnsi="Calibri" w:cs="Calibri"/>
          <w:lang w:eastAsia="en-AU"/>
        </w:rPr>
        <w:t>illnesses;</w:t>
      </w:r>
      <w:proofErr w:type="gramEnd"/>
    </w:p>
    <w:p w14:paraId="59C84DF5" w14:textId="77777777" w:rsidR="00176892" w:rsidRPr="00176892" w:rsidRDefault="00176892" w:rsidP="00176892">
      <w:pPr>
        <w:ind w:left="567"/>
        <w:jc w:val="both"/>
        <w:rPr>
          <w:rFonts w:ascii="Calibri" w:hAnsi="Calibri" w:cs="Calibri"/>
          <w:lang w:eastAsia="en-AU"/>
        </w:rPr>
      </w:pPr>
      <w:r w:rsidRPr="00176892">
        <w:rPr>
          <w:rFonts w:ascii="Calibri" w:hAnsi="Calibri" w:cs="Calibri"/>
          <w:lang w:eastAsia="en-AU"/>
        </w:rPr>
        <w:t>and calls on the Government to restore funding for Western Health’s vaccination service immediately.</w:t>
      </w:r>
    </w:p>
    <w:p w14:paraId="021BF018" w14:textId="7D32D87B"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04D66EA3" w14:textId="4EECDD2C"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999</w:t>
      </w:r>
      <w:r w:rsidR="001F7853" w:rsidRPr="00B52892">
        <w:rPr>
          <w:rFonts w:asciiTheme="minorHAnsi" w:hAnsiTheme="minorHAnsi" w:cstheme="minorHAnsi"/>
          <w:sz w:val="24"/>
          <w:szCs w:val="24"/>
        </w:rPr>
        <w:tab/>
      </w:r>
      <w:r w:rsidRPr="00176892">
        <w:rPr>
          <w:rFonts w:asciiTheme="minorHAnsi" w:hAnsiTheme="minorHAnsi" w:cstheme="minorHAnsi"/>
          <w:caps/>
          <w:sz w:val="24"/>
          <w:szCs w:val="24"/>
        </w:rPr>
        <w:t>Georgie</w:t>
      </w:r>
      <w:r w:rsidRPr="00176892">
        <w:rPr>
          <w:rFonts w:ascii="Aptos" w:hAnsi="Aptos" w:cstheme="minorHAnsi"/>
          <w:caps/>
          <w:sz w:val="24"/>
          <w:szCs w:val="24"/>
        </w:rPr>
        <w:t> </w:t>
      </w:r>
      <w:r w:rsidRPr="00176892">
        <w:rPr>
          <w:rFonts w:asciiTheme="minorHAnsi" w:hAnsiTheme="minorHAnsi" w:cstheme="minorHAnsi"/>
          <w:caps/>
          <w:sz w:val="24"/>
          <w:szCs w:val="24"/>
        </w:rPr>
        <w:t>Purcell</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52C66A21" w14:textId="77777777" w:rsidR="00176892" w:rsidRPr="00176892" w:rsidRDefault="00176892" w:rsidP="00176892">
      <w:pPr>
        <w:ind w:left="567"/>
        <w:jc w:val="both"/>
        <w:rPr>
          <w:rFonts w:ascii="Calibri" w:hAnsi="Calibri" w:cs="Calibri"/>
          <w:lang w:eastAsia="en-AU"/>
        </w:rPr>
      </w:pPr>
      <w:r w:rsidRPr="00176892">
        <w:rPr>
          <w:rFonts w:ascii="Calibri" w:hAnsi="Calibri" w:cs="Calibri"/>
          <w:lang w:eastAsia="en-AU"/>
        </w:rPr>
        <w:t>That this House notes that —</w:t>
      </w:r>
    </w:p>
    <w:p w14:paraId="20E24510"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(1)</w:t>
      </w:r>
      <w:r w:rsidRPr="00176892">
        <w:rPr>
          <w:rFonts w:ascii="Calibri" w:hAnsi="Calibri" w:cs="Calibri"/>
          <w:lang w:eastAsia="en-AU"/>
        </w:rPr>
        <w:tab/>
        <w:t xml:space="preserve">most greyhounds that are killed racing in Australia die in Victoria with the current </w:t>
      </w:r>
      <w:r w:rsidRPr="00176892">
        <w:rPr>
          <w:rFonts w:ascii="Calibri" w:hAnsi="Calibri" w:cs="Calibri"/>
          <w:lang w:eastAsia="en-AU"/>
        </w:rPr>
        <w:br/>
        <w:t xml:space="preserve">on-track death toll at 26, four more deaths since 16 June </w:t>
      </w:r>
      <w:proofErr w:type="gramStart"/>
      <w:r w:rsidRPr="00176892">
        <w:rPr>
          <w:rFonts w:ascii="Calibri" w:hAnsi="Calibri" w:cs="Calibri"/>
          <w:lang w:eastAsia="en-AU"/>
        </w:rPr>
        <w:t>2025;</w:t>
      </w:r>
      <w:proofErr w:type="gramEnd"/>
    </w:p>
    <w:p w14:paraId="23803ED2"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(2)</w:t>
      </w:r>
      <w:r w:rsidRPr="00176892">
        <w:rPr>
          <w:rFonts w:ascii="Calibri" w:hAnsi="Calibri" w:cs="Calibri"/>
          <w:lang w:eastAsia="en-AU"/>
        </w:rPr>
        <w:tab/>
        <w:t xml:space="preserve">on 17 June 2025, Talkin’ Bluey was killed at Horsham due to a shoulder injury and leg </w:t>
      </w:r>
      <w:proofErr w:type="gramStart"/>
      <w:r w:rsidRPr="00176892">
        <w:rPr>
          <w:rFonts w:ascii="Calibri" w:hAnsi="Calibri" w:cs="Calibri"/>
          <w:lang w:eastAsia="en-AU"/>
        </w:rPr>
        <w:t>fracture;</w:t>
      </w:r>
      <w:proofErr w:type="gramEnd"/>
    </w:p>
    <w:p w14:paraId="09F6C71F"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(3)</w:t>
      </w:r>
      <w:r w:rsidRPr="00176892">
        <w:rPr>
          <w:rFonts w:ascii="Calibri" w:hAnsi="Calibri" w:cs="Calibri"/>
          <w:lang w:eastAsia="en-AU"/>
        </w:rPr>
        <w:tab/>
        <w:t xml:space="preserve">on 4 July 2025, Honey Blitz was killed at Geelong due to a fracture in his right </w:t>
      </w:r>
      <w:proofErr w:type="gramStart"/>
      <w:r w:rsidRPr="00176892">
        <w:rPr>
          <w:rFonts w:ascii="Calibri" w:hAnsi="Calibri" w:cs="Calibri"/>
          <w:lang w:eastAsia="en-AU"/>
        </w:rPr>
        <w:t>leg;</w:t>
      </w:r>
      <w:proofErr w:type="gramEnd"/>
    </w:p>
    <w:p w14:paraId="5B41B904"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(4)</w:t>
      </w:r>
      <w:r w:rsidRPr="00176892">
        <w:rPr>
          <w:rFonts w:ascii="Calibri" w:hAnsi="Calibri" w:cs="Calibri"/>
          <w:lang w:eastAsia="en-AU"/>
        </w:rPr>
        <w:tab/>
        <w:t xml:space="preserve">on 7 July 2025, Virat was killed at Horsham due to a fracture in his right </w:t>
      </w:r>
      <w:proofErr w:type="gramStart"/>
      <w:r w:rsidRPr="00176892">
        <w:rPr>
          <w:rFonts w:ascii="Calibri" w:hAnsi="Calibri" w:cs="Calibri"/>
          <w:lang w:eastAsia="en-AU"/>
        </w:rPr>
        <w:t>leg;</w:t>
      </w:r>
      <w:proofErr w:type="gramEnd"/>
    </w:p>
    <w:p w14:paraId="0363B69C"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(5)</w:t>
      </w:r>
      <w:r w:rsidRPr="00176892">
        <w:rPr>
          <w:rFonts w:ascii="Calibri" w:hAnsi="Calibri" w:cs="Calibri"/>
          <w:lang w:eastAsia="en-AU"/>
        </w:rPr>
        <w:tab/>
        <w:t xml:space="preserve">on 28 July 2025, Frisco Joe was killed at Shepparton due to a spinal </w:t>
      </w:r>
      <w:proofErr w:type="gramStart"/>
      <w:r w:rsidRPr="00176892">
        <w:rPr>
          <w:rFonts w:ascii="Calibri" w:hAnsi="Calibri" w:cs="Calibri"/>
          <w:lang w:eastAsia="en-AU"/>
        </w:rPr>
        <w:t>fracture;</w:t>
      </w:r>
      <w:proofErr w:type="gramEnd"/>
    </w:p>
    <w:p w14:paraId="23611E38"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(6)</w:t>
      </w:r>
      <w:r w:rsidRPr="00176892">
        <w:rPr>
          <w:rFonts w:ascii="Calibri" w:hAnsi="Calibri" w:cs="Calibri"/>
          <w:lang w:eastAsia="en-AU"/>
        </w:rPr>
        <w:tab/>
        <w:t xml:space="preserve">a greyhound trainer with over 40 years in the industry has been accused of live baiting in Victoria, after a video found on his mobile phone showed a live rabbit tied to a lead as a </w:t>
      </w:r>
      <w:r w:rsidRPr="00176892">
        <w:rPr>
          <w:rFonts w:ascii="Calibri" w:hAnsi="Calibri" w:cs="Calibri"/>
          <w:lang w:eastAsia="en-AU"/>
        </w:rPr>
        <w:lastRenderedPageBreak/>
        <w:t>whippet was encouraged to attack while the man was seen kicking the rabbit to provoke them into struggling and to deliberately trigger a predatory response from the dog;</w:t>
      </w:r>
    </w:p>
    <w:p w14:paraId="5FD10FE0" w14:textId="77777777" w:rsidR="00176892" w:rsidRPr="00176892" w:rsidRDefault="00176892" w:rsidP="00176892">
      <w:pPr>
        <w:spacing w:after="20"/>
        <w:ind w:left="992" w:hanging="425"/>
        <w:jc w:val="both"/>
        <w:rPr>
          <w:rFonts w:ascii="Calibri" w:hAnsi="Calibri" w:cs="Calibri"/>
          <w:lang w:eastAsia="en-AU"/>
        </w:rPr>
      </w:pPr>
      <w:r w:rsidRPr="00176892">
        <w:rPr>
          <w:rFonts w:ascii="Calibri" w:hAnsi="Calibri" w:cs="Calibri"/>
          <w:lang w:eastAsia="en-AU"/>
        </w:rPr>
        <w:t>(7)</w:t>
      </w:r>
      <w:r w:rsidRPr="00176892">
        <w:rPr>
          <w:rFonts w:ascii="Calibri" w:hAnsi="Calibri" w:cs="Calibri"/>
          <w:lang w:eastAsia="en-AU"/>
        </w:rPr>
        <w:tab/>
        <w:t xml:space="preserve">in 2023-24, Greyhound Racing Victoria ran at an almost $23 million loss and experienced the highest euthanasia rate, highest total injuries and lowest greyhound adoption program rehoming figures in three </w:t>
      </w:r>
      <w:proofErr w:type="gramStart"/>
      <w:r w:rsidRPr="00176892">
        <w:rPr>
          <w:rFonts w:ascii="Calibri" w:hAnsi="Calibri" w:cs="Calibri"/>
          <w:lang w:eastAsia="en-AU"/>
        </w:rPr>
        <w:t>years;</w:t>
      </w:r>
      <w:proofErr w:type="gramEnd"/>
    </w:p>
    <w:p w14:paraId="725AF3CA" w14:textId="77777777" w:rsidR="00176892" w:rsidRPr="00176892" w:rsidRDefault="00176892" w:rsidP="00176892">
      <w:pPr>
        <w:spacing w:after="20"/>
        <w:ind w:left="567"/>
        <w:jc w:val="both"/>
        <w:rPr>
          <w:rFonts w:ascii="Calibri" w:hAnsi="Calibri" w:cs="Calibri"/>
          <w:lang w:eastAsia="en-AU"/>
        </w:rPr>
      </w:pPr>
      <w:r w:rsidRPr="00176892">
        <w:rPr>
          <w:rFonts w:ascii="Calibri" w:hAnsi="Calibri" w:cs="Calibri"/>
          <w:lang w:eastAsia="en-AU"/>
        </w:rPr>
        <w:t>and calls on the Government to support an immediate inquiry into Victoria’s greyhound racing industry.</w:t>
      </w:r>
    </w:p>
    <w:p w14:paraId="277232EB" w14:textId="37A1175F"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247232A0" w14:textId="11894273"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1001</w:t>
      </w:r>
      <w:r w:rsidR="00302E89">
        <w:rPr>
          <w:rFonts w:asciiTheme="minorHAnsi" w:hAnsiTheme="minorHAnsi" w:cstheme="minorHAnsi"/>
          <w:sz w:val="24"/>
          <w:szCs w:val="24"/>
        </w:rPr>
        <w:tab/>
      </w:r>
      <w:r w:rsidR="005461A5" w:rsidRPr="005461A5">
        <w:rPr>
          <w:rFonts w:asciiTheme="minorHAnsi" w:hAnsiTheme="minorHAnsi" w:cstheme="minorHAnsi"/>
          <w:caps/>
          <w:sz w:val="24"/>
          <w:szCs w:val="24"/>
        </w:rPr>
        <w:t>Melina</w:t>
      </w:r>
      <w:r w:rsidR="005461A5" w:rsidRPr="005461A5">
        <w:rPr>
          <w:rFonts w:ascii="Aptos" w:hAnsi="Aptos" w:cstheme="minorHAnsi"/>
          <w:caps/>
          <w:sz w:val="24"/>
          <w:szCs w:val="24"/>
        </w:rPr>
        <w:t> </w:t>
      </w:r>
      <w:r w:rsidR="005461A5" w:rsidRPr="005461A5">
        <w:rPr>
          <w:rFonts w:asciiTheme="minorHAnsi" w:hAnsiTheme="minorHAnsi" w:cstheme="minorHAnsi"/>
          <w:caps/>
          <w:sz w:val="24"/>
          <w:szCs w:val="24"/>
        </w:rPr>
        <w:t>Bath</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0A195CED" w14:textId="77777777" w:rsidR="005461A5" w:rsidRPr="005461A5" w:rsidRDefault="005461A5" w:rsidP="005461A5">
      <w:pPr>
        <w:ind w:left="567"/>
        <w:jc w:val="both"/>
        <w:rPr>
          <w:rFonts w:ascii="Calibri" w:hAnsi="Calibri" w:cs="Calibri"/>
          <w:lang w:eastAsia="en-AU"/>
        </w:rPr>
      </w:pPr>
      <w:r w:rsidRPr="005461A5">
        <w:rPr>
          <w:rFonts w:ascii="Calibri" w:hAnsi="Calibri" w:cs="Calibri"/>
          <w:lang w:eastAsia="en-AU"/>
        </w:rPr>
        <w:t>That this House —</w:t>
      </w:r>
    </w:p>
    <w:p w14:paraId="0A0EB63C" w14:textId="77777777" w:rsidR="005461A5" w:rsidRPr="005461A5" w:rsidRDefault="005461A5" w:rsidP="005461A5">
      <w:pPr>
        <w:ind w:left="992" w:hanging="425"/>
        <w:jc w:val="both"/>
        <w:rPr>
          <w:rFonts w:ascii="Calibri" w:hAnsi="Calibri" w:cs="Calibri"/>
          <w:lang w:eastAsia="en-AU"/>
        </w:rPr>
      </w:pPr>
      <w:r w:rsidRPr="005461A5">
        <w:rPr>
          <w:rFonts w:ascii="Calibri" w:hAnsi="Calibri" w:cs="Calibri"/>
          <w:lang w:eastAsia="en-AU"/>
        </w:rPr>
        <w:t>(1)</w:t>
      </w:r>
      <w:r w:rsidRPr="005461A5">
        <w:rPr>
          <w:rFonts w:ascii="Calibri" w:hAnsi="Calibri" w:cs="Calibri"/>
          <w:lang w:eastAsia="en-AU"/>
        </w:rPr>
        <w:tab/>
        <w:t xml:space="preserve">notes the Commission for Children and Young People’s 2021 report, </w:t>
      </w:r>
      <w:r w:rsidRPr="005461A5">
        <w:rPr>
          <w:rFonts w:ascii="Calibri" w:hAnsi="Calibri" w:cs="Calibri"/>
          <w:i/>
          <w:iCs/>
          <w:lang w:eastAsia="en-AU"/>
        </w:rPr>
        <w:t>Out of Sight: Systemic inquiry into children and young people who are absent or missing from residential care,</w:t>
      </w:r>
      <w:r w:rsidRPr="005461A5">
        <w:rPr>
          <w:rFonts w:ascii="Calibri" w:hAnsi="Calibri" w:cs="Calibri"/>
          <w:lang w:eastAsia="en-AU"/>
        </w:rPr>
        <w:t xml:space="preserve"> and the 2023-24 update on the progress made against the recommendations which reveal a 23 per cent </w:t>
      </w:r>
      <w:proofErr w:type="gramStart"/>
      <w:r w:rsidRPr="005461A5">
        <w:rPr>
          <w:rFonts w:ascii="Calibri" w:hAnsi="Calibri" w:cs="Calibri"/>
          <w:lang w:eastAsia="en-AU"/>
        </w:rPr>
        <w:t>drop in</w:t>
      </w:r>
      <w:proofErr w:type="gramEnd"/>
      <w:r w:rsidRPr="005461A5">
        <w:rPr>
          <w:rFonts w:ascii="Calibri" w:hAnsi="Calibri" w:cs="Calibri"/>
          <w:lang w:eastAsia="en-AU"/>
        </w:rPr>
        <w:t xml:space="preserve"> foster care households and an 18 per cent decline in carers since </w:t>
      </w:r>
      <w:proofErr w:type="gramStart"/>
      <w:r w:rsidRPr="005461A5">
        <w:rPr>
          <w:rFonts w:ascii="Calibri" w:hAnsi="Calibri" w:cs="Calibri"/>
          <w:lang w:eastAsia="en-AU"/>
        </w:rPr>
        <w:t>2019-20;</w:t>
      </w:r>
      <w:proofErr w:type="gramEnd"/>
    </w:p>
    <w:p w14:paraId="7171CFDF" w14:textId="77777777" w:rsidR="005461A5" w:rsidRPr="005461A5" w:rsidRDefault="005461A5" w:rsidP="005461A5">
      <w:pPr>
        <w:ind w:left="992" w:hanging="425"/>
        <w:jc w:val="both"/>
        <w:rPr>
          <w:rFonts w:ascii="Calibri" w:hAnsi="Calibri" w:cs="Calibri"/>
          <w:lang w:eastAsia="en-AU"/>
        </w:rPr>
      </w:pPr>
      <w:r w:rsidRPr="005461A5">
        <w:rPr>
          <w:rFonts w:ascii="Calibri" w:hAnsi="Calibri" w:cs="Calibri"/>
          <w:lang w:eastAsia="en-AU"/>
        </w:rPr>
        <w:t>(2)</w:t>
      </w:r>
      <w:r w:rsidRPr="005461A5">
        <w:rPr>
          <w:rFonts w:ascii="Calibri" w:hAnsi="Calibri" w:cs="Calibri"/>
          <w:lang w:eastAsia="en-AU"/>
        </w:rPr>
        <w:tab/>
        <w:t xml:space="preserve">commends the vital and compassionate contribution of Victoria’s foster carers, who provide stability, nurture, and care to some of our most vulnerable </w:t>
      </w:r>
      <w:proofErr w:type="gramStart"/>
      <w:r w:rsidRPr="005461A5">
        <w:rPr>
          <w:rFonts w:ascii="Calibri" w:hAnsi="Calibri" w:cs="Calibri"/>
          <w:lang w:eastAsia="en-AU"/>
        </w:rPr>
        <w:t>children;</w:t>
      </w:r>
      <w:proofErr w:type="gramEnd"/>
    </w:p>
    <w:p w14:paraId="36408111" w14:textId="77777777" w:rsidR="005461A5" w:rsidRPr="005461A5" w:rsidRDefault="005461A5" w:rsidP="005461A5">
      <w:pPr>
        <w:ind w:left="992" w:hanging="425"/>
        <w:jc w:val="both"/>
        <w:rPr>
          <w:rFonts w:ascii="Calibri" w:hAnsi="Calibri" w:cs="Calibri"/>
          <w:lang w:eastAsia="en-AU"/>
        </w:rPr>
      </w:pPr>
      <w:r w:rsidRPr="005461A5">
        <w:rPr>
          <w:rFonts w:ascii="Calibri" w:hAnsi="Calibri" w:cs="Calibri"/>
          <w:lang w:eastAsia="en-AU"/>
        </w:rPr>
        <w:t>(3)</w:t>
      </w:r>
      <w:r w:rsidRPr="005461A5">
        <w:rPr>
          <w:rFonts w:ascii="Calibri" w:hAnsi="Calibri" w:cs="Calibri"/>
          <w:lang w:eastAsia="en-AU"/>
        </w:rPr>
        <w:tab/>
        <w:t xml:space="preserve">expresses grave concern at the Allan Labor Government’s failure to retain and support foster carers, with many leaving due to administration burden, inadequate support, and lack of </w:t>
      </w:r>
      <w:proofErr w:type="gramStart"/>
      <w:r w:rsidRPr="005461A5">
        <w:rPr>
          <w:rFonts w:ascii="Calibri" w:hAnsi="Calibri" w:cs="Calibri"/>
          <w:lang w:eastAsia="en-AU"/>
        </w:rPr>
        <w:t>respite;</w:t>
      </w:r>
      <w:proofErr w:type="gramEnd"/>
    </w:p>
    <w:p w14:paraId="63A4481C" w14:textId="77777777" w:rsidR="005461A5" w:rsidRPr="005461A5" w:rsidRDefault="005461A5" w:rsidP="005461A5">
      <w:pPr>
        <w:ind w:left="992" w:hanging="425"/>
        <w:jc w:val="both"/>
        <w:rPr>
          <w:rFonts w:ascii="Calibri" w:hAnsi="Calibri" w:cs="Calibri"/>
          <w:lang w:eastAsia="en-AU"/>
        </w:rPr>
      </w:pPr>
      <w:r w:rsidRPr="005461A5">
        <w:rPr>
          <w:rFonts w:ascii="Calibri" w:hAnsi="Calibri" w:cs="Calibri"/>
          <w:lang w:eastAsia="en-AU"/>
        </w:rPr>
        <w:t>(4)</w:t>
      </w:r>
      <w:r w:rsidRPr="005461A5">
        <w:rPr>
          <w:rFonts w:ascii="Calibri" w:hAnsi="Calibri" w:cs="Calibri"/>
          <w:lang w:eastAsia="en-AU"/>
        </w:rPr>
        <w:tab/>
        <w:t xml:space="preserve">recognises the growing impact on vulnerable children, including more being placed in residential care or unsuitable placements, undermining their right to a safe, nurturing home </w:t>
      </w:r>
      <w:proofErr w:type="gramStart"/>
      <w:r w:rsidRPr="005461A5">
        <w:rPr>
          <w:rFonts w:ascii="Calibri" w:hAnsi="Calibri" w:cs="Calibri"/>
          <w:lang w:eastAsia="en-AU"/>
        </w:rPr>
        <w:t>environment;</w:t>
      </w:r>
      <w:proofErr w:type="gramEnd"/>
    </w:p>
    <w:p w14:paraId="306F3955" w14:textId="77777777" w:rsidR="005461A5" w:rsidRPr="005461A5" w:rsidRDefault="005461A5" w:rsidP="005461A5">
      <w:pPr>
        <w:ind w:left="992" w:hanging="425"/>
        <w:jc w:val="both"/>
        <w:rPr>
          <w:rFonts w:ascii="Calibri" w:hAnsi="Calibri" w:cs="Calibri"/>
          <w:lang w:eastAsia="en-AU"/>
        </w:rPr>
      </w:pPr>
      <w:r w:rsidRPr="005461A5">
        <w:rPr>
          <w:rFonts w:ascii="Calibri" w:hAnsi="Calibri" w:cs="Calibri"/>
          <w:lang w:eastAsia="en-AU"/>
        </w:rPr>
        <w:t>(5)</w:t>
      </w:r>
      <w:r w:rsidRPr="005461A5">
        <w:rPr>
          <w:rFonts w:ascii="Calibri" w:hAnsi="Calibri" w:cs="Calibri"/>
          <w:lang w:eastAsia="en-AU"/>
        </w:rPr>
        <w:tab/>
        <w:t>calls on the Government to urgently —</w:t>
      </w:r>
    </w:p>
    <w:p w14:paraId="35F73F95" w14:textId="77777777" w:rsidR="005461A5" w:rsidRPr="005461A5" w:rsidRDefault="005461A5" w:rsidP="005461A5">
      <w:pPr>
        <w:ind w:left="1417" w:hanging="425"/>
        <w:jc w:val="both"/>
        <w:rPr>
          <w:rFonts w:ascii="Calibri" w:hAnsi="Calibri" w:cs="Calibri"/>
          <w:lang w:eastAsia="en-AU"/>
        </w:rPr>
      </w:pPr>
      <w:r w:rsidRPr="005461A5">
        <w:rPr>
          <w:rFonts w:ascii="Calibri" w:hAnsi="Calibri" w:cs="Calibri"/>
          <w:lang w:eastAsia="en-AU"/>
        </w:rPr>
        <w:t>(a)</w:t>
      </w:r>
      <w:r w:rsidRPr="005461A5">
        <w:rPr>
          <w:rFonts w:ascii="Calibri" w:hAnsi="Calibri" w:cs="Calibri"/>
          <w:lang w:eastAsia="en-AU"/>
        </w:rPr>
        <w:tab/>
        <w:t xml:space="preserve">reform foster care processes to reduce administrative </w:t>
      </w:r>
      <w:proofErr w:type="gramStart"/>
      <w:r w:rsidRPr="005461A5">
        <w:rPr>
          <w:rFonts w:ascii="Calibri" w:hAnsi="Calibri" w:cs="Calibri"/>
          <w:lang w:eastAsia="en-AU"/>
        </w:rPr>
        <w:t>burden;</w:t>
      </w:r>
      <w:proofErr w:type="gramEnd"/>
    </w:p>
    <w:p w14:paraId="694EF877" w14:textId="77777777" w:rsidR="005461A5" w:rsidRPr="005461A5" w:rsidRDefault="005461A5" w:rsidP="005461A5">
      <w:pPr>
        <w:ind w:left="1417" w:hanging="425"/>
        <w:jc w:val="both"/>
        <w:rPr>
          <w:rFonts w:ascii="Calibri" w:hAnsi="Calibri" w:cs="Calibri"/>
          <w:lang w:eastAsia="en-AU"/>
        </w:rPr>
      </w:pPr>
      <w:r w:rsidRPr="005461A5">
        <w:rPr>
          <w:rFonts w:ascii="Calibri" w:hAnsi="Calibri" w:cs="Calibri"/>
          <w:lang w:eastAsia="en-AU"/>
        </w:rPr>
        <w:t>(b)</w:t>
      </w:r>
      <w:r w:rsidRPr="005461A5">
        <w:rPr>
          <w:rFonts w:ascii="Calibri" w:hAnsi="Calibri" w:cs="Calibri"/>
          <w:lang w:eastAsia="en-AU"/>
        </w:rPr>
        <w:tab/>
        <w:t>increase practical support for carers; and</w:t>
      </w:r>
    </w:p>
    <w:p w14:paraId="159ED60F" w14:textId="77777777" w:rsidR="005461A5" w:rsidRPr="005461A5" w:rsidRDefault="005461A5" w:rsidP="005461A5">
      <w:pPr>
        <w:ind w:left="1417" w:hanging="425"/>
        <w:jc w:val="both"/>
        <w:rPr>
          <w:rFonts w:ascii="Calibri" w:hAnsi="Calibri" w:cs="Calibri"/>
          <w:lang w:eastAsia="en-AU"/>
        </w:rPr>
      </w:pPr>
      <w:r w:rsidRPr="005461A5">
        <w:rPr>
          <w:rFonts w:ascii="Calibri" w:hAnsi="Calibri" w:cs="Calibri"/>
          <w:lang w:eastAsia="en-AU"/>
        </w:rPr>
        <w:t>(c)</w:t>
      </w:r>
      <w:r w:rsidRPr="005461A5">
        <w:rPr>
          <w:rFonts w:ascii="Calibri" w:hAnsi="Calibri" w:cs="Calibri"/>
          <w:lang w:eastAsia="en-AU"/>
        </w:rPr>
        <w:tab/>
        <w:t>report annually on carer numbers and outcomes.</w:t>
      </w:r>
    </w:p>
    <w:p w14:paraId="2555EDFF" w14:textId="7C353FC8" w:rsidR="001F7853"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day</w:t>
      </w:r>
      <w:r w:rsidR="00302E89">
        <w:rPr>
          <w:rFonts w:cstheme="minorHAnsi"/>
          <w:i/>
          <w:iCs/>
        </w:rPr>
        <w:t>s</w:t>
      </w:r>
      <w:r w:rsidRPr="005B1C36">
        <w:rPr>
          <w:rFonts w:cstheme="minorHAnsi"/>
          <w:i/>
          <w:iCs/>
        </w:rPr>
        <w:t>].</w:t>
      </w:r>
    </w:p>
    <w:p w14:paraId="66D38F29" w14:textId="71D70E8C"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1004</w:t>
      </w:r>
      <w:r w:rsidR="00302E89">
        <w:rPr>
          <w:rFonts w:asciiTheme="minorHAnsi" w:hAnsiTheme="minorHAnsi" w:cstheme="minorHAnsi"/>
          <w:sz w:val="24"/>
          <w:szCs w:val="24"/>
        </w:rPr>
        <w:tab/>
      </w:r>
      <w:r w:rsidR="007F3149" w:rsidRPr="007F3149">
        <w:rPr>
          <w:rFonts w:asciiTheme="minorHAnsi" w:hAnsiTheme="minorHAnsi" w:cstheme="minorHAnsi"/>
          <w:caps/>
          <w:sz w:val="24"/>
          <w:szCs w:val="24"/>
        </w:rPr>
        <w:t>Richard Welch</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27A86408" w14:textId="77777777" w:rsidR="007F3149" w:rsidRPr="007F3149" w:rsidRDefault="007F3149" w:rsidP="007F3149">
      <w:pPr>
        <w:ind w:left="567"/>
        <w:jc w:val="both"/>
        <w:rPr>
          <w:rFonts w:ascii="Calibri" w:hAnsi="Calibri" w:cs="Calibri"/>
          <w:lang w:eastAsia="en-AU"/>
        </w:rPr>
      </w:pPr>
      <w:r w:rsidRPr="007F3149">
        <w:rPr>
          <w:rFonts w:ascii="Calibri" w:hAnsi="Calibri" w:cs="Calibri"/>
          <w:lang w:eastAsia="en-AU"/>
        </w:rPr>
        <w:t>That this House notes that —</w:t>
      </w:r>
    </w:p>
    <w:p w14:paraId="02123D4F"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(1)</w:t>
      </w:r>
      <w:r w:rsidRPr="007F3149">
        <w:rPr>
          <w:rFonts w:ascii="Calibri" w:hAnsi="Calibri" w:cs="Calibri"/>
          <w:lang w:eastAsia="en-AU"/>
        </w:rPr>
        <w:tab/>
        <w:t xml:space="preserve">the Government has conceded that its value capture funding model for the SRL is </w:t>
      </w:r>
      <w:proofErr w:type="gramStart"/>
      <w:r w:rsidRPr="007F3149">
        <w:rPr>
          <w:rFonts w:ascii="Calibri" w:hAnsi="Calibri" w:cs="Calibri"/>
          <w:lang w:eastAsia="en-AU"/>
        </w:rPr>
        <w:t>unachievable;</w:t>
      </w:r>
      <w:proofErr w:type="gramEnd"/>
    </w:p>
    <w:p w14:paraId="10C6AE3C"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(2)</w:t>
      </w:r>
      <w:r w:rsidRPr="007F3149">
        <w:rPr>
          <w:rFonts w:ascii="Calibri" w:hAnsi="Calibri" w:cs="Calibri"/>
          <w:lang w:eastAsia="en-AU"/>
        </w:rPr>
        <w:tab/>
        <w:t xml:space="preserve">of the $2.2 billion in SRL funding provided by the Federal Government, only $200 million is for major works, far shorter than the $11 billion </w:t>
      </w:r>
      <w:proofErr w:type="gramStart"/>
      <w:r w:rsidRPr="007F3149">
        <w:rPr>
          <w:rFonts w:ascii="Calibri" w:hAnsi="Calibri" w:cs="Calibri"/>
          <w:lang w:eastAsia="en-AU"/>
        </w:rPr>
        <w:t>required;</w:t>
      </w:r>
      <w:proofErr w:type="gramEnd"/>
    </w:p>
    <w:p w14:paraId="3116DF8F"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(3)</w:t>
      </w:r>
      <w:r w:rsidRPr="007F3149">
        <w:rPr>
          <w:rFonts w:ascii="Calibri" w:hAnsi="Calibri" w:cs="Calibri"/>
          <w:lang w:eastAsia="en-AU"/>
        </w:rPr>
        <w:tab/>
        <w:t xml:space="preserve">without value capture revenue as originally forecast, and without Federal funding for core works the project is more than 60 per cent </w:t>
      </w:r>
      <w:proofErr w:type="gramStart"/>
      <w:r w:rsidRPr="007F3149">
        <w:rPr>
          <w:rFonts w:ascii="Calibri" w:hAnsi="Calibri" w:cs="Calibri"/>
          <w:lang w:eastAsia="en-AU"/>
        </w:rPr>
        <w:t>unfunded;</w:t>
      </w:r>
      <w:proofErr w:type="gramEnd"/>
    </w:p>
    <w:p w14:paraId="558B3E6D" w14:textId="49BCD7D9"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(4)</w:t>
      </w:r>
      <w:r w:rsidRPr="007F3149">
        <w:rPr>
          <w:rFonts w:ascii="Calibri" w:hAnsi="Calibri" w:cs="Calibri"/>
          <w:lang w:eastAsia="en-AU"/>
        </w:rPr>
        <w:tab/>
        <w:t>Infrastructure Australia reported that the building cost estimates of the SRL have not been updated since 2020, meaning the overall liability is far higher than the Government</w:t>
      </w:r>
      <w:r w:rsidR="00E9091D">
        <w:rPr>
          <w:rFonts w:ascii="Calibri" w:hAnsi="Calibri" w:cs="Calibri"/>
          <w:lang w:eastAsia="en-AU"/>
        </w:rPr>
        <w:t>’</w:t>
      </w:r>
      <w:r w:rsidRPr="007F3149">
        <w:rPr>
          <w:rFonts w:ascii="Calibri" w:hAnsi="Calibri" w:cs="Calibri"/>
          <w:lang w:eastAsia="en-AU"/>
        </w:rPr>
        <w:t xml:space="preserve">s claimed $34 </w:t>
      </w:r>
      <w:proofErr w:type="gramStart"/>
      <w:r w:rsidRPr="007F3149">
        <w:rPr>
          <w:rFonts w:ascii="Calibri" w:hAnsi="Calibri" w:cs="Calibri"/>
          <w:lang w:eastAsia="en-AU"/>
        </w:rPr>
        <w:t>billion;</w:t>
      </w:r>
      <w:proofErr w:type="gramEnd"/>
    </w:p>
    <w:p w14:paraId="59E6AE64" w14:textId="7CD72BC9"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(5)</w:t>
      </w:r>
      <w:r w:rsidRPr="007F3149">
        <w:rPr>
          <w:rFonts w:ascii="Calibri" w:hAnsi="Calibri" w:cs="Calibri"/>
          <w:lang w:eastAsia="en-AU"/>
        </w:rPr>
        <w:tab/>
        <w:t>if the project is to proceed, the Government’s only recourse is to either increase taxes, increase state debt or make</w:t>
      </w:r>
      <w:r w:rsidR="00FF1FEE">
        <w:rPr>
          <w:rFonts w:ascii="Calibri" w:hAnsi="Calibri" w:cs="Calibri"/>
          <w:lang w:eastAsia="en-AU"/>
        </w:rPr>
        <w:t xml:space="preserve"> </w:t>
      </w:r>
      <w:r w:rsidR="0022164D">
        <w:rPr>
          <w:rFonts w:ascii="Calibri" w:hAnsi="Calibri" w:cs="Calibri"/>
          <w:lang w:eastAsia="en-AU"/>
        </w:rPr>
        <w:t xml:space="preserve">an </w:t>
      </w:r>
      <w:r w:rsidR="00846E00">
        <w:rPr>
          <w:rFonts w:ascii="Calibri" w:hAnsi="Calibri" w:cs="Calibri"/>
          <w:lang w:eastAsia="en-AU"/>
        </w:rPr>
        <w:t xml:space="preserve">additional </w:t>
      </w:r>
      <w:r w:rsidRPr="007F3149">
        <w:rPr>
          <w:rFonts w:ascii="Calibri" w:hAnsi="Calibri" w:cs="Calibri"/>
          <w:lang w:eastAsia="en-AU"/>
        </w:rPr>
        <w:t xml:space="preserve">$20 billion in cuts to Government </w:t>
      </w:r>
      <w:proofErr w:type="gramStart"/>
      <w:r w:rsidRPr="007F3149">
        <w:rPr>
          <w:rFonts w:ascii="Calibri" w:hAnsi="Calibri" w:cs="Calibri"/>
          <w:lang w:eastAsia="en-AU"/>
        </w:rPr>
        <w:t>services;</w:t>
      </w:r>
      <w:proofErr w:type="gramEnd"/>
    </w:p>
    <w:p w14:paraId="01BD2785"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(6)</w:t>
      </w:r>
      <w:r w:rsidRPr="007F3149">
        <w:rPr>
          <w:rFonts w:ascii="Calibri" w:hAnsi="Calibri" w:cs="Calibri"/>
          <w:lang w:eastAsia="en-AU"/>
        </w:rPr>
        <w:tab/>
        <w:t>the Government has already —</w:t>
      </w:r>
    </w:p>
    <w:p w14:paraId="50A1D017" w14:textId="77777777" w:rsidR="007F3149" w:rsidRPr="007F3149" w:rsidRDefault="007F3149" w:rsidP="007F3149">
      <w:pPr>
        <w:spacing w:after="20"/>
        <w:ind w:left="1418" w:hanging="425"/>
        <w:jc w:val="both"/>
        <w:rPr>
          <w:rFonts w:ascii="Calibri" w:hAnsi="Calibri" w:cs="Calibri"/>
          <w:lang w:eastAsia="en-AU"/>
        </w:rPr>
      </w:pPr>
      <w:r w:rsidRPr="007F3149">
        <w:rPr>
          <w:rFonts w:ascii="Calibri" w:hAnsi="Calibri" w:cs="Calibri"/>
          <w:lang w:eastAsia="en-AU"/>
        </w:rPr>
        <w:t xml:space="preserve">(a) </w:t>
      </w:r>
      <w:r w:rsidRPr="007F3149">
        <w:rPr>
          <w:rFonts w:ascii="Calibri" w:hAnsi="Calibri" w:cs="Calibri"/>
          <w:lang w:eastAsia="en-AU"/>
        </w:rPr>
        <w:tab/>
        <w:t xml:space="preserve">cut $2.4 billion from public </w:t>
      </w:r>
      <w:proofErr w:type="gramStart"/>
      <w:r w:rsidRPr="007F3149">
        <w:rPr>
          <w:rFonts w:ascii="Calibri" w:hAnsi="Calibri" w:cs="Calibri"/>
          <w:lang w:eastAsia="en-AU"/>
        </w:rPr>
        <w:t>schools;</w:t>
      </w:r>
      <w:proofErr w:type="gramEnd"/>
    </w:p>
    <w:p w14:paraId="6AB8D3BA" w14:textId="77777777" w:rsidR="007F3149" w:rsidRPr="007F3149" w:rsidRDefault="007F3149" w:rsidP="007F3149">
      <w:pPr>
        <w:spacing w:after="20"/>
        <w:ind w:left="1418" w:hanging="425"/>
        <w:jc w:val="both"/>
        <w:rPr>
          <w:rFonts w:ascii="Calibri" w:hAnsi="Calibri" w:cs="Calibri"/>
          <w:lang w:eastAsia="en-AU"/>
        </w:rPr>
      </w:pPr>
      <w:r w:rsidRPr="007F3149">
        <w:rPr>
          <w:rFonts w:ascii="Calibri" w:hAnsi="Calibri" w:cs="Calibri"/>
          <w:lang w:eastAsia="en-AU"/>
        </w:rPr>
        <w:t xml:space="preserve">(b) </w:t>
      </w:r>
      <w:r w:rsidRPr="007F3149">
        <w:rPr>
          <w:rFonts w:ascii="Calibri" w:hAnsi="Calibri" w:cs="Calibri"/>
          <w:lang w:eastAsia="en-AU"/>
        </w:rPr>
        <w:tab/>
        <w:t xml:space="preserve">cut $50 million from police </w:t>
      </w:r>
      <w:proofErr w:type="gramStart"/>
      <w:r w:rsidRPr="007F3149">
        <w:rPr>
          <w:rFonts w:ascii="Calibri" w:hAnsi="Calibri" w:cs="Calibri"/>
          <w:lang w:eastAsia="en-AU"/>
        </w:rPr>
        <w:t>services;</w:t>
      </w:r>
      <w:proofErr w:type="gramEnd"/>
    </w:p>
    <w:p w14:paraId="4F9F8174" w14:textId="77777777" w:rsidR="007F3149" w:rsidRPr="007F3149" w:rsidRDefault="007F3149" w:rsidP="007F3149">
      <w:pPr>
        <w:spacing w:after="20"/>
        <w:ind w:left="1418" w:hanging="425"/>
        <w:jc w:val="both"/>
        <w:rPr>
          <w:rFonts w:ascii="Calibri" w:hAnsi="Calibri" w:cs="Calibri"/>
          <w:lang w:eastAsia="en-AU"/>
        </w:rPr>
      </w:pPr>
      <w:r w:rsidRPr="007F3149">
        <w:rPr>
          <w:rFonts w:ascii="Calibri" w:hAnsi="Calibri" w:cs="Calibri"/>
          <w:lang w:eastAsia="en-AU"/>
        </w:rPr>
        <w:t xml:space="preserve">(c) </w:t>
      </w:r>
      <w:r w:rsidRPr="007F3149">
        <w:rPr>
          <w:rFonts w:ascii="Calibri" w:hAnsi="Calibri" w:cs="Calibri"/>
          <w:lang w:eastAsia="en-AU"/>
        </w:rPr>
        <w:tab/>
        <w:t xml:space="preserve">cut $200 million from domestic violence prevention and housing support </w:t>
      </w:r>
      <w:proofErr w:type="gramStart"/>
      <w:r w:rsidRPr="007F3149">
        <w:rPr>
          <w:rFonts w:ascii="Calibri" w:hAnsi="Calibri" w:cs="Calibri"/>
          <w:lang w:eastAsia="en-AU"/>
        </w:rPr>
        <w:t>programmes;</w:t>
      </w:r>
      <w:proofErr w:type="gramEnd"/>
    </w:p>
    <w:p w14:paraId="353614C9" w14:textId="77777777" w:rsidR="007F3149" w:rsidRPr="007F3149" w:rsidRDefault="007F3149" w:rsidP="007F3149">
      <w:pPr>
        <w:spacing w:after="20"/>
        <w:ind w:left="1418" w:hanging="425"/>
        <w:jc w:val="both"/>
        <w:rPr>
          <w:rFonts w:ascii="Calibri" w:hAnsi="Calibri" w:cs="Calibri"/>
          <w:lang w:eastAsia="en-AU"/>
        </w:rPr>
      </w:pPr>
      <w:r w:rsidRPr="007F3149">
        <w:rPr>
          <w:rFonts w:ascii="Calibri" w:hAnsi="Calibri" w:cs="Calibri"/>
          <w:lang w:eastAsia="en-AU"/>
        </w:rPr>
        <w:lastRenderedPageBreak/>
        <w:t xml:space="preserve">(d) </w:t>
      </w:r>
      <w:r w:rsidRPr="007F3149">
        <w:rPr>
          <w:rFonts w:ascii="Calibri" w:hAnsi="Calibri" w:cs="Calibri"/>
          <w:lang w:eastAsia="en-AU"/>
        </w:rPr>
        <w:tab/>
        <w:t xml:space="preserve">cut $167 million from road </w:t>
      </w:r>
      <w:proofErr w:type="gramStart"/>
      <w:r w:rsidRPr="007F3149">
        <w:rPr>
          <w:rFonts w:ascii="Calibri" w:hAnsi="Calibri" w:cs="Calibri"/>
          <w:lang w:eastAsia="en-AU"/>
        </w:rPr>
        <w:t>funding;</w:t>
      </w:r>
      <w:proofErr w:type="gramEnd"/>
    </w:p>
    <w:p w14:paraId="76C82E18" w14:textId="77777777" w:rsidR="007F3149" w:rsidRPr="007F3149" w:rsidRDefault="007F3149" w:rsidP="007F3149">
      <w:pPr>
        <w:spacing w:after="20"/>
        <w:ind w:left="1418" w:hanging="425"/>
        <w:jc w:val="both"/>
        <w:rPr>
          <w:rFonts w:ascii="Calibri" w:hAnsi="Calibri" w:cs="Calibri"/>
          <w:lang w:eastAsia="en-AU"/>
        </w:rPr>
      </w:pPr>
      <w:r w:rsidRPr="007F3149">
        <w:rPr>
          <w:rFonts w:ascii="Calibri" w:hAnsi="Calibri" w:cs="Calibri"/>
          <w:lang w:eastAsia="en-AU"/>
        </w:rPr>
        <w:t xml:space="preserve">(e) </w:t>
      </w:r>
      <w:r w:rsidRPr="007F3149">
        <w:rPr>
          <w:rFonts w:ascii="Calibri" w:hAnsi="Calibri" w:cs="Calibri"/>
          <w:lang w:eastAsia="en-AU"/>
        </w:rPr>
        <w:tab/>
        <w:t xml:space="preserve">committed to axe 1,200 public service </w:t>
      </w:r>
      <w:proofErr w:type="gramStart"/>
      <w:r w:rsidRPr="007F3149">
        <w:rPr>
          <w:rFonts w:ascii="Calibri" w:hAnsi="Calibri" w:cs="Calibri"/>
          <w:lang w:eastAsia="en-AU"/>
        </w:rPr>
        <w:t>jobs;</w:t>
      </w:r>
      <w:proofErr w:type="gramEnd"/>
    </w:p>
    <w:p w14:paraId="789D4F11"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(7)</w:t>
      </w:r>
      <w:r w:rsidRPr="007F3149">
        <w:rPr>
          <w:rFonts w:ascii="Calibri" w:hAnsi="Calibri" w:cs="Calibri"/>
          <w:lang w:eastAsia="en-AU"/>
        </w:rPr>
        <w:tab/>
        <w:t xml:space="preserve">the Government has knowingly signed contracts and made forward financial commitments for the SRL with no clear funding in place, and no public disclosure of updated project </w:t>
      </w:r>
      <w:proofErr w:type="gramStart"/>
      <w:r w:rsidRPr="007F3149">
        <w:rPr>
          <w:rFonts w:ascii="Calibri" w:hAnsi="Calibri" w:cs="Calibri"/>
          <w:lang w:eastAsia="en-AU"/>
        </w:rPr>
        <w:t>costs;</w:t>
      </w:r>
      <w:proofErr w:type="gramEnd"/>
    </w:p>
    <w:p w14:paraId="45EF4539"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(8)</w:t>
      </w:r>
      <w:r w:rsidRPr="007F3149">
        <w:rPr>
          <w:rFonts w:ascii="Calibri" w:hAnsi="Calibri" w:cs="Calibri"/>
          <w:lang w:eastAsia="en-AU"/>
        </w:rPr>
        <w:tab/>
        <w:t>for any business and citizen in Victoria this would be considered trading while insolvent, and illegal; and</w:t>
      </w:r>
    </w:p>
    <w:p w14:paraId="073F73E7" w14:textId="77777777" w:rsidR="007F3149" w:rsidRPr="007F3149" w:rsidRDefault="007F3149" w:rsidP="007F3149">
      <w:pPr>
        <w:spacing w:after="20"/>
        <w:ind w:left="992" w:hanging="425"/>
        <w:jc w:val="both"/>
        <w:rPr>
          <w:rFonts w:ascii="Calibri" w:hAnsi="Calibri" w:cs="Calibri"/>
          <w:lang w:eastAsia="en-AU"/>
        </w:rPr>
      </w:pPr>
      <w:r w:rsidRPr="007F3149">
        <w:rPr>
          <w:rFonts w:ascii="Calibri" w:hAnsi="Calibri" w:cs="Calibri"/>
          <w:lang w:eastAsia="en-AU"/>
        </w:rPr>
        <w:t>(9)</w:t>
      </w:r>
      <w:r w:rsidRPr="007F3149">
        <w:rPr>
          <w:rFonts w:ascii="Calibri" w:hAnsi="Calibri" w:cs="Calibri"/>
          <w:lang w:eastAsia="en-AU"/>
        </w:rPr>
        <w:tab/>
        <w:t>the SRL project must be paused before boring machines are installed early next year, so that a sensible re-evaluation of the project can take place.</w:t>
      </w:r>
    </w:p>
    <w:p w14:paraId="64E0F7E2" w14:textId="7D65C7A8"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2592884C" w14:textId="72C21A14"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1005</w:t>
      </w:r>
      <w:r w:rsidR="00302E89">
        <w:rPr>
          <w:rFonts w:asciiTheme="minorHAnsi" w:hAnsiTheme="minorHAnsi" w:cstheme="minorHAnsi"/>
          <w:sz w:val="24"/>
          <w:szCs w:val="24"/>
        </w:rPr>
        <w:tab/>
      </w:r>
      <w:r w:rsidR="00004932" w:rsidRPr="00004932">
        <w:rPr>
          <w:rFonts w:asciiTheme="minorHAnsi" w:hAnsiTheme="minorHAnsi" w:cstheme="minorHAnsi"/>
          <w:caps/>
          <w:sz w:val="24"/>
          <w:szCs w:val="24"/>
        </w:rPr>
        <w:t>Sarah</w:t>
      </w:r>
      <w:r w:rsidR="00004932" w:rsidRPr="00004932">
        <w:rPr>
          <w:rFonts w:ascii="Aptos" w:hAnsi="Aptos" w:cstheme="minorHAnsi"/>
          <w:caps/>
          <w:sz w:val="24"/>
          <w:szCs w:val="24"/>
        </w:rPr>
        <w:t> </w:t>
      </w:r>
      <w:r w:rsidR="00004932" w:rsidRPr="00004932">
        <w:rPr>
          <w:rFonts w:asciiTheme="minorHAnsi" w:hAnsiTheme="minorHAnsi" w:cstheme="minorHAnsi"/>
          <w:caps/>
          <w:sz w:val="24"/>
          <w:szCs w:val="24"/>
        </w:rPr>
        <w:t>Mansfield</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5CC84CE9" w14:textId="77777777" w:rsidR="00004932" w:rsidRPr="00004932" w:rsidRDefault="00004932" w:rsidP="00004932">
      <w:pPr>
        <w:ind w:left="567"/>
        <w:jc w:val="both"/>
        <w:rPr>
          <w:rFonts w:ascii="Calibri" w:hAnsi="Calibri" w:cs="Calibri"/>
          <w:lang w:eastAsia="en-AU"/>
        </w:rPr>
      </w:pPr>
      <w:r w:rsidRPr="00004932">
        <w:rPr>
          <w:rFonts w:ascii="Calibri" w:hAnsi="Calibri" w:cs="Calibri"/>
          <w:lang w:eastAsia="en-AU"/>
        </w:rPr>
        <w:t>That this House —</w:t>
      </w:r>
    </w:p>
    <w:p w14:paraId="0B3B7012" w14:textId="77777777" w:rsidR="00004932" w:rsidRPr="00004932" w:rsidRDefault="00004932" w:rsidP="00004932">
      <w:pPr>
        <w:spacing w:after="20"/>
        <w:ind w:left="992" w:hanging="425"/>
        <w:jc w:val="both"/>
        <w:rPr>
          <w:rFonts w:ascii="Calibri" w:hAnsi="Calibri" w:cs="Calibri"/>
          <w:lang w:eastAsia="en-AU"/>
        </w:rPr>
      </w:pPr>
      <w:r w:rsidRPr="00004932">
        <w:rPr>
          <w:rFonts w:ascii="Calibri" w:hAnsi="Calibri" w:cs="Calibri"/>
          <w:lang w:eastAsia="en-AU"/>
        </w:rPr>
        <w:t>(1)</w:t>
      </w:r>
      <w:r w:rsidRPr="00004932">
        <w:rPr>
          <w:rFonts w:ascii="Calibri" w:hAnsi="Calibri" w:cs="Calibri"/>
          <w:lang w:eastAsia="en-AU"/>
        </w:rPr>
        <w:tab/>
        <w:t>notes that the Allan Labor Government continues to deny First Nations people in prison access to culturally safe and appropriate healthcare despite the —</w:t>
      </w:r>
    </w:p>
    <w:p w14:paraId="02472BD3" w14:textId="77777777" w:rsidR="00004932" w:rsidRPr="00004932" w:rsidRDefault="00004932" w:rsidP="00004932">
      <w:pPr>
        <w:spacing w:after="20"/>
        <w:ind w:left="1417" w:hanging="425"/>
        <w:jc w:val="both"/>
        <w:rPr>
          <w:rFonts w:ascii="Calibri" w:hAnsi="Calibri" w:cs="Calibri"/>
          <w:lang w:eastAsia="en-AU"/>
        </w:rPr>
      </w:pPr>
      <w:r w:rsidRPr="00004932">
        <w:rPr>
          <w:rFonts w:ascii="Calibri" w:hAnsi="Calibri" w:cs="Calibri"/>
          <w:lang w:eastAsia="en-AU"/>
        </w:rPr>
        <w:t>(a)</w:t>
      </w:r>
      <w:r w:rsidRPr="00004932">
        <w:rPr>
          <w:rFonts w:ascii="Calibri" w:hAnsi="Calibri" w:cs="Calibri"/>
          <w:lang w:eastAsia="en-AU"/>
        </w:rPr>
        <w:tab/>
        <w:t xml:space="preserve">1987 </w:t>
      </w:r>
      <w:r w:rsidRPr="00004932">
        <w:rPr>
          <w:rFonts w:ascii="Calibri" w:hAnsi="Calibri" w:cs="Calibri"/>
          <w:i/>
          <w:iCs/>
          <w:lang w:eastAsia="en-AU"/>
        </w:rPr>
        <w:t>Royal Commission into Aboriginal Deaths in Custody</w:t>
      </w:r>
      <w:r w:rsidRPr="00004932">
        <w:rPr>
          <w:rFonts w:ascii="Calibri" w:hAnsi="Calibri" w:cs="Calibri"/>
          <w:lang w:eastAsia="en-AU"/>
        </w:rPr>
        <w:t xml:space="preserve"> recommending the provision of culturally appropriate health care to Aboriginal people in </w:t>
      </w:r>
      <w:proofErr w:type="gramStart"/>
      <w:r w:rsidRPr="00004932">
        <w:rPr>
          <w:rFonts w:ascii="Calibri" w:hAnsi="Calibri" w:cs="Calibri"/>
          <w:lang w:eastAsia="en-AU"/>
        </w:rPr>
        <w:t>custody;</w:t>
      </w:r>
      <w:proofErr w:type="gramEnd"/>
    </w:p>
    <w:p w14:paraId="7F68E37D" w14:textId="77777777" w:rsidR="00004932" w:rsidRPr="00004932" w:rsidRDefault="00004932" w:rsidP="00004932">
      <w:pPr>
        <w:spacing w:after="20"/>
        <w:ind w:left="1417" w:hanging="425"/>
        <w:jc w:val="both"/>
        <w:rPr>
          <w:rFonts w:ascii="Calibri" w:hAnsi="Calibri" w:cs="Calibri"/>
          <w:lang w:eastAsia="en-AU"/>
        </w:rPr>
      </w:pPr>
      <w:r w:rsidRPr="00004932">
        <w:rPr>
          <w:rFonts w:ascii="Calibri" w:hAnsi="Calibri" w:cs="Calibri"/>
          <w:lang w:eastAsia="en-AU"/>
        </w:rPr>
        <w:t>(b)</w:t>
      </w:r>
      <w:r w:rsidRPr="00004932">
        <w:rPr>
          <w:rFonts w:ascii="Calibri" w:hAnsi="Calibri" w:cs="Calibri"/>
          <w:lang w:eastAsia="en-AU"/>
        </w:rPr>
        <w:tab/>
        <w:t xml:space="preserve">2022 </w:t>
      </w:r>
      <w:r w:rsidRPr="00004932">
        <w:rPr>
          <w:rFonts w:ascii="Calibri" w:hAnsi="Calibri" w:cs="Calibri"/>
          <w:i/>
          <w:iCs/>
          <w:lang w:eastAsia="en-AU"/>
        </w:rPr>
        <w:t>Cultural Review of the Adult Custodial Corrections System</w:t>
      </w:r>
      <w:r w:rsidRPr="00004932">
        <w:rPr>
          <w:rFonts w:ascii="Calibri" w:hAnsi="Calibri" w:cs="Calibri"/>
          <w:lang w:eastAsia="en-AU"/>
        </w:rPr>
        <w:t xml:space="preserve"> recommending the Government ensure health assessments of Aboriginal people are conducted by an Aboriginal health </w:t>
      </w:r>
      <w:proofErr w:type="gramStart"/>
      <w:r w:rsidRPr="00004932">
        <w:rPr>
          <w:rFonts w:ascii="Calibri" w:hAnsi="Calibri" w:cs="Calibri"/>
          <w:lang w:eastAsia="en-AU"/>
        </w:rPr>
        <w:t>provider;</w:t>
      </w:r>
      <w:proofErr w:type="gramEnd"/>
    </w:p>
    <w:p w14:paraId="75EC2832" w14:textId="77777777" w:rsidR="00004932" w:rsidRPr="00004932" w:rsidRDefault="00004932" w:rsidP="00004932">
      <w:pPr>
        <w:spacing w:after="20"/>
        <w:ind w:left="1417" w:hanging="425"/>
        <w:jc w:val="both"/>
        <w:rPr>
          <w:rFonts w:ascii="Calibri" w:hAnsi="Calibri" w:cs="Calibri"/>
          <w:lang w:eastAsia="en-AU"/>
        </w:rPr>
      </w:pPr>
      <w:r w:rsidRPr="00004932">
        <w:rPr>
          <w:rFonts w:ascii="Calibri" w:hAnsi="Calibri" w:cs="Calibri"/>
          <w:lang w:eastAsia="en-AU"/>
        </w:rPr>
        <w:t>(c)</w:t>
      </w:r>
      <w:r w:rsidRPr="00004932">
        <w:rPr>
          <w:rFonts w:ascii="Calibri" w:hAnsi="Calibri" w:cs="Calibri"/>
          <w:lang w:eastAsia="en-AU"/>
        </w:rPr>
        <w:tab/>
        <w:t>2023 Coronial</w:t>
      </w:r>
      <w:r w:rsidRPr="00004932">
        <w:rPr>
          <w:rFonts w:ascii="Calibri" w:hAnsi="Calibri" w:cs="Calibri"/>
          <w:i/>
          <w:iCs/>
          <w:lang w:eastAsia="en-AU"/>
        </w:rPr>
        <w:t xml:space="preserve"> Inquest into the passing of Veronica Nelson</w:t>
      </w:r>
      <w:r w:rsidRPr="00004932">
        <w:rPr>
          <w:rFonts w:ascii="Calibri" w:hAnsi="Calibri" w:cs="Calibri"/>
          <w:lang w:eastAsia="en-AU"/>
        </w:rPr>
        <w:t xml:space="preserve"> recommending the Government take concrete steps to build the capacity of Aboriginal Community Controlled Health Organisations to provide in-reach health services in </w:t>
      </w:r>
      <w:proofErr w:type="gramStart"/>
      <w:r w:rsidRPr="00004932">
        <w:rPr>
          <w:rFonts w:ascii="Calibri" w:hAnsi="Calibri" w:cs="Calibri"/>
          <w:lang w:eastAsia="en-AU"/>
        </w:rPr>
        <w:t>prisons;</w:t>
      </w:r>
      <w:proofErr w:type="gramEnd"/>
    </w:p>
    <w:p w14:paraId="7FCF0BC2" w14:textId="7D5A2192" w:rsidR="00004932" w:rsidRPr="00004932" w:rsidRDefault="00004932" w:rsidP="00004932">
      <w:pPr>
        <w:spacing w:after="20"/>
        <w:ind w:left="1417" w:hanging="425"/>
        <w:jc w:val="both"/>
        <w:rPr>
          <w:rFonts w:ascii="Calibri" w:hAnsi="Calibri" w:cs="Calibri"/>
          <w:lang w:eastAsia="en-AU"/>
        </w:rPr>
      </w:pPr>
      <w:r w:rsidRPr="00004932">
        <w:rPr>
          <w:rFonts w:ascii="Calibri" w:hAnsi="Calibri" w:cs="Calibri"/>
          <w:lang w:eastAsia="en-AU"/>
        </w:rPr>
        <w:t>(d)</w:t>
      </w:r>
      <w:r w:rsidRPr="00004932">
        <w:rPr>
          <w:rFonts w:ascii="Calibri" w:hAnsi="Calibri" w:cs="Calibri"/>
          <w:lang w:eastAsia="en-AU"/>
        </w:rPr>
        <w:tab/>
        <w:t xml:space="preserve">2024 </w:t>
      </w:r>
      <w:proofErr w:type="spellStart"/>
      <w:r w:rsidRPr="00004932">
        <w:rPr>
          <w:rFonts w:ascii="Calibri" w:hAnsi="Calibri" w:cs="Calibri"/>
          <w:lang w:eastAsia="en-AU"/>
        </w:rPr>
        <w:t>Ombudman’s</w:t>
      </w:r>
      <w:proofErr w:type="spellEnd"/>
      <w:r w:rsidRPr="00004932">
        <w:rPr>
          <w:rFonts w:ascii="Calibri" w:hAnsi="Calibri" w:cs="Calibri"/>
          <w:i/>
          <w:iCs/>
          <w:lang w:eastAsia="en-AU"/>
        </w:rPr>
        <w:t xml:space="preserve"> Investigation into healthcare provision for Aboriginal people in Victorian prisons </w:t>
      </w:r>
      <w:r w:rsidRPr="00004932">
        <w:rPr>
          <w:rFonts w:ascii="Calibri" w:hAnsi="Calibri" w:cs="Calibri"/>
          <w:lang w:eastAsia="en-AU"/>
        </w:rPr>
        <w:t xml:space="preserve">recommending the Government work with Aboriginal </w:t>
      </w:r>
      <w:r w:rsidR="0023316A">
        <w:rPr>
          <w:rFonts w:ascii="Calibri" w:hAnsi="Calibri" w:cs="Calibri"/>
          <w:lang w:eastAsia="en-AU"/>
        </w:rPr>
        <w:br/>
      </w:r>
      <w:r w:rsidRPr="00004932">
        <w:rPr>
          <w:rFonts w:ascii="Calibri" w:hAnsi="Calibri" w:cs="Calibri"/>
          <w:lang w:eastAsia="en-AU"/>
        </w:rPr>
        <w:t xml:space="preserve">community-controlled organisations to deliver holistic custodial health </w:t>
      </w:r>
      <w:proofErr w:type="gramStart"/>
      <w:r w:rsidRPr="00004932">
        <w:rPr>
          <w:rFonts w:ascii="Calibri" w:hAnsi="Calibri" w:cs="Calibri"/>
          <w:lang w:eastAsia="en-AU"/>
        </w:rPr>
        <w:t>services;</w:t>
      </w:r>
      <w:proofErr w:type="gramEnd"/>
    </w:p>
    <w:p w14:paraId="45030C95" w14:textId="77777777" w:rsidR="00004932" w:rsidRPr="00004932" w:rsidRDefault="00004932" w:rsidP="00004932">
      <w:pPr>
        <w:spacing w:after="20"/>
        <w:ind w:left="992" w:hanging="425"/>
        <w:jc w:val="both"/>
        <w:rPr>
          <w:rFonts w:ascii="Calibri" w:hAnsi="Calibri" w:cs="Calibri"/>
          <w:lang w:eastAsia="en-AU"/>
        </w:rPr>
      </w:pPr>
      <w:r w:rsidRPr="00004932">
        <w:rPr>
          <w:rFonts w:ascii="Calibri" w:hAnsi="Calibri" w:cs="Calibri"/>
          <w:lang w:eastAsia="en-AU"/>
        </w:rPr>
        <w:t>(2)</w:t>
      </w:r>
      <w:r w:rsidRPr="00004932">
        <w:rPr>
          <w:rFonts w:ascii="Calibri" w:hAnsi="Calibri" w:cs="Calibri"/>
          <w:lang w:eastAsia="en-AU"/>
        </w:rPr>
        <w:tab/>
        <w:t xml:space="preserve">acknowledges the passing of Heather </w:t>
      </w:r>
      <w:proofErr w:type="spellStart"/>
      <w:r w:rsidRPr="00004932">
        <w:rPr>
          <w:rFonts w:ascii="Calibri" w:hAnsi="Calibri" w:cs="Calibri"/>
          <w:lang w:eastAsia="en-AU"/>
        </w:rPr>
        <w:t>Calgaret</w:t>
      </w:r>
      <w:proofErr w:type="spellEnd"/>
      <w:r w:rsidRPr="00004932">
        <w:rPr>
          <w:rFonts w:ascii="Calibri" w:hAnsi="Calibri" w:cs="Calibri"/>
          <w:lang w:eastAsia="en-AU"/>
        </w:rPr>
        <w:t xml:space="preserve"> whilst in custody and the recent Coronial Inquest into her death condemning the lack of culturally informed healthcare policies for First Nations people in prison; and</w:t>
      </w:r>
    </w:p>
    <w:p w14:paraId="21069AC1" w14:textId="77777777" w:rsidR="00004932" w:rsidRPr="00004932" w:rsidRDefault="00004932" w:rsidP="00004932">
      <w:pPr>
        <w:spacing w:after="20"/>
        <w:ind w:left="992" w:hanging="425"/>
        <w:jc w:val="both"/>
        <w:rPr>
          <w:rFonts w:ascii="Calibri" w:hAnsi="Calibri" w:cs="Calibri"/>
          <w:lang w:eastAsia="en-AU"/>
        </w:rPr>
      </w:pPr>
      <w:r w:rsidRPr="00004932">
        <w:rPr>
          <w:rFonts w:ascii="Calibri" w:hAnsi="Calibri" w:cs="Calibri"/>
          <w:lang w:eastAsia="en-AU"/>
        </w:rPr>
        <w:t>(3)</w:t>
      </w:r>
      <w:r w:rsidRPr="00004932">
        <w:rPr>
          <w:rFonts w:ascii="Calibri" w:hAnsi="Calibri" w:cs="Calibri"/>
          <w:lang w:eastAsia="en-AU"/>
        </w:rPr>
        <w:tab/>
        <w:t>calls on the Government to immediately fund First Nations-led healthcare services in Victoria’s prisons.</w:t>
      </w:r>
    </w:p>
    <w:p w14:paraId="2FDF9BF0" w14:textId="45C55EC0"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3D0B7C05" w14:textId="378B9F58"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1007</w:t>
      </w:r>
      <w:r w:rsidR="00302E89">
        <w:rPr>
          <w:rFonts w:asciiTheme="minorHAnsi" w:hAnsiTheme="minorHAnsi" w:cstheme="minorHAnsi"/>
          <w:sz w:val="24"/>
          <w:szCs w:val="24"/>
        </w:rPr>
        <w:tab/>
      </w:r>
      <w:r w:rsidR="00EC35E5" w:rsidRPr="00EC35E5">
        <w:rPr>
          <w:rFonts w:asciiTheme="minorHAnsi" w:hAnsiTheme="minorHAnsi" w:cstheme="minorHAnsi"/>
          <w:caps/>
          <w:sz w:val="24"/>
          <w:szCs w:val="24"/>
        </w:rPr>
        <w:t>Melina</w:t>
      </w:r>
      <w:r w:rsidR="00EC35E5" w:rsidRPr="00EC35E5">
        <w:rPr>
          <w:rFonts w:ascii="Aptos" w:hAnsi="Aptos" w:cstheme="minorHAnsi"/>
          <w:caps/>
          <w:sz w:val="24"/>
          <w:szCs w:val="24"/>
        </w:rPr>
        <w:t> </w:t>
      </w:r>
      <w:r w:rsidR="00EC35E5" w:rsidRPr="00EC35E5">
        <w:rPr>
          <w:rFonts w:asciiTheme="minorHAnsi" w:hAnsiTheme="minorHAnsi" w:cstheme="minorHAnsi"/>
          <w:caps/>
          <w:sz w:val="24"/>
          <w:szCs w:val="24"/>
        </w:rPr>
        <w:t>Bath</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2A4524E2" w14:textId="77777777" w:rsidR="00EC35E5" w:rsidRPr="00EC35E5" w:rsidRDefault="00EC35E5" w:rsidP="00EC35E5">
      <w:pPr>
        <w:ind w:left="567"/>
        <w:jc w:val="both"/>
        <w:rPr>
          <w:rFonts w:ascii="Calibri" w:hAnsi="Calibri" w:cs="Calibri"/>
          <w:lang w:eastAsia="en-AU"/>
        </w:rPr>
      </w:pPr>
      <w:r w:rsidRPr="00EC35E5">
        <w:rPr>
          <w:rFonts w:ascii="Calibri" w:hAnsi="Calibri" w:cs="Calibri"/>
          <w:lang w:eastAsia="en-AU"/>
        </w:rPr>
        <w:t>That this House —</w:t>
      </w:r>
    </w:p>
    <w:p w14:paraId="39A4CC77" w14:textId="77777777" w:rsidR="00EC35E5" w:rsidRPr="00EC35E5" w:rsidRDefault="00EC35E5" w:rsidP="00EC35E5">
      <w:pPr>
        <w:ind w:left="992" w:hanging="425"/>
        <w:jc w:val="both"/>
        <w:rPr>
          <w:rFonts w:ascii="Calibri" w:hAnsi="Calibri" w:cs="Calibri"/>
          <w:lang w:eastAsia="en-AU"/>
        </w:rPr>
      </w:pPr>
      <w:r w:rsidRPr="00EC35E5">
        <w:rPr>
          <w:rFonts w:ascii="Calibri" w:hAnsi="Calibri" w:cs="Calibri"/>
          <w:lang w:eastAsia="en-AU"/>
        </w:rPr>
        <w:t>(1)</w:t>
      </w:r>
      <w:r w:rsidRPr="00EC35E5">
        <w:rPr>
          <w:rFonts w:ascii="Calibri" w:hAnsi="Calibri" w:cs="Calibri"/>
          <w:lang w:eastAsia="en-AU"/>
        </w:rPr>
        <w:tab/>
        <w:t xml:space="preserve">notes with deep concern that more than 14,000 injuries were reported by Victorian teachers in the past year, with over half caused by workplace </w:t>
      </w:r>
      <w:proofErr w:type="gramStart"/>
      <w:r w:rsidRPr="00EC35E5">
        <w:rPr>
          <w:rFonts w:ascii="Calibri" w:hAnsi="Calibri" w:cs="Calibri"/>
          <w:lang w:eastAsia="en-AU"/>
        </w:rPr>
        <w:t>violence;</w:t>
      </w:r>
      <w:proofErr w:type="gramEnd"/>
    </w:p>
    <w:p w14:paraId="0244CD52" w14:textId="77777777" w:rsidR="00EC35E5" w:rsidRPr="00EC35E5" w:rsidRDefault="00EC35E5" w:rsidP="00EC35E5">
      <w:pPr>
        <w:ind w:left="992" w:hanging="425"/>
        <w:jc w:val="both"/>
        <w:rPr>
          <w:rFonts w:ascii="Calibri" w:hAnsi="Calibri" w:cs="Calibri"/>
          <w:lang w:eastAsia="en-AU"/>
        </w:rPr>
      </w:pPr>
      <w:r w:rsidRPr="00EC35E5">
        <w:rPr>
          <w:rFonts w:ascii="Calibri" w:hAnsi="Calibri" w:cs="Calibri"/>
          <w:lang w:eastAsia="en-AU"/>
        </w:rPr>
        <w:t>(2)</w:t>
      </w:r>
      <w:r w:rsidRPr="00EC35E5">
        <w:rPr>
          <w:rFonts w:ascii="Calibri" w:hAnsi="Calibri" w:cs="Calibri"/>
          <w:lang w:eastAsia="en-AU"/>
        </w:rPr>
        <w:tab/>
        <w:t xml:space="preserve">further notes 851 WorkSafe notifiable incidents and over 23,000 unresolved cases spanning more than five </w:t>
      </w:r>
      <w:proofErr w:type="gramStart"/>
      <w:r w:rsidRPr="00EC35E5">
        <w:rPr>
          <w:rFonts w:ascii="Calibri" w:hAnsi="Calibri" w:cs="Calibri"/>
          <w:lang w:eastAsia="en-AU"/>
        </w:rPr>
        <w:t>years;</w:t>
      </w:r>
      <w:proofErr w:type="gramEnd"/>
    </w:p>
    <w:p w14:paraId="24857F55" w14:textId="77777777" w:rsidR="00EC35E5" w:rsidRPr="00EC35E5" w:rsidRDefault="00EC35E5" w:rsidP="00EC35E5">
      <w:pPr>
        <w:ind w:left="992" w:hanging="425"/>
        <w:jc w:val="both"/>
        <w:rPr>
          <w:rFonts w:ascii="Calibri" w:hAnsi="Calibri" w:cs="Calibri"/>
          <w:lang w:eastAsia="en-AU"/>
        </w:rPr>
      </w:pPr>
      <w:r w:rsidRPr="00EC35E5">
        <w:rPr>
          <w:rFonts w:ascii="Calibri" w:hAnsi="Calibri" w:cs="Calibri"/>
          <w:lang w:eastAsia="en-AU"/>
        </w:rPr>
        <w:t>(3)</w:t>
      </w:r>
      <w:r w:rsidRPr="00EC35E5">
        <w:rPr>
          <w:rFonts w:ascii="Calibri" w:hAnsi="Calibri" w:cs="Calibri"/>
          <w:lang w:eastAsia="en-AU"/>
        </w:rPr>
        <w:tab/>
        <w:t>expresses alarm at the Allan Labor Government’s failure to improve teacher safety; and</w:t>
      </w:r>
    </w:p>
    <w:p w14:paraId="3072B0BB" w14:textId="77777777" w:rsidR="00EC35E5" w:rsidRPr="00EC35E5" w:rsidRDefault="00EC35E5" w:rsidP="00EC35E5">
      <w:pPr>
        <w:ind w:left="992" w:hanging="425"/>
        <w:jc w:val="both"/>
        <w:rPr>
          <w:rFonts w:ascii="Calibri" w:hAnsi="Calibri" w:cs="Calibri"/>
          <w:lang w:eastAsia="en-AU"/>
        </w:rPr>
      </w:pPr>
      <w:r w:rsidRPr="00EC35E5">
        <w:rPr>
          <w:rFonts w:ascii="Calibri" w:hAnsi="Calibri" w:cs="Calibri"/>
          <w:lang w:eastAsia="en-AU"/>
        </w:rPr>
        <w:t>(4)</w:t>
      </w:r>
      <w:r w:rsidRPr="00EC35E5">
        <w:rPr>
          <w:rFonts w:ascii="Calibri" w:hAnsi="Calibri" w:cs="Calibri"/>
          <w:lang w:eastAsia="en-AU"/>
        </w:rPr>
        <w:tab/>
        <w:t>recognises the urgent need to restore respect, safety, and support in Victorian schools.</w:t>
      </w:r>
    </w:p>
    <w:p w14:paraId="5DC65D8C" w14:textId="4BB0E0F0"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2F4ED5E5" w14:textId="77777777" w:rsidR="000C28C2" w:rsidRDefault="000C28C2">
      <w:pPr>
        <w:spacing w:after="160" w:line="259" w:lineRule="auto"/>
        <w:rPr>
          <w:rFonts w:cstheme="minorHAnsi"/>
          <w:b/>
          <w:lang w:eastAsia="en-AU"/>
        </w:rPr>
      </w:pPr>
      <w:r>
        <w:rPr>
          <w:rFonts w:cstheme="minorHAnsi"/>
        </w:rPr>
        <w:br w:type="page"/>
      </w:r>
    </w:p>
    <w:p w14:paraId="1DFFBE12" w14:textId="6A99F4BD"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1008</w:t>
      </w:r>
      <w:r w:rsidR="00302E89">
        <w:rPr>
          <w:rFonts w:asciiTheme="minorHAnsi" w:hAnsiTheme="minorHAnsi" w:cstheme="minorHAnsi"/>
          <w:sz w:val="24"/>
          <w:szCs w:val="24"/>
        </w:rPr>
        <w:tab/>
      </w:r>
      <w:r w:rsidR="00EC35E5" w:rsidRPr="00EC35E5">
        <w:rPr>
          <w:rFonts w:asciiTheme="minorHAnsi" w:hAnsiTheme="minorHAnsi" w:cstheme="minorHAnsi"/>
          <w:caps/>
          <w:sz w:val="24"/>
          <w:szCs w:val="24"/>
        </w:rPr>
        <w:t>Georgie</w:t>
      </w:r>
      <w:r w:rsidR="00EC35E5" w:rsidRPr="00EC35E5">
        <w:rPr>
          <w:rFonts w:ascii="Aptos" w:hAnsi="Aptos" w:cstheme="minorHAnsi"/>
          <w:caps/>
          <w:sz w:val="24"/>
          <w:szCs w:val="24"/>
        </w:rPr>
        <w:t> </w:t>
      </w:r>
      <w:r w:rsidR="00EC35E5" w:rsidRPr="00EC35E5">
        <w:rPr>
          <w:rFonts w:asciiTheme="minorHAnsi" w:hAnsiTheme="minorHAnsi" w:cstheme="minorHAnsi"/>
          <w:caps/>
          <w:sz w:val="24"/>
          <w:szCs w:val="24"/>
        </w:rPr>
        <w:t>Crozier</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4EEA26CF" w14:textId="77777777" w:rsidR="00EC35E5" w:rsidRPr="00EC35E5" w:rsidRDefault="00EC35E5" w:rsidP="00EC35E5">
      <w:pPr>
        <w:ind w:left="567"/>
        <w:jc w:val="both"/>
        <w:rPr>
          <w:rFonts w:ascii="Calibri" w:hAnsi="Calibri" w:cs="Calibri"/>
          <w:lang w:eastAsia="en-AU"/>
        </w:rPr>
      </w:pPr>
      <w:r w:rsidRPr="00EC35E5">
        <w:rPr>
          <w:rFonts w:ascii="Calibri" w:hAnsi="Calibri" w:cs="Calibri"/>
          <w:lang w:eastAsia="en-AU"/>
        </w:rPr>
        <w:t>That this House —</w:t>
      </w:r>
    </w:p>
    <w:p w14:paraId="07DFB8BB" w14:textId="77777777" w:rsidR="00EC35E5" w:rsidRPr="00EC35E5" w:rsidRDefault="00EC35E5" w:rsidP="00CB4ACD">
      <w:pPr>
        <w:numPr>
          <w:ilvl w:val="0"/>
          <w:numId w:val="10"/>
        </w:numPr>
        <w:ind w:left="993" w:hanging="426"/>
        <w:jc w:val="both"/>
        <w:rPr>
          <w:rFonts w:ascii="Calibri" w:hAnsi="Calibri" w:cs="Calibri"/>
          <w:lang w:eastAsia="en-AU"/>
        </w:rPr>
      </w:pPr>
      <w:r w:rsidRPr="00EC35E5">
        <w:rPr>
          <w:rFonts w:ascii="Calibri" w:hAnsi="Calibri" w:cs="Calibri"/>
          <w:lang w:eastAsia="en-AU"/>
        </w:rPr>
        <w:t xml:space="preserve">condemns the Minister for Multicultural Affairs for refusing to condemn an antisemitic protest that targeted the National Gallery of Victoria for accepting a donation from one of Victoria’s most generous Jewish philanthropists; and </w:t>
      </w:r>
    </w:p>
    <w:p w14:paraId="2CBE9622" w14:textId="77777777" w:rsidR="00EC35E5" w:rsidRPr="00EC35E5" w:rsidRDefault="00EC35E5" w:rsidP="00CB4ACD">
      <w:pPr>
        <w:numPr>
          <w:ilvl w:val="0"/>
          <w:numId w:val="10"/>
        </w:numPr>
        <w:ind w:left="993" w:hanging="426"/>
        <w:jc w:val="both"/>
        <w:rPr>
          <w:rFonts w:ascii="Calibri" w:hAnsi="Calibri" w:cs="Calibri"/>
          <w:lang w:eastAsia="en-AU"/>
        </w:rPr>
      </w:pPr>
      <w:r w:rsidRPr="00EC35E5">
        <w:rPr>
          <w:rFonts w:ascii="Calibri" w:hAnsi="Calibri" w:cs="Calibri"/>
          <w:lang w:eastAsia="en-AU"/>
        </w:rPr>
        <w:t>reminds the Minister that her portfolio demands calling out hate against all communities, which includes the Jewish community.</w:t>
      </w:r>
    </w:p>
    <w:p w14:paraId="5954362F" w14:textId="0CB8DCD2" w:rsidR="001F7853" w:rsidRPr="00F31929"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w:t>
      </w:r>
      <w:r w:rsidR="00302E89">
        <w:rPr>
          <w:rFonts w:cstheme="minorHAnsi"/>
          <w:i/>
          <w:iCs/>
        </w:rPr>
        <w:t>days</w:t>
      </w:r>
      <w:r w:rsidRPr="005B1C36">
        <w:rPr>
          <w:rFonts w:cstheme="minorHAnsi"/>
          <w:i/>
          <w:iCs/>
        </w:rPr>
        <w:t>].</w:t>
      </w:r>
    </w:p>
    <w:p w14:paraId="123A71BB" w14:textId="0B11ECB4" w:rsidR="001F7853" w:rsidRDefault="00176892" w:rsidP="001F785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1010</w:t>
      </w:r>
      <w:r w:rsidR="00302E89">
        <w:rPr>
          <w:rFonts w:asciiTheme="minorHAnsi" w:hAnsiTheme="minorHAnsi" w:cstheme="minorHAnsi"/>
          <w:sz w:val="24"/>
          <w:szCs w:val="24"/>
        </w:rPr>
        <w:tab/>
      </w:r>
      <w:r w:rsidR="00F15569" w:rsidRPr="00F15569">
        <w:rPr>
          <w:rFonts w:asciiTheme="minorHAnsi" w:hAnsiTheme="minorHAnsi" w:cstheme="minorHAnsi"/>
          <w:caps/>
          <w:sz w:val="24"/>
          <w:szCs w:val="24"/>
        </w:rPr>
        <w:t>Georgie</w:t>
      </w:r>
      <w:r w:rsidR="00F15569" w:rsidRPr="00F15569">
        <w:rPr>
          <w:rFonts w:ascii="Aptos" w:hAnsi="Aptos" w:cstheme="minorHAnsi"/>
          <w:caps/>
          <w:sz w:val="24"/>
          <w:szCs w:val="24"/>
        </w:rPr>
        <w:t> </w:t>
      </w:r>
      <w:r w:rsidR="00F15569" w:rsidRPr="00F15569">
        <w:rPr>
          <w:rFonts w:asciiTheme="minorHAnsi" w:hAnsiTheme="minorHAnsi" w:cstheme="minorHAnsi"/>
          <w:caps/>
          <w:sz w:val="24"/>
          <w:szCs w:val="24"/>
        </w:rPr>
        <w:t>Purcell</w:t>
      </w:r>
      <w:r w:rsidR="001F7853" w:rsidRPr="00596EE4">
        <w:rPr>
          <w:rFonts w:asciiTheme="minorHAnsi" w:hAnsiTheme="minorHAnsi" w:cstheme="minorHAnsi"/>
          <w:caps/>
          <w:sz w:val="24"/>
          <w:szCs w:val="24"/>
        </w:rPr>
        <w:t xml:space="preserve"> </w:t>
      </w:r>
      <w:r w:rsidR="001F7853" w:rsidRPr="00B52892">
        <w:rPr>
          <w:rFonts w:asciiTheme="minorHAnsi" w:hAnsiTheme="minorHAnsi" w:cstheme="minorHAnsi"/>
          <w:b w:val="0"/>
          <w:bCs/>
          <w:sz w:val="24"/>
          <w:szCs w:val="24"/>
        </w:rPr>
        <w:t>— To move —</w:t>
      </w:r>
    </w:p>
    <w:p w14:paraId="3BCC12E7" w14:textId="77777777" w:rsidR="00F15569" w:rsidRPr="00F15569" w:rsidRDefault="00F15569" w:rsidP="00F15569">
      <w:pPr>
        <w:ind w:left="567"/>
        <w:jc w:val="both"/>
        <w:rPr>
          <w:rFonts w:ascii="Calibri" w:hAnsi="Calibri" w:cs="Calibri"/>
          <w:lang w:eastAsia="en-AU"/>
        </w:rPr>
      </w:pPr>
      <w:r w:rsidRPr="00F15569">
        <w:rPr>
          <w:rFonts w:ascii="Calibri" w:hAnsi="Calibri" w:cs="Calibri"/>
          <w:lang w:eastAsia="en-AU"/>
        </w:rPr>
        <w:t>That this House notes that —</w:t>
      </w:r>
    </w:p>
    <w:p w14:paraId="1EFDEB0E"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(1)</w:t>
      </w:r>
      <w:r w:rsidRPr="00F15569">
        <w:rPr>
          <w:rFonts w:ascii="Calibri" w:hAnsi="Calibri" w:cs="Calibri"/>
          <w:lang w:eastAsia="en-AU"/>
        </w:rPr>
        <w:tab/>
        <w:t xml:space="preserve">one of the biggest secrets the dairy industry manages to keep is that cows, like all mammals, must give birth each year </w:t>
      </w:r>
      <w:proofErr w:type="gramStart"/>
      <w:r w:rsidRPr="00F15569">
        <w:rPr>
          <w:rFonts w:ascii="Calibri" w:hAnsi="Calibri" w:cs="Calibri"/>
          <w:lang w:eastAsia="en-AU"/>
        </w:rPr>
        <w:t>in order to</w:t>
      </w:r>
      <w:proofErr w:type="gramEnd"/>
      <w:r w:rsidRPr="00F15569">
        <w:rPr>
          <w:rFonts w:ascii="Calibri" w:hAnsi="Calibri" w:cs="Calibri"/>
          <w:lang w:eastAsia="en-AU"/>
        </w:rPr>
        <w:t xml:space="preserve"> produce </w:t>
      </w:r>
      <w:proofErr w:type="gramStart"/>
      <w:r w:rsidRPr="00F15569">
        <w:rPr>
          <w:rFonts w:ascii="Calibri" w:hAnsi="Calibri" w:cs="Calibri"/>
          <w:lang w:eastAsia="en-AU"/>
        </w:rPr>
        <w:t>milk;</w:t>
      </w:r>
      <w:proofErr w:type="gramEnd"/>
      <w:r w:rsidRPr="00F15569">
        <w:rPr>
          <w:rFonts w:ascii="Calibri" w:hAnsi="Calibri" w:cs="Calibri"/>
          <w:lang w:eastAsia="en-AU"/>
        </w:rPr>
        <w:t xml:space="preserve"> </w:t>
      </w:r>
    </w:p>
    <w:p w14:paraId="0E2F4856"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(2)</w:t>
      </w:r>
      <w:r w:rsidRPr="00F15569">
        <w:rPr>
          <w:rFonts w:ascii="Calibri" w:hAnsi="Calibri" w:cs="Calibri"/>
          <w:lang w:eastAsia="en-AU"/>
        </w:rPr>
        <w:tab/>
        <w:t xml:space="preserve">calves are routinely taken from their mothers within the first 24 hours of life, with male calves, known as bobby calves, deemed economically worthless, often killed either by blunt force trauma or in </w:t>
      </w:r>
      <w:proofErr w:type="gramStart"/>
      <w:r w:rsidRPr="00F15569">
        <w:rPr>
          <w:rFonts w:ascii="Calibri" w:hAnsi="Calibri" w:cs="Calibri"/>
          <w:lang w:eastAsia="en-AU"/>
        </w:rPr>
        <w:t>slaughterhouses;</w:t>
      </w:r>
      <w:proofErr w:type="gramEnd"/>
      <w:r w:rsidRPr="00F15569">
        <w:rPr>
          <w:rFonts w:ascii="Calibri" w:hAnsi="Calibri" w:cs="Calibri"/>
          <w:lang w:eastAsia="en-AU"/>
        </w:rPr>
        <w:t xml:space="preserve"> </w:t>
      </w:r>
    </w:p>
    <w:p w14:paraId="46F6D353"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(3)</w:t>
      </w:r>
      <w:r w:rsidRPr="00F15569">
        <w:rPr>
          <w:rFonts w:ascii="Calibri" w:hAnsi="Calibri" w:cs="Calibri"/>
          <w:lang w:eastAsia="en-AU"/>
        </w:rPr>
        <w:tab/>
        <w:t xml:space="preserve">in some cases, bobby’s and unwanted female calves go without milk for up to 30 hours after birth before being loaded onto trucks and transported to </w:t>
      </w:r>
      <w:proofErr w:type="gramStart"/>
      <w:r w:rsidRPr="00F15569">
        <w:rPr>
          <w:rFonts w:ascii="Calibri" w:hAnsi="Calibri" w:cs="Calibri"/>
          <w:lang w:eastAsia="en-AU"/>
        </w:rPr>
        <w:t>abattoirs;</w:t>
      </w:r>
      <w:proofErr w:type="gramEnd"/>
      <w:r w:rsidRPr="00F15569">
        <w:rPr>
          <w:rFonts w:ascii="Calibri" w:hAnsi="Calibri" w:cs="Calibri"/>
          <w:lang w:eastAsia="en-AU"/>
        </w:rPr>
        <w:t xml:space="preserve"> </w:t>
      </w:r>
    </w:p>
    <w:p w14:paraId="0615E6F4"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(4)</w:t>
      </w:r>
      <w:r w:rsidRPr="00F15569">
        <w:rPr>
          <w:rFonts w:ascii="Calibri" w:hAnsi="Calibri" w:cs="Calibri"/>
          <w:lang w:eastAsia="en-AU"/>
        </w:rPr>
        <w:tab/>
        <w:t xml:space="preserve">the grief of mothers when their calves are taken is often dismissed, yet entire herds have been known to chase after them, and the mother’s calls for stolen young can echo for </w:t>
      </w:r>
      <w:proofErr w:type="gramStart"/>
      <w:r w:rsidRPr="00F15569">
        <w:rPr>
          <w:rFonts w:ascii="Calibri" w:hAnsi="Calibri" w:cs="Calibri"/>
          <w:lang w:eastAsia="en-AU"/>
        </w:rPr>
        <w:t>days;</w:t>
      </w:r>
      <w:proofErr w:type="gramEnd"/>
      <w:r w:rsidRPr="00F15569">
        <w:rPr>
          <w:rFonts w:ascii="Calibri" w:hAnsi="Calibri" w:cs="Calibri"/>
          <w:lang w:eastAsia="en-AU"/>
        </w:rPr>
        <w:t xml:space="preserve"> </w:t>
      </w:r>
    </w:p>
    <w:p w14:paraId="1149E347"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(5)</w:t>
      </w:r>
      <w:r w:rsidRPr="00F15569">
        <w:rPr>
          <w:rFonts w:ascii="Calibri" w:hAnsi="Calibri" w:cs="Calibri"/>
          <w:lang w:eastAsia="en-AU"/>
        </w:rPr>
        <w:tab/>
      </w:r>
      <w:proofErr w:type="spellStart"/>
      <w:r w:rsidRPr="00F15569">
        <w:rPr>
          <w:rFonts w:ascii="Calibri" w:hAnsi="Calibri" w:cs="Calibri"/>
          <w:lang w:eastAsia="en-AU"/>
        </w:rPr>
        <w:t>Futureye’s</w:t>
      </w:r>
      <w:proofErr w:type="spellEnd"/>
      <w:r w:rsidRPr="00F15569">
        <w:rPr>
          <w:rFonts w:ascii="Calibri" w:hAnsi="Calibri" w:cs="Calibri"/>
          <w:lang w:eastAsia="en-AU"/>
        </w:rPr>
        <w:t xml:space="preserve"> 2018 report, </w:t>
      </w:r>
      <w:r w:rsidRPr="00F15569">
        <w:rPr>
          <w:rFonts w:ascii="Calibri" w:hAnsi="Calibri" w:cs="Calibri"/>
          <w:i/>
          <w:iCs/>
          <w:lang w:eastAsia="en-AU"/>
        </w:rPr>
        <w:t>Commodity or Sentient Being: Australia’s shifting mindset on farm animal welfare</w:t>
      </w:r>
      <w:r w:rsidRPr="00F15569">
        <w:rPr>
          <w:rFonts w:ascii="Calibri" w:hAnsi="Calibri" w:cs="Calibri"/>
          <w:lang w:eastAsia="en-AU"/>
        </w:rPr>
        <w:t xml:space="preserve">, found that 94 per cent of Australians believe cows are either sentient or somewhat </w:t>
      </w:r>
      <w:proofErr w:type="gramStart"/>
      <w:r w:rsidRPr="00F15569">
        <w:rPr>
          <w:rFonts w:ascii="Calibri" w:hAnsi="Calibri" w:cs="Calibri"/>
          <w:lang w:eastAsia="en-AU"/>
        </w:rPr>
        <w:t>sentient;</w:t>
      </w:r>
      <w:proofErr w:type="gramEnd"/>
      <w:r w:rsidRPr="00F15569">
        <w:rPr>
          <w:rFonts w:ascii="Calibri" w:hAnsi="Calibri" w:cs="Calibri"/>
          <w:lang w:eastAsia="en-AU"/>
        </w:rPr>
        <w:t xml:space="preserve"> </w:t>
      </w:r>
    </w:p>
    <w:p w14:paraId="5AA0DCF4" w14:textId="77777777" w:rsidR="00F15569" w:rsidRPr="00F15569" w:rsidRDefault="00F15569" w:rsidP="00F15569">
      <w:pPr>
        <w:spacing w:after="20"/>
        <w:ind w:left="992" w:hanging="425"/>
        <w:jc w:val="both"/>
        <w:rPr>
          <w:rFonts w:ascii="Calibri" w:hAnsi="Calibri" w:cs="Calibri"/>
          <w:lang w:eastAsia="en-AU"/>
        </w:rPr>
      </w:pPr>
      <w:r w:rsidRPr="00F15569">
        <w:rPr>
          <w:rFonts w:ascii="Calibri" w:hAnsi="Calibri" w:cs="Calibri"/>
          <w:lang w:eastAsia="en-AU"/>
        </w:rPr>
        <w:t>(6)</w:t>
      </w:r>
      <w:r w:rsidRPr="00F15569">
        <w:rPr>
          <w:rFonts w:ascii="Calibri" w:hAnsi="Calibri" w:cs="Calibri"/>
          <w:lang w:eastAsia="en-AU"/>
        </w:rPr>
        <w:tab/>
        <w:t xml:space="preserve">despite this widespread belief in their sentience, cows in the dairy industry endure repeated cycles of forced pregnancy, calf separation and physical strain until they are no longer considered productive and slaughtered </w:t>
      </w:r>
      <w:proofErr w:type="gramStart"/>
      <w:r w:rsidRPr="00F15569">
        <w:rPr>
          <w:rFonts w:ascii="Calibri" w:hAnsi="Calibri" w:cs="Calibri"/>
          <w:lang w:eastAsia="en-AU"/>
        </w:rPr>
        <w:t>themselves;</w:t>
      </w:r>
      <w:proofErr w:type="gramEnd"/>
    </w:p>
    <w:p w14:paraId="68496563" w14:textId="77777777" w:rsidR="00F15569" w:rsidRPr="00F15569" w:rsidRDefault="00F15569" w:rsidP="00F15569">
      <w:pPr>
        <w:spacing w:after="20"/>
        <w:ind w:left="567"/>
        <w:jc w:val="both"/>
        <w:rPr>
          <w:rFonts w:ascii="Calibri" w:hAnsi="Calibri" w:cs="Calibri"/>
          <w:lang w:eastAsia="en-AU"/>
        </w:rPr>
      </w:pPr>
      <w:r w:rsidRPr="00F15569">
        <w:rPr>
          <w:rFonts w:ascii="Calibri" w:hAnsi="Calibri" w:cs="Calibri"/>
          <w:lang w:eastAsia="en-AU"/>
        </w:rPr>
        <w:t>and calls on the Government to end the separation of unwanted calves from their mothers and support farmers seeking to transition out of the dairy industry.</w:t>
      </w:r>
    </w:p>
    <w:p w14:paraId="4C876F75" w14:textId="54639CFB" w:rsidR="001F7853" w:rsidRDefault="001F7853" w:rsidP="001F785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30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14</w:t>
      </w:r>
      <w:r>
        <w:rPr>
          <w:rFonts w:cstheme="minorHAnsi"/>
          <w:i/>
          <w:iCs/>
        </w:rPr>
        <w:t xml:space="preserve"> day</w:t>
      </w:r>
      <w:r w:rsidR="00302E89">
        <w:rPr>
          <w:rFonts w:cstheme="minorHAnsi"/>
          <w:i/>
          <w:iCs/>
        </w:rPr>
        <w:t>s</w:t>
      </w:r>
      <w:r w:rsidRPr="005B1C36">
        <w:rPr>
          <w:rFonts w:cstheme="minorHAnsi"/>
          <w:i/>
          <w:iCs/>
        </w:rPr>
        <w:t>].</w:t>
      </w:r>
    </w:p>
    <w:p w14:paraId="5ABFD522" w14:textId="4B9AD29A" w:rsidR="00A36CF2" w:rsidRDefault="0026057B" w:rsidP="00A36CF2">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1012</w:t>
      </w:r>
      <w:r w:rsidR="00CE50D1">
        <w:rPr>
          <w:rFonts w:asciiTheme="minorHAnsi" w:hAnsiTheme="minorHAnsi" w:cstheme="minorHAnsi"/>
          <w:sz w:val="24"/>
          <w:szCs w:val="24"/>
        </w:rPr>
        <w:tab/>
      </w:r>
      <w:r w:rsidRPr="0026057B">
        <w:rPr>
          <w:rFonts w:asciiTheme="minorHAnsi" w:hAnsiTheme="minorHAnsi" w:cstheme="minorHAnsi"/>
          <w:caps/>
          <w:sz w:val="24"/>
          <w:szCs w:val="24"/>
        </w:rPr>
        <w:t>Melina</w:t>
      </w:r>
      <w:r w:rsidRPr="0026057B">
        <w:rPr>
          <w:rFonts w:ascii="Aptos" w:hAnsi="Aptos" w:cstheme="minorHAnsi"/>
          <w:caps/>
          <w:sz w:val="24"/>
          <w:szCs w:val="24"/>
        </w:rPr>
        <w:t> </w:t>
      </w:r>
      <w:r w:rsidRPr="0026057B">
        <w:rPr>
          <w:rFonts w:asciiTheme="minorHAnsi" w:hAnsiTheme="minorHAnsi" w:cstheme="minorHAnsi"/>
          <w:caps/>
          <w:sz w:val="24"/>
          <w:szCs w:val="24"/>
        </w:rPr>
        <w:t>Bath</w:t>
      </w:r>
      <w:r w:rsidR="00A36CF2" w:rsidRPr="00596EE4">
        <w:rPr>
          <w:rFonts w:asciiTheme="minorHAnsi" w:hAnsiTheme="minorHAnsi" w:cstheme="minorHAnsi"/>
          <w:caps/>
          <w:sz w:val="24"/>
          <w:szCs w:val="24"/>
        </w:rPr>
        <w:t xml:space="preserve"> </w:t>
      </w:r>
      <w:r w:rsidR="00A36CF2" w:rsidRPr="00B52892">
        <w:rPr>
          <w:rFonts w:asciiTheme="minorHAnsi" w:hAnsiTheme="minorHAnsi" w:cstheme="minorHAnsi"/>
          <w:b w:val="0"/>
          <w:bCs/>
          <w:sz w:val="24"/>
          <w:szCs w:val="24"/>
        </w:rPr>
        <w:t>— To move —</w:t>
      </w:r>
    </w:p>
    <w:p w14:paraId="6B4191AD" w14:textId="77777777" w:rsidR="0026057B" w:rsidRPr="0026057B" w:rsidRDefault="0026057B" w:rsidP="009D5F7D">
      <w:pPr>
        <w:ind w:left="567"/>
        <w:jc w:val="both"/>
        <w:rPr>
          <w:rFonts w:ascii="Calibri" w:hAnsi="Calibri" w:cs="Calibri"/>
          <w:lang w:eastAsia="en-AU"/>
        </w:rPr>
      </w:pPr>
      <w:r w:rsidRPr="0026057B">
        <w:rPr>
          <w:rFonts w:ascii="Calibri" w:hAnsi="Calibri" w:cs="Calibri"/>
          <w:lang w:eastAsia="en-AU"/>
        </w:rPr>
        <w:t>That this House —</w:t>
      </w:r>
    </w:p>
    <w:p w14:paraId="4D7E9840" w14:textId="77777777" w:rsidR="0026057B" w:rsidRPr="0026057B" w:rsidRDefault="0026057B" w:rsidP="009D5F7D">
      <w:pPr>
        <w:ind w:left="992" w:hanging="425"/>
        <w:jc w:val="both"/>
        <w:rPr>
          <w:rFonts w:ascii="Calibri" w:hAnsi="Calibri" w:cs="Calibri"/>
          <w:lang w:eastAsia="en-AU"/>
        </w:rPr>
      </w:pPr>
      <w:r w:rsidRPr="0026057B">
        <w:rPr>
          <w:rFonts w:ascii="Calibri" w:hAnsi="Calibri" w:cs="Calibri"/>
          <w:lang w:eastAsia="en-AU"/>
        </w:rPr>
        <w:t>(1)</w:t>
      </w:r>
      <w:r w:rsidRPr="0026057B">
        <w:rPr>
          <w:rFonts w:ascii="Calibri" w:hAnsi="Calibri" w:cs="Calibri"/>
          <w:lang w:eastAsia="en-AU"/>
        </w:rPr>
        <w:tab/>
        <w:t xml:space="preserve">notes with concern the Allan Labor Government’s cut to the Partners in Wellbeing financial counselling program, which supported over 5,000 Victorian small business </w:t>
      </w:r>
      <w:proofErr w:type="gramStart"/>
      <w:r w:rsidRPr="0026057B">
        <w:rPr>
          <w:rFonts w:ascii="Calibri" w:hAnsi="Calibri" w:cs="Calibri"/>
          <w:lang w:eastAsia="en-AU"/>
        </w:rPr>
        <w:t>owners;</w:t>
      </w:r>
      <w:proofErr w:type="gramEnd"/>
    </w:p>
    <w:p w14:paraId="0CA3B994" w14:textId="2F4D7E0D" w:rsidR="0026057B" w:rsidRPr="0026057B" w:rsidRDefault="0026057B" w:rsidP="009D5F7D">
      <w:pPr>
        <w:ind w:left="992" w:hanging="425"/>
        <w:jc w:val="both"/>
        <w:rPr>
          <w:rFonts w:ascii="Calibri" w:hAnsi="Calibri" w:cs="Calibri"/>
          <w:lang w:eastAsia="en-AU"/>
        </w:rPr>
      </w:pPr>
      <w:r w:rsidRPr="0026057B">
        <w:rPr>
          <w:rFonts w:ascii="Calibri" w:hAnsi="Calibri" w:cs="Calibri"/>
          <w:lang w:eastAsia="en-AU"/>
        </w:rPr>
        <w:t>(2)</w:t>
      </w:r>
      <w:r w:rsidRPr="0026057B">
        <w:rPr>
          <w:rFonts w:ascii="Calibri" w:hAnsi="Calibri" w:cs="Calibri"/>
          <w:lang w:eastAsia="en-AU"/>
        </w:rPr>
        <w:tab/>
        <w:t>further notes that this decision comes as —</w:t>
      </w:r>
    </w:p>
    <w:p w14:paraId="00130C94" w14:textId="77777777" w:rsidR="0026057B" w:rsidRPr="0026057B" w:rsidRDefault="0026057B" w:rsidP="009D5F7D">
      <w:pPr>
        <w:ind w:left="1417" w:hanging="425"/>
        <w:jc w:val="both"/>
        <w:rPr>
          <w:rFonts w:ascii="Calibri" w:hAnsi="Calibri" w:cs="Calibri"/>
          <w:lang w:eastAsia="en-AU"/>
        </w:rPr>
      </w:pPr>
      <w:r w:rsidRPr="0026057B">
        <w:rPr>
          <w:rFonts w:ascii="Calibri" w:hAnsi="Calibri" w:cs="Calibri"/>
          <w:lang w:eastAsia="en-AU"/>
        </w:rPr>
        <w:t>(a)</w:t>
      </w:r>
      <w:r w:rsidRPr="0026057B">
        <w:rPr>
          <w:rFonts w:ascii="Calibri" w:hAnsi="Calibri" w:cs="Calibri"/>
          <w:lang w:eastAsia="en-AU"/>
        </w:rPr>
        <w:tab/>
        <w:t xml:space="preserve">there is a 31 per cent increase in insolvencies, with 348 Victorian businesses collapsing in April </w:t>
      </w:r>
      <w:proofErr w:type="gramStart"/>
      <w:r w:rsidRPr="0026057B">
        <w:rPr>
          <w:rFonts w:ascii="Calibri" w:hAnsi="Calibri" w:cs="Calibri"/>
          <w:lang w:eastAsia="en-AU"/>
        </w:rPr>
        <w:t>2025;</w:t>
      </w:r>
      <w:proofErr w:type="gramEnd"/>
    </w:p>
    <w:p w14:paraId="75D64AE0" w14:textId="7179758A" w:rsidR="0026057B" w:rsidRPr="0026057B" w:rsidRDefault="0026057B" w:rsidP="009D5F7D">
      <w:pPr>
        <w:ind w:left="1417" w:hanging="425"/>
        <w:jc w:val="both"/>
        <w:rPr>
          <w:rFonts w:ascii="Calibri" w:hAnsi="Calibri" w:cs="Calibri"/>
          <w:lang w:eastAsia="en-AU"/>
        </w:rPr>
      </w:pPr>
      <w:r w:rsidRPr="0026057B">
        <w:rPr>
          <w:rFonts w:ascii="Calibri" w:hAnsi="Calibri" w:cs="Calibri"/>
          <w:lang w:eastAsia="en-AU"/>
        </w:rPr>
        <w:t>(b)</w:t>
      </w:r>
      <w:r w:rsidRPr="0026057B">
        <w:rPr>
          <w:rFonts w:ascii="Calibri" w:hAnsi="Calibri" w:cs="Calibri"/>
          <w:lang w:eastAsia="en-AU"/>
        </w:rPr>
        <w:tab/>
        <w:t>escalating input costs, including rent, energy, and wages, continue to rise sharply;</w:t>
      </w:r>
      <w:r>
        <w:rPr>
          <w:rFonts w:ascii="Calibri" w:hAnsi="Calibri" w:cs="Calibri"/>
          <w:lang w:eastAsia="en-AU"/>
        </w:rPr>
        <w:t> </w:t>
      </w:r>
      <w:r w:rsidRPr="0026057B">
        <w:rPr>
          <w:rFonts w:ascii="Calibri" w:hAnsi="Calibri" w:cs="Calibri"/>
          <w:lang w:eastAsia="en-AU"/>
        </w:rPr>
        <w:t>and</w:t>
      </w:r>
    </w:p>
    <w:p w14:paraId="39036DA9" w14:textId="77777777" w:rsidR="0026057B" w:rsidRPr="0026057B" w:rsidRDefault="0026057B" w:rsidP="009D5F7D">
      <w:pPr>
        <w:ind w:left="992" w:hanging="425"/>
        <w:jc w:val="both"/>
        <w:rPr>
          <w:rFonts w:ascii="Calibri" w:hAnsi="Calibri" w:cs="Calibri"/>
          <w:lang w:eastAsia="en-AU"/>
        </w:rPr>
      </w:pPr>
      <w:r w:rsidRPr="0026057B">
        <w:rPr>
          <w:rFonts w:ascii="Calibri" w:hAnsi="Calibri" w:cs="Calibri"/>
          <w:lang w:eastAsia="en-AU"/>
        </w:rPr>
        <w:t>(3)</w:t>
      </w:r>
      <w:r w:rsidRPr="0026057B">
        <w:rPr>
          <w:rFonts w:ascii="Calibri" w:hAnsi="Calibri" w:cs="Calibri"/>
          <w:lang w:eastAsia="en-AU"/>
        </w:rPr>
        <w:tab/>
        <w:t>calls on the Victorian Government to reinstate the Partners in Wellbeing financial counselling program.</w:t>
      </w:r>
    </w:p>
    <w:p w14:paraId="684A1A9D" w14:textId="0B0CA5A3" w:rsidR="00A36CF2" w:rsidRPr="00F31929" w:rsidRDefault="00A36CF2" w:rsidP="00A36CF2">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4C0B7F44" w14:textId="77777777" w:rsidR="00FB6128" w:rsidRDefault="00FB6128">
      <w:pPr>
        <w:spacing w:after="160" w:line="259" w:lineRule="auto"/>
        <w:rPr>
          <w:rFonts w:cstheme="minorHAnsi"/>
          <w:b/>
          <w:lang w:eastAsia="en-AU"/>
        </w:rPr>
      </w:pPr>
      <w:r>
        <w:rPr>
          <w:rFonts w:cstheme="minorHAnsi"/>
        </w:rPr>
        <w:br w:type="page"/>
      </w:r>
    </w:p>
    <w:p w14:paraId="7DEBF2DD" w14:textId="72DE0FA7" w:rsidR="00A36CF2" w:rsidRDefault="0026057B" w:rsidP="00A36CF2">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1014</w:t>
      </w:r>
      <w:r w:rsidR="00CE50D1">
        <w:rPr>
          <w:rFonts w:asciiTheme="minorHAnsi" w:hAnsiTheme="minorHAnsi" w:cstheme="minorHAnsi"/>
          <w:sz w:val="24"/>
          <w:szCs w:val="24"/>
        </w:rPr>
        <w:tab/>
      </w:r>
      <w:r w:rsidRPr="0026057B">
        <w:rPr>
          <w:rFonts w:asciiTheme="minorHAnsi" w:hAnsiTheme="minorHAnsi" w:cstheme="minorHAnsi"/>
          <w:caps/>
          <w:sz w:val="24"/>
          <w:szCs w:val="24"/>
        </w:rPr>
        <w:t>Georgie</w:t>
      </w:r>
      <w:r w:rsidRPr="0026057B">
        <w:rPr>
          <w:rFonts w:ascii="Aptos" w:hAnsi="Aptos" w:cstheme="minorHAnsi"/>
          <w:caps/>
          <w:sz w:val="24"/>
          <w:szCs w:val="24"/>
        </w:rPr>
        <w:t> </w:t>
      </w:r>
      <w:r w:rsidRPr="0026057B">
        <w:rPr>
          <w:rFonts w:asciiTheme="minorHAnsi" w:hAnsiTheme="minorHAnsi" w:cstheme="minorHAnsi"/>
          <w:caps/>
          <w:sz w:val="24"/>
          <w:szCs w:val="24"/>
        </w:rPr>
        <w:t>Crozier</w:t>
      </w:r>
      <w:r w:rsidR="00A36CF2" w:rsidRPr="00596EE4">
        <w:rPr>
          <w:rFonts w:asciiTheme="minorHAnsi" w:hAnsiTheme="minorHAnsi" w:cstheme="minorHAnsi"/>
          <w:caps/>
          <w:sz w:val="24"/>
          <w:szCs w:val="24"/>
        </w:rPr>
        <w:t xml:space="preserve"> </w:t>
      </w:r>
      <w:r w:rsidR="00A36CF2" w:rsidRPr="00B52892">
        <w:rPr>
          <w:rFonts w:asciiTheme="minorHAnsi" w:hAnsiTheme="minorHAnsi" w:cstheme="minorHAnsi"/>
          <w:b w:val="0"/>
          <w:bCs/>
          <w:sz w:val="24"/>
          <w:szCs w:val="24"/>
        </w:rPr>
        <w:t>— To move —</w:t>
      </w:r>
    </w:p>
    <w:p w14:paraId="0E95E302" w14:textId="77777777" w:rsidR="0026057B" w:rsidRPr="0026057B" w:rsidRDefault="0026057B" w:rsidP="0026057B">
      <w:pPr>
        <w:ind w:left="567"/>
        <w:jc w:val="both"/>
        <w:rPr>
          <w:rFonts w:ascii="Calibri" w:hAnsi="Calibri" w:cs="Calibri"/>
          <w:lang w:eastAsia="en-AU"/>
        </w:rPr>
      </w:pPr>
      <w:r w:rsidRPr="0026057B">
        <w:rPr>
          <w:rFonts w:ascii="Calibri" w:hAnsi="Calibri" w:cs="Calibri"/>
          <w:lang w:eastAsia="en-AU"/>
        </w:rPr>
        <w:t>That this House —</w:t>
      </w:r>
    </w:p>
    <w:p w14:paraId="27328118" w14:textId="77777777" w:rsidR="0026057B" w:rsidRPr="0026057B" w:rsidRDefault="0026057B" w:rsidP="00CB4ACD">
      <w:pPr>
        <w:numPr>
          <w:ilvl w:val="0"/>
          <w:numId w:val="11"/>
        </w:numPr>
        <w:ind w:left="993" w:hanging="426"/>
        <w:jc w:val="both"/>
        <w:rPr>
          <w:rFonts w:ascii="Calibri" w:hAnsi="Calibri" w:cs="Calibri"/>
          <w:lang w:eastAsia="en-AU"/>
        </w:rPr>
      </w:pPr>
      <w:r w:rsidRPr="0026057B">
        <w:rPr>
          <w:rFonts w:ascii="Calibri" w:hAnsi="Calibri" w:cs="Calibri"/>
          <w:lang w:eastAsia="en-AU"/>
        </w:rPr>
        <w:t xml:space="preserve">notes the failure of the Allan Labor Government to properly support the health needs of Victorians in rural and regional areas, by — </w:t>
      </w:r>
    </w:p>
    <w:p w14:paraId="578F467E" w14:textId="77777777" w:rsidR="0026057B" w:rsidRPr="0026057B" w:rsidRDefault="0026057B" w:rsidP="0026057B">
      <w:pPr>
        <w:ind w:left="1417" w:hanging="425"/>
        <w:jc w:val="both"/>
        <w:rPr>
          <w:rFonts w:ascii="Calibri" w:hAnsi="Calibri" w:cs="Calibri"/>
          <w:lang w:eastAsia="en-AU"/>
        </w:rPr>
      </w:pPr>
      <w:r w:rsidRPr="0026057B">
        <w:rPr>
          <w:rFonts w:ascii="Calibri" w:hAnsi="Calibri" w:cs="Calibri"/>
          <w:lang w:eastAsia="en-AU"/>
        </w:rPr>
        <w:t>(a)</w:t>
      </w:r>
      <w:r w:rsidRPr="0026057B">
        <w:rPr>
          <w:rFonts w:ascii="Calibri" w:hAnsi="Calibri" w:cs="Calibri"/>
          <w:lang w:eastAsia="en-AU"/>
        </w:rPr>
        <w:tab/>
        <w:t>failing to address the ongoing problems with the Victorian Patient Transport Assistance Scheme program including —</w:t>
      </w:r>
    </w:p>
    <w:p w14:paraId="2E902245" w14:textId="77777777" w:rsidR="0026057B" w:rsidRPr="0026057B" w:rsidRDefault="0026057B" w:rsidP="0026057B">
      <w:pPr>
        <w:ind w:left="1843" w:hanging="425"/>
        <w:jc w:val="both"/>
        <w:rPr>
          <w:rFonts w:ascii="Calibri" w:hAnsi="Calibri" w:cs="Calibri"/>
          <w:lang w:eastAsia="en-AU"/>
        </w:rPr>
      </w:pPr>
      <w:r w:rsidRPr="0026057B">
        <w:rPr>
          <w:rFonts w:ascii="Calibri" w:hAnsi="Calibri" w:cs="Calibri"/>
          <w:lang w:eastAsia="en-AU"/>
        </w:rPr>
        <w:t>(i)</w:t>
      </w:r>
      <w:r w:rsidRPr="0026057B">
        <w:rPr>
          <w:rFonts w:ascii="Calibri" w:hAnsi="Calibri" w:cs="Calibri"/>
          <w:lang w:eastAsia="en-AU"/>
        </w:rPr>
        <w:tab/>
        <w:t xml:space="preserve">eligibility criteria that denies access to people who live just under the required travel limit yet have no treatment available </w:t>
      </w:r>
      <w:proofErr w:type="gramStart"/>
      <w:r w:rsidRPr="0026057B">
        <w:rPr>
          <w:rFonts w:ascii="Calibri" w:hAnsi="Calibri" w:cs="Calibri"/>
          <w:lang w:eastAsia="en-AU"/>
        </w:rPr>
        <w:t>locally;</w:t>
      </w:r>
      <w:proofErr w:type="gramEnd"/>
      <w:r w:rsidRPr="0026057B">
        <w:rPr>
          <w:rFonts w:ascii="Calibri" w:hAnsi="Calibri" w:cs="Calibri"/>
          <w:lang w:eastAsia="en-AU"/>
        </w:rPr>
        <w:t xml:space="preserve"> </w:t>
      </w:r>
    </w:p>
    <w:p w14:paraId="6A7F8A61" w14:textId="77777777" w:rsidR="0026057B" w:rsidRPr="0026057B" w:rsidRDefault="0026057B" w:rsidP="0026057B">
      <w:pPr>
        <w:ind w:left="1843" w:hanging="425"/>
        <w:jc w:val="both"/>
        <w:rPr>
          <w:rFonts w:ascii="Calibri" w:hAnsi="Calibri" w:cs="Calibri"/>
          <w:lang w:eastAsia="en-AU"/>
        </w:rPr>
      </w:pPr>
      <w:r w:rsidRPr="0026057B">
        <w:rPr>
          <w:rFonts w:ascii="Calibri" w:hAnsi="Calibri" w:cs="Calibri"/>
          <w:lang w:eastAsia="en-AU"/>
        </w:rPr>
        <w:t>(ii)</w:t>
      </w:r>
      <w:r w:rsidRPr="0026057B">
        <w:rPr>
          <w:rFonts w:ascii="Calibri" w:hAnsi="Calibri" w:cs="Calibri"/>
          <w:lang w:eastAsia="en-AU"/>
        </w:rPr>
        <w:tab/>
        <w:t xml:space="preserve">lengthy waiting times to receive reimbursement for costs incurred in travelling to medical appointments, placing households under more cost-of-living </w:t>
      </w:r>
      <w:proofErr w:type="gramStart"/>
      <w:r w:rsidRPr="0026057B">
        <w:rPr>
          <w:rFonts w:ascii="Calibri" w:hAnsi="Calibri" w:cs="Calibri"/>
          <w:lang w:eastAsia="en-AU"/>
        </w:rPr>
        <w:t>pressure;</w:t>
      </w:r>
      <w:proofErr w:type="gramEnd"/>
    </w:p>
    <w:p w14:paraId="39EC98DC" w14:textId="77777777" w:rsidR="0026057B" w:rsidRPr="0026057B" w:rsidRDefault="0026057B" w:rsidP="0026057B">
      <w:pPr>
        <w:ind w:left="1417" w:hanging="425"/>
        <w:jc w:val="both"/>
        <w:rPr>
          <w:rFonts w:ascii="Calibri" w:hAnsi="Calibri" w:cs="Calibri"/>
          <w:lang w:eastAsia="en-AU"/>
        </w:rPr>
      </w:pPr>
      <w:r w:rsidRPr="0026057B">
        <w:rPr>
          <w:rFonts w:ascii="Calibri" w:hAnsi="Calibri" w:cs="Calibri"/>
          <w:lang w:eastAsia="en-AU"/>
        </w:rPr>
        <w:t>(b)</w:t>
      </w:r>
      <w:r w:rsidRPr="0026057B">
        <w:rPr>
          <w:rFonts w:ascii="Calibri" w:hAnsi="Calibri" w:cs="Calibri"/>
          <w:lang w:eastAsia="en-AU"/>
        </w:rPr>
        <w:tab/>
        <w:t xml:space="preserve">changing eligibility criteria for the non-emergency patient transport sector which is preventing regional Victorians from accessing vital </w:t>
      </w:r>
      <w:proofErr w:type="gramStart"/>
      <w:r w:rsidRPr="0026057B">
        <w:rPr>
          <w:rFonts w:ascii="Calibri" w:hAnsi="Calibri" w:cs="Calibri"/>
          <w:lang w:eastAsia="en-AU"/>
        </w:rPr>
        <w:t>healthcare;</w:t>
      </w:r>
      <w:proofErr w:type="gramEnd"/>
    </w:p>
    <w:p w14:paraId="44B0FFCC" w14:textId="77777777" w:rsidR="0026057B" w:rsidRPr="0026057B" w:rsidRDefault="0026057B" w:rsidP="0026057B">
      <w:pPr>
        <w:ind w:left="1417" w:hanging="425"/>
        <w:jc w:val="both"/>
        <w:rPr>
          <w:rFonts w:ascii="Calibri" w:hAnsi="Calibri" w:cs="Calibri"/>
          <w:lang w:eastAsia="en-AU"/>
        </w:rPr>
      </w:pPr>
      <w:r w:rsidRPr="0026057B">
        <w:rPr>
          <w:rFonts w:ascii="Calibri" w:hAnsi="Calibri" w:cs="Calibri"/>
          <w:lang w:eastAsia="en-AU"/>
        </w:rPr>
        <w:t>(c)</w:t>
      </w:r>
      <w:r w:rsidRPr="0026057B">
        <w:rPr>
          <w:rFonts w:ascii="Calibri" w:hAnsi="Calibri" w:cs="Calibri"/>
          <w:lang w:eastAsia="en-AU"/>
        </w:rPr>
        <w:tab/>
        <w:t xml:space="preserve">providing insufficient numbers of dialysis beds, forcing rural patients to travel hundreds of kilometres every week for </w:t>
      </w:r>
      <w:proofErr w:type="gramStart"/>
      <w:r w:rsidRPr="0026057B">
        <w:rPr>
          <w:rFonts w:ascii="Calibri" w:hAnsi="Calibri" w:cs="Calibri"/>
          <w:lang w:eastAsia="en-AU"/>
        </w:rPr>
        <w:t>life-saving</w:t>
      </w:r>
      <w:proofErr w:type="gramEnd"/>
      <w:r w:rsidRPr="0026057B">
        <w:rPr>
          <w:rFonts w:ascii="Calibri" w:hAnsi="Calibri" w:cs="Calibri"/>
          <w:lang w:eastAsia="en-AU"/>
        </w:rPr>
        <w:t xml:space="preserve"> </w:t>
      </w:r>
      <w:proofErr w:type="gramStart"/>
      <w:r w:rsidRPr="0026057B">
        <w:rPr>
          <w:rFonts w:ascii="Calibri" w:hAnsi="Calibri" w:cs="Calibri"/>
          <w:lang w:eastAsia="en-AU"/>
        </w:rPr>
        <w:t>treatment;</w:t>
      </w:r>
      <w:proofErr w:type="gramEnd"/>
    </w:p>
    <w:p w14:paraId="555200B6" w14:textId="2B7B11CC" w:rsidR="0026057B" w:rsidRPr="0026057B" w:rsidRDefault="0026057B" w:rsidP="00CB4ACD">
      <w:pPr>
        <w:numPr>
          <w:ilvl w:val="0"/>
          <w:numId w:val="11"/>
        </w:numPr>
        <w:ind w:left="993" w:hanging="426"/>
        <w:jc w:val="both"/>
        <w:rPr>
          <w:rFonts w:ascii="Calibri" w:hAnsi="Calibri" w:cs="Calibri"/>
          <w:lang w:eastAsia="en-AU"/>
        </w:rPr>
      </w:pPr>
      <w:r w:rsidRPr="0026057B">
        <w:rPr>
          <w:rFonts w:ascii="Calibri" w:hAnsi="Calibri" w:cs="Calibri"/>
          <w:lang w:eastAsia="en-AU"/>
        </w:rPr>
        <w:t xml:space="preserve">further notes that without access to subsidised travel and adequate services, regional and rural communities are missing out on vital healthcare; and </w:t>
      </w:r>
    </w:p>
    <w:p w14:paraId="45F22A85" w14:textId="77777777" w:rsidR="0026057B" w:rsidRPr="0026057B" w:rsidRDefault="0026057B" w:rsidP="00CB4ACD">
      <w:pPr>
        <w:numPr>
          <w:ilvl w:val="0"/>
          <w:numId w:val="11"/>
        </w:numPr>
        <w:ind w:left="993" w:hanging="426"/>
        <w:jc w:val="both"/>
        <w:rPr>
          <w:rFonts w:ascii="Calibri" w:hAnsi="Calibri" w:cs="Calibri"/>
          <w:lang w:eastAsia="en-AU"/>
        </w:rPr>
      </w:pPr>
      <w:r w:rsidRPr="0026057B">
        <w:rPr>
          <w:rFonts w:ascii="Calibri" w:hAnsi="Calibri" w:cs="Calibri"/>
          <w:lang w:eastAsia="en-AU"/>
        </w:rPr>
        <w:t>calls on the Allan Labor Government to immediately address this geographical disadvantage.</w:t>
      </w:r>
    </w:p>
    <w:p w14:paraId="733F1E22" w14:textId="61D3D82E" w:rsidR="00A36CF2" w:rsidRPr="00F31929" w:rsidRDefault="00A36CF2" w:rsidP="00A36CF2">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sidR="003B798B">
        <w:rPr>
          <w:rFonts w:cstheme="minorHAnsi"/>
          <w:i/>
          <w:iCs/>
        </w:rPr>
        <w:t xml:space="preserve"> </w:t>
      </w:r>
      <w:r w:rsidR="00CE50D1">
        <w:rPr>
          <w:rFonts w:cstheme="minorHAnsi"/>
          <w:i/>
          <w:iCs/>
        </w:rPr>
        <w:t>days</w:t>
      </w:r>
      <w:r w:rsidRPr="005B1C36">
        <w:rPr>
          <w:rFonts w:cstheme="minorHAnsi"/>
          <w:i/>
          <w:iCs/>
        </w:rPr>
        <w:t>].</w:t>
      </w:r>
    </w:p>
    <w:p w14:paraId="5774006D" w14:textId="627CA7CD" w:rsidR="00A36CF2" w:rsidRDefault="0026057B" w:rsidP="00A36CF2">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1015</w:t>
      </w:r>
      <w:r w:rsidR="00CE50D1">
        <w:rPr>
          <w:rFonts w:asciiTheme="minorHAnsi" w:hAnsiTheme="minorHAnsi" w:cstheme="minorHAnsi"/>
          <w:sz w:val="24"/>
          <w:szCs w:val="24"/>
        </w:rPr>
        <w:tab/>
      </w:r>
      <w:r w:rsidRPr="0026057B">
        <w:rPr>
          <w:rFonts w:asciiTheme="minorHAnsi" w:hAnsiTheme="minorHAnsi" w:cstheme="minorHAnsi"/>
          <w:caps/>
          <w:sz w:val="24"/>
          <w:szCs w:val="24"/>
        </w:rPr>
        <w:t>Ann-Marie</w:t>
      </w:r>
      <w:r w:rsidRPr="0026057B">
        <w:rPr>
          <w:rFonts w:ascii="Aptos" w:hAnsi="Aptos" w:cstheme="minorHAnsi"/>
          <w:caps/>
          <w:sz w:val="24"/>
          <w:szCs w:val="24"/>
        </w:rPr>
        <w:t> </w:t>
      </w:r>
      <w:r w:rsidRPr="0026057B">
        <w:rPr>
          <w:rFonts w:asciiTheme="minorHAnsi" w:hAnsiTheme="minorHAnsi" w:cstheme="minorHAnsi"/>
          <w:caps/>
          <w:sz w:val="24"/>
          <w:szCs w:val="24"/>
        </w:rPr>
        <w:t>Hermans</w:t>
      </w:r>
      <w:r w:rsidR="00A36CF2" w:rsidRPr="00596EE4">
        <w:rPr>
          <w:rFonts w:asciiTheme="minorHAnsi" w:hAnsiTheme="minorHAnsi" w:cstheme="minorHAnsi"/>
          <w:caps/>
          <w:sz w:val="24"/>
          <w:szCs w:val="24"/>
        </w:rPr>
        <w:t xml:space="preserve"> </w:t>
      </w:r>
      <w:r w:rsidR="00A36CF2" w:rsidRPr="00B52892">
        <w:rPr>
          <w:rFonts w:asciiTheme="minorHAnsi" w:hAnsiTheme="minorHAnsi" w:cstheme="minorHAnsi"/>
          <w:b w:val="0"/>
          <w:bCs/>
          <w:sz w:val="24"/>
          <w:szCs w:val="24"/>
        </w:rPr>
        <w:t>— To move —</w:t>
      </w:r>
    </w:p>
    <w:p w14:paraId="3507B950" w14:textId="77777777" w:rsidR="00B101B9" w:rsidRPr="00B101B9" w:rsidRDefault="00B101B9" w:rsidP="00B101B9">
      <w:pPr>
        <w:ind w:left="567"/>
        <w:jc w:val="both"/>
        <w:rPr>
          <w:rFonts w:ascii="Calibri" w:hAnsi="Calibri" w:cs="Calibri"/>
          <w:lang w:eastAsia="en-AU"/>
        </w:rPr>
      </w:pPr>
      <w:r w:rsidRPr="00B101B9">
        <w:rPr>
          <w:rFonts w:ascii="Calibri" w:hAnsi="Calibri" w:cs="Calibri"/>
          <w:lang w:eastAsia="en-AU"/>
        </w:rPr>
        <w:t>That this House —</w:t>
      </w:r>
    </w:p>
    <w:p w14:paraId="045D07A2" w14:textId="77777777" w:rsidR="00B101B9" w:rsidRPr="00B101B9" w:rsidRDefault="00B101B9" w:rsidP="00B101B9">
      <w:pPr>
        <w:ind w:left="992" w:hanging="425"/>
        <w:jc w:val="both"/>
        <w:rPr>
          <w:rFonts w:ascii="Calibri" w:hAnsi="Calibri" w:cs="Calibri"/>
          <w:lang w:eastAsia="en-AU"/>
        </w:rPr>
      </w:pPr>
      <w:r w:rsidRPr="00B101B9">
        <w:rPr>
          <w:rFonts w:ascii="Calibri" w:hAnsi="Calibri" w:cs="Calibri"/>
          <w:lang w:eastAsia="en-AU"/>
        </w:rPr>
        <w:t>(1)</w:t>
      </w:r>
      <w:r w:rsidRPr="00B101B9">
        <w:rPr>
          <w:rFonts w:ascii="Calibri" w:hAnsi="Calibri" w:cs="Calibri"/>
          <w:lang w:eastAsia="en-AU"/>
        </w:rPr>
        <w:tab/>
        <w:t xml:space="preserve">condemns the Minister for Police for the fluctuations in violent crime in the City of Greater Dandenong, with the rate of violent offences 55.1 per cent higher than the Victorian average and 57.1 per cent higher than the national </w:t>
      </w:r>
      <w:proofErr w:type="gramStart"/>
      <w:r w:rsidRPr="00B101B9">
        <w:rPr>
          <w:rFonts w:ascii="Calibri" w:hAnsi="Calibri" w:cs="Calibri"/>
          <w:lang w:eastAsia="en-AU"/>
        </w:rPr>
        <w:t>average;</w:t>
      </w:r>
      <w:proofErr w:type="gramEnd"/>
    </w:p>
    <w:p w14:paraId="7FFA95F5" w14:textId="77777777" w:rsidR="00B101B9" w:rsidRPr="00B101B9" w:rsidRDefault="00B101B9" w:rsidP="00B101B9">
      <w:pPr>
        <w:ind w:left="992" w:hanging="425"/>
        <w:jc w:val="both"/>
        <w:rPr>
          <w:rFonts w:ascii="Calibri" w:hAnsi="Calibri" w:cs="Calibri"/>
          <w:lang w:eastAsia="en-AU"/>
        </w:rPr>
      </w:pPr>
      <w:r w:rsidRPr="00B101B9">
        <w:rPr>
          <w:rFonts w:ascii="Calibri" w:hAnsi="Calibri" w:cs="Calibri"/>
          <w:lang w:eastAsia="en-AU"/>
        </w:rPr>
        <w:t>(2)</w:t>
      </w:r>
      <w:r w:rsidRPr="00B101B9">
        <w:rPr>
          <w:rFonts w:ascii="Calibri" w:hAnsi="Calibri" w:cs="Calibri"/>
          <w:lang w:eastAsia="en-AU"/>
        </w:rPr>
        <w:tab/>
        <w:t xml:space="preserve">acknowledges that approximately 91 per cent of local government areas have a lower rate of violent </w:t>
      </w:r>
      <w:proofErr w:type="gramStart"/>
      <w:r w:rsidRPr="00B101B9">
        <w:rPr>
          <w:rFonts w:ascii="Calibri" w:hAnsi="Calibri" w:cs="Calibri"/>
          <w:lang w:eastAsia="en-AU"/>
        </w:rPr>
        <w:t>crime;</w:t>
      </w:r>
      <w:proofErr w:type="gramEnd"/>
    </w:p>
    <w:p w14:paraId="4B57DC7A" w14:textId="77777777" w:rsidR="00B101B9" w:rsidRPr="00B101B9" w:rsidRDefault="00B101B9" w:rsidP="00B101B9">
      <w:pPr>
        <w:ind w:left="992" w:hanging="425"/>
        <w:jc w:val="both"/>
        <w:rPr>
          <w:rFonts w:ascii="Calibri" w:hAnsi="Calibri" w:cs="Calibri"/>
          <w:lang w:eastAsia="en-AU"/>
        </w:rPr>
      </w:pPr>
      <w:r w:rsidRPr="00B101B9">
        <w:rPr>
          <w:rFonts w:ascii="Calibri" w:hAnsi="Calibri" w:cs="Calibri"/>
          <w:lang w:eastAsia="en-AU"/>
        </w:rPr>
        <w:t>(3)</w:t>
      </w:r>
      <w:r w:rsidRPr="00B101B9">
        <w:rPr>
          <w:rFonts w:ascii="Calibri" w:hAnsi="Calibri" w:cs="Calibri"/>
          <w:lang w:eastAsia="en-AU"/>
        </w:rPr>
        <w:tab/>
        <w:t>accepts that the violent crime rate, per 100,000 residents, is —</w:t>
      </w:r>
    </w:p>
    <w:p w14:paraId="04B2138F"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(a)</w:t>
      </w:r>
      <w:r w:rsidRPr="00B101B9">
        <w:rPr>
          <w:rFonts w:ascii="Calibri" w:hAnsi="Calibri" w:cs="Calibri"/>
          <w:lang w:eastAsia="en-AU"/>
        </w:rPr>
        <w:tab/>
        <w:t xml:space="preserve">4,444 for Greater </w:t>
      </w:r>
      <w:proofErr w:type="gramStart"/>
      <w:r w:rsidRPr="00B101B9">
        <w:rPr>
          <w:rFonts w:ascii="Calibri" w:hAnsi="Calibri" w:cs="Calibri"/>
          <w:lang w:eastAsia="en-AU"/>
        </w:rPr>
        <w:t>Dandenong;</w:t>
      </w:r>
      <w:proofErr w:type="gramEnd"/>
    </w:p>
    <w:p w14:paraId="3EA50341"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(b)</w:t>
      </w:r>
      <w:r w:rsidRPr="00B101B9">
        <w:rPr>
          <w:rFonts w:ascii="Calibri" w:hAnsi="Calibri" w:cs="Calibri"/>
          <w:lang w:eastAsia="en-AU"/>
        </w:rPr>
        <w:tab/>
        <w:t xml:space="preserve">2,865 for </w:t>
      </w:r>
      <w:proofErr w:type="gramStart"/>
      <w:r w:rsidRPr="00B101B9">
        <w:rPr>
          <w:rFonts w:ascii="Calibri" w:hAnsi="Calibri" w:cs="Calibri"/>
          <w:lang w:eastAsia="en-AU"/>
        </w:rPr>
        <w:t>Victoria;</w:t>
      </w:r>
      <w:proofErr w:type="gramEnd"/>
    </w:p>
    <w:p w14:paraId="5B7AB831"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(c)</w:t>
      </w:r>
      <w:r w:rsidRPr="00B101B9">
        <w:rPr>
          <w:rFonts w:ascii="Calibri" w:hAnsi="Calibri" w:cs="Calibri"/>
          <w:lang w:eastAsia="en-AU"/>
        </w:rPr>
        <w:tab/>
        <w:t xml:space="preserve">2,829 for </w:t>
      </w:r>
      <w:proofErr w:type="gramStart"/>
      <w:r w:rsidRPr="00B101B9">
        <w:rPr>
          <w:rFonts w:ascii="Calibri" w:hAnsi="Calibri" w:cs="Calibri"/>
          <w:lang w:eastAsia="en-AU"/>
        </w:rPr>
        <w:t>Australia;</w:t>
      </w:r>
      <w:proofErr w:type="gramEnd"/>
    </w:p>
    <w:p w14:paraId="0DF91901" w14:textId="77777777" w:rsidR="00B101B9" w:rsidRPr="00B101B9" w:rsidRDefault="00B101B9" w:rsidP="00B101B9">
      <w:pPr>
        <w:ind w:left="992" w:hanging="425"/>
        <w:jc w:val="both"/>
        <w:rPr>
          <w:rFonts w:ascii="Calibri" w:hAnsi="Calibri" w:cs="Calibri"/>
          <w:lang w:eastAsia="en-AU"/>
        </w:rPr>
      </w:pPr>
      <w:r w:rsidRPr="00B101B9">
        <w:rPr>
          <w:rFonts w:ascii="Calibri" w:hAnsi="Calibri" w:cs="Calibri"/>
          <w:lang w:eastAsia="en-AU"/>
        </w:rPr>
        <w:t>(4)</w:t>
      </w:r>
      <w:r w:rsidRPr="00B101B9">
        <w:rPr>
          <w:rFonts w:ascii="Calibri" w:hAnsi="Calibri" w:cs="Calibri"/>
          <w:lang w:eastAsia="en-AU"/>
        </w:rPr>
        <w:tab/>
        <w:t>notes that —</w:t>
      </w:r>
    </w:p>
    <w:p w14:paraId="2840EFBD"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(a)</w:t>
      </w:r>
      <w:r w:rsidRPr="00B101B9">
        <w:rPr>
          <w:rFonts w:ascii="Calibri" w:hAnsi="Calibri" w:cs="Calibri"/>
          <w:lang w:eastAsia="en-AU"/>
        </w:rPr>
        <w:tab/>
        <w:t xml:space="preserve">family violence serious assaults, and family violence intervention order breaches were both up nearly 50 per </w:t>
      </w:r>
      <w:proofErr w:type="gramStart"/>
      <w:r w:rsidRPr="00B101B9">
        <w:rPr>
          <w:rFonts w:ascii="Calibri" w:hAnsi="Calibri" w:cs="Calibri"/>
          <w:lang w:eastAsia="en-AU"/>
        </w:rPr>
        <w:t>cent;</w:t>
      </w:r>
      <w:proofErr w:type="gramEnd"/>
    </w:p>
    <w:p w14:paraId="5E39FE39"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(b)</w:t>
      </w:r>
      <w:r w:rsidRPr="00B101B9">
        <w:rPr>
          <w:rFonts w:ascii="Calibri" w:hAnsi="Calibri" w:cs="Calibri"/>
          <w:lang w:eastAsia="en-AU"/>
        </w:rPr>
        <w:tab/>
        <w:t xml:space="preserve">arson offences have nearly doubled in the past </w:t>
      </w:r>
      <w:proofErr w:type="gramStart"/>
      <w:r w:rsidRPr="00B101B9">
        <w:rPr>
          <w:rFonts w:ascii="Calibri" w:hAnsi="Calibri" w:cs="Calibri"/>
          <w:lang w:eastAsia="en-AU"/>
        </w:rPr>
        <w:t>year;</w:t>
      </w:r>
      <w:proofErr w:type="gramEnd"/>
    </w:p>
    <w:p w14:paraId="71DAC55E"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(c)</w:t>
      </w:r>
      <w:r w:rsidRPr="00B101B9">
        <w:rPr>
          <w:rFonts w:ascii="Calibri" w:hAnsi="Calibri" w:cs="Calibri"/>
          <w:lang w:eastAsia="en-AU"/>
        </w:rPr>
        <w:tab/>
        <w:t xml:space="preserve">firearm offences are up 14 per </w:t>
      </w:r>
      <w:proofErr w:type="gramStart"/>
      <w:r w:rsidRPr="00B101B9">
        <w:rPr>
          <w:rFonts w:ascii="Calibri" w:hAnsi="Calibri" w:cs="Calibri"/>
          <w:lang w:eastAsia="en-AU"/>
        </w:rPr>
        <w:t>cent;</w:t>
      </w:r>
      <w:proofErr w:type="gramEnd"/>
    </w:p>
    <w:p w14:paraId="70D2A03B" w14:textId="77777777" w:rsidR="00B101B9" w:rsidRPr="00B101B9" w:rsidRDefault="00B101B9" w:rsidP="00B101B9">
      <w:pPr>
        <w:ind w:left="1417" w:hanging="425"/>
        <w:jc w:val="both"/>
        <w:rPr>
          <w:rFonts w:ascii="Calibri" w:hAnsi="Calibri" w:cs="Calibri"/>
          <w:lang w:eastAsia="en-AU"/>
        </w:rPr>
      </w:pPr>
      <w:r w:rsidRPr="00B101B9">
        <w:rPr>
          <w:rFonts w:ascii="Calibri" w:hAnsi="Calibri" w:cs="Calibri"/>
          <w:lang w:eastAsia="en-AU"/>
        </w:rPr>
        <w:t>(d)</w:t>
      </w:r>
      <w:r w:rsidRPr="00B101B9">
        <w:rPr>
          <w:rFonts w:ascii="Calibri" w:hAnsi="Calibri" w:cs="Calibri"/>
          <w:lang w:eastAsia="en-AU"/>
        </w:rPr>
        <w:tab/>
        <w:t>offences for controlled and prohibited weapons, such as knives and machetes, were up two per cent in Greater Dandenong; and</w:t>
      </w:r>
    </w:p>
    <w:p w14:paraId="5B59E5A7" w14:textId="77777777" w:rsidR="00B101B9" w:rsidRPr="00B101B9" w:rsidRDefault="00B101B9" w:rsidP="00B101B9">
      <w:pPr>
        <w:ind w:left="992" w:hanging="425"/>
        <w:jc w:val="both"/>
        <w:rPr>
          <w:rFonts w:ascii="Calibri" w:hAnsi="Calibri" w:cs="Calibri"/>
          <w:lang w:eastAsia="en-AU"/>
        </w:rPr>
      </w:pPr>
      <w:r w:rsidRPr="00B101B9">
        <w:rPr>
          <w:rFonts w:ascii="Calibri" w:hAnsi="Calibri" w:cs="Calibri"/>
          <w:lang w:eastAsia="en-AU"/>
        </w:rPr>
        <w:t>(5)</w:t>
      </w:r>
      <w:r w:rsidRPr="00B101B9">
        <w:rPr>
          <w:rFonts w:ascii="Calibri" w:hAnsi="Calibri" w:cs="Calibri"/>
          <w:lang w:eastAsia="en-AU"/>
        </w:rPr>
        <w:tab/>
        <w:t>calls on the Government to provide police in the City of Greater Dandenong with additional resources to deal with the escalating violent crime issues.</w:t>
      </w:r>
    </w:p>
    <w:p w14:paraId="19A897A3" w14:textId="5DF2B825" w:rsidR="00A36CF2" w:rsidRPr="00F31929" w:rsidRDefault="00A36CF2" w:rsidP="00A36CF2">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73CDF971" w14:textId="51BAF223" w:rsidR="00A36CF2" w:rsidRDefault="0026057B" w:rsidP="00A36CF2">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1017</w:t>
      </w:r>
      <w:r w:rsidR="00CE50D1">
        <w:rPr>
          <w:rFonts w:asciiTheme="minorHAnsi" w:hAnsiTheme="minorHAnsi" w:cstheme="minorHAnsi"/>
          <w:sz w:val="24"/>
          <w:szCs w:val="24"/>
        </w:rPr>
        <w:tab/>
      </w:r>
      <w:r w:rsidRPr="0026057B">
        <w:rPr>
          <w:rFonts w:asciiTheme="minorHAnsi" w:hAnsiTheme="minorHAnsi" w:cstheme="minorHAnsi"/>
          <w:caps/>
          <w:sz w:val="24"/>
          <w:szCs w:val="24"/>
        </w:rPr>
        <w:t>Georgie</w:t>
      </w:r>
      <w:r w:rsidRPr="0026057B">
        <w:rPr>
          <w:rFonts w:ascii="Aptos" w:hAnsi="Aptos" w:cstheme="minorHAnsi"/>
          <w:caps/>
          <w:sz w:val="24"/>
          <w:szCs w:val="24"/>
        </w:rPr>
        <w:t> </w:t>
      </w:r>
      <w:r w:rsidRPr="0026057B">
        <w:rPr>
          <w:rFonts w:asciiTheme="minorHAnsi" w:hAnsiTheme="minorHAnsi" w:cstheme="minorHAnsi"/>
          <w:caps/>
          <w:sz w:val="24"/>
          <w:szCs w:val="24"/>
        </w:rPr>
        <w:t>Crozier</w:t>
      </w:r>
      <w:r w:rsidR="00A36CF2" w:rsidRPr="00596EE4">
        <w:rPr>
          <w:rFonts w:asciiTheme="minorHAnsi" w:hAnsiTheme="minorHAnsi" w:cstheme="minorHAnsi"/>
          <w:caps/>
          <w:sz w:val="24"/>
          <w:szCs w:val="24"/>
        </w:rPr>
        <w:t xml:space="preserve"> </w:t>
      </w:r>
      <w:r w:rsidR="00A36CF2" w:rsidRPr="00B52892">
        <w:rPr>
          <w:rFonts w:asciiTheme="minorHAnsi" w:hAnsiTheme="minorHAnsi" w:cstheme="minorHAnsi"/>
          <w:b w:val="0"/>
          <w:bCs/>
          <w:sz w:val="24"/>
          <w:szCs w:val="24"/>
        </w:rPr>
        <w:t>— To move —</w:t>
      </w:r>
    </w:p>
    <w:p w14:paraId="1D386406" w14:textId="77777777" w:rsidR="00777AD3" w:rsidRPr="00777AD3" w:rsidRDefault="00777AD3" w:rsidP="00777AD3">
      <w:pPr>
        <w:ind w:left="567"/>
        <w:jc w:val="both"/>
        <w:rPr>
          <w:rFonts w:ascii="Calibri" w:hAnsi="Calibri" w:cs="Calibri"/>
          <w:lang w:eastAsia="en-AU"/>
        </w:rPr>
      </w:pPr>
      <w:r w:rsidRPr="00777AD3">
        <w:rPr>
          <w:rFonts w:ascii="Calibri" w:hAnsi="Calibri" w:cs="Calibri"/>
          <w:lang w:eastAsia="en-AU"/>
        </w:rPr>
        <w:t>That this House —</w:t>
      </w:r>
    </w:p>
    <w:p w14:paraId="1761F59A" w14:textId="2732E400"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(1)</w:t>
      </w:r>
      <w:r w:rsidRPr="00777AD3">
        <w:rPr>
          <w:rFonts w:ascii="Calibri" w:hAnsi="Calibri" w:cs="Calibri"/>
          <w:lang w:eastAsia="en-AU"/>
        </w:rPr>
        <w:tab/>
        <w:t xml:space="preserve">notes the ongoing crisis within Victoria’s ambulance service, including that a total of 259 Code Orange escalations were initiated by Ambulance Victoria between </w:t>
      </w:r>
      <w:r w:rsidR="00B54F1F">
        <w:rPr>
          <w:rFonts w:ascii="Calibri" w:hAnsi="Calibri" w:cs="Calibri"/>
          <w:lang w:eastAsia="en-AU"/>
        </w:rPr>
        <w:br/>
      </w:r>
      <w:r w:rsidRPr="00777AD3">
        <w:rPr>
          <w:rFonts w:ascii="Calibri" w:hAnsi="Calibri" w:cs="Calibri"/>
          <w:lang w:eastAsia="en-AU"/>
        </w:rPr>
        <w:t xml:space="preserve">1 September 2023 and 26 March 2025, and that — </w:t>
      </w:r>
    </w:p>
    <w:p w14:paraId="2417C9FF"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lastRenderedPageBreak/>
        <w:t>(a)</w:t>
      </w:r>
      <w:r w:rsidRPr="00777AD3">
        <w:rPr>
          <w:rFonts w:ascii="Calibri" w:hAnsi="Calibri" w:cs="Calibri"/>
          <w:lang w:eastAsia="en-AU"/>
        </w:rPr>
        <w:tab/>
        <w:t xml:space="preserve">during this period there were Code Orange escalations on average every 2.2 </w:t>
      </w:r>
      <w:proofErr w:type="gramStart"/>
      <w:r w:rsidRPr="00777AD3">
        <w:rPr>
          <w:rFonts w:ascii="Calibri" w:hAnsi="Calibri" w:cs="Calibri"/>
          <w:lang w:eastAsia="en-AU"/>
        </w:rPr>
        <w:t>days;</w:t>
      </w:r>
      <w:proofErr w:type="gramEnd"/>
    </w:p>
    <w:p w14:paraId="3FAD0631" w14:textId="05C6D4F4"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(b)</w:t>
      </w:r>
      <w:r w:rsidRPr="00777AD3">
        <w:rPr>
          <w:rFonts w:ascii="Calibri" w:hAnsi="Calibri" w:cs="Calibri"/>
          <w:lang w:eastAsia="en-AU"/>
        </w:rPr>
        <w:tab/>
        <w:t xml:space="preserve">the longest Code Orange lasted for 23 days, the next longest was for a period of </w:t>
      </w:r>
      <w:r w:rsidR="0023316A">
        <w:rPr>
          <w:rFonts w:ascii="Calibri" w:hAnsi="Calibri" w:cs="Calibri"/>
          <w:lang w:eastAsia="en-AU"/>
        </w:rPr>
        <w:br/>
      </w:r>
      <w:r w:rsidRPr="00777AD3">
        <w:rPr>
          <w:rFonts w:ascii="Calibri" w:hAnsi="Calibri" w:cs="Calibri"/>
          <w:lang w:eastAsia="en-AU"/>
        </w:rPr>
        <w:t xml:space="preserve">19 days and several other Code Orange incidents lasted for up to seven </w:t>
      </w:r>
      <w:proofErr w:type="gramStart"/>
      <w:r w:rsidRPr="00777AD3">
        <w:rPr>
          <w:rFonts w:ascii="Calibri" w:hAnsi="Calibri" w:cs="Calibri"/>
          <w:lang w:eastAsia="en-AU"/>
        </w:rPr>
        <w:t>days;</w:t>
      </w:r>
      <w:proofErr w:type="gramEnd"/>
    </w:p>
    <w:p w14:paraId="6BD3555F"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(c)</w:t>
      </w:r>
      <w:r w:rsidRPr="00777AD3">
        <w:rPr>
          <w:rFonts w:ascii="Calibri" w:hAnsi="Calibri" w:cs="Calibri"/>
          <w:lang w:eastAsia="en-AU"/>
        </w:rPr>
        <w:tab/>
        <w:t>the frequency and length of Code Orange escalations illustrate the dire situation Victoria’s ambulance service is in and the risk to the Victorian public; and</w:t>
      </w:r>
    </w:p>
    <w:p w14:paraId="257F19F8" w14:textId="66398C6D"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(2)</w:t>
      </w:r>
      <w:r w:rsidRPr="00777AD3">
        <w:rPr>
          <w:rFonts w:ascii="Calibri" w:hAnsi="Calibri" w:cs="Calibri"/>
          <w:lang w:eastAsia="en-AU"/>
        </w:rPr>
        <w:tab/>
        <w:t>further notes that the Allan Labor Government cannot manage money</w:t>
      </w:r>
      <w:r w:rsidR="009D5F7D">
        <w:rPr>
          <w:rFonts w:ascii="Calibri" w:hAnsi="Calibri" w:cs="Calibri"/>
          <w:lang w:eastAsia="en-AU"/>
        </w:rPr>
        <w:t>,</w:t>
      </w:r>
      <w:r w:rsidRPr="00777AD3">
        <w:rPr>
          <w:rFonts w:ascii="Calibri" w:hAnsi="Calibri" w:cs="Calibri"/>
          <w:lang w:eastAsia="en-AU"/>
        </w:rPr>
        <w:t xml:space="preserve"> cannot manage health</w:t>
      </w:r>
      <w:r w:rsidR="009D5F7D">
        <w:rPr>
          <w:rFonts w:ascii="Calibri" w:hAnsi="Calibri" w:cs="Calibri"/>
          <w:lang w:eastAsia="en-AU"/>
        </w:rPr>
        <w:t>,</w:t>
      </w:r>
      <w:r w:rsidRPr="00777AD3">
        <w:rPr>
          <w:rFonts w:ascii="Calibri" w:hAnsi="Calibri" w:cs="Calibri"/>
          <w:lang w:eastAsia="en-AU"/>
        </w:rPr>
        <w:t xml:space="preserve"> and it is Victorians who are paying the price.</w:t>
      </w:r>
    </w:p>
    <w:p w14:paraId="272F6F21" w14:textId="6D8EC917" w:rsidR="00A36CF2" w:rsidRPr="00F31929" w:rsidRDefault="00A36CF2" w:rsidP="00A36CF2">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158DB60A" w14:textId="5A151959" w:rsidR="004D13E3" w:rsidRDefault="0026057B" w:rsidP="004D13E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1018</w:t>
      </w:r>
      <w:r w:rsidR="00CE50D1">
        <w:rPr>
          <w:rFonts w:asciiTheme="minorHAnsi" w:hAnsiTheme="minorHAnsi" w:cstheme="minorHAnsi"/>
          <w:sz w:val="24"/>
          <w:szCs w:val="24"/>
        </w:rPr>
        <w:tab/>
      </w:r>
      <w:r w:rsidRPr="0026057B">
        <w:rPr>
          <w:rFonts w:asciiTheme="minorHAnsi" w:hAnsiTheme="minorHAnsi" w:cstheme="minorHAnsi"/>
          <w:caps/>
          <w:sz w:val="24"/>
          <w:szCs w:val="24"/>
        </w:rPr>
        <w:t>David</w:t>
      </w:r>
      <w:r w:rsidRPr="0026057B">
        <w:rPr>
          <w:rFonts w:ascii="Aptos" w:hAnsi="Aptos" w:cstheme="minorHAnsi"/>
          <w:caps/>
          <w:sz w:val="24"/>
          <w:szCs w:val="24"/>
        </w:rPr>
        <w:t> </w:t>
      </w:r>
      <w:r w:rsidRPr="0026057B">
        <w:rPr>
          <w:rFonts w:asciiTheme="minorHAnsi" w:hAnsiTheme="minorHAnsi" w:cstheme="minorHAnsi"/>
          <w:caps/>
          <w:sz w:val="24"/>
          <w:szCs w:val="24"/>
        </w:rPr>
        <w:t>Davis</w:t>
      </w:r>
      <w:r w:rsidR="004D13E3" w:rsidRPr="00596EE4">
        <w:rPr>
          <w:rFonts w:asciiTheme="minorHAnsi" w:hAnsiTheme="minorHAnsi" w:cstheme="minorHAnsi"/>
          <w:caps/>
          <w:sz w:val="24"/>
          <w:szCs w:val="24"/>
        </w:rPr>
        <w:t xml:space="preserve"> </w:t>
      </w:r>
      <w:r w:rsidR="004D13E3" w:rsidRPr="00B52892">
        <w:rPr>
          <w:rFonts w:asciiTheme="minorHAnsi" w:hAnsiTheme="minorHAnsi" w:cstheme="minorHAnsi"/>
          <w:b w:val="0"/>
          <w:bCs/>
          <w:sz w:val="24"/>
          <w:szCs w:val="24"/>
        </w:rPr>
        <w:t>— To move —</w:t>
      </w:r>
    </w:p>
    <w:p w14:paraId="7847A8AA" w14:textId="77777777" w:rsidR="00777AD3" w:rsidRPr="00777AD3" w:rsidRDefault="00777AD3" w:rsidP="009D5F7D">
      <w:pPr>
        <w:ind w:left="567"/>
        <w:jc w:val="both"/>
        <w:rPr>
          <w:rFonts w:ascii="Calibri" w:hAnsi="Calibri" w:cs="Calibri"/>
          <w:lang w:eastAsia="en-AU"/>
        </w:rPr>
      </w:pPr>
      <w:r w:rsidRPr="00777AD3">
        <w:rPr>
          <w:rFonts w:ascii="Calibri" w:hAnsi="Calibri" w:cs="Calibri"/>
          <w:lang w:eastAsia="en-AU"/>
        </w:rPr>
        <w:t>That this House notes the —</w:t>
      </w:r>
    </w:p>
    <w:p w14:paraId="701E7FA2" w14:textId="2E33FA26" w:rsidR="00777AD3" w:rsidRPr="00777AD3" w:rsidRDefault="00777AD3" w:rsidP="009D5F7D">
      <w:pPr>
        <w:ind w:left="992" w:hanging="425"/>
        <w:jc w:val="both"/>
        <w:rPr>
          <w:rFonts w:ascii="Calibri" w:hAnsi="Calibri" w:cs="Calibri"/>
          <w:lang w:eastAsia="en-AU"/>
        </w:rPr>
      </w:pPr>
      <w:r w:rsidRPr="00777AD3">
        <w:rPr>
          <w:rFonts w:ascii="Calibri" w:hAnsi="Calibri" w:cs="Calibri"/>
          <w:lang w:eastAsia="en-AU"/>
        </w:rPr>
        <w:t>(1)</w:t>
      </w:r>
      <w:r w:rsidRPr="00777AD3">
        <w:rPr>
          <w:rFonts w:ascii="Calibri" w:hAnsi="Calibri" w:cs="Calibri"/>
          <w:lang w:eastAsia="en-AU"/>
        </w:rPr>
        <w:tab/>
        <w:t xml:space="preserve">surges in capital cost of electricity transmission projects revealed in the July 2025 Electricity Network Options </w:t>
      </w:r>
      <w:proofErr w:type="gramStart"/>
      <w:r w:rsidRPr="00777AD3">
        <w:rPr>
          <w:rFonts w:ascii="Calibri" w:hAnsi="Calibri" w:cs="Calibri"/>
          <w:lang w:eastAsia="en-AU"/>
        </w:rPr>
        <w:t>Report;</w:t>
      </w:r>
      <w:proofErr w:type="gramEnd"/>
    </w:p>
    <w:p w14:paraId="5D13700C" w14:textId="77777777" w:rsidR="00777AD3" w:rsidRPr="00777AD3" w:rsidRDefault="00777AD3" w:rsidP="009D5F7D">
      <w:pPr>
        <w:ind w:left="992" w:hanging="425"/>
        <w:jc w:val="both"/>
        <w:rPr>
          <w:rFonts w:ascii="Calibri" w:hAnsi="Calibri" w:cs="Calibri"/>
          <w:lang w:eastAsia="en-AU"/>
        </w:rPr>
      </w:pPr>
      <w:r w:rsidRPr="00777AD3">
        <w:rPr>
          <w:rFonts w:ascii="Calibri" w:hAnsi="Calibri" w:cs="Calibri"/>
          <w:lang w:eastAsia="en-AU"/>
        </w:rPr>
        <w:t>(2)</w:t>
      </w:r>
      <w:r w:rsidRPr="00777AD3">
        <w:rPr>
          <w:rFonts w:ascii="Calibri" w:hAnsi="Calibri" w:cs="Calibri"/>
          <w:lang w:eastAsia="en-AU"/>
        </w:rPr>
        <w:tab/>
        <w:t>extraordinary impact these will have on the electricity bills of households and businesses in Victoria; and</w:t>
      </w:r>
    </w:p>
    <w:p w14:paraId="07429FB4" w14:textId="66E9B4A2" w:rsidR="00777AD3" w:rsidRPr="00EC35E5" w:rsidRDefault="00777AD3" w:rsidP="009D5F7D">
      <w:pPr>
        <w:ind w:left="992" w:hanging="425"/>
        <w:jc w:val="both"/>
        <w:rPr>
          <w:rFonts w:ascii="Calibri" w:hAnsi="Calibri" w:cs="Calibri"/>
          <w:lang w:eastAsia="en-AU"/>
        </w:rPr>
      </w:pPr>
      <w:r w:rsidRPr="00777AD3">
        <w:rPr>
          <w:rFonts w:ascii="Calibri" w:hAnsi="Calibri" w:cs="Calibri"/>
          <w:lang w:eastAsia="en-AU"/>
        </w:rPr>
        <w:t>(3)</w:t>
      </w:r>
      <w:r w:rsidRPr="00777AD3">
        <w:rPr>
          <w:rFonts w:ascii="Calibri" w:hAnsi="Calibri" w:cs="Calibri"/>
          <w:lang w:eastAsia="en-AU"/>
        </w:rPr>
        <w:tab/>
        <w:t xml:space="preserve">doubling in cost of the VNI </w:t>
      </w:r>
      <w:r w:rsidR="00570793">
        <w:rPr>
          <w:rFonts w:ascii="Calibri" w:hAnsi="Calibri" w:cs="Calibri"/>
          <w:lang w:eastAsia="en-AU"/>
        </w:rPr>
        <w:t>W</w:t>
      </w:r>
      <w:r w:rsidRPr="00777AD3">
        <w:rPr>
          <w:rFonts w:ascii="Calibri" w:hAnsi="Calibri" w:cs="Calibri"/>
          <w:lang w:eastAsia="en-AU"/>
        </w:rPr>
        <w:t>est project to $7.6 billion</w:t>
      </w:r>
      <w:r w:rsidR="004B1875">
        <w:rPr>
          <w:rFonts w:ascii="Calibri" w:hAnsi="Calibri" w:cs="Calibri"/>
          <w:lang w:eastAsia="en-AU"/>
        </w:rPr>
        <w:t xml:space="preserve"> (-30 per cent to +50 per cent)</w:t>
      </w:r>
      <w:r w:rsidRPr="00777AD3">
        <w:rPr>
          <w:rFonts w:ascii="Calibri" w:hAnsi="Calibri" w:cs="Calibri"/>
          <w:lang w:eastAsia="en-AU"/>
        </w:rPr>
        <w:t>, as revealed in Table 8 of the Report.</w:t>
      </w:r>
    </w:p>
    <w:p w14:paraId="630852D7" w14:textId="21FB8622" w:rsidR="004D13E3" w:rsidRPr="00F31929" w:rsidRDefault="004D13E3" w:rsidP="004D13E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515EDEA4" w14:textId="583C9205" w:rsidR="004D13E3" w:rsidRDefault="0026057B" w:rsidP="004D13E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1019</w:t>
      </w:r>
      <w:r w:rsidR="00CE50D1">
        <w:rPr>
          <w:rFonts w:asciiTheme="minorHAnsi" w:hAnsiTheme="minorHAnsi" w:cstheme="minorHAnsi"/>
          <w:sz w:val="24"/>
          <w:szCs w:val="24"/>
        </w:rPr>
        <w:tab/>
      </w:r>
      <w:r w:rsidRPr="0026057B">
        <w:rPr>
          <w:rFonts w:asciiTheme="minorHAnsi" w:hAnsiTheme="minorHAnsi" w:cstheme="minorHAnsi"/>
          <w:caps/>
          <w:sz w:val="24"/>
          <w:szCs w:val="24"/>
        </w:rPr>
        <w:t>Melina</w:t>
      </w:r>
      <w:r w:rsidRPr="0026057B">
        <w:rPr>
          <w:rFonts w:ascii="Aptos" w:hAnsi="Aptos" w:cstheme="minorHAnsi"/>
          <w:caps/>
          <w:sz w:val="24"/>
          <w:szCs w:val="24"/>
        </w:rPr>
        <w:t> </w:t>
      </w:r>
      <w:r w:rsidRPr="0026057B">
        <w:rPr>
          <w:rFonts w:asciiTheme="minorHAnsi" w:hAnsiTheme="minorHAnsi" w:cstheme="minorHAnsi"/>
          <w:caps/>
          <w:sz w:val="24"/>
          <w:szCs w:val="24"/>
        </w:rPr>
        <w:t>Bath</w:t>
      </w:r>
      <w:r w:rsidR="004D13E3" w:rsidRPr="00596EE4">
        <w:rPr>
          <w:rFonts w:asciiTheme="minorHAnsi" w:hAnsiTheme="minorHAnsi" w:cstheme="minorHAnsi"/>
          <w:caps/>
          <w:sz w:val="24"/>
          <w:szCs w:val="24"/>
        </w:rPr>
        <w:t xml:space="preserve"> </w:t>
      </w:r>
      <w:r w:rsidR="004D13E3" w:rsidRPr="00B52892">
        <w:rPr>
          <w:rFonts w:asciiTheme="minorHAnsi" w:hAnsiTheme="minorHAnsi" w:cstheme="minorHAnsi"/>
          <w:b w:val="0"/>
          <w:bCs/>
          <w:sz w:val="24"/>
          <w:szCs w:val="24"/>
        </w:rPr>
        <w:t>— To move —</w:t>
      </w:r>
    </w:p>
    <w:p w14:paraId="7A404161" w14:textId="77777777" w:rsidR="00777AD3" w:rsidRPr="00777AD3" w:rsidRDefault="00777AD3" w:rsidP="00777AD3">
      <w:pPr>
        <w:ind w:left="567"/>
        <w:jc w:val="both"/>
        <w:rPr>
          <w:rFonts w:ascii="Calibri" w:hAnsi="Calibri" w:cs="Calibri"/>
          <w:lang w:eastAsia="en-AU"/>
        </w:rPr>
      </w:pPr>
      <w:r w:rsidRPr="00777AD3">
        <w:rPr>
          <w:rFonts w:ascii="Calibri" w:hAnsi="Calibri" w:cs="Calibri"/>
          <w:lang w:eastAsia="en-AU"/>
        </w:rPr>
        <w:t>That this House —</w:t>
      </w:r>
    </w:p>
    <w:p w14:paraId="0E191848" w14:textId="77777777"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(1)</w:t>
      </w:r>
      <w:r w:rsidRPr="00777AD3">
        <w:rPr>
          <w:rFonts w:ascii="Calibri" w:hAnsi="Calibri" w:cs="Calibri"/>
          <w:lang w:eastAsia="en-AU"/>
        </w:rPr>
        <w:tab/>
        <w:t>condemns the Allan Labor Government’s National Electricity (Victoria) Amendment (</w:t>
      </w:r>
      <w:proofErr w:type="spellStart"/>
      <w:r w:rsidRPr="00777AD3">
        <w:rPr>
          <w:rFonts w:ascii="Calibri" w:hAnsi="Calibri" w:cs="Calibri"/>
          <w:lang w:eastAsia="en-AU"/>
        </w:rPr>
        <w:t>VicGrid</w:t>
      </w:r>
      <w:proofErr w:type="spellEnd"/>
      <w:r w:rsidRPr="00777AD3">
        <w:rPr>
          <w:rFonts w:ascii="Calibri" w:hAnsi="Calibri" w:cs="Calibri"/>
          <w:lang w:eastAsia="en-AU"/>
        </w:rPr>
        <w:t xml:space="preserve"> Stage 2 Reform) Bill 2025, which —</w:t>
      </w:r>
    </w:p>
    <w:p w14:paraId="73C54750"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(a)</w:t>
      </w:r>
      <w:r w:rsidRPr="00777AD3">
        <w:rPr>
          <w:rFonts w:ascii="Calibri" w:hAnsi="Calibri" w:cs="Calibri"/>
          <w:lang w:eastAsia="en-AU"/>
        </w:rPr>
        <w:tab/>
        <w:t xml:space="preserve">permits </w:t>
      </w:r>
      <w:proofErr w:type="spellStart"/>
      <w:r w:rsidRPr="00777AD3">
        <w:rPr>
          <w:rFonts w:ascii="Calibri" w:hAnsi="Calibri" w:cs="Calibri"/>
          <w:lang w:eastAsia="en-AU"/>
        </w:rPr>
        <w:t>VicGrid</w:t>
      </w:r>
      <w:proofErr w:type="spellEnd"/>
      <w:r w:rsidRPr="00777AD3">
        <w:rPr>
          <w:rFonts w:ascii="Calibri" w:hAnsi="Calibri" w:cs="Calibri"/>
          <w:lang w:eastAsia="en-AU"/>
        </w:rPr>
        <w:t xml:space="preserve"> officials to enter private farmland without </w:t>
      </w:r>
      <w:proofErr w:type="gramStart"/>
      <w:r w:rsidRPr="00777AD3">
        <w:rPr>
          <w:rFonts w:ascii="Calibri" w:hAnsi="Calibri" w:cs="Calibri"/>
          <w:lang w:eastAsia="en-AU"/>
        </w:rPr>
        <w:t>consent;</w:t>
      </w:r>
      <w:proofErr w:type="gramEnd"/>
    </w:p>
    <w:p w14:paraId="724DBB00"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(b)</w:t>
      </w:r>
      <w:r w:rsidRPr="00777AD3">
        <w:rPr>
          <w:rFonts w:ascii="Calibri" w:hAnsi="Calibri" w:cs="Calibri"/>
          <w:lang w:eastAsia="en-AU"/>
        </w:rPr>
        <w:tab/>
        <w:t xml:space="preserve">imposes fines up to $12,210 for denying </w:t>
      </w:r>
      <w:proofErr w:type="gramStart"/>
      <w:r w:rsidRPr="00777AD3">
        <w:rPr>
          <w:rFonts w:ascii="Calibri" w:hAnsi="Calibri" w:cs="Calibri"/>
          <w:lang w:eastAsia="en-AU"/>
        </w:rPr>
        <w:t>access;</w:t>
      </w:r>
      <w:proofErr w:type="gramEnd"/>
    </w:p>
    <w:p w14:paraId="2B0BE16B"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(c)</w:t>
      </w:r>
      <w:r w:rsidRPr="00777AD3">
        <w:rPr>
          <w:rFonts w:ascii="Calibri" w:hAnsi="Calibri" w:cs="Calibri"/>
          <w:lang w:eastAsia="en-AU"/>
        </w:rPr>
        <w:tab/>
        <w:t xml:space="preserve">charges over $4,000 for not providing </w:t>
      </w:r>
      <w:proofErr w:type="gramStart"/>
      <w:r w:rsidRPr="00777AD3">
        <w:rPr>
          <w:rFonts w:ascii="Calibri" w:hAnsi="Calibri" w:cs="Calibri"/>
          <w:lang w:eastAsia="en-AU"/>
        </w:rPr>
        <w:t>identification;</w:t>
      </w:r>
      <w:proofErr w:type="gramEnd"/>
    </w:p>
    <w:p w14:paraId="01D38770"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(d)</w:t>
      </w:r>
      <w:r w:rsidRPr="00777AD3">
        <w:rPr>
          <w:rFonts w:ascii="Calibri" w:hAnsi="Calibri" w:cs="Calibri"/>
          <w:lang w:eastAsia="en-AU"/>
        </w:rPr>
        <w:tab/>
        <w:t xml:space="preserve">imposes fines of $1,221 for removing notices from private </w:t>
      </w:r>
      <w:proofErr w:type="gramStart"/>
      <w:r w:rsidRPr="00777AD3">
        <w:rPr>
          <w:rFonts w:ascii="Calibri" w:hAnsi="Calibri" w:cs="Calibri"/>
          <w:lang w:eastAsia="en-AU"/>
        </w:rPr>
        <w:t>land;</w:t>
      </w:r>
      <w:proofErr w:type="gramEnd"/>
    </w:p>
    <w:p w14:paraId="2AFF84B1" w14:textId="77777777"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(2)</w:t>
      </w:r>
      <w:r w:rsidRPr="00777AD3">
        <w:rPr>
          <w:rFonts w:ascii="Calibri" w:hAnsi="Calibri" w:cs="Calibri"/>
          <w:lang w:eastAsia="en-AU"/>
        </w:rPr>
        <w:tab/>
        <w:t xml:space="preserve">notes the Government’s failure over ten years to deliver a fair and effective renewable energy </w:t>
      </w:r>
      <w:proofErr w:type="gramStart"/>
      <w:r w:rsidRPr="00777AD3">
        <w:rPr>
          <w:rFonts w:ascii="Calibri" w:hAnsi="Calibri" w:cs="Calibri"/>
          <w:lang w:eastAsia="en-AU"/>
        </w:rPr>
        <w:t>transition;</w:t>
      </w:r>
      <w:proofErr w:type="gramEnd"/>
    </w:p>
    <w:p w14:paraId="27924C34" w14:textId="77777777"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(3)</w:t>
      </w:r>
      <w:r w:rsidRPr="00777AD3">
        <w:rPr>
          <w:rFonts w:ascii="Calibri" w:hAnsi="Calibri" w:cs="Calibri"/>
          <w:lang w:eastAsia="en-AU"/>
        </w:rPr>
        <w:tab/>
        <w:t>calls on the Government to —</w:t>
      </w:r>
    </w:p>
    <w:p w14:paraId="32821F76"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(a)</w:t>
      </w:r>
      <w:r w:rsidRPr="00777AD3">
        <w:rPr>
          <w:rFonts w:ascii="Calibri" w:hAnsi="Calibri" w:cs="Calibri"/>
          <w:lang w:eastAsia="en-AU"/>
        </w:rPr>
        <w:tab/>
        <w:t xml:space="preserve">reinstate VCAT appeal rights for renewable energy planning </w:t>
      </w:r>
      <w:proofErr w:type="gramStart"/>
      <w:r w:rsidRPr="00777AD3">
        <w:rPr>
          <w:rFonts w:ascii="Calibri" w:hAnsi="Calibri" w:cs="Calibri"/>
          <w:lang w:eastAsia="en-AU"/>
        </w:rPr>
        <w:t>decisions;</w:t>
      </w:r>
      <w:proofErr w:type="gramEnd"/>
      <w:r w:rsidRPr="00777AD3">
        <w:rPr>
          <w:rFonts w:ascii="Calibri" w:hAnsi="Calibri" w:cs="Calibri"/>
          <w:lang w:eastAsia="en-AU"/>
        </w:rPr>
        <w:t xml:space="preserve"> </w:t>
      </w:r>
    </w:p>
    <w:p w14:paraId="44FDD107"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(b)</w:t>
      </w:r>
      <w:r w:rsidRPr="00777AD3">
        <w:rPr>
          <w:rFonts w:ascii="Calibri" w:hAnsi="Calibri" w:cs="Calibri"/>
          <w:lang w:eastAsia="en-AU"/>
        </w:rPr>
        <w:tab/>
        <w:t xml:space="preserve">require independent panel assessments for major energy </w:t>
      </w:r>
      <w:proofErr w:type="gramStart"/>
      <w:r w:rsidRPr="00777AD3">
        <w:rPr>
          <w:rFonts w:ascii="Calibri" w:hAnsi="Calibri" w:cs="Calibri"/>
          <w:lang w:eastAsia="en-AU"/>
        </w:rPr>
        <w:t>projects;</w:t>
      </w:r>
      <w:proofErr w:type="gramEnd"/>
      <w:r w:rsidRPr="00777AD3">
        <w:rPr>
          <w:rFonts w:ascii="Calibri" w:hAnsi="Calibri" w:cs="Calibri"/>
          <w:lang w:eastAsia="en-AU"/>
        </w:rPr>
        <w:t xml:space="preserve"> </w:t>
      </w:r>
    </w:p>
    <w:p w14:paraId="5848C73E"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(c)</w:t>
      </w:r>
      <w:r w:rsidRPr="00777AD3">
        <w:rPr>
          <w:rFonts w:ascii="Calibri" w:hAnsi="Calibri" w:cs="Calibri"/>
          <w:lang w:eastAsia="en-AU"/>
        </w:rPr>
        <w:tab/>
        <w:t xml:space="preserve">reinstate the two-kilometre buffer between homes and wind </w:t>
      </w:r>
      <w:proofErr w:type="gramStart"/>
      <w:r w:rsidRPr="00777AD3">
        <w:rPr>
          <w:rFonts w:ascii="Calibri" w:hAnsi="Calibri" w:cs="Calibri"/>
          <w:lang w:eastAsia="en-AU"/>
        </w:rPr>
        <w:t>turbines;</w:t>
      </w:r>
      <w:proofErr w:type="gramEnd"/>
      <w:r w:rsidRPr="00777AD3">
        <w:rPr>
          <w:rFonts w:ascii="Calibri" w:hAnsi="Calibri" w:cs="Calibri"/>
          <w:lang w:eastAsia="en-AU"/>
        </w:rPr>
        <w:t xml:space="preserve"> </w:t>
      </w:r>
    </w:p>
    <w:p w14:paraId="7B107D39" w14:textId="77777777" w:rsidR="00777AD3" w:rsidRPr="00777AD3" w:rsidRDefault="00777AD3" w:rsidP="00777AD3">
      <w:pPr>
        <w:spacing w:after="20"/>
        <w:ind w:left="1417" w:hanging="425"/>
        <w:jc w:val="both"/>
        <w:rPr>
          <w:rFonts w:ascii="Calibri" w:hAnsi="Calibri" w:cs="Calibri"/>
          <w:lang w:eastAsia="en-AU"/>
        </w:rPr>
      </w:pPr>
      <w:r w:rsidRPr="00777AD3">
        <w:rPr>
          <w:rFonts w:ascii="Calibri" w:hAnsi="Calibri" w:cs="Calibri"/>
          <w:lang w:eastAsia="en-AU"/>
        </w:rPr>
        <w:t>(d)</w:t>
      </w:r>
      <w:r w:rsidRPr="00777AD3">
        <w:rPr>
          <w:rFonts w:ascii="Calibri" w:hAnsi="Calibri" w:cs="Calibri"/>
          <w:lang w:eastAsia="en-AU"/>
        </w:rPr>
        <w:tab/>
        <w:t>withdraw laws enabling forced entry onto private land for transmission works; and</w:t>
      </w:r>
    </w:p>
    <w:p w14:paraId="42A0DC88" w14:textId="77777777" w:rsidR="00777AD3" w:rsidRPr="00777AD3" w:rsidRDefault="00777AD3" w:rsidP="00777AD3">
      <w:pPr>
        <w:spacing w:after="20"/>
        <w:ind w:left="992" w:hanging="425"/>
        <w:jc w:val="both"/>
        <w:rPr>
          <w:rFonts w:ascii="Calibri" w:hAnsi="Calibri" w:cs="Calibri"/>
          <w:lang w:eastAsia="en-AU"/>
        </w:rPr>
      </w:pPr>
      <w:r w:rsidRPr="00777AD3">
        <w:rPr>
          <w:rFonts w:ascii="Calibri" w:hAnsi="Calibri" w:cs="Calibri"/>
          <w:lang w:eastAsia="en-AU"/>
        </w:rPr>
        <w:t>(4)</w:t>
      </w:r>
      <w:r w:rsidRPr="00777AD3">
        <w:rPr>
          <w:rFonts w:ascii="Calibri" w:hAnsi="Calibri" w:cs="Calibri"/>
          <w:lang w:eastAsia="en-AU"/>
        </w:rPr>
        <w:tab/>
        <w:t>affirms that energy infrastructure must respect farmers’ rights and rural communities.</w:t>
      </w:r>
    </w:p>
    <w:p w14:paraId="1725CBF3" w14:textId="741E006D" w:rsidR="004D13E3" w:rsidRPr="00F31929" w:rsidRDefault="004D13E3" w:rsidP="004D13E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200DDEA1" w14:textId="16FC83CC" w:rsidR="004D13E3" w:rsidRDefault="0026057B" w:rsidP="004D13E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1020</w:t>
      </w:r>
      <w:r w:rsidR="00CE50D1">
        <w:rPr>
          <w:rFonts w:asciiTheme="minorHAnsi" w:hAnsiTheme="minorHAnsi" w:cstheme="minorHAnsi"/>
          <w:sz w:val="24"/>
          <w:szCs w:val="24"/>
        </w:rPr>
        <w:tab/>
      </w:r>
      <w:r w:rsidRPr="0026057B">
        <w:rPr>
          <w:rFonts w:asciiTheme="minorHAnsi" w:hAnsiTheme="minorHAnsi" w:cstheme="minorHAnsi"/>
          <w:caps/>
          <w:sz w:val="24"/>
          <w:szCs w:val="24"/>
        </w:rPr>
        <w:t>Georgie</w:t>
      </w:r>
      <w:r w:rsidRPr="0026057B">
        <w:rPr>
          <w:rFonts w:ascii="Aptos" w:hAnsi="Aptos" w:cstheme="minorHAnsi"/>
          <w:caps/>
          <w:sz w:val="24"/>
          <w:szCs w:val="24"/>
        </w:rPr>
        <w:t> </w:t>
      </w:r>
      <w:r w:rsidRPr="0026057B">
        <w:rPr>
          <w:rFonts w:asciiTheme="minorHAnsi" w:hAnsiTheme="minorHAnsi" w:cstheme="minorHAnsi"/>
          <w:caps/>
          <w:sz w:val="24"/>
          <w:szCs w:val="24"/>
        </w:rPr>
        <w:t>Crozier</w:t>
      </w:r>
      <w:r w:rsidR="004D13E3" w:rsidRPr="00596EE4">
        <w:rPr>
          <w:rFonts w:asciiTheme="minorHAnsi" w:hAnsiTheme="minorHAnsi" w:cstheme="minorHAnsi"/>
          <w:caps/>
          <w:sz w:val="24"/>
          <w:szCs w:val="24"/>
        </w:rPr>
        <w:t xml:space="preserve"> </w:t>
      </w:r>
      <w:r w:rsidR="004D13E3" w:rsidRPr="00B52892">
        <w:rPr>
          <w:rFonts w:asciiTheme="minorHAnsi" w:hAnsiTheme="minorHAnsi" w:cstheme="minorHAnsi"/>
          <w:b w:val="0"/>
          <w:bCs/>
          <w:sz w:val="24"/>
          <w:szCs w:val="24"/>
        </w:rPr>
        <w:t>— To move —</w:t>
      </w:r>
    </w:p>
    <w:p w14:paraId="7557224F" w14:textId="77777777" w:rsidR="00777AD3" w:rsidRPr="00777AD3" w:rsidRDefault="00777AD3" w:rsidP="00777AD3">
      <w:pPr>
        <w:ind w:left="567"/>
        <w:jc w:val="both"/>
        <w:rPr>
          <w:rFonts w:ascii="Calibri" w:hAnsi="Calibri" w:cs="Calibri"/>
          <w:lang w:eastAsia="en-AU"/>
        </w:rPr>
      </w:pPr>
      <w:r w:rsidRPr="00777AD3">
        <w:rPr>
          <w:rFonts w:ascii="Calibri" w:hAnsi="Calibri" w:cs="Calibri"/>
          <w:lang w:eastAsia="en-AU"/>
        </w:rPr>
        <w:t>That this House notes —</w:t>
      </w:r>
    </w:p>
    <w:p w14:paraId="2ACC1A93" w14:textId="3F57CB17"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r>
      <w:r w:rsidRPr="00777AD3">
        <w:rPr>
          <w:rFonts w:ascii="Calibri" w:hAnsi="Calibri" w:cs="Calibri"/>
          <w:lang w:eastAsia="en-AU"/>
        </w:rPr>
        <w:t xml:space="preserve">the ongoing crisis in Victoria’s public health system under the Allan Labor Government, particularly the lengthy waiting times for vital surgery and specialist </w:t>
      </w:r>
      <w:proofErr w:type="gramStart"/>
      <w:r w:rsidRPr="00777AD3">
        <w:rPr>
          <w:rFonts w:ascii="Calibri" w:hAnsi="Calibri" w:cs="Calibri"/>
          <w:lang w:eastAsia="en-AU"/>
        </w:rPr>
        <w:t>appointments;</w:t>
      </w:r>
      <w:proofErr w:type="gramEnd"/>
    </w:p>
    <w:p w14:paraId="732451BD" w14:textId="6D0F07E5"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r>
      <w:r w:rsidRPr="00777AD3">
        <w:rPr>
          <w:rFonts w:ascii="Calibri" w:hAnsi="Calibri" w:cs="Calibri"/>
          <w:lang w:eastAsia="en-AU"/>
        </w:rPr>
        <w:t xml:space="preserve">the critical shortage of specialists in regional Victoria, including ear, nose and throat (ENT), paediatric, cardiology and mental health services which means patients are forced to travel hundreds of kilometres to Melbourne to access the care they </w:t>
      </w:r>
      <w:proofErr w:type="gramStart"/>
      <w:r w:rsidRPr="00777AD3">
        <w:rPr>
          <w:rFonts w:ascii="Calibri" w:hAnsi="Calibri" w:cs="Calibri"/>
          <w:lang w:eastAsia="en-AU"/>
        </w:rPr>
        <w:t>need;</w:t>
      </w:r>
      <w:proofErr w:type="gramEnd"/>
    </w:p>
    <w:p w14:paraId="5360C5C8" w14:textId="078D6BF7"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(3)</w:t>
      </w:r>
      <w:r>
        <w:rPr>
          <w:rFonts w:ascii="Calibri" w:hAnsi="Calibri" w:cs="Calibri"/>
          <w:lang w:eastAsia="en-AU"/>
        </w:rPr>
        <w:tab/>
      </w:r>
      <w:r w:rsidRPr="00777AD3">
        <w:rPr>
          <w:rFonts w:ascii="Calibri" w:hAnsi="Calibri" w:cs="Calibri"/>
          <w:lang w:eastAsia="en-AU"/>
        </w:rPr>
        <w:t xml:space="preserve">the recent case of a three-year-old from Bendigo with sleep apnoea who waited </w:t>
      </w:r>
      <w:r w:rsidRPr="00777AD3">
        <w:rPr>
          <w:rFonts w:ascii="Calibri" w:hAnsi="Calibri" w:cs="Calibri"/>
          <w:lang w:eastAsia="en-AU"/>
        </w:rPr>
        <w:br/>
        <w:t xml:space="preserve">18 months just for an appointment with an ENT specialist to schedule surgery at the Royal </w:t>
      </w:r>
      <w:r w:rsidRPr="00777AD3">
        <w:rPr>
          <w:rFonts w:ascii="Calibri" w:hAnsi="Calibri" w:cs="Calibri"/>
          <w:lang w:eastAsia="en-AU"/>
        </w:rPr>
        <w:lastRenderedPageBreak/>
        <w:t xml:space="preserve">Children’s Hospital and finally had surgery last week only after his mother staged a sit-in at the hospital in </w:t>
      </w:r>
      <w:proofErr w:type="gramStart"/>
      <w:r w:rsidRPr="00777AD3">
        <w:rPr>
          <w:rFonts w:ascii="Calibri" w:hAnsi="Calibri" w:cs="Calibri"/>
          <w:lang w:eastAsia="en-AU"/>
        </w:rPr>
        <w:t>desperation;</w:t>
      </w:r>
      <w:proofErr w:type="gramEnd"/>
    </w:p>
    <w:p w14:paraId="429068E4" w14:textId="6F93371D"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(4)</w:t>
      </w:r>
      <w:r>
        <w:rPr>
          <w:rFonts w:ascii="Calibri" w:hAnsi="Calibri" w:cs="Calibri"/>
          <w:lang w:eastAsia="en-AU"/>
        </w:rPr>
        <w:tab/>
      </w:r>
      <w:r w:rsidRPr="00777AD3">
        <w:rPr>
          <w:rFonts w:ascii="Calibri" w:hAnsi="Calibri" w:cs="Calibri"/>
          <w:lang w:eastAsia="en-AU"/>
        </w:rPr>
        <w:t xml:space="preserve">delayed appointments which place more pressure on the health system as the condition of patients worsen, leading to poorer outcomes, developmental delay in children, and significant impact on the health and wellbeing of patients and their </w:t>
      </w:r>
      <w:proofErr w:type="gramStart"/>
      <w:r w:rsidRPr="00777AD3">
        <w:rPr>
          <w:rFonts w:ascii="Calibri" w:hAnsi="Calibri" w:cs="Calibri"/>
          <w:lang w:eastAsia="en-AU"/>
        </w:rPr>
        <w:t>families;</w:t>
      </w:r>
      <w:proofErr w:type="gramEnd"/>
    </w:p>
    <w:p w14:paraId="3914C77F" w14:textId="580AADF3"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(5)</w:t>
      </w:r>
      <w:r>
        <w:rPr>
          <w:rFonts w:ascii="Calibri" w:hAnsi="Calibri" w:cs="Calibri"/>
          <w:lang w:eastAsia="en-AU"/>
        </w:rPr>
        <w:tab/>
      </w:r>
      <w:r w:rsidRPr="00777AD3">
        <w:rPr>
          <w:rFonts w:ascii="Calibri" w:hAnsi="Calibri" w:cs="Calibri"/>
          <w:lang w:eastAsia="en-AU"/>
        </w:rPr>
        <w:t>the Allan Labor Government’s failure to provide timely access to essential health care for regional communities; and</w:t>
      </w:r>
    </w:p>
    <w:p w14:paraId="6D3636B7" w14:textId="3EC12D0A" w:rsidR="00777AD3" w:rsidRPr="00777AD3" w:rsidRDefault="00777AD3" w:rsidP="00777AD3">
      <w:pPr>
        <w:spacing w:after="20"/>
        <w:ind w:left="992" w:hanging="425"/>
        <w:jc w:val="both"/>
        <w:rPr>
          <w:rFonts w:ascii="Calibri" w:hAnsi="Calibri" w:cs="Calibri"/>
          <w:lang w:eastAsia="en-AU"/>
        </w:rPr>
      </w:pPr>
      <w:r>
        <w:rPr>
          <w:rFonts w:ascii="Calibri" w:hAnsi="Calibri" w:cs="Calibri"/>
          <w:lang w:eastAsia="en-AU"/>
        </w:rPr>
        <w:t>(6)</w:t>
      </w:r>
      <w:r>
        <w:rPr>
          <w:rFonts w:ascii="Calibri" w:hAnsi="Calibri" w:cs="Calibri"/>
          <w:lang w:eastAsia="en-AU"/>
        </w:rPr>
        <w:tab/>
      </w:r>
      <w:r w:rsidRPr="00777AD3">
        <w:rPr>
          <w:rFonts w:ascii="Calibri" w:hAnsi="Calibri" w:cs="Calibri"/>
          <w:lang w:eastAsia="en-AU"/>
        </w:rPr>
        <w:t>the lack of transparency around reporting of specialist outpatient appointments and surgery wait times.</w:t>
      </w:r>
    </w:p>
    <w:p w14:paraId="7A90B4AC" w14:textId="100A4902" w:rsidR="004D13E3" w:rsidRDefault="004D13E3" w:rsidP="004D13E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31 July</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13</w:t>
      </w:r>
      <w:r>
        <w:rPr>
          <w:rFonts w:cstheme="minorHAnsi"/>
          <w:i/>
          <w:iCs/>
        </w:rPr>
        <w:t xml:space="preserve"> </w:t>
      </w:r>
      <w:r w:rsidR="00CE50D1">
        <w:rPr>
          <w:rFonts w:cstheme="minorHAnsi"/>
          <w:i/>
          <w:iCs/>
        </w:rPr>
        <w:t>days</w:t>
      </w:r>
      <w:r w:rsidRPr="005B1C36">
        <w:rPr>
          <w:rFonts w:cstheme="minorHAnsi"/>
          <w:i/>
          <w:iCs/>
        </w:rPr>
        <w:t>].</w:t>
      </w:r>
    </w:p>
    <w:p w14:paraId="0727BF23" w14:textId="1D2F0B47" w:rsidR="002E3164" w:rsidRDefault="008F382A" w:rsidP="002E3164">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1024</w:t>
      </w:r>
      <w:r w:rsidR="005B5E34">
        <w:rPr>
          <w:rFonts w:asciiTheme="minorHAnsi" w:hAnsiTheme="minorHAnsi" w:cstheme="minorHAnsi"/>
          <w:sz w:val="24"/>
          <w:szCs w:val="24"/>
        </w:rPr>
        <w:tab/>
      </w:r>
      <w:r w:rsidRPr="008F382A">
        <w:rPr>
          <w:rFonts w:asciiTheme="minorHAnsi" w:hAnsiTheme="minorHAnsi" w:cstheme="minorHAnsi"/>
          <w:caps/>
          <w:sz w:val="24"/>
          <w:szCs w:val="24"/>
        </w:rPr>
        <w:t>David</w:t>
      </w:r>
      <w:r w:rsidRPr="008F382A">
        <w:rPr>
          <w:rFonts w:ascii="Aptos" w:hAnsi="Aptos" w:cstheme="minorHAnsi"/>
          <w:caps/>
          <w:sz w:val="24"/>
          <w:szCs w:val="24"/>
        </w:rPr>
        <w:t> </w:t>
      </w:r>
      <w:r w:rsidRPr="008F382A">
        <w:rPr>
          <w:rFonts w:asciiTheme="minorHAnsi" w:hAnsiTheme="minorHAnsi" w:cstheme="minorHAnsi"/>
          <w:caps/>
          <w:sz w:val="24"/>
          <w:szCs w:val="24"/>
        </w:rPr>
        <w:t>Ettershank</w:t>
      </w:r>
      <w:r w:rsidR="002E3164" w:rsidRPr="00596EE4">
        <w:rPr>
          <w:rFonts w:asciiTheme="minorHAnsi" w:hAnsiTheme="minorHAnsi" w:cstheme="minorHAnsi"/>
          <w:caps/>
          <w:sz w:val="24"/>
          <w:szCs w:val="24"/>
        </w:rPr>
        <w:t xml:space="preserve"> </w:t>
      </w:r>
      <w:r w:rsidR="002E3164" w:rsidRPr="00B52892">
        <w:rPr>
          <w:rFonts w:asciiTheme="minorHAnsi" w:hAnsiTheme="minorHAnsi" w:cstheme="minorHAnsi"/>
          <w:b w:val="0"/>
          <w:bCs/>
          <w:sz w:val="24"/>
          <w:szCs w:val="24"/>
        </w:rPr>
        <w:t>— To move —</w:t>
      </w:r>
    </w:p>
    <w:p w14:paraId="6F3CA778" w14:textId="77777777" w:rsidR="00035706" w:rsidRPr="00035706" w:rsidRDefault="00035706" w:rsidP="00035706">
      <w:pPr>
        <w:ind w:left="567"/>
        <w:jc w:val="both"/>
        <w:rPr>
          <w:rFonts w:ascii="Calibri" w:hAnsi="Calibri" w:cs="Calibri"/>
          <w:lang w:eastAsia="en-AU"/>
        </w:rPr>
      </w:pPr>
      <w:r w:rsidRPr="00035706">
        <w:rPr>
          <w:rFonts w:ascii="Calibri" w:hAnsi="Calibri" w:cs="Calibri"/>
          <w:lang w:eastAsia="en-AU"/>
        </w:rPr>
        <w:t>That this House —</w:t>
      </w:r>
    </w:p>
    <w:p w14:paraId="04F18ADA"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(1)</w:t>
      </w:r>
      <w:r w:rsidRPr="00035706">
        <w:rPr>
          <w:rFonts w:ascii="Calibri" w:hAnsi="Calibri" w:cs="Calibri"/>
          <w:lang w:eastAsia="en-AU"/>
        </w:rPr>
        <w:tab/>
        <w:t xml:space="preserve">acknowledges the horrendous act of terror on 7 October 2023 by Hamas, which resulted in the death of 1,200 people and the taking of 251 people as hostages, who are yet to be and must be </w:t>
      </w:r>
      <w:proofErr w:type="gramStart"/>
      <w:r w:rsidRPr="00035706">
        <w:rPr>
          <w:rFonts w:ascii="Calibri" w:hAnsi="Calibri" w:cs="Calibri"/>
          <w:lang w:eastAsia="en-AU"/>
        </w:rPr>
        <w:t>released;</w:t>
      </w:r>
      <w:proofErr w:type="gramEnd"/>
    </w:p>
    <w:p w14:paraId="4168822B"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(2)</w:t>
      </w:r>
      <w:r w:rsidRPr="00035706">
        <w:rPr>
          <w:rFonts w:ascii="Calibri" w:hAnsi="Calibri" w:cs="Calibri"/>
          <w:lang w:eastAsia="en-AU"/>
        </w:rPr>
        <w:tab/>
        <w:t xml:space="preserve">notes the comments made by the Secretary-General of the United Nations, </w:t>
      </w:r>
      <w:r w:rsidRPr="00035706">
        <w:rPr>
          <w:rFonts w:ascii="Calibri" w:hAnsi="Calibri" w:cs="Calibri"/>
          <w:lang w:eastAsia="en-AU"/>
        </w:rPr>
        <w:br/>
        <w:t>António Guterres, that these events “did not happen in a vacuum</w:t>
      </w:r>
      <w:proofErr w:type="gramStart"/>
      <w:r w:rsidRPr="00035706">
        <w:rPr>
          <w:rFonts w:ascii="Calibri" w:hAnsi="Calibri" w:cs="Calibri"/>
          <w:lang w:eastAsia="en-AU"/>
        </w:rPr>
        <w:t>”;</w:t>
      </w:r>
      <w:proofErr w:type="gramEnd"/>
    </w:p>
    <w:p w14:paraId="61569591"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(3)</w:t>
      </w:r>
      <w:r w:rsidRPr="00035706">
        <w:rPr>
          <w:rFonts w:ascii="Calibri" w:hAnsi="Calibri" w:cs="Calibri"/>
          <w:lang w:eastAsia="en-AU"/>
        </w:rPr>
        <w:tab/>
        <w:t xml:space="preserve">recognises Israel’s right to exist and to respond proportionately when </w:t>
      </w:r>
      <w:proofErr w:type="gramStart"/>
      <w:r w:rsidRPr="00035706">
        <w:rPr>
          <w:rFonts w:ascii="Calibri" w:hAnsi="Calibri" w:cs="Calibri"/>
          <w:lang w:eastAsia="en-AU"/>
        </w:rPr>
        <w:t>attacked;</w:t>
      </w:r>
      <w:proofErr w:type="gramEnd"/>
    </w:p>
    <w:p w14:paraId="51B4D5BC"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(4)</w:t>
      </w:r>
      <w:r w:rsidRPr="00035706">
        <w:rPr>
          <w:rFonts w:ascii="Calibri" w:hAnsi="Calibri" w:cs="Calibri"/>
          <w:lang w:eastAsia="en-AU"/>
        </w:rPr>
        <w:tab/>
        <w:t>deplores —</w:t>
      </w:r>
    </w:p>
    <w:p w14:paraId="21786304" w14:textId="77777777" w:rsidR="00035706" w:rsidRPr="00035706" w:rsidRDefault="00035706" w:rsidP="00035706">
      <w:pPr>
        <w:ind w:left="1417" w:hanging="425"/>
        <w:jc w:val="both"/>
        <w:rPr>
          <w:rFonts w:ascii="Calibri" w:hAnsi="Calibri" w:cs="Calibri"/>
          <w:lang w:eastAsia="en-AU"/>
        </w:rPr>
      </w:pPr>
      <w:r w:rsidRPr="00035706">
        <w:rPr>
          <w:rFonts w:ascii="Calibri" w:hAnsi="Calibri" w:cs="Calibri"/>
          <w:lang w:eastAsia="en-AU"/>
        </w:rPr>
        <w:t>(a)</w:t>
      </w:r>
      <w:r w:rsidRPr="00035706">
        <w:rPr>
          <w:rFonts w:ascii="Calibri" w:hAnsi="Calibri" w:cs="Calibri"/>
          <w:lang w:eastAsia="en-AU"/>
        </w:rPr>
        <w:tab/>
        <w:t xml:space="preserve">the death of more than 61,000 </w:t>
      </w:r>
      <w:proofErr w:type="gramStart"/>
      <w:r w:rsidRPr="00035706">
        <w:rPr>
          <w:rFonts w:ascii="Calibri" w:hAnsi="Calibri" w:cs="Calibri"/>
          <w:lang w:eastAsia="en-AU"/>
        </w:rPr>
        <w:t>Palestinians;</w:t>
      </w:r>
      <w:proofErr w:type="gramEnd"/>
      <w:r w:rsidRPr="00035706">
        <w:rPr>
          <w:rFonts w:ascii="Calibri" w:hAnsi="Calibri" w:cs="Calibri"/>
          <w:lang w:eastAsia="en-AU"/>
        </w:rPr>
        <w:t xml:space="preserve"> </w:t>
      </w:r>
    </w:p>
    <w:p w14:paraId="227B6280" w14:textId="77777777" w:rsidR="00035706" w:rsidRPr="00035706" w:rsidRDefault="00035706" w:rsidP="00035706">
      <w:pPr>
        <w:ind w:left="1417" w:hanging="425"/>
        <w:jc w:val="both"/>
        <w:rPr>
          <w:rFonts w:ascii="Calibri" w:hAnsi="Calibri" w:cs="Calibri"/>
          <w:lang w:eastAsia="en-AU"/>
        </w:rPr>
      </w:pPr>
      <w:r w:rsidRPr="00035706">
        <w:rPr>
          <w:rFonts w:ascii="Calibri" w:hAnsi="Calibri" w:cs="Calibri"/>
          <w:lang w:eastAsia="en-AU"/>
        </w:rPr>
        <w:t>(b)</w:t>
      </w:r>
      <w:r w:rsidRPr="00035706">
        <w:rPr>
          <w:rFonts w:ascii="Calibri" w:hAnsi="Calibri" w:cs="Calibri"/>
          <w:lang w:eastAsia="en-AU"/>
        </w:rPr>
        <w:tab/>
        <w:t xml:space="preserve">the injury of more than 143,000 </w:t>
      </w:r>
      <w:proofErr w:type="gramStart"/>
      <w:r w:rsidRPr="00035706">
        <w:rPr>
          <w:rFonts w:ascii="Calibri" w:hAnsi="Calibri" w:cs="Calibri"/>
          <w:lang w:eastAsia="en-AU"/>
        </w:rPr>
        <w:t>Palestinians;</w:t>
      </w:r>
      <w:proofErr w:type="gramEnd"/>
      <w:r w:rsidRPr="00035706">
        <w:rPr>
          <w:rFonts w:ascii="Calibri" w:hAnsi="Calibri" w:cs="Calibri"/>
          <w:lang w:eastAsia="en-AU"/>
        </w:rPr>
        <w:t xml:space="preserve"> </w:t>
      </w:r>
    </w:p>
    <w:p w14:paraId="727E9E5D" w14:textId="77777777" w:rsidR="00035706" w:rsidRPr="00035706" w:rsidRDefault="00035706" w:rsidP="00035706">
      <w:pPr>
        <w:ind w:left="1417" w:hanging="425"/>
        <w:jc w:val="both"/>
        <w:rPr>
          <w:rFonts w:ascii="Calibri" w:hAnsi="Calibri" w:cs="Calibri"/>
          <w:lang w:eastAsia="en-AU"/>
        </w:rPr>
      </w:pPr>
      <w:r w:rsidRPr="00035706">
        <w:rPr>
          <w:rFonts w:ascii="Calibri" w:hAnsi="Calibri" w:cs="Calibri"/>
          <w:lang w:eastAsia="en-AU"/>
        </w:rPr>
        <w:t>(c)</w:t>
      </w:r>
      <w:r w:rsidRPr="00035706">
        <w:rPr>
          <w:rFonts w:ascii="Calibri" w:hAnsi="Calibri" w:cs="Calibri"/>
          <w:lang w:eastAsia="en-AU"/>
        </w:rPr>
        <w:tab/>
        <w:t xml:space="preserve">the use of collective punishment and famine as weapons of </w:t>
      </w:r>
      <w:proofErr w:type="gramStart"/>
      <w:r w:rsidRPr="00035706">
        <w:rPr>
          <w:rFonts w:ascii="Calibri" w:hAnsi="Calibri" w:cs="Calibri"/>
          <w:lang w:eastAsia="en-AU"/>
        </w:rPr>
        <w:t>war;</w:t>
      </w:r>
      <w:proofErr w:type="gramEnd"/>
      <w:r w:rsidRPr="00035706">
        <w:rPr>
          <w:rFonts w:ascii="Calibri" w:hAnsi="Calibri" w:cs="Calibri"/>
          <w:lang w:eastAsia="en-AU"/>
        </w:rPr>
        <w:t xml:space="preserve"> </w:t>
      </w:r>
    </w:p>
    <w:p w14:paraId="7E8E5C21"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(5)</w:t>
      </w:r>
      <w:r w:rsidRPr="00035706">
        <w:rPr>
          <w:rFonts w:ascii="Calibri" w:hAnsi="Calibri" w:cs="Calibri"/>
          <w:lang w:eastAsia="en-AU"/>
        </w:rPr>
        <w:tab/>
        <w:t xml:space="preserve">states unequivocally that these actions, at the behest of the Israeli Netanyahu Government, do not in any way represent a proportionate response but rather constitutes </w:t>
      </w:r>
      <w:proofErr w:type="gramStart"/>
      <w:r w:rsidRPr="00035706">
        <w:rPr>
          <w:rFonts w:ascii="Calibri" w:hAnsi="Calibri" w:cs="Calibri"/>
          <w:lang w:eastAsia="en-AU"/>
        </w:rPr>
        <w:t>genocide;</w:t>
      </w:r>
      <w:proofErr w:type="gramEnd"/>
    </w:p>
    <w:p w14:paraId="3671520E"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(6)</w:t>
      </w:r>
      <w:r w:rsidRPr="00035706">
        <w:rPr>
          <w:rFonts w:ascii="Calibri" w:hAnsi="Calibri" w:cs="Calibri"/>
          <w:lang w:eastAsia="en-AU"/>
        </w:rPr>
        <w:tab/>
        <w:t xml:space="preserve">condemns the Netanyahu Government’s intention to occupy </w:t>
      </w:r>
      <w:proofErr w:type="gramStart"/>
      <w:r w:rsidRPr="00035706">
        <w:rPr>
          <w:rFonts w:ascii="Calibri" w:hAnsi="Calibri" w:cs="Calibri"/>
          <w:lang w:eastAsia="en-AU"/>
        </w:rPr>
        <w:t>Gaza;</w:t>
      </w:r>
      <w:proofErr w:type="gramEnd"/>
    </w:p>
    <w:p w14:paraId="3465A480"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(7)</w:t>
      </w:r>
      <w:r w:rsidRPr="00035706">
        <w:rPr>
          <w:rFonts w:ascii="Calibri" w:hAnsi="Calibri" w:cs="Calibri"/>
          <w:lang w:eastAsia="en-AU"/>
        </w:rPr>
        <w:tab/>
        <w:t xml:space="preserve">welcomes the announcement from the Federal Government that they will recognise Palestine as a sovereign </w:t>
      </w:r>
      <w:proofErr w:type="gramStart"/>
      <w:r w:rsidRPr="00035706">
        <w:rPr>
          <w:rFonts w:ascii="Calibri" w:hAnsi="Calibri" w:cs="Calibri"/>
          <w:lang w:eastAsia="en-AU"/>
        </w:rPr>
        <w:t>state;</w:t>
      </w:r>
      <w:proofErr w:type="gramEnd"/>
    </w:p>
    <w:p w14:paraId="3A648BEE" w14:textId="77777777" w:rsidR="00035706" w:rsidRPr="00035706" w:rsidRDefault="00035706" w:rsidP="00035706">
      <w:pPr>
        <w:ind w:left="992" w:hanging="425"/>
        <w:jc w:val="both"/>
        <w:rPr>
          <w:rFonts w:ascii="Calibri" w:hAnsi="Calibri" w:cs="Calibri"/>
          <w:lang w:eastAsia="en-AU"/>
        </w:rPr>
      </w:pPr>
      <w:r w:rsidRPr="00035706">
        <w:rPr>
          <w:rFonts w:ascii="Calibri" w:hAnsi="Calibri" w:cs="Calibri"/>
          <w:lang w:eastAsia="en-AU"/>
        </w:rPr>
        <w:t>(8)</w:t>
      </w:r>
      <w:r w:rsidRPr="00035706">
        <w:rPr>
          <w:rFonts w:ascii="Calibri" w:hAnsi="Calibri" w:cs="Calibri"/>
          <w:lang w:eastAsia="en-AU"/>
        </w:rPr>
        <w:tab/>
        <w:t>calls on the Victorian Government to —</w:t>
      </w:r>
    </w:p>
    <w:p w14:paraId="3E59039A" w14:textId="77777777" w:rsidR="00035706" w:rsidRPr="00035706" w:rsidRDefault="00035706" w:rsidP="00035706">
      <w:pPr>
        <w:ind w:left="1417" w:hanging="425"/>
        <w:jc w:val="both"/>
        <w:rPr>
          <w:rFonts w:ascii="Calibri" w:hAnsi="Calibri" w:cs="Calibri"/>
          <w:lang w:eastAsia="en-AU"/>
        </w:rPr>
      </w:pPr>
      <w:r w:rsidRPr="00035706">
        <w:rPr>
          <w:rFonts w:ascii="Calibri" w:hAnsi="Calibri" w:cs="Calibri"/>
          <w:lang w:eastAsia="en-AU"/>
        </w:rPr>
        <w:t>(a)</w:t>
      </w:r>
      <w:r w:rsidRPr="00035706">
        <w:rPr>
          <w:rFonts w:ascii="Calibri" w:hAnsi="Calibri" w:cs="Calibri"/>
          <w:lang w:eastAsia="en-AU"/>
        </w:rPr>
        <w:tab/>
        <w:t xml:space="preserve">implement sanctions and boycotts against the Netanyahu Government and the Israel Defence Forces (IDF); and </w:t>
      </w:r>
    </w:p>
    <w:p w14:paraId="77EBF220" w14:textId="26187382" w:rsidR="00035706" w:rsidRPr="00035706" w:rsidRDefault="00035706" w:rsidP="00035706">
      <w:pPr>
        <w:ind w:left="1417" w:hanging="425"/>
        <w:jc w:val="both"/>
        <w:rPr>
          <w:rFonts w:ascii="Calibri" w:hAnsi="Calibri" w:cs="Calibri"/>
          <w:lang w:eastAsia="en-AU"/>
        </w:rPr>
      </w:pPr>
      <w:r w:rsidRPr="00035706">
        <w:rPr>
          <w:rFonts w:ascii="Calibri" w:hAnsi="Calibri" w:cs="Calibri"/>
          <w:lang w:eastAsia="en-AU"/>
        </w:rPr>
        <w:t>(b)</w:t>
      </w:r>
      <w:r w:rsidRPr="00035706">
        <w:rPr>
          <w:rFonts w:ascii="Calibri" w:hAnsi="Calibri" w:cs="Calibri"/>
          <w:lang w:eastAsia="en-AU"/>
        </w:rPr>
        <w:tab/>
        <w:t>advocate to the Federal Government to expand federal sanctions against the Netanyahu Government and the IDF.</w:t>
      </w:r>
    </w:p>
    <w:p w14:paraId="10A35726" w14:textId="535DBC3B" w:rsidR="002E3164" w:rsidRDefault="002E3164" w:rsidP="002E3164">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sidR="003B798B">
        <w:rPr>
          <w:rFonts w:cstheme="minorHAnsi"/>
          <w:i/>
          <w:iCs/>
        </w:rPr>
        <w:t xml:space="preserve"> </w:t>
      </w:r>
      <w:r w:rsidR="005857EC">
        <w:rPr>
          <w:rFonts w:cstheme="minorHAnsi"/>
          <w:i/>
          <w:iCs/>
        </w:rPr>
        <w:t>12</w:t>
      </w:r>
      <w:r>
        <w:rPr>
          <w:rFonts w:cstheme="minorHAnsi"/>
          <w:i/>
          <w:iCs/>
        </w:rPr>
        <w:t xml:space="preserve"> </w:t>
      </w:r>
      <w:r w:rsidR="005B5E34">
        <w:rPr>
          <w:rFonts w:cstheme="minorHAnsi"/>
          <w:i/>
          <w:iCs/>
        </w:rPr>
        <w:t>days</w:t>
      </w:r>
      <w:r w:rsidRPr="005B1C36">
        <w:rPr>
          <w:rFonts w:cstheme="minorHAnsi"/>
          <w:i/>
          <w:iCs/>
        </w:rPr>
        <w:t>].</w:t>
      </w:r>
    </w:p>
    <w:p w14:paraId="1B3E7B6D" w14:textId="1E6BFD23" w:rsidR="008F382A" w:rsidRDefault="008F382A" w:rsidP="008F382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1029</w:t>
      </w:r>
      <w:r w:rsidR="005B5E34">
        <w:rPr>
          <w:rFonts w:asciiTheme="minorHAnsi" w:hAnsiTheme="minorHAnsi" w:cstheme="minorHAnsi"/>
          <w:sz w:val="24"/>
          <w:szCs w:val="24"/>
        </w:rPr>
        <w:tab/>
      </w:r>
      <w:r w:rsidRPr="008F382A">
        <w:rPr>
          <w:rFonts w:asciiTheme="minorHAnsi" w:hAnsiTheme="minorHAnsi" w:cstheme="minorHAnsi"/>
          <w:caps/>
          <w:sz w:val="24"/>
          <w:szCs w:val="24"/>
        </w:rPr>
        <w:t>Ann-Marie</w:t>
      </w:r>
      <w:r w:rsidRPr="008F382A">
        <w:rPr>
          <w:rFonts w:ascii="Aptos" w:hAnsi="Aptos" w:cstheme="minorHAnsi"/>
          <w:caps/>
          <w:sz w:val="24"/>
          <w:szCs w:val="24"/>
        </w:rPr>
        <w:t> </w:t>
      </w:r>
      <w:r w:rsidRPr="008F382A">
        <w:rPr>
          <w:rFonts w:asciiTheme="minorHAnsi" w:hAnsiTheme="minorHAnsi" w:cstheme="minorHAnsi"/>
          <w:caps/>
          <w:sz w:val="24"/>
          <w:szCs w:val="24"/>
        </w:rPr>
        <w:t>Hermans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DA64F7B" w14:textId="77777777" w:rsidR="00A2415D" w:rsidRPr="00A2415D" w:rsidRDefault="00A2415D" w:rsidP="00A2415D">
      <w:pPr>
        <w:ind w:left="567"/>
        <w:jc w:val="both"/>
        <w:rPr>
          <w:rFonts w:ascii="Calibri" w:hAnsi="Calibri" w:cs="Calibri"/>
          <w:lang w:eastAsia="en-AU"/>
        </w:rPr>
      </w:pPr>
      <w:r w:rsidRPr="00A2415D">
        <w:rPr>
          <w:rFonts w:ascii="Calibri" w:hAnsi="Calibri" w:cs="Calibri"/>
          <w:lang w:eastAsia="en-AU"/>
        </w:rPr>
        <w:t>That this House —</w:t>
      </w:r>
    </w:p>
    <w:p w14:paraId="704416A5" w14:textId="77777777" w:rsidR="00A2415D" w:rsidRPr="00A2415D" w:rsidRDefault="00A2415D" w:rsidP="00A2415D">
      <w:pPr>
        <w:spacing w:after="20"/>
        <w:ind w:left="992" w:hanging="425"/>
        <w:jc w:val="both"/>
        <w:rPr>
          <w:rFonts w:ascii="Calibri" w:hAnsi="Calibri" w:cs="Calibri"/>
          <w:lang w:eastAsia="en-AU"/>
        </w:rPr>
      </w:pPr>
      <w:r w:rsidRPr="00A2415D">
        <w:rPr>
          <w:rFonts w:ascii="Calibri" w:hAnsi="Calibri" w:cs="Calibri"/>
          <w:lang w:eastAsia="en-AU"/>
        </w:rPr>
        <w:t>(1)</w:t>
      </w:r>
      <w:r w:rsidRPr="00A2415D">
        <w:rPr>
          <w:rFonts w:ascii="Calibri" w:hAnsi="Calibri" w:cs="Calibri"/>
          <w:lang w:eastAsia="en-AU"/>
        </w:rPr>
        <w:tab/>
        <w:t>condemns the Minister for Police for the fluctuations in crime in the City of Casey with the following suburbs recording the highest number of incidents —</w:t>
      </w:r>
    </w:p>
    <w:p w14:paraId="7F25A69B" w14:textId="2F73F5BE"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(a)</w:t>
      </w:r>
      <w:r w:rsidRPr="00A2415D">
        <w:rPr>
          <w:rFonts w:ascii="Calibri" w:hAnsi="Calibri" w:cs="Calibri"/>
          <w:lang w:eastAsia="en-AU"/>
        </w:rPr>
        <w:tab/>
        <w:t>Cranbourne with 3,956 offences in the year to March 2025, leading since 2020 and record</w:t>
      </w:r>
      <w:r w:rsidR="00692C86">
        <w:rPr>
          <w:rFonts w:ascii="Calibri" w:hAnsi="Calibri" w:cs="Calibri"/>
          <w:lang w:eastAsia="en-AU"/>
        </w:rPr>
        <w:t>ing</w:t>
      </w:r>
      <w:r w:rsidRPr="00A2415D">
        <w:rPr>
          <w:rFonts w:ascii="Calibri" w:hAnsi="Calibri" w:cs="Calibri"/>
          <w:lang w:eastAsia="en-AU"/>
        </w:rPr>
        <w:t xml:space="preserve"> around 3,500 offences in the 2024 calendar </w:t>
      </w:r>
      <w:proofErr w:type="gramStart"/>
      <w:r w:rsidRPr="00A2415D">
        <w:rPr>
          <w:rFonts w:ascii="Calibri" w:hAnsi="Calibri" w:cs="Calibri"/>
          <w:lang w:eastAsia="en-AU"/>
        </w:rPr>
        <w:t>year;</w:t>
      </w:r>
      <w:proofErr w:type="gramEnd"/>
    </w:p>
    <w:p w14:paraId="62759373" w14:textId="1D4CA34A"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(b)</w:t>
      </w:r>
      <w:r w:rsidRPr="00A2415D">
        <w:rPr>
          <w:rFonts w:ascii="Calibri" w:hAnsi="Calibri" w:cs="Calibri"/>
          <w:lang w:eastAsia="en-AU"/>
        </w:rPr>
        <w:tab/>
        <w:t>Narre Warren with 3,593 offences in the year to March 2025 and record</w:t>
      </w:r>
      <w:r w:rsidR="00692C86">
        <w:rPr>
          <w:rFonts w:ascii="Calibri" w:hAnsi="Calibri" w:cs="Calibri"/>
          <w:lang w:eastAsia="en-AU"/>
        </w:rPr>
        <w:t>ing</w:t>
      </w:r>
      <w:r w:rsidRPr="00A2415D">
        <w:rPr>
          <w:rFonts w:ascii="Calibri" w:hAnsi="Calibri" w:cs="Calibri"/>
          <w:lang w:eastAsia="en-AU"/>
        </w:rPr>
        <w:t xml:space="preserve"> around 3,500 offences in the 2024 calendar </w:t>
      </w:r>
      <w:proofErr w:type="gramStart"/>
      <w:r w:rsidRPr="00A2415D">
        <w:rPr>
          <w:rFonts w:ascii="Calibri" w:hAnsi="Calibri" w:cs="Calibri"/>
          <w:lang w:eastAsia="en-AU"/>
        </w:rPr>
        <w:t>year;</w:t>
      </w:r>
      <w:proofErr w:type="gramEnd"/>
    </w:p>
    <w:p w14:paraId="53A68874"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(c)</w:t>
      </w:r>
      <w:r w:rsidRPr="00A2415D">
        <w:rPr>
          <w:rFonts w:ascii="Calibri" w:hAnsi="Calibri" w:cs="Calibri"/>
          <w:lang w:eastAsia="en-AU"/>
        </w:rPr>
        <w:tab/>
        <w:t xml:space="preserve">Berwick with 3,015 offences in the year to March </w:t>
      </w:r>
      <w:proofErr w:type="gramStart"/>
      <w:r w:rsidRPr="00A2415D">
        <w:rPr>
          <w:rFonts w:ascii="Calibri" w:hAnsi="Calibri" w:cs="Calibri"/>
          <w:lang w:eastAsia="en-AU"/>
        </w:rPr>
        <w:t>2025;</w:t>
      </w:r>
      <w:proofErr w:type="gramEnd"/>
    </w:p>
    <w:p w14:paraId="36CDB6A3"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(d)</w:t>
      </w:r>
      <w:r w:rsidRPr="00A2415D">
        <w:rPr>
          <w:rFonts w:ascii="Calibri" w:hAnsi="Calibri" w:cs="Calibri"/>
          <w:lang w:eastAsia="en-AU"/>
        </w:rPr>
        <w:tab/>
        <w:t xml:space="preserve">Clyde North with 2,435 offences in the year to March </w:t>
      </w:r>
      <w:proofErr w:type="gramStart"/>
      <w:r w:rsidRPr="00A2415D">
        <w:rPr>
          <w:rFonts w:ascii="Calibri" w:hAnsi="Calibri" w:cs="Calibri"/>
          <w:lang w:eastAsia="en-AU"/>
        </w:rPr>
        <w:t>2025;</w:t>
      </w:r>
      <w:proofErr w:type="gramEnd"/>
    </w:p>
    <w:p w14:paraId="0CE465A8" w14:textId="2705C9CE" w:rsidR="00A2415D" w:rsidRPr="00A2415D" w:rsidRDefault="00A2415D" w:rsidP="00A2415D">
      <w:pPr>
        <w:spacing w:after="20"/>
        <w:ind w:left="992" w:hanging="425"/>
        <w:jc w:val="both"/>
        <w:rPr>
          <w:rFonts w:ascii="Calibri" w:hAnsi="Calibri" w:cs="Calibri"/>
          <w:lang w:eastAsia="en-AU"/>
        </w:rPr>
      </w:pPr>
      <w:r w:rsidRPr="00A2415D">
        <w:rPr>
          <w:rFonts w:ascii="Calibri" w:hAnsi="Calibri" w:cs="Calibri"/>
          <w:lang w:eastAsia="en-AU"/>
        </w:rPr>
        <w:t>(2)</w:t>
      </w:r>
      <w:r w:rsidRPr="00A2415D">
        <w:rPr>
          <w:rFonts w:ascii="Calibri" w:hAnsi="Calibri" w:cs="Calibri"/>
          <w:lang w:eastAsia="en-AU"/>
        </w:rPr>
        <w:tab/>
        <w:t>acknowledges —</w:t>
      </w:r>
    </w:p>
    <w:p w14:paraId="311C9AB9"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lastRenderedPageBreak/>
        <w:t>(a)</w:t>
      </w:r>
      <w:r w:rsidRPr="00A2415D">
        <w:rPr>
          <w:rFonts w:ascii="Calibri" w:hAnsi="Calibri" w:cs="Calibri"/>
          <w:lang w:eastAsia="en-AU"/>
        </w:rPr>
        <w:tab/>
        <w:t xml:space="preserve">the significant increase in criminal offences, noting that in the year ending March 2025, the municipality recorded 28,484 offences, which is an increase of 19 per cent from the previous year, the highest number of offences since </w:t>
      </w:r>
      <w:proofErr w:type="gramStart"/>
      <w:r w:rsidRPr="00A2415D">
        <w:rPr>
          <w:rFonts w:ascii="Calibri" w:hAnsi="Calibri" w:cs="Calibri"/>
          <w:lang w:eastAsia="en-AU"/>
        </w:rPr>
        <w:t>2017;</w:t>
      </w:r>
      <w:proofErr w:type="gramEnd"/>
    </w:p>
    <w:p w14:paraId="316889FE"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(b)</w:t>
      </w:r>
      <w:r w:rsidRPr="00A2415D">
        <w:rPr>
          <w:rFonts w:ascii="Calibri" w:hAnsi="Calibri" w:cs="Calibri"/>
          <w:lang w:eastAsia="en-AU"/>
        </w:rPr>
        <w:tab/>
        <w:t>that in the year to March 2025, theft has recorded the largest increase with —</w:t>
      </w:r>
    </w:p>
    <w:p w14:paraId="1282A680" w14:textId="77777777" w:rsidR="00A2415D" w:rsidRPr="00A2415D" w:rsidRDefault="00A2415D" w:rsidP="00A2415D">
      <w:pPr>
        <w:spacing w:after="20"/>
        <w:ind w:left="1842" w:hanging="425"/>
        <w:jc w:val="both"/>
        <w:rPr>
          <w:rFonts w:ascii="Calibri" w:hAnsi="Calibri" w:cs="Calibri"/>
          <w:lang w:eastAsia="en-AU"/>
        </w:rPr>
      </w:pPr>
      <w:r w:rsidRPr="00A2415D">
        <w:rPr>
          <w:rFonts w:ascii="Calibri" w:hAnsi="Calibri" w:cs="Calibri"/>
          <w:lang w:eastAsia="en-AU"/>
        </w:rPr>
        <w:t>(i)</w:t>
      </w:r>
      <w:r w:rsidRPr="00A2415D">
        <w:rPr>
          <w:rFonts w:ascii="Calibri" w:hAnsi="Calibri" w:cs="Calibri"/>
          <w:lang w:eastAsia="en-AU"/>
        </w:rPr>
        <w:tab/>
        <w:t xml:space="preserve">theft from a motor vehicle up by 30 per </w:t>
      </w:r>
      <w:proofErr w:type="gramStart"/>
      <w:r w:rsidRPr="00A2415D">
        <w:rPr>
          <w:rFonts w:ascii="Calibri" w:hAnsi="Calibri" w:cs="Calibri"/>
          <w:lang w:eastAsia="en-AU"/>
        </w:rPr>
        <w:t>cent;</w:t>
      </w:r>
      <w:proofErr w:type="gramEnd"/>
    </w:p>
    <w:p w14:paraId="393A2C15" w14:textId="77777777" w:rsidR="00A2415D" w:rsidRPr="00A2415D" w:rsidRDefault="00A2415D" w:rsidP="00A2415D">
      <w:pPr>
        <w:spacing w:after="20"/>
        <w:ind w:left="1842" w:hanging="425"/>
        <w:jc w:val="both"/>
        <w:rPr>
          <w:rFonts w:ascii="Calibri" w:hAnsi="Calibri" w:cs="Calibri"/>
          <w:lang w:eastAsia="en-AU"/>
        </w:rPr>
      </w:pPr>
      <w:r w:rsidRPr="00A2415D">
        <w:rPr>
          <w:rFonts w:ascii="Calibri" w:hAnsi="Calibri" w:cs="Calibri"/>
          <w:lang w:eastAsia="en-AU"/>
        </w:rPr>
        <w:t>(ii)</w:t>
      </w:r>
      <w:r w:rsidRPr="00A2415D">
        <w:rPr>
          <w:rFonts w:ascii="Calibri" w:hAnsi="Calibri" w:cs="Calibri"/>
          <w:lang w:eastAsia="en-AU"/>
        </w:rPr>
        <w:tab/>
        <w:t xml:space="preserve">motor vehicle theft up by 50 per </w:t>
      </w:r>
      <w:proofErr w:type="gramStart"/>
      <w:r w:rsidRPr="00A2415D">
        <w:rPr>
          <w:rFonts w:ascii="Calibri" w:hAnsi="Calibri" w:cs="Calibri"/>
          <w:lang w:eastAsia="en-AU"/>
        </w:rPr>
        <w:t>cent;</w:t>
      </w:r>
      <w:proofErr w:type="gramEnd"/>
    </w:p>
    <w:p w14:paraId="07B9E239" w14:textId="77777777" w:rsidR="00A2415D" w:rsidRPr="00A2415D" w:rsidRDefault="00A2415D" w:rsidP="00A2415D">
      <w:pPr>
        <w:spacing w:after="20"/>
        <w:ind w:left="1842" w:hanging="425"/>
        <w:jc w:val="both"/>
        <w:rPr>
          <w:rFonts w:ascii="Calibri" w:hAnsi="Calibri" w:cs="Calibri"/>
          <w:lang w:eastAsia="en-AU"/>
        </w:rPr>
      </w:pPr>
      <w:r w:rsidRPr="00A2415D">
        <w:rPr>
          <w:rFonts w:ascii="Calibri" w:hAnsi="Calibri" w:cs="Calibri"/>
          <w:lang w:eastAsia="en-AU"/>
        </w:rPr>
        <w:t>(iii)</w:t>
      </w:r>
      <w:r w:rsidRPr="00A2415D">
        <w:rPr>
          <w:rFonts w:ascii="Calibri" w:hAnsi="Calibri" w:cs="Calibri"/>
          <w:lang w:eastAsia="en-AU"/>
        </w:rPr>
        <w:tab/>
        <w:t xml:space="preserve">retail theft up by 35 per cent between March 2024 and March </w:t>
      </w:r>
      <w:proofErr w:type="gramStart"/>
      <w:r w:rsidRPr="00A2415D">
        <w:rPr>
          <w:rFonts w:ascii="Calibri" w:hAnsi="Calibri" w:cs="Calibri"/>
          <w:lang w:eastAsia="en-AU"/>
        </w:rPr>
        <w:t>2025;</w:t>
      </w:r>
      <w:proofErr w:type="gramEnd"/>
    </w:p>
    <w:p w14:paraId="012847DA" w14:textId="77777777" w:rsidR="00A2415D" w:rsidRPr="00A2415D" w:rsidRDefault="00A2415D" w:rsidP="00A2415D">
      <w:pPr>
        <w:spacing w:after="20"/>
        <w:ind w:left="1842" w:hanging="425"/>
        <w:jc w:val="both"/>
        <w:rPr>
          <w:rFonts w:ascii="Calibri" w:hAnsi="Calibri" w:cs="Calibri"/>
          <w:lang w:eastAsia="en-AU"/>
        </w:rPr>
      </w:pPr>
      <w:r w:rsidRPr="00A2415D">
        <w:rPr>
          <w:rFonts w:ascii="Calibri" w:hAnsi="Calibri" w:cs="Calibri"/>
          <w:lang w:eastAsia="en-AU"/>
        </w:rPr>
        <w:t>(iv)</w:t>
      </w:r>
      <w:r w:rsidRPr="00A2415D">
        <w:rPr>
          <w:rFonts w:ascii="Calibri" w:hAnsi="Calibri" w:cs="Calibri"/>
          <w:lang w:eastAsia="en-AU"/>
        </w:rPr>
        <w:tab/>
        <w:t xml:space="preserve">other theft offences up by eight per </w:t>
      </w:r>
      <w:proofErr w:type="gramStart"/>
      <w:r w:rsidRPr="00A2415D">
        <w:rPr>
          <w:rFonts w:ascii="Calibri" w:hAnsi="Calibri" w:cs="Calibri"/>
          <w:lang w:eastAsia="en-AU"/>
        </w:rPr>
        <w:t>cent;</w:t>
      </w:r>
      <w:proofErr w:type="gramEnd"/>
      <w:r w:rsidRPr="00A2415D">
        <w:rPr>
          <w:rFonts w:ascii="Calibri" w:hAnsi="Calibri" w:cs="Calibri"/>
          <w:lang w:eastAsia="en-AU"/>
        </w:rPr>
        <w:t xml:space="preserve"> </w:t>
      </w:r>
    </w:p>
    <w:p w14:paraId="015930F1" w14:textId="77777777" w:rsidR="00A2415D" w:rsidRPr="00A2415D" w:rsidRDefault="00A2415D" w:rsidP="00A2415D">
      <w:pPr>
        <w:spacing w:after="20"/>
        <w:ind w:left="992" w:hanging="425"/>
        <w:jc w:val="both"/>
        <w:rPr>
          <w:rFonts w:ascii="Calibri" w:hAnsi="Calibri" w:cs="Calibri"/>
          <w:lang w:eastAsia="en-AU"/>
        </w:rPr>
      </w:pPr>
      <w:r w:rsidRPr="00A2415D">
        <w:rPr>
          <w:rFonts w:ascii="Calibri" w:hAnsi="Calibri" w:cs="Calibri"/>
          <w:lang w:eastAsia="en-AU"/>
        </w:rPr>
        <w:t>(3)</w:t>
      </w:r>
      <w:r w:rsidRPr="00A2415D">
        <w:rPr>
          <w:rFonts w:ascii="Calibri" w:hAnsi="Calibri" w:cs="Calibri"/>
          <w:lang w:eastAsia="en-AU"/>
        </w:rPr>
        <w:tab/>
        <w:t>further acknowledges that in the City of Casey —</w:t>
      </w:r>
    </w:p>
    <w:p w14:paraId="55B7509D"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(a)</w:t>
      </w:r>
      <w:r w:rsidRPr="00A2415D">
        <w:rPr>
          <w:rFonts w:ascii="Calibri" w:hAnsi="Calibri" w:cs="Calibri"/>
          <w:lang w:eastAsia="en-AU"/>
        </w:rPr>
        <w:tab/>
        <w:t xml:space="preserve">no charges were laid in 16.9 per cent of </w:t>
      </w:r>
      <w:proofErr w:type="gramStart"/>
      <w:r w:rsidRPr="00A2415D">
        <w:rPr>
          <w:rFonts w:ascii="Calibri" w:hAnsi="Calibri" w:cs="Calibri"/>
          <w:lang w:eastAsia="en-AU"/>
        </w:rPr>
        <w:t>crimes;</w:t>
      </w:r>
      <w:proofErr w:type="gramEnd"/>
      <w:r w:rsidRPr="00A2415D">
        <w:rPr>
          <w:rFonts w:ascii="Calibri" w:hAnsi="Calibri" w:cs="Calibri"/>
          <w:lang w:eastAsia="en-AU"/>
        </w:rPr>
        <w:t xml:space="preserve"> </w:t>
      </w:r>
    </w:p>
    <w:p w14:paraId="749C6BD0" w14:textId="77777777" w:rsidR="00A2415D" w:rsidRPr="00A2415D" w:rsidRDefault="00A2415D" w:rsidP="00A2415D">
      <w:pPr>
        <w:spacing w:after="20"/>
        <w:ind w:left="1417" w:hanging="425"/>
        <w:jc w:val="both"/>
        <w:rPr>
          <w:rFonts w:ascii="Calibri" w:hAnsi="Calibri" w:cs="Calibri"/>
          <w:lang w:eastAsia="en-AU"/>
        </w:rPr>
      </w:pPr>
      <w:r w:rsidRPr="00A2415D">
        <w:rPr>
          <w:rFonts w:ascii="Calibri" w:hAnsi="Calibri" w:cs="Calibri"/>
          <w:lang w:eastAsia="en-AU"/>
        </w:rPr>
        <w:t>(b)</w:t>
      </w:r>
      <w:r w:rsidRPr="00A2415D">
        <w:rPr>
          <w:rFonts w:ascii="Calibri" w:hAnsi="Calibri" w:cs="Calibri"/>
          <w:lang w:eastAsia="en-AU"/>
        </w:rPr>
        <w:tab/>
        <w:t>58.8 per cent of crimes are unresolved; and</w:t>
      </w:r>
    </w:p>
    <w:p w14:paraId="2FE0F4D0" w14:textId="77777777" w:rsidR="00A2415D" w:rsidRPr="00A2415D" w:rsidRDefault="00A2415D" w:rsidP="00A2415D">
      <w:pPr>
        <w:spacing w:after="20"/>
        <w:ind w:left="992" w:hanging="425"/>
        <w:jc w:val="both"/>
        <w:rPr>
          <w:rFonts w:ascii="Calibri" w:hAnsi="Calibri" w:cs="Calibri"/>
          <w:lang w:eastAsia="en-AU"/>
        </w:rPr>
      </w:pPr>
      <w:r w:rsidRPr="00A2415D">
        <w:rPr>
          <w:rFonts w:ascii="Calibri" w:hAnsi="Calibri" w:cs="Calibri"/>
          <w:lang w:eastAsia="en-AU"/>
        </w:rPr>
        <w:t>(4)</w:t>
      </w:r>
      <w:r w:rsidRPr="00A2415D">
        <w:rPr>
          <w:rFonts w:ascii="Calibri" w:hAnsi="Calibri" w:cs="Calibri"/>
          <w:lang w:eastAsia="en-AU"/>
        </w:rPr>
        <w:tab/>
        <w:t>calls on the Minister for Police to increase the number of police and resources in the City of Casey to reverse this growing trend.</w:t>
      </w:r>
    </w:p>
    <w:p w14:paraId="114D7A5B" w14:textId="2F9CCD75" w:rsidR="008F382A" w:rsidRDefault="008F382A" w:rsidP="008F382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12</w:t>
      </w:r>
      <w:r>
        <w:rPr>
          <w:rFonts w:cstheme="minorHAnsi"/>
          <w:i/>
          <w:iCs/>
        </w:rPr>
        <w:t xml:space="preserve"> </w:t>
      </w:r>
      <w:r w:rsidR="005B5E34">
        <w:rPr>
          <w:rFonts w:cstheme="minorHAnsi"/>
          <w:i/>
          <w:iCs/>
        </w:rPr>
        <w:t>days</w:t>
      </w:r>
      <w:r w:rsidRPr="005B1C36">
        <w:rPr>
          <w:rFonts w:cstheme="minorHAnsi"/>
          <w:i/>
          <w:iCs/>
        </w:rPr>
        <w:t>].</w:t>
      </w:r>
    </w:p>
    <w:p w14:paraId="0DD4374F" w14:textId="46769A3C" w:rsidR="008F382A" w:rsidRDefault="008F382A" w:rsidP="008F382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1031</w:t>
      </w:r>
      <w:r w:rsidR="005B5E34">
        <w:rPr>
          <w:rFonts w:asciiTheme="minorHAnsi" w:hAnsiTheme="minorHAnsi" w:cstheme="minorHAnsi"/>
          <w:sz w:val="24"/>
          <w:szCs w:val="24"/>
        </w:rPr>
        <w:tab/>
      </w:r>
      <w:r w:rsidR="003E4A9D" w:rsidRPr="003E4A9D">
        <w:rPr>
          <w:rFonts w:asciiTheme="minorHAnsi" w:hAnsiTheme="minorHAnsi" w:cstheme="minorHAnsi"/>
          <w:caps/>
          <w:sz w:val="24"/>
          <w:szCs w:val="24"/>
        </w:rPr>
        <w:t>Georgie</w:t>
      </w:r>
      <w:r w:rsidR="003E4A9D" w:rsidRPr="003E4A9D">
        <w:rPr>
          <w:rFonts w:ascii="Aptos" w:hAnsi="Aptos" w:cstheme="minorHAnsi"/>
          <w:caps/>
          <w:sz w:val="24"/>
          <w:szCs w:val="24"/>
        </w:rPr>
        <w:t> </w:t>
      </w:r>
      <w:r w:rsidR="003E4A9D" w:rsidRPr="003E4A9D">
        <w:rPr>
          <w:rFonts w:asciiTheme="minorHAnsi" w:hAnsiTheme="minorHAnsi" w:cstheme="minorHAnsi"/>
          <w:caps/>
          <w:sz w:val="24"/>
          <w:szCs w:val="24"/>
        </w:rPr>
        <w:t>Purcell</w:t>
      </w:r>
      <w:r w:rsidRPr="003E4A9D">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7B644590" w14:textId="77777777" w:rsidR="001E4523" w:rsidRPr="001E4523" w:rsidRDefault="001E4523" w:rsidP="001E4523">
      <w:pPr>
        <w:ind w:left="567"/>
        <w:jc w:val="both"/>
        <w:rPr>
          <w:rFonts w:ascii="Calibri" w:hAnsi="Calibri" w:cs="Calibri"/>
          <w:lang w:eastAsia="en-AU"/>
        </w:rPr>
      </w:pPr>
      <w:r w:rsidRPr="001E4523">
        <w:rPr>
          <w:rFonts w:ascii="Calibri" w:hAnsi="Calibri" w:cs="Calibri"/>
          <w:lang w:eastAsia="en-AU"/>
        </w:rPr>
        <w:t>That this House notes that —</w:t>
      </w:r>
    </w:p>
    <w:p w14:paraId="50CDA31E"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(1)</w:t>
      </w:r>
      <w:r w:rsidRPr="001E4523">
        <w:rPr>
          <w:rFonts w:ascii="Calibri" w:hAnsi="Calibri" w:cs="Calibri"/>
          <w:lang w:eastAsia="en-AU"/>
        </w:rPr>
        <w:tab/>
        <w:t xml:space="preserve">Victoria’s Central Highlands is home to some of the most carbon-dense forests on Earth, critical to the health of Melbourne’s climate stability, water catchments and broader </w:t>
      </w:r>
      <w:proofErr w:type="gramStart"/>
      <w:r w:rsidRPr="001E4523">
        <w:rPr>
          <w:rFonts w:ascii="Calibri" w:hAnsi="Calibri" w:cs="Calibri"/>
          <w:lang w:eastAsia="en-AU"/>
        </w:rPr>
        <w:t>biodiversity;</w:t>
      </w:r>
      <w:proofErr w:type="gramEnd"/>
    </w:p>
    <w:p w14:paraId="7BF78ED6"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(2)</w:t>
      </w:r>
      <w:r w:rsidRPr="001E4523">
        <w:rPr>
          <w:rFonts w:ascii="Calibri" w:hAnsi="Calibri" w:cs="Calibri"/>
          <w:lang w:eastAsia="en-AU"/>
        </w:rPr>
        <w:tab/>
        <w:t xml:space="preserve">in 2023 the Victorian Environmental Assessment Council (VEAC) recommended the consolidation of national parks and state forests in the Central Highlands, much like the long proposed Great Forest National </w:t>
      </w:r>
      <w:proofErr w:type="gramStart"/>
      <w:r w:rsidRPr="001E4523">
        <w:rPr>
          <w:rFonts w:ascii="Calibri" w:hAnsi="Calibri" w:cs="Calibri"/>
          <w:lang w:eastAsia="en-AU"/>
        </w:rPr>
        <w:t>Park;</w:t>
      </w:r>
      <w:proofErr w:type="gramEnd"/>
    </w:p>
    <w:p w14:paraId="632F98E2"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(3)</w:t>
      </w:r>
      <w:r w:rsidRPr="001E4523">
        <w:rPr>
          <w:rFonts w:ascii="Calibri" w:hAnsi="Calibri" w:cs="Calibri"/>
          <w:lang w:eastAsia="en-AU"/>
        </w:rPr>
        <w:tab/>
        <w:t xml:space="preserve">the Great Forest National Park would help protect over 355,000 hectares of forest which contains the tallest flowering trees on the planet, the mountain ash and 70 threatened animal species, including the critically endangered Leadbeater’s </w:t>
      </w:r>
      <w:proofErr w:type="gramStart"/>
      <w:r w:rsidRPr="001E4523">
        <w:rPr>
          <w:rFonts w:ascii="Calibri" w:hAnsi="Calibri" w:cs="Calibri"/>
          <w:lang w:eastAsia="en-AU"/>
        </w:rPr>
        <w:t>possum;</w:t>
      </w:r>
      <w:proofErr w:type="gramEnd"/>
    </w:p>
    <w:p w14:paraId="3408FABB"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(4)</w:t>
      </w:r>
      <w:r w:rsidRPr="001E4523">
        <w:rPr>
          <w:rFonts w:ascii="Calibri" w:hAnsi="Calibri" w:cs="Calibri"/>
          <w:lang w:eastAsia="en-AU"/>
        </w:rPr>
        <w:tab/>
        <w:t xml:space="preserve">the Eminent Panel for Community Engagement was established by the Government in 2021, to consider the future of state forests and protection areas in the Central </w:t>
      </w:r>
      <w:proofErr w:type="gramStart"/>
      <w:r w:rsidRPr="001E4523">
        <w:rPr>
          <w:rFonts w:ascii="Calibri" w:hAnsi="Calibri" w:cs="Calibri"/>
          <w:lang w:eastAsia="en-AU"/>
        </w:rPr>
        <w:t>Highlands;</w:t>
      </w:r>
      <w:proofErr w:type="gramEnd"/>
    </w:p>
    <w:p w14:paraId="5787AF99"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(5)</w:t>
      </w:r>
      <w:r w:rsidRPr="001E4523">
        <w:rPr>
          <w:rFonts w:ascii="Calibri" w:hAnsi="Calibri" w:cs="Calibri"/>
          <w:lang w:eastAsia="en-AU"/>
        </w:rPr>
        <w:tab/>
        <w:t xml:space="preserve">the VEAC is currently </w:t>
      </w:r>
      <w:proofErr w:type="gramStart"/>
      <w:r w:rsidRPr="001E4523">
        <w:rPr>
          <w:rFonts w:ascii="Calibri" w:hAnsi="Calibri" w:cs="Calibri"/>
          <w:lang w:eastAsia="en-AU"/>
        </w:rPr>
        <w:t>conducting an assessment of</w:t>
      </w:r>
      <w:proofErr w:type="gramEnd"/>
      <w:r w:rsidRPr="001E4523">
        <w:rPr>
          <w:rFonts w:ascii="Calibri" w:hAnsi="Calibri" w:cs="Calibri"/>
          <w:lang w:eastAsia="en-AU"/>
        </w:rPr>
        <w:t xml:space="preserve"> the values of state forests in the Central </w:t>
      </w:r>
      <w:proofErr w:type="gramStart"/>
      <w:r w:rsidRPr="001E4523">
        <w:rPr>
          <w:rFonts w:ascii="Calibri" w:hAnsi="Calibri" w:cs="Calibri"/>
          <w:lang w:eastAsia="en-AU"/>
        </w:rPr>
        <w:t>Highlands;</w:t>
      </w:r>
      <w:proofErr w:type="gramEnd"/>
    </w:p>
    <w:p w14:paraId="0B686E5B"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(6)</w:t>
      </w:r>
      <w:r w:rsidRPr="001E4523">
        <w:rPr>
          <w:rFonts w:ascii="Calibri" w:hAnsi="Calibri" w:cs="Calibri"/>
          <w:lang w:eastAsia="en-AU"/>
        </w:rPr>
        <w:tab/>
        <w:t xml:space="preserve">despite these supposedly independent processes and years of community engagement, the Minister for Environment, the Hon. Steve Dimopoulos MP, recently told a private Electrical Trades Union function that the Great Forest National Park is not, and never has been, a Victorian Labor Government </w:t>
      </w:r>
      <w:proofErr w:type="gramStart"/>
      <w:r w:rsidRPr="001E4523">
        <w:rPr>
          <w:rFonts w:ascii="Calibri" w:hAnsi="Calibri" w:cs="Calibri"/>
          <w:lang w:eastAsia="en-AU"/>
        </w:rPr>
        <w:t>initiative;</w:t>
      </w:r>
      <w:proofErr w:type="gramEnd"/>
    </w:p>
    <w:p w14:paraId="405E5081" w14:textId="77777777" w:rsidR="001E4523" w:rsidRPr="001E4523" w:rsidRDefault="001E4523" w:rsidP="001E4523">
      <w:pPr>
        <w:spacing w:after="20"/>
        <w:ind w:left="992" w:hanging="425"/>
        <w:jc w:val="both"/>
        <w:rPr>
          <w:rFonts w:ascii="Calibri" w:hAnsi="Calibri" w:cs="Calibri"/>
          <w:lang w:eastAsia="en-AU"/>
        </w:rPr>
      </w:pPr>
      <w:r w:rsidRPr="001E4523">
        <w:rPr>
          <w:rFonts w:ascii="Calibri" w:hAnsi="Calibri" w:cs="Calibri"/>
          <w:lang w:eastAsia="en-AU"/>
        </w:rPr>
        <w:t>(7)</w:t>
      </w:r>
      <w:r w:rsidRPr="001E4523">
        <w:rPr>
          <w:rFonts w:ascii="Calibri" w:hAnsi="Calibri" w:cs="Calibri"/>
          <w:lang w:eastAsia="en-AU"/>
        </w:rPr>
        <w:tab/>
        <w:t xml:space="preserve">the Allan Labor Government continues to undermine independent scientific and community-led processes by allowing government conservation policy to be guided by the recreational shooting </w:t>
      </w:r>
      <w:proofErr w:type="gramStart"/>
      <w:r w:rsidRPr="001E4523">
        <w:rPr>
          <w:rFonts w:ascii="Calibri" w:hAnsi="Calibri" w:cs="Calibri"/>
          <w:lang w:eastAsia="en-AU"/>
        </w:rPr>
        <w:t>lobby;</w:t>
      </w:r>
      <w:proofErr w:type="gramEnd"/>
    </w:p>
    <w:p w14:paraId="7D434E95" w14:textId="77777777" w:rsidR="001E4523" w:rsidRPr="001E4523" w:rsidRDefault="001E4523" w:rsidP="001E4523">
      <w:pPr>
        <w:spacing w:after="20"/>
        <w:ind w:left="567"/>
        <w:jc w:val="both"/>
        <w:rPr>
          <w:rFonts w:ascii="Calibri" w:hAnsi="Calibri" w:cs="Calibri"/>
          <w:lang w:eastAsia="en-AU"/>
        </w:rPr>
      </w:pPr>
      <w:r w:rsidRPr="001E4523">
        <w:rPr>
          <w:rFonts w:ascii="Calibri" w:hAnsi="Calibri" w:cs="Calibri"/>
          <w:lang w:eastAsia="en-AU"/>
        </w:rPr>
        <w:t>and calls on the Government to immediately release the Eminent Panel for Community Engagement report and reconsider the creation of the Great Forest National Park.</w:t>
      </w:r>
    </w:p>
    <w:p w14:paraId="2A5D4DE2" w14:textId="45C0D8F5" w:rsidR="008F382A" w:rsidRDefault="008F382A" w:rsidP="008F382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12</w:t>
      </w:r>
      <w:r>
        <w:rPr>
          <w:rFonts w:cstheme="minorHAnsi"/>
          <w:i/>
          <w:iCs/>
        </w:rPr>
        <w:t xml:space="preserve"> day</w:t>
      </w:r>
      <w:r w:rsidR="005B5E34">
        <w:rPr>
          <w:rFonts w:cstheme="minorHAnsi"/>
          <w:i/>
          <w:iCs/>
        </w:rPr>
        <w:t>s</w:t>
      </w:r>
      <w:r w:rsidRPr="005B1C36">
        <w:rPr>
          <w:rFonts w:cstheme="minorHAnsi"/>
          <w:i/>
          <w:iCs/>
        </w:rPr>
        <w:t>].</w:t>
      </w:r>
    </w:p>
    <w:p w14:paraId="14EAD63B" w14:textId="3E222D61" w:rsidR="008F382A" w:rsidRDefault="008F382A" w:rsidP="008F382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1032</w:t>
      </w:r>
      <w:r w:rsidR="005B5E34">
        <w:rPr>
          <w:rFonts w:asciiTheme="minorHAnsi" w:hAnsiTheme="minorHAnsi" w:cstheme="minorHAnsi"/>
          <w:sz w:val="24"/>
          <w:szCs w:val="24"/>
        </w:rPr>
        <w:tab/>
      </w:r>
      <w:r w:rsidRPr="008F382A">
        <w:rPr>
          <w:rFonts w:asciiTheme="minorHAnsi" w:hAnsiTheme="minorHAnsi" w:cstheme="minorHAnsi"/>
          <w:caps/>
          <w:sz w:val="24"/>
          <w:szCs w:val="24"/>
        </w:rPr>
        <w:t>Renee</w:t>
      </w:r>
      <w:r w:rsidRPr="008F382A">
        <w:rPr>
          <w:rFonts w:ascii="Aptos" w:hAnsi="Aptos" w:cstheme="minorHAnsi"/>
          <w:caps/>
          <w:sz w:val="24"/>
          <w:szCs w:val="24"/>
        </w:rPr>
        <w:t> </w:t>
      </w:r>
      <w:r w:rsidRPr="008F382A">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10295979" w14:textId="07AF5424" w:rsidR="008F382A" w:rsidRDefault="00FE06EE" w:rsidP="008F382A">
      <w:pPr>
        <w:ind w:left="567"/>
        <w:jc w:val="both"/>
        <w:rPr>
          <w:rFonts w:ascii="Calibri" w:hAnsi="Calibri" w:cs="Calibri"/>
          <w:lang w:eastAsia="en-AU"/>
        </w:rPr>
      </w:pPr>
      <w:r>
        <w:rPr>
          <w:rFonts w:ascii="Calibri" w:hAnsi="Calibri" w:cs="Calibri"/>
          <w:lang w:eastAsia="en-AU"/>
        </w:rPr>
        <w:t>That this House —</w:t>
      </w:r>
    </w:p>
    <w:p w14:paraId="47649493" w14:textId="2E751D8D" w:rsidR="00FE06EE" w:rsidRDefault="00FE06EE" w:rsidP="00FE06EE">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t xml:space="preserve">condemns the State Labor Government for deliberately obstructing the Legal and Social Issues Committee’s </w:t>
      </w:r>
      <w:r w:rsidR="00C96A59">
        <w:rPr>
          <w:rFonts w:ascii="Calibri" w:hAnsi="Calibri" w:cs="Calibri"/>
          <w:lang w:eastAsia="en-AU"/>
        </w:rPr>
        <w:t>I</w:t>
      </w:r>
      <w:r>
        <w:rPr>
          <w:rFonts w:ascii="Calibri" w:hAnsi="Calibri" w:cs="Calibri"/>
          <w:lang w:eastAsia="en-AU"/>
        </w:rPr>
        <w:t>nquiry into the redevelopment of Melbourne’s public housing tow</w:t>
      </w:r>
      <w:r w:rsidR="00C96A59">
        <w:rPr>
          <w:rFonts w:ascii="Calibri" w:hAnsi="Calibri" w:cs="Calibri"/>
          <w:lang w:eastAsia="en-AU"/>
        </w:rPr>
        <w:t>er</w:t>
      </w:r>
      <w:r>
        <w:rPr>
          <w:rFonts w:ascii="Calibri" w:hAnsi="Calibri" w:cs="Calibri"/>
          <w:lang w:eastAsia="en-AU"/>
        </w:rPr>
        <w:t xml:space="preserve">s by refusing to provide 146 critical documents, including cost-benefit analyses of refurbishment or any alternative to </w:t>
      </w:r>
      <w:proofErr w:type="gramStart"/>
      <w:r>
        <w:rPr>
          <w:rFonts w:ascii="Calibri" w:hAnsi="Calibri" w:cs="Calibri"/>
          <w:lang w:eastAsia="en-AU"/>
        </w:rPr>
        <w:t>demolition;</w:t>
      </w:r>
      <w:proofErr w:type="gramEnd"/>
    </w:p>
    <w:p w14:paraId="16E916FA" w14:textId="30DB09EE" w:rsidR="00FE06EE" w:rsidRDefault="00FE06EE" w:rsidP="00FE06EE">
      <w:pPr>
        <w:spacing w:after="20"/>
        <w:ind w:left="992" w:hanging="425"/>
        <w:jc w:val="both"/>
        <w:rPr>
          <w:rFonts w:ascii="Calibri" w:hAnsi="Calibri" w:cs="Calibri"/>
          <w:lang w:eastAsia="en-AU"/>
        </w:rPr>
      </w:pPr>
      <w:r>
        <w:rPr>
          <w:rFonts w:ascii="Calibri" w:hAnsi="Calibri" w:cs="Calibri"/>
          <w:lang w:eastAsia="en-AU"/>
        </w:rPr>
        <w:lastRenderedPageBreak/>
        <w:t>(2)</w:t>
      </w:r>
      <w:r>
        <w:rPr>
          <w:rFonts w:ascii="Calibri" w:hAnsi="Calibri" w:cs="Calibri"/>
          <w:lang w:eastAsia="en-AU"/>
        </w:rPr>
        <w:tab/>
        <w:t xml:space="preserve">notes that this refusal has left the inquiry with no evidence explaining why demolition was the “only choice”, fuelling public suspicion of a </w:t>
      </w:r>
      <w:proofErr w:type="gramStart"/>
      <w:r>
        <w:rPr>
          <w:rFonts w:ascii="Calibri" w:hAnsi="Calibri" w:cs="Calibri"/>
          <w:lang w:eastAsia="en-AU"/>
        </w:rPr>
        <w:t>cover-up;</w:t>
      </w:r>
      <w:proofErr w:type="gramEnd"/>
    </w:p>
    <w:p w14:paraId="7C67A960" w14:textId="6656E9D7" w:rsidR="00FE06EE" w:rsidRDefault="00FE06EE" w:rsidP="00FE06EE">
      <w:pPr>
        <w:spacing w:after="20"/>
        <w:ind w:left="992" w:hanging="425"/>
        <w:jc w:val="both"/>
        <w:rPr>
          <w:rFonts w:ascii="Calibri" w:hAnsi="Calibri" w:cs="Calibri"/>
          <w:lang w:eastAsia="en-AU"/>
        </w:rPr>
      </w:pPr>
      <w:r>
        <w:rPr>
          <w:rFonts w:ascii="Calibri" w:hAnsi="Calibri" w:cs="Calibri"/>
          <w:lang w:eastAsia="en-AU"/>
        </w:rPr>
        <w:t>(3)</w:t>
      </w:r>
      <w:r>
        <w:rPr>
          <w:rFonts w:ascii="Calibri" w:hAnsi="Calibri" w:cs="Calibri"/>
          <w:lang w:eastAsia="en-AU"/>
        </w:rPr>
        <w:tab/>
        <w:t xml:space="preserve">further notes community concerns that this project will reduce public housing stock, displace thousands of vulnerable residents for years, and open the door to lucrative development deals on prime public land for the Government’s CFMEU </w:t>
      </w:r>
      <w:proofErr w:type="gramStart"/>
      <w:r>
        <w:rPr>
          <w:rFonts w:ascii="Calibri" w:hAnsi="Calibri" w:cs="Calibri"/>
          <w:lang w:eastAsia="en-AU"/>
        </w:rPr>
        <w:t>mates;</w:t>
      </w:r>
      <w:proofErr w:type="gramEnd"/>
    </w:p>
    <w:p w14:paraId="08FE9512" w14:textId="11CCC14C" w:rsidR="00FE06EE" w:rsidRDefault="00FE06EE" w:rsidP="00FE06EE">
      <w:pPr>
        <w:spacing w:after="20"/>
        <w:ind w:left="992" w:hanging="425"/>
        <w:jc w:val="both"/>
        <w:rPr>
          <w:rFonts w:ascii="Calibri" w:hAnsi="Calibri" w:cs="Calibri"/>
          <w:lang w:eastAsia="en-AU"/>
        </w:rPr>
      </w:pPr>
      <w:r>
        <w:rPr>
          <w:rFonts w:ascii="Calibri" w:hAnsi="Calibri" w:cs="Calibri"/>
          <w:lang w:eastAsia="en-AU"/>
        </w:rPr>
        <w:t>(4)</w:t>
      </w:r>
      <w:r>
        <w:rPr>
          <w:rFonts w:ascii="Calibri" w:hAnsi="Calibri" w:cs="Calibri"/>
          <w:lang w:eastAsia="en-AU"/>
        </w:rPr>
        <w:tab/>
        <w:t xml:space="preserve">deplores the Government’s record of treating these residents with contempt, locking them in their homes during the COVID-19 lockdowns, stripping them of dignity and autonomy, and now seeking to destroy their homes without a credible </w:t>
      </w:r>
      <w:proofErr w:type="gramStart"/>
      <w:r>
        <w:rPr>
          <w:rFonts w:ascii="Calibri" w:hAnsi="Calibri" w:cs="Calibri"/>
          <w:lang w:eastAsia="en-AU"/>
        </w:rPr>
        <w:t>justification;</w:t>
      </w:r>
      <w:proofErr w:type="gramEnd"/>
    </w:p>
    <w:p w14:paraId="2BF924F5" w14:textId="23585518" w:rsidR="00FE06EE" w:rsidRDefault="00FE06EE" w:rsidP="00FE06EE">
      <w:pPr>
        <w:spacing w:after="20"/>
        <w:ind w:left="992" w:hanging="425"/>
        <w:jc w:val="both"/>
        <w:rPr>
          <w:rFonts w:ascii="Calibri" w:hAnsi="Calibri" w:cs="Calibri"/>
          <w:lang w:eastAsia="en-AU"/>
        </w:rPr>
      </w:pPr>
      <w:r>
        <w:rPr>
          <w:rFonts w:ascii="Calibri" w:hAnsi="Calibri" w:cs="Calibri"/>
          <w:lang w:eastAsia="en-AU"/>
        </w:rPr>
        <w:t>(5)</w:t>
      </w:r>
      <w:r>
        <w:rPr>
          <w:rFonts w:ascii="Calibri" w:hAnsi="Calibri" w:cs="Calibri"/>
          <w:lang w:eastAsia="en-AU"/>
        </w:rPr>
        <w:tab/>
        <w:t>calls on the Minister for Housing</w:t>
      </w:r>
      <w:r w:rsidR="00C96A59">
        <w:rPr>
          <w:rFonts w:ascii="Calibri" w:hAnsi="Calibri" w:cs="Calibri"/>
          <w:lang w:eastAsia="en-AU"/>
        </w:rPr>
        <w:t xml:space="preserve"> and Building</w:t>
      </w:r>
      <w:r>
        <w:rPr>
          <w:rFonts w:ascii="Calibri" w:hAnsi="Calibri" w:cs="Calibri"/>
          <w:lang w:eastAsia="en-AU"/>
        </w:rPr>
        <w:t xml:space="preserve"> to —</w:t>
      </w:r>
    </w:p>
    <w:p w14:paraId="3D109468" w14:textId="0FE8BDA4" w:rsidR="00FE06EE" w:rsidRDefault="00FE06EE" w:rsidP="00FE06EE">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immediately release the 146 withheld documents to the Legal and Social Issues </w:t>
      </w:r>
      <w:proofErr w:type="gramStart"/>
      <w:r>
        <w:rPr>
          <w:rFonts w:ascii="Calibri" w:hAnsi="Calibri" w:cs="Calibri"/>
          <w:lang w:eastAsia="en-AU"/>
        </w:rPr>
        <w:t>Committee;</w:t>
      </w:r>
      <w:proofErr w:type="gramEnd"/>
    </w:p>
    <w:p w14:paraId="52FC0B2E" w14:textId="3AF3A17B" w:rsidR="00FE06EE" w:rsidRDefault="00FE06EE" w:rsidP="00FE06EE">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 xml:space="preserve">publicly disclose all health and safety reports relating to the </w:t>
      </w:r>
      <w:proofErr w:type="gramStart"/>
      <w:r>
        <w:rPr>
          <w:rFonts w:ascii="Calibri" w:hAnsi="Calibri" w:cs="Calibri"/>
          <w:lang w:eastAsia="en-AU"/>
        </w:rPr>
        <w:t>towers;</w:t>
      </w:r>
      <w:proofErr w:type="gramEnd"/>
    </w:p>
    <w:p w14:paraId="78AA31FD" w14:textId="304C8D9C" w:rsidR="00FE06EE" w:rsidRDefault="00FE06EE" w:rsidP="00FE06EE">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t>guarantee that every displaced resident will be offered secure, permanent housing in their current community before demolition begins; and</w:t>
      </w:r>
    </w:p>
    <w:p w14:paraId="775365B6" w14:textId="5F5D4279" w:rsidR="00FE06EE" w:rsidRPr="00777AD3" w:rsidRDefault="00FE06EE" w:rsidP="00FE06EE">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commit that no public land from these sites will be sold or transferred to private developers. </w:t>
      </w:r>
    </w:p>
    <w:p w14:paraId="1D5A27BD" w14:textId="2022BD6D" w:rsidR="008F382A" w:rsidRDefault="008F382A" w:rsidP="008F382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12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12</w:t>
      </w:r>
      <w:r>
        <w:rPr>
          <w:rFonts w:cstheme="minorHAnsi"/>
          <w:i/>
          <w:iCs/>
        </w:rPr>
        <w:t xml:space="preserve"> day</w:t>
      </w:r>
      <w:r w:rsidR="005B5E34">
        <w:rPr>
          <w:rFonts w:cstheme="minorHAnsi"/>
          <w:i/>
          <w:iCs/>
        </w:rPr>
        <w:t>s</w:t>
      </w:r>
      <w:r w:rsidRPr="005B1C36">
        <w:rPr>
          <w:rFonts w:cstheme="minorHAnsi"/>
          <w:i/>
          <w:iCs/>
        </w:rPr>
        <w:t>].</w:t>
      </w:r>
    </w:p>
    <w:p w14:paraId="32EE32A6" w14:textId="63CB972E" w:rsidR="00CA5AD0" w:rsidRDefault="00CA5AD0" w:rsidP="00CA5AD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1034</w:t>
      </w:r>
      <w:r w:rsidR="00C50F9B">
        <w:rPr>
          <w:rFonts w:asciiTheme="minorHAnsi" w:hAnsiTheme="minorHAnsi" w:cstheme="minorHAnsi"/>
          <w:sz w:val="24"/>
          <w:szCs w:val="24"/>
        </w:rPr>
        <w:tab/>
      </w:r>
      <w:r w:rsidRPr="00CA5AD0">
        <w:rPr>
          <w:rFonts w:asciiTheme="minorHAnsi" w:hAnsiTheme="minorHAnsi" w:cstheme="minorHAnsi"/>
          <w:caps/>
          <w:sz w:val="24"/>
          <w:szCs w:val="24"/>
        </w:rPr>
        <w:t>Georgie</w:t>
      </w:r>
      <w:r w:rsidRPr="00CA5AD0">
        <w:rPr>
          <w:rFonts w:ascii="Aptos" w:hAnsi="Aptos" w:cstheme="minorHAnsi"/>
          <w:caps/>
          <w:sz w:val="24"/>
          <w:szCs w:val="24"/>
        </w:rPr>
        <w:t> </w:t>
      </w:r>
      <w:r w:rsidRPr="00CA5AD0">
        <w:rPr>
          <w:rFonts w:asciiTheme="minorHAnsi" w:hAnsiTheme="minorHAnsi" w:cstheme="minorHAnsi"/>
          <w:caps/>
          <w:sz w:val="24"/>
          <w:szCs w:val="24"/>
        </w:rPr>
        <w:t>Purcell</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490C34A3" w14:textId="77777777" w:rsidR="00CA5AD0" w:rsidRPr="00CA5AD0" w:rsidRDefault="00CA5AD0" w:rsidP="00CA5AD0">
      <w:pPr>
        <w:ind w:left="567"/>
        <w:jc w:val="both"/>
        <w:rPr>
          <w:rFonts w:ascii="Calibri" w:hAnsi="Calibri" w:cs="Calibri"/>
          <w:lang w:eastAsia="en-AU"/>
        </w:rPr>
      </w:pPr>
      <w:r w:rsidRPr="00CA5AD0">
        <w:rPr>
          <w:rFonts w:ascii="Calibri" w:hAnsi="Calibri" w:cs="Calibri"/>
          <w:lang w:eastAsia="en-AU"/>
        </w:rPr>
        <w:t>That this House notes that —</w:t>
      </w:r>
    </w:p>
    <w:p w14:paraId="744C2DE6" w14:textId="37E4524F"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(1)</w:t>
      </w:r>
      <w:r w:rsidRPr="00CA5AD0">
        <w:rPr>
          <w:rFonts w:ascii="Calibri" w:hAnsi="Calibri" w:cs="Calibri"/>
          <w:lang w:eastAsia="en-AU"/>
        </w:rPr>
        <w:tab/>
        <w:t xml:space="preserve">most greyhounds that are killed racing in Australia die in Victoria with the current </w:t>
      </w:r>
      <w:r w:rsidR="0023316A">
        <w:rPr>
          <w:rFonts w:ascii="Calibri" w:hAnsi="Calibri" w:cs="Calibri"/>
          <w:lang w:eastAsia="en-AU"/>
        </w:rPr>
        <w:br/>
      </w:r>
      <w:r w:rsidRPr="00CA5AD0">
        <w:rPr>
          <w:rFonts w:ascii="Calibri" w:hAnsi="Calibri" w:cs="Calibri"/>
          <w:lang w:eastAsia="en-AU"/>
        </w:rPr>
        <w:t xml:space="preserve">on-track death toll at 29, three more deaths since 29 July </w:t>
      </w:r>
      <w:proofErr w:type="gramStart"/>
      <w:r w:rsidRPr="00CA5AD0">
        <w:rPr>
          <w:rFonts w:ascii="Calibri" w:hAnsi="Calibri" w:cs="Calibri"/>
          <w:lang w:eastAsia="en-AU"/>
        </w:rPr>
        <w:t>2025;</w:t>
      </w:r>
      <w:proofErr w:type="gramEnd"/>
    </w:p>
    <w:p w14:paraId="2989C4D8" w14:textId="77777777"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(2)</w:t>
      </w:r>
      <w:r w:rsidRPr="00CA5AD0">
        <w:rPr>
          <w:rFonts w:ascii="Calibri" w:hAnsi="Calibri" w:cs="Calibri"/>
          <w:lang w:eastAsia="en-AU"/>
        </w:rPr>
        <w:tab/>
        <w:t>on 5 August 2025, at Horsham —</w:t>
      </w:r>
    </w:p>
    <w:p w14:paraId="255168B7" w14:textId="77777777" w:rsidR="00CA5AD0" w:rsidRPr="00CA5AD0" w:rsidRDefault="00CA5AD0" w:rsidP="00CA5AD0">
      <w:pPr>
        <w:spacing w:after="20"/>
        <w:ind w:left="1417" w:hanging="425"/>
        <w:jc w:val="both"/>
        <w:rPr>
          <w:rFonts w:ascii="Calibri" w:hAnsi="Calibri" w:cs="Calibri"/>
          <w:lang w:eastAsia="en-AU"/>
        </w:rPr>
      </w:pPr>
      <w:r w:rsidRPr="00CA5AD0">
        <w:rPr>
          <w:rFonts w:ascii="Calibri" w:hAnsi="Calibri" w:cs="Calibri"/>
          <w:lang w:eastAsia="en-AU"/>
        </w:rPr>
        <w:t>(a)</w:t>
      </w:r>
      <w:r w:rsidRPr="00CA5AD0">
        <w:rPr>
          <w:rFonts w:ascii="Calibri" w:hAnsi="Calibri" w:cs="Calibri"/>
          <w:lang w:eastAsia="en-AU"/>
        </w:rPr>
        <w:tab/>
        <w:t xml:space="preserve">Mickey Mouse was killed due to a fractured </w:t>
      </w:r>
      <w:proofErr w:type="gramStart"/>
      <w:r w:rsidRPr="00CA5AD0">
        <w:rPr>
          <w:rFonts w:ascii="Calibri" w:hAnsi="Calibri" w:cs="Calibri"/>
          <w:lang w:eastAsia="en-AU"/>
        </w:rPr>
        <w:t>humerus;</w:t>
      </w:r>
      <w:proofErr w:type="gramEnd"/>
    </w:p>
    <w:p w14:paraId="3F2AEA94" w14:textId="77777777" w:rsidR="00CA5AD0" w:rsidRPr="00CA5AD0" w:rsidRDefault="00CA5AD0" w:rsidP="00CA5AD0">
      <w:pPr>
        <w:spacing w:after="20"/>
        <w:ind w:left="1417" w:hanging="425"/>
        <w:jc w:val="both"/>
        <w:rPr>
          <w:rFonts w:ascii="Calibri" w:hAnsi="Calibri" w:cs="Calibri"/>
          <w:lang w:eastAsia="en-AU"/>
        </w:rPr>
      </w:pPr>
      <w:r w:rsidRPr="00CA5AD0">
        <w:rPr>
          <w:rFonts w:ascii="Calibri" w:hAnsi="Calibri" w:cs="Calibri"/>
          <w:lang w:eastAsia="en-AU"/>
        </w:rPr>
        <w:t>(b)</w:t>
      </w:r>
      <w:r w:rsidRPr="00CA5AD0">
        <w:rPr>
          <w:rFonts w:ascii="Calibri" w:hAnsi="Calibri" w:cs="Calibri"/>
          <w:lang w:eastAsia="en-AU"/>
        </w:rPr>
        <w:tab/>
        <w:t xml:space="preserve">Aston Amisha was killed due to factures to the radius, ulna and carpal </w:t>
      </w:r>
      <w:proofErr w:type="gramStart"/>
      <w:r w:rsidRPr="00CA5AD0">
        <w:rPr>
          <w:rFonts w:ascii="Calibri" w:hAnsi="Calibri" w:cs="Calibri"/>
          <w:lang w:eastAsia="en-AU"/>
        </w:rPr>
        <w:t>bones;</w:t>
      </w:r>
      <w:proofErr w:type="gramEnd"/>
    </w:p>
    <w:p w14:paraId="6C760F26" w14:textId="77777777"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(3)</w:t>
      </w:r>
      <w:r w:rsidRPr="00CA5AD0">
        <w:rPr>
          <w:rFonts w:ascii="Calibri" w:hAnsi="Calibri" w:cs="Calibri"/>
          <w:lang w:eastAsia="en-AU"/>
        </w:rPr>
        <w:tab/>
        <w:t xml:space="preserve">on 11 August 2025, Matchbox Flame was killed at Shepparton due to a fractured </w:t>
      </w:r>
      <w:proofErr w:type="gramStart"/>
      <w:r w:rsidRPr="00CA5AD0">
        <w:rPr>
          <w:rFonts w:ascii="Calibri" w:hAnsi="Calibri" w:cs="Calibri"/>
          <w:lang w:eastAsia="en-AU"/>
        </w:rPr>
        <w:t>leg;</w:t>
      </w:r>
      <w:proofErr w:type="gramEnd"/>
    </w:p>
    <w:p w14:paraId="0830076A" w14:textId="77777777"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(4)</w:t>
      </w:r>
      <w:r w:rsidRPr="00CA5AD0">
        <w:rPr>
          <w:rFonts w:ascii="Calibri" w:hAnsi="Calibri" w:cs="Calibri"/>
          <w:lang w:eastAsia="en-AU"/>
        </w:rPr>
        <w:tab/>
        <w:t xml:space="preserve">103 other greyhounds have been killed by Victoria’s greyhound racing industry away from the track this year alone and over 100 Victorian dogs have broken their </w:t>
      </w:r>
      <w:proofErr w:type="gramStart"/>
      <w:r w:rsidRPr="00CA5AD0">
        <w:rPr>
          <w:rFonts w:ascii="Calibri" w:hAnsi="Calibri" w:cs="Calibri"/>
          <w:lang w:eastAsia="en-AU"/>
        </w:rPr>
        <w:t>legs;</w:t>
      </w:r>
      <w:proofErr w:type="gramEnd"/>
    </w:p>
    <w:p w14:paraId="3599227C" w14:textId="77777777"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(5)</w:t>
      </w:r>
      <w:r w:rsidRPr="00CA5AD0">
        <w:rPr>
          <w:rFonts w:ascii="Calibri" w:hAnsi="Calibri" w:cs="Calibri"/>
          <w:lang w:eastAsia="en-AU"/>
        </w:rPr>
        <w:tab/>
        <w:t xml:space="preserve">there have been 1,938 injuries inflicted upon greyhounds on Victorian racetracks this year, with 423 of them considered </w:t>
      </w:r>
      <w:proofErr w:type="gramStart"/>
      <w:r w:rsidRPr="00CA5AD0">
        <w:rPr>
          <w:rFonts w:ascii="Calibri" w:hAnsi="Calibri" w:cs="Calibri"/>
          <w:lang w:eastAsia="en-AU"/>
        </w:rPr>
        <w:t>major;</w:t>
      </w:r>
      <w:proofErr w:type="gramEnd"/>
      <w:r w:rsidRPr="00CA5AD0">
        <w:rPr>
          <w:rFonts w:ascii="Calibri" w:hAnsi="Calibri" w:cs="Calibri"/>
          <w:lang w:eastAsia="en-AU"/>
        </w:rPr>
        <w:t xml:space="preserve"> </w:t>
      </w:r>
    </w:p>
    <w:p w14:paraId="4ECCB2A2" w14:textId="77777777" w:rsidR="00CA5AD0" w:rsidRPr="00CA5AD0" w:rsidRDefault="00CA5AD0" w:rsidP="00CA5AD0">
      <w:pPr>
        <w:spacing w:after="20"/>
        <w:ind w:left="992" w:hanging="425"/>
        <w:jc w:val="both"/>
        <w:rPr>
          <w:rFonts w:ascii="Calibri" w:hAnsi="Calibri" w:cs="Calibri"/>
          <w:lang w:eastAsia="en-AU"/>
        </w:rPr>
      </w:pPr>
      <w:r w:rsidRPr="00CA5AD0">
        <w:rPr>
          <w:rFonts w:ascii="Calibri" w:hAnsi="Calibri" w:cs="Calibri"/>
          <w:lang w:eastAsia="en-AU"/>
        </w:rPr>
        <w:t>(6)</w:t>
      </w:r>
      <w:r w:rsidRPr="00CA5AD0">
        <w:rPr>
          <w:rFonts w:ascii="Calibri" w:hAnsi="Calibri" w:cs="Calibri"/>
          <w:lang w:eastAsia="en-AU"/>
        </w:rPr>
        <w:tab/>
        <w:t xml:space="preserve">in 2023-24, Greyhound Racing Victoria ran at an almost $23 million loss and experienced the highest euthanasia rate, highest total injuries and lowest greyhound adoption program rehoming figures in three </w:t>
      </w:r>
      <w:proofErr w:type="gramStart"/>
      <w:r w:rsidRPr="00CA5AD0">
        <w:rPr>
          <w:rFonts w:ascii="Calibri" w:hAnsi="Calibri" w:cs="Calibri"/>
          <w:lang w:eastAsia="en-AU"/>
        </w:rPr>
        <w:t>years;</w:t>
      </w:r>
      <w:proofErr w:type="gramEnd"/>
    </w:p>
    <w:p w14:paraId="1DEDC48D" w14:textId="77777777" w:rsidR="00CA5AD0" w:rsidRPr="00CA5AD0" w:rsidRDefault="00CA5AD0" w:rsidP="00CA5AD0">
      <w:pPr>
        <w:spacing w:after="20"/>
        <w:ind w:left="567"/>
        <w:jc w:val="both"/>
        <w:rPr>
          <w:rFonts w:ascii="Calibri" w:hAnsi="Calibri" w:cs="Calibri"/>
          <w:lang w:eastAsia="en-AU"/>
        </w:rPr>
      </w:pPr>
      <w:r w:rsidRPr="00CA5AD0">
        <w:rPr>
          <w:rFonts w:ascii="Calibri" w:hAnsi="Calibri" w:cs="Calibri"/>
          <w:lang w:eastAsia="en-AU"/>
        </w:rPr>
        <w:t>and calls on the Government to support an immediate inquiry into Victoria’s greyhound racing industry.</w:t>
      </w:r>
    </w:p>
    <w:p w14:paraId="36131F78" w14:textId="031B2A87" w:rsidR="00CA5AD0" w:rsidRDefault="00CA5AD0" w:rsidP="00CA5AD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11</w:t>
      </w:r>
      <w:r>
        <w:rPr>
          <w:rFonts w:cstheme="minorHAnsi"/>
          <w:i/>
          <w:iCs/>
        </w:rPr>
        <w:t xml:space="preserve"> </w:t>
      </w:r>
      <w:r w:rsidR="00C50F9B">
        <w:rPr>
          <w:rFonts w:cstheme="minorHAnsi"/>
          <w:i/>
          <w:iCs/>
        </w:rPr>
        <w:t>days</w:t>
      </w:r>
      <w:r w:rsidRPr="005B1C36">
        <w:rPr>
          <w:rFonts w:cstheme="minorHAnsi"/>
          <w:i/>
          <w:iCs/>
        </w:rPr>
        <w:t>].</w:t>
      </w:r>
    </w:p>
    <w:p w14:paraId="16AB1524" w14:textId="53E28EDE" w:rsidR="00CA5AD0" w:rsidRDefault="00CA5AD0" w:rsidP="00CA5AD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1036</w:t>
      </w:r>
      <w:r w:rsidR="00C50F9B">
        <w:rPr>
          <w:rFonts w:asciiTheme="minorHAnsi" w:hAnsiTheme="minorHAnsi" w:cstheme="minorHAnsi"/>
          <w:sz w:val="24"/>
          <w:szCs w:val="24"/>
        </w:rPr>
        <w:tab/>
      </w:r>
      <w:r w:rsidRPr="00CA5AD0">
        <w:rPr>
          <w:rFonts w:asciiTheme="minorHAnsi" w:hAnsiTheme="minorHAnsi" w:cstheme="minorHAnsi"/>
          <w:caps/>
          <w:sz w:val="24"/>
          <w:szCs w:val="24"/>
        </w:rPr>
        <w:t>Melina</w:t>
      </w:r>
      <w:r w:rsidRPr="00CA5AD0">
        <w:rPr>
          <w:rFonts w:ascii="Aptos" w:hAnsi="Aptos" w:cstheme="minorHAnsi"/>
          <w:caps/>
          <w:sz w:val="24"/>
          <w:szCs w:val="24"/>
        </w:rPr>
        <w:t> </w:t>
      </w:r>
      <w:r w:rsidRPr="00CA5AD0">
        <w:rPr>
          <w:rFonts w:asciiTheme="minorHAnsi" w:hAnsiTheme="minorHAnsi" w:cstheme="minorHAnsi"/>
          <w:caps/>
          <w:sz w:val="24"/>
          <w:szCs w:val="24"/>
        </w:rPr>
        <w:t>Bath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316C65CE" w14:textId="77777777" w:rsidR="003B65AB" w:rsidRDefault="00CA5AD0" w:rsidP="00CA5AD0">
      <w:pPr>
        <w:ind w:left="567"/>
        <w:jc w:val="both"/>
        <w:rPr>
          <w:rFonts w:ascii="Calibri" w:hAnsi="Calibri" w:cs="Calibri"/>
          <w:lang w:eastAsia="en-AU"/>
        </w:rPr>
      </w:pPr>
      <w:r w:rsidRPr="00CA5AD0">
        <w:rPr>
          <w:rFonts w:ascii="Calibri" w:hAnsi="Calibri" w:cs="Calibri"/>
          <w:lang w:eastAsia="en-AU"/>
        </w:rPr>
        <w:t xml:space="preserve">That this House condemns the Allan Labor Government for its failure to deliver on its commitments to address homelessness and to provide adequate social housing in Victoria </w:t>
      </w:r>
    </w:p>
    <w:p w14:paraId="3FA66BA6" w14:textId="268A62B5" w:rsidR="00CA5AD0" w:rsidRPr="00CA5AD0" w:rsidRDefault="00CA5AD0" w:rsidP="00CA5AD0">
      <w:pPr>
        <w:ind w:left="567"/>
        <w:jc w:val="both"/>
        <w:rPr>
          <w:rFonts w:ascii="Calibri" w:hAnsi="Calibri" w:cs="Calibri"/>
          <w:lang w:eastAsia="en-AU"/>
        </w:rPr>
      </w:pPr>
      <w:r w:rsidRPr="00CA5AD0">
        <w:rPr>
          <w:rFonts w:ascii="Calibri" w:hAnsi="Calibri" w:cs="Calibri"/>
          <w:lang w:eastAsia="en-AU"/>
        </w:rPr>
        <w:t>and</w:t>
      </w:r>
      <w:proofErr w:type="gramStart"/>
      <w:r w:rsidRPr="00CA5AD0">
        <w:rPr>
          <w:rFonts w:ascii="Calibri" w:hAnsi="Calibri" w:cs="Calibri"/>
          <w:lang w:eastAsia="en-AU"/>
        </w:rPr>
        <w:t>, in particular, notes</w:t>
      </w:r>
      <w:proofErr w:type="gramEnd"/>
      <w:r w:rsidRPr="00CA5AD0">
        <w:rPr>
          <w:rFonts w:ascii="Calibri" w:hAnsi="Calibri" w:cs="Calibri"/>
          <w:lang w:eastAsia="en-AU"/>
        </w:rPr>
        <w:t xml:space="preserve"> that —</w:t>
      </w:r>
    </w:p>
    <w:p w14:paraId="6E7CA654" w14:textId="77777777" w:rsidR="00CA5AD0" w:rsidRPr="00CA5AD0" w:rsidRDefault="00CA5AD0" w:rsidP="00CA5AD0">
      <w:pPr>
        <w:ind w:left="992" w:hanging="425"/>
        <w:jc w:val="both"/>
        <w:rPr>
          <w:rFonts w:ascii="Calibri" w:hAnsi="Calibri" w:cs="Calibri"/>
          <w:lang w:eastAsia="en-AU"/>
        </w:rPr>
      </w:pPr>
      <w:r w:rsidRPr="00CA5AD0">
        <w:rPr>
          <w:rFonts w:ascii="Calibri" w:hAnsi="Calibri" w:cs="Calibri"/>
          <w:lang w:eastAsia="en-AU"/>
        </w:rPr>
        <w:t>(1)</w:t>
      </w:r>
      <w:r w:rsidRPr="00CA5AD0">
        <w:rPr>
          <w:rFonts w:ascii="Calibri" w:hAnsi="Calibri" w:cs="Calibri"/>
          <w:lang w:eastAsia="en-AU"/>
        </w:rPr>
        <w:tab/>
        <w:t xml:space="preserve">the Government has delivered only 4,390 new homes, less than half of its 2020 promise to build 12,000 homes and grow social housing by ten per </w:t>
      </w:r>
      <w:proofErr w:type="gramStart"/>
      <w:r w:rsidRPr="00CA5AD0">
        <w:rPr>
          <w:rFonts w:ascii="Calibri" w:hAnsi="Calibri" w:cs="Calibri"/>
          <w:lang w:eastAsia="en-AU"/>
        </w:rPr>
        <w:t>cent;</w:t>
      </w:r>
      <w:proofErr w:type="gramEnd"/>
    </w:p>
    <w:p w14:paraId="5EBCE8D4" w14:textId="0245E072" w:rsidR="00CA5AD0" w:rsidRPr="00CA5AD0" w:rsidRDefault="00CA5AD0" w:rsidP="001A65C5">
      <w:pPr>
        <w:ind w:left="992" w:hanging="425"/>
        <w:jc w:val="both"/>
        <w:rPr>
          <w:rFonts w:ascii="Calibri" w:hAnsi="Calibri" w:cs="Calibri"/>
          <w:lang w:eastAsia="en-AU"/>
        </w:rPr>
      </w:pPr>
      <w:r w:rsidRPr="00CA5AD0">
        <w:rPr>
          <w:rFonts w:ascii="Calibri" w:hAnsi="Calibri" w:cs="Calibri"/>
          <w:lang w:eastAsia="en-AU"/>
        </w:rPr>
        <w:t>(2)</w:t>
      </w:r>
      <w:r w:rsidRPr="00CA5AD0">
        <w:rPr>
          <w:rFonts w:ascii="Calibri" w:hAnsi="Calibri" w:cs="Calibri"/>
          <w:lang w:eastAsia="en-AU"/>
        </w:rPr>
        <w:tab/>
        <w:t xml:space="preserve">the number of bedrooms in Victoria’s social housing stock has fallen by 423 since June </w:t>
      </w:r>
      <w:proofErr w:type="gramStart"/>
      <w:r w:rsidRPr="00CA5AD0">
        <w:rPr>
          <w:rFonts w:ascii="Calibri" w:hAnsi="Calibri" w:cs="Calibri"/>
          <w:lang w:eastAsia="en-AU"/>
        </w:rPr>
        <w:t>2020;</w:t>
      </w:r>
      <w:proofErr w:type="gramEnd"/>
    </w:p>
    <w:p w14:paraId="103D04C1" w14:textId="77777777" w:rsidR="00CA5AD0" w:rsidRPr="00CA5AD0" w:rsidRDefault="00CA5AD0" w:rsidP="00CA5AD0">
      <w:pPr>
        <w:ind w:left="992" w:hanging="425"/>
        <w:jc w:val="both"/>
        <w:rPr>
          <w:rFonts w:ascii="Calibri" w:hAnsi="Calibri" w:cs="Calibri"/>
          <w:lang w:eastAsia="en-AU"/>
        </w:rPr>
      </w:pPr>
      <w:r w:rsidRPr="00CA5AD0">
        <w:rPr>
          <w:rFonts w:ascii="Calibri" w:hAnsi="Calibri" w:cs="Calibri"/>
          <w:lang w:eastAsia="en-AU"/>
        </w:rPr>
        <w:t>(3)</w:t>
      </w:r>
      <w:r w:rsidRPr="00CA5AD0">
        <w:rPr>
          <w:rFonts w:ascii="Calibri" w:hAnsi="Calibri" w:cs="Calibri"/>
          <w:lang w:eastAsia="en-AU"/>
        </w:rPr>
        <w:tab/>
        <w:t xml:space="preserve">the social housing waitlist has grown by 25 per cent, with 66,117 families now waiting for a </w:t>
      </w:r>
      <w:proofErr w:type="gramStart"/>
      <w:r w:rsidRPr="00CA5AD0">
        <w:rPr>
          <w:rFonts w:ascii="Calibri" w:hAnsi="Calibri" w:cs="Calibri"/>
          <w:lang w:eastAsia="en-AU"/>
        </w:rPr>
        <w:t>home;</w:t>
      </w:r>
      <w:proofErr w:type="gramEnd"/>
    </w:p>
    <w:p w14:paraId="0FEC1DA2" w14:textId="77777777" w:rsidR="00CA5AD0" w:rsidRPr="00CA5AD0" w:rsidRDefault="00CA5AD0" w:rsidP="00CA5AD0">
      <w:pPr>
        <w:ind w:left="992" w:hanging="425"/>
        <w:jc w:val="both"/>
        <w:rPr>
          <w:rFonts w:ascii="Calibri" w:hAnsi="Calibri" w:cs="Calibri"/>
          <w:lang w:eastAsia="en-AU"/>
        </w:rPr>
      </w:pPr>
      <w:r w:rsidRPr="00CA5AD0">
        <w:rPr>
          <w:rFonts w:ascii="Calibri" w:hAnsi="Calibri" w:cs="Calibri"/>
          <w:lang w:eastAsia="en-AU"/>
        </w:rPr>
        <w:lastRenderedPageBreak/>
        <w:t>(4)</w:t>
      </w:r>
      <w:r w:rsidRPr="00CA5AD0">
        <w:rPr>
          <w:rFonts w:ascii="Calibri" w:hAnsi="Calibri" w:cs="Calibri"/>
          <w:lang w:eastAsia="en-AU"/>
        </w:rPr>
        <w:tab/>
        <w:t xml:space="preserve">the Government has withheld current waitlist data for over a month, undermining </w:t>
      </w:r>
      <w:proofErr w:type="gramStart"/>
      <w:r w:rsidRPr="00CA5AD0">
        <w:rPr>
          <w:rFonts w:ascii="Calibri" w:hAnsi="Calibri" w:cs="Calibri"/>
          <w:lang w:eastAsia="en-AU"/>
        </w:rPr>
        <w:t>transparency;</w:t>
      </w:r>
      <w:proofErr w:type="gramEnd"/>
    </w:p>
    <w:p w14:paraId="70398832" w14:textId="77777777" w:rsidR="00CA5AD0" w:rsidRPr="00CA5AD0" w:rsidRDefault="00CA5AD0" w:rsidP="00CA5AD0">
      <w:pPr>
        <w:ind w:left="992" w:hanging="425"/>
        <w:jc w:val="both"/>
        <w:rPr>
          <w:rFonts w:ascii="Calibri" w:hAnsi="Calibri" w:cs="Calibri"/>
          <w:lang w:eastAsia="en-AU"/>
        </w:rPr>
      </w:pPr>
      <w:r w:rsidRPr="00CA5AD0">
        <w:rPr>
          <w:rFonts w:ascii="Calibri" w:hAnsi="Calibri" w:cs="Calibri"/>
          <w:lang w:eastAsia="en-AU"/>
        </w:rPr>
        <w:t>(5)</w:t>
      </w:r>
      <w:r w:rsidRPr="00CA5AD0">
        <w:rPr>
          <w:rFonts w:ascii="Calibri" w:hAnsi="Calibri" w:cs="Calibri"/>
          <w:lang w:eastAsia="en-AU"/>
        </w:rPr>
        <w:tab/>
        <w:t xml:space="preserve">despite claiming to have spent nearly $6 billion on homelessness, the Government has failed to reduce wait times or meet the growing demand for </w:t>
      </w:r>
      <w:proofErr w:type="gramStart"/>
      <w:r w:rsidRPr="00CA5AD0">
        <w:rPr>
          <w:rFonts w:ascii="Calibri" w:hAnsi="Calibri" w:cs="Calibri"/>
          <w:lang w:eastAsia="en-AU"/>
        </w:rPr>
        <w:t>housing;</w:t>
      </w:r>
      <w:proofErr w:type="gramEnd"/>
    </w:p>
    <w:p w14:paraId="6A2AD6C7" w14:textId="77777777" w:rsidR="00CA5AD0" w:rsidRPr="00CA5AD0" w:rsidRDefault="00CA5AD0" w:rsidP="00CA5AD0">
      <w:pPr>
        <w:ind w:left="992" w:hanging="425"/>
        <w:jc w:val="both"/>
        <w:rPr>
          <w:rFonts w:ascii="Calibri" w:hAnsi="Calibri" w:cs="Calibri"/>
          <w:lang w:eastAsia="en-AU"/>
        </w:rPr>
      </w:pPr>
      <w:r w:rsidRPr="00CA5AD0">
        <w:rPr>
          <w:rFonts w:ascii="Calibri" w:hAnsi="Calibri" w:cs="Calibri"/>
          <w:lang w:eastAsia="en-AU"/>
        </w:rPr>
        <w:t>(6)</w:t>
      </w:r>
      <w:r w:rsidRPr="00CA5AD0">
        <w:rPr>
          <w:rFonts w:ascii="Calibri" w:hAnsi="Calibri" w:cs="Calibri"/>
          <w:lang w:eastAsia="en-AU"/>
        </w:rPr>
        <w:tab/>
        <w:t xml:space="preserve">the Government has spent millions in court to avoid releasing its public housing </w:t>
      </w:r>
      <w:proofErr w:type="gramStart"/>
      <w:r w:rsidRPr="00CA5AD0">
        <w:rPr>
          <w:rFonts w:ascii="Calibri" w:hAnsi="Calibri" w:cs="Calibri"/>
          <w:lang w:eastAsia="en-AU"/>
        </w:rPr>
        <w:t>plans;</w:t>
      </w:r>
      <w:proofErr w:type="gramEnd"/>
      <w:r w:rsidRPr="00CA5AD0">
        <w:rPr>
          <w:rFonts w:ascii="Calibri" w:hAnsi="Calibri" w:cs="Calibri"/>
          <w:lang w:eastAsia="en-AU"/>
        </w:rPr>
        <w:t xml:space="preserve"> </w:t>
      </w:r>
    </w:p>
    <w:p w14:paraId="087E90CC" w14:textId="77777777" w:rsidR="00CA5AD0" w:rsidRPr="00CA5AD0" w:rsidRDefault="00CA5AD0" w:rsidP="00CA5AD0">
      <w:pPr>
        <w:ind w:left="567"/>
        <w:jc w:val="both"/>
        <w:rPr>
          <w:rFonts w:ascii="Calibri" w:hAnsi="Calibri" w:cs="Calibri"/>
          <w:lang w:eastAsia="en-AU"/>
        </w:rPr>
      </w:pPr>
      <w:r w:rsidRPr="00CA5AD0">
        <w:rPr>
          <w:rFonts w:ascii="Calibri" w:hAnsi="Calibri" w:cs="Calibri"/>
          <w:lang w:eastAsia="en-AU"/>
        </w:rPr>
        <w:t>and calls on the Government to immediately release up-to-date housing waitlist data, provide full transparency on housing outcomes and expenditure, and urgently deliver a revised, accountable plan to meet the housing needs of vulnerable Victorians.</w:t>
      </w:r>
    </w:p>
    <w:p w14:paraId="64EB7BD6" w14:textId="519554DA" w:rsidR="00CA5AD0" w:rsidRDefault="00CA5AD0" w:rsidP="00CA5AD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11</w:t>
      </w:r>
      <w:r>
        <w:rPr>
          <w:rFonts w:cstheme="minorHAnsi"/>
          <w:i/>
          <w:iCs/>
        </w:rPr>
        <w:t xml:space="preserve"> </w:t>
      </w:r>
      <w:r w:rsidR="00C50F9B">
        <w:rPr>
          <w:rFonts w:cstheme="minorHAnsi"/>
          <w:i/>
          <w:iCs/>
        </w:rPr>
        <w:t>days</w:t>
      </w:r>
      <w:r w:rsidRPr="005B1C36">
        <w:rPr>
          <w:rFonts w:cstheme="minorHAnsi"/>
          <w:i/>
          <w:iCs/>
        </w:rPr>
        <w:t>].</w:t>
      </w:r>
    </w:p>
    <w:p w14:paraId="38FAA4D9" w14:textId="4E433D8F" w:rsidR="00CA5AD0" w:rsidRDefault="00CA5AD0" w:rsidP="00130E6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1040</w:t>
      </w:r>
      <w:r w:rsidR="00C50F9B">
        <w:rPr>
          <w:rFonts w:asciiTheme="minorHAnsi" w:hAnsiTheme="minorHAnsi" w:cstheme="minorHAnsi"/>
          <w:sz w:val="24"/>
          <w:szCs w:val="24"/>
        </w:rPr>
        <w:tab/>
      </w:r>
      <w:r w:rsidRPr="00CA5AD0">
        <w:rPr>
          <w:rFonts w:asciiTheme="minorHAnsi" w:hAnsiTheme="minorHAnsi" w:cstheme="minorHAnsi"/>
          <w:caps/>
          <w:sz w:val="24"/>
          <w:szCs w:val="24"/>
        </w:rPr>
        <w:t>Renee</w:t>
      </w:r>
      <w:r w:rsidRPr="00CA5AD0">
        <w:rPr>
          <w:rFonts w:ascii="Aptos" w:hAnsi="Aptos" w:cstheme="minorHAnsi"/>
          <w:caps/>
          <w:sz w:val="24"/>
          <w:szCs w:val="24"/>
        </w:rPr>
        <w:t> </w:t>
      </w:r>
      <w:r w:rsidRPr="00CA5AD0">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6C4D2C58" w14:textId="77777777" w:rsidR="00E3675D" w:rsidRPr="00355E51" w:rsidRDefault="00E3675D" w:rsidP="00E3675D">
      <w:pPr>
        <w:ind w:left="567"/>
        <w:jc w:val="both"/>
        <w:rPr>
          <w:rFonts w:ascii="Calibri" w:hAnsi="Calibri" w:cs="Calibri"/>
          <w:lang w:eastAsia="en-AU"/>
        </w:rPr>
      </w:pPr>
      <w:r w:rsidRPr="00355E51">
        <w:rPr>
          <w:rFonts w:ascii="Calibri" w:hAnsi="Calibri" w:cs="Calibri"/>
          <w:lang w:eastAsia="en-AU"/>
        </w:rPr>
        <w:t>That this House —</w:t>
      </w:r>
    </w:p>
    <w:p w14:paraId="3A196350" w14:textId="45B24867" w:rsidR="00E3675D" w:rsidRPr="00E3675D" w:rsidRDefault="00E3675D" w:rsidP="00E3675D">
      <w:pPr>
        <w:ind w:left="992" w:hanging="425"/>
        <w:jc w:val="both"/>
        <w:rPr>
          <w:rFonts w:ascii="Calibri" w:hAnsi="Calibri" w:cs="Calibri"/>
          <w:lang w:eastAsia="en-AU"/>
        </w:rPr>
      </w:pPr>
      <w:r>
        <w:rPr>
          <w:rFonts w:ascii="Calibri" w:hAnsi="Calibri" w:cs="Calibri"/>
          <w:lang w:eastAsia="en-AU"/>
        </w:rPr>
        <w:t>(1)</w:t>
      </w:r>
      <w:r w:rsidRPr="00E3675D">
        <w:rPr>
          <w:rFonts w:ascii="Calibri" w:hAnsi="Calibri" w:cs="Calibri"/>
          <w:lang w:eastAsia="en-AU"/>
        </w:rPr>
        <w:tab/>
      </w:r>
      <w:r>
        <w:rPr>
          <w:rFonts w:ascii="Calibri" w:hAnsi="Calibri" w:cs="Calibri"/>
          <w:lang w:eastAsia="en-AU"/>
        </w:rPr>
        <w:t>n</w:t>
      </w:r>
      <w:r w:rsidRPr="00E3675D">
        <w:rPr>
          <w:rFonts w:ascii="Calibri" w:hAnsi="Calibri" w:cs="Calibri"/>
          <w:lang w:eastAsia="en-AU"/>
        </w:rPr>
        <w:t xml:space="preserve">otes the Allan Labor Government’s </w:t>
      </w:r>
      <w:r w:rsidR="0076594C">
        <w:rPr>
          <w:rFonts w:ascii="Calibri" w:hAnsi="Calibri" w:cs="Calibri"/>
          <w:lang w:eastAsia="en-AU"/>
        </w:rPr>
        <w:t>‘</w:t>
      </w:r>
      <w:r w:rsidRPr="00E3675D">
        <w:rPr>
          <w:rFonts w:ascii="Calibri" w:hAnsi="Calibri" w:cs="Calibri"/>
          <w:lang w:eastAsia="en-AU"/>
        </w:rPr>
        <w:t>rapid review</w:t>
      </w:r>
      <w:r w:rsidR="0076594C">
        <w:rPr>
          <w:rFonts w:ascii="Calibri" w:hAnsi="Calibri" w:cs="Calibri"/>
          <w:lang w:eastAsia="en-AU"/>
        </w:rPr>
        <w:t>’</w:t>
      </w:r>
      <w:r w:rsidRPr="00E3675D">
        <w:rPr>
          <w:rFonts w:ascii="Calibri" w:hAnsi="Calibri" w:cs="Calibri"/>
          <w:lang w:eastAsia="en-AU"/>
        </w:rPr>
        <w:t xml:space="preserve"> into child safety in childcare has excluded the system’s key failure</w:t>
      </w:r>
      <w:r w:rsidR="007C6F8F">
        <w:rPr>
          <w:rFonts w:ascii="Calibri" w:hAnsi="Calibri" w:cs="Calibri"/>
          <w:lang w:eastAsia="en-AU"/>
        </w:rPr>
        <w:t>,</w:t>
      </w:r>
      <w:r w:rsidRPr="00E3675D">
        <w:rPr>
          <w:rFonts w:ascii="Calibri" w:hAnsi="Calibri" w:cs="Calibri"/>
          <w:lang w:eastAsia="en-AU"/>
        </w:rPr>
        <w:t xml:space="preserve"> that the complaints team, </w:t>
      </w:r>
      <w:r w:rsidR="0076594C">
        <w:rPr>
          <w:rFonts w:ascii="Calibri" w:hAnsi="Calibri" w:cs="Calibri"/>
          <w:lang w:eastAsia="en-AU"/>
        </w:rPr>
        <w:t xml:space="preserve">the </w:t>
      </w:r>
      <w:r w:rsidR="007C6F8F">
        <w:rPr>
          <w:rFonts w:ascii="Calibri" w:hAnsi="Calibri" w:cs="Calibri"/>
          <w:lang w:eastAsia="en-AU"/>
        </w:rPr>
        <w:t>Quality Assessment and Regulation Division (</w:t>
      </w:r>
      <w:r w:rsidRPr="00E3675D">
        <w:rPr>
          <w:rFonts w:ascii="Calibri" w:hAnsi="Calibri" w:cs="Calibri"/>
          <w:lang w:eastAsia="en-AU"/>
        </w:rPr>
        <w:t>QARD</w:t>
      </w:r>
      <w:r w:rsidR="007C6F8F">
        <w:rPr>
          <w:rFonts w:ascii="Calibri" w:hAnsi="Calibri" w:cs="Calibri"/>
          <w:lang w:eastAsia="en-AU"/>
        </w:rPr>
        <w:t>)</w:t>
      </w:r>
      <w:r w:rsidRPr="00E3675D">
        <w:rPr>
          <w:rFonts w:ascii="Calibri" w:hAnsi="Calibri" w:cs="Calibri"/>
          <w:lang w:eastAsia="en-AU"/>
        </w:rPr>
        <w:t xml:space="preserve">, sits within the same </w:t>
      </w:r>
      <w:r w:rsidR="0076594C">
        <w:rPr>
          <w:rFonts w:ascii="Calibri" w:hAnsi="Calibri" w:cs="Calibri"/>
          <w:lang w:eastAsia="en-AU"/>
        </w:rPr>
        <w:t>D</w:t>
      </w:r>
      <w:r w:rsidRPr="00E3675D">
        <w:rPr>
          <w:rFonts w:ascii="Calibri" w:hAnsi="Calibri" w:cs="Calibri"/>
          <w:lang w:eastAsia="en-AU"/>
        </w:rPr>
        <w:t xml:space="preserve">epartment </w:t>
      </w:r>
      <w:r w:rsidR="0076594C">
        <w:rPr>
          <w:rFonts w:ascii="Calibri" w:hAnsi="Calibri" w:cs="Calibri"/>
          <w:lang w:eastAsia="en-AU"/>
        </w:rPr>
        <w:t xml:space="preserve">that is </w:t>
      </w:r>
      <w:r w:rsidRPr="00E3675D">
        <w:rPr>
          <w:rFonts w:ascii="Calibri" w:hAnsi="Calibri" w:cs="Calibri"/>
          <w:lang w:eastAsia="en-AU"/>
        </w:rPr>
        <w:t xml:space="preserve">running the centres under </w:t>
      </w:r>
      <w:proofErr w:type="gramStart"/>
      <w:r w:rsidRPr="00E3675D">
        <w:rPr>
          <w:rFonts w:ascii="Calibri" w:hAnsi="Calibri" w:cs="Calibri"/>
          <w:lang w:eastAsia="en-AU"/>
        </w:rPr>
        <w:t>investigation</w:t>
      </w:r>
      <w:r>
        <w:rPr>
          <w:rFonts w:ascii="Calibri" w:hAnsi="Calibri" w:cs="Calibri"/>
          <w:lang w:eastAsia="en-AU"/>
        </w:rPr>
        <w:t>;</w:t>
      </w:r>
      <w:proofErr w:type="gramEnd"/>
    </w:p>
    <w:p w14:paraId="5D7777A6" w14:textId="2AEF040B" w:rsidR="00E3675D" w:rsidRPr="00E3675D" w:rsidRDefault="00E3675D" w:rsidP="00E3675D">
      <w:pPr>
        <w:ind w:left="992" w:hanging="425"/>
        <w:jc w:val="both"/>
        <w:rPr>
          <w:rFonts w:ascii="Calibri" w:hAnsi="Calibri" w:cs="Calibri"/>
          <w:lang w:eastAsia="en-AU"/>
        </w:rPr>
      </w:pPr>
      <w:r>
        <w:rPr>
          <w:rFonts w:ascii="Calibri" w:hAnsi="Calibri" w:cs="Calibri"/>
          <w:lang w:eastAsia="en-AU"/>
        </w:rPr>
        <w:t>(2)</w:t>
      </w:r>
      <w:r w:rsidRPr="00E3675D">
        <w:rPr>
          <w:rFonts w:ascii="Calibri" w:hAnsi="Calibri" w:cs="Calibri"/>
          <w:lang w:eastAsia="en-AU"/>
        </w:rPr>
        <w:tab/>
      </w:r>
      <w:r>
        <w:rPr>
          <w:rFonts w:ascii="Calibri" w:hAnsi="Calibri" w:cs="Calibri"/>
          <w:lang w:eastAsia="en-AU"/>
        </w:rPr>
        <w:t>c</w:t>
      </w:r>
      <w:r w:rsidRPr="00E3675D">
        <w:rPr>
          <w:rFonts w:ascii="Calibri" w:hAnsi="Calibri" w:cs="Calibri"/>
          <w:lang w:eastAsia="en-AU"/>
        </w:rPr>
        <w:t xml:space="preserve">ondemns the Government for ignoring repeated warnings, including the 2013 Royal Commission, most of the </w:t>
      </w:r>
      <w:r w:rsidR="00597AB7" w:rsidRPr="00E3675D">
        <w:rPr>
          <w:rFonts w:ascii="Calibri" w:hAnsi="Calibri" w:cs="Calibri"/>
          <w:lang w:eastAsia="en-AU"/>
        </w:rPr>
        <w:t xml:space="preserve">Ombudsman’s </w:t>
      </w:r>
      <w:r w:rsidRPr="00E3675D">
        <w:rPr>
          <w:rFonts w:ascii="Calibri" w:hAnsi="Calibri" w:cs="Calibri"/>
          <w:lang w:eastAsia="en-AU"/>
        </w:rPr>
        <w:t xml:space="preserve">2022 Report, and direct reports from </w:t>
      </w:r>
      <w:proofErr w:type="gramStart"/>
      <w:r w:rsidRPr="00E3675D">
        <w:rPr>
          <w:rFonts w:ascii="Calibri" w:hAnsi="Calibri" w:cs="Calibri"/>
          <w:lang w:eastAsia="en-AU"/>
        </w:rPr>
        <w:t>parents</w:t>
      </w:r>
      <w:r>
        <w:rPr>
          <w:rFonts w:ascii="Calibri" w:hAnsi="Calibri" w:cs="Calibri"/>
          <w:lang w:eastAsia="en-AU"/>
        </w:rPr>
        <w:t>;</w:t>
      </w:r>
      <w:proofErr w:type="gramEnd"/>
    </w:p>
    <w:p w14:paraId="6F91A38B" w14:textId="71D81CFE" w:rsidR="00E3675D" w:rsidRPr="00E3675D" w:rsidRDefault="00E3675D" w:rsidP="00E3675D">
      <w:pPr>
        <w:ind w:left="992" w:hanging="425"/>
        <w:jc w:val="both"/>
        <w:rPr>
          <w:rFonts w:ascii="Calibri" w:hAnsi="Calibri" w:cs="Calibri"/>
          <w:lang w:eastAsia="en-AU"/>
        </w:rPr>
      </w:pPr>
      <w:r>
        <w:rPr>
          <w:rFonts w:ascii="Calibri" w:hAnsi="Calibri" w:cs="Calibri"/>
          <w:lang w:eastAsia="en-AU"/>
        </w:rPr>
        <w:t>(3)</w:t>
      </w:r>
      <w:r w:rsidRPr="00E3675D">
        <w:rPr>
          <w:rFonts w:ascii="Calibri" w:hAnsi="Calibri" w:cs="Calibri"/>
          <w:lang w:eastAsia="en-AU"/>
        </w:rPr>
        <w:tab/>
      </w:r>
      <w:r>
        <w:rPr>
          <w:rFonts w:ascii="Calibri" w:hAnsi="Calibri" w:cs="Calibri"/>
          <w:lang w:eastAsia="en-AU"/>
        </w:rPr>
        <w:t>n</w:t>
      </w:r>
      <w:r w:rsidRPr="00E3675D">
        <w:rPr>
          <w:rFonts w:ascii="Calibri" w:hAnsi="Calibri" w:cs="Calibri"/>
          <w:lang w:eastAsia="en-AU"/>
        </w:rPr>
        <w:t xml:space="preserve">otes Shadow Attorney-General </w:t>
      </w:r>
      <w:r w:rsidR="00BE68D2">
        <w:rPr>
          <w:rFonts w:ascii="Calibri" w:hAnsi="Calibri" w:cs="Calibri"/>
          <w:lang w:eastAsia="en-AU"/>
        </w:rPr>
        <w:t xml:space="preserve">Mr </w:t>
      </w:r>
      <w:r w:rsidRPr="00E3675D">
        <w:rPr>
          <w:rFonts w:ascii="Calibri" w:hAnsi="Calibri" w:cs="Calibri"/>
          <w:lang w:eastAsia="en-AU"/>
        </w:rPr>
        <w:t>Michael O’Brien</w:t>
      </w:r>
      <w:r w:rsidR="00BE68D2">
        <w:rPr>
          <w:rFonts w:ascii="Calibri" w:hAnsi="Calibri" w:cs="Calibri"/>
          <w:lang w:eastAsia="en-AU"/>
        </w:rPr>
        <w:t xml:space="preserve"> MP</w:t>
      </w:r>
      <w:r w:rsidRPr="00E3675D">
        <w:rPr>
          <w:rFonts w:ascii="Calibri" w:hAnsi="Calibri" w:cs="Calibri"/>
          <w:lang w:eastAsia="en-AU"/>
        </w:rPr>
        <w:t>’s</w:t>
      </w:r>
      <w:r w:rsidR="00BE68D2">
        <w:rPr>
          <w:rFonts w:ascii="Calibri" w:hAnsi="Calibri" w:cs="Calibri"/>
          <w:lang w:eastAsia="en-AU"/>
        </w:rPr>
        <w:t>,</w:t>
      </w:r>
      <w:r w:rsidRPr="00E3675D">
        <w:rPr>
          <w:rFonts w:ascii="Calibri" w:hAnsi="Calibri" w:cs="Calibri"/>
          <w:lang w:eastAsia="en-AU"/>
        </w:rPr>
        <w:t xml:space="preserve"> statement that Victoria’s Working </w:t>
      </w:r>
      <w:r w:rsidR="007C6F8F" w:rsidRPr="00E3675D">
        <w:rPr>
          <w:rFonts w:ascii="Calibri" w:hAnsi="Calibri" w:cs="Calibri"/>
          <w:lang w:eastAsia="en-AU"/>
        </w:rPr>
        <w:t>with</w:t>
      </w:r>
      <w:r w:rsidRPr="00E3675D">
        <w:rPr>
          <w:rFonts w:ascii="Calibri" w:hAnsi="Calibri" w:cs="Calibri"/>
          <w:lang w:eastAsia="en-AU"/>
        </w:rPr>
        <w:t xml:space="preserve"> Children </w:t>
      </w:r>
      <w:r w:rsidR="007C6F8F">
        <w:rPr>
          <w:rFonts w:ascii="Calibri" w:hAnsi="Calibri" w:cs="Calibri"/>
          <w:lang w:eastAsia="en-AU"/>
        </w:rPr>
        <w:t>C</w:t>
      </w:r>
      <w:r w:rsidRPr="00E3675D">
        <w:rPr>
          <w:rFonts w:ascii="Calibri" w:hAnsi="Calibri" w:cs="Calibri"/>
          <w:lang w:eastAsia="en-AU"/>
        </w:rPr>
        <w:t>hecks</w:t>
      </w:r>
      <w:r w:rsidR="007C6F8F">
        <w:rPr>
          <w:rFonts w:ascii="Calibri" w:hAnsi="Calibri" w:cs="Calibri"/>
          <w:lang w:eastAsia="en-AU"/>
        </w:rPr>
        <w:t xml:space="preserve"> (WWCC)</w:t>
      </w:r>
      <w:r w:rsidRPr="00E3675D">
        <w:rPr>
          <w:rFonts w:ascii="Calibri" w:hAnsi="Calibri" w:cs="Calibri"/>
          <w:lang w:eastAsia="en-AU"/>
        </w:rPr>
        <w:t xml:space="preserve"> are the weakest in the nation because Labor has kept loopholes open, despite the Ombudsman’s </w:t>
      </w:r>
      <w:proofErr w:type="gramStart"/>
      <w:r w:rsidRPr="00E3675D">
        <w:rPr>
          <w:rFonts w:ascii="Calibri" w:hAnsi="Calibri" w:cs="Calibri"/>
          <w:lang w:eastAsia="en-AU"/>
        </w:rPr>
        <w:t>warnings</w:t>
      </w:r>
      <w:r>
        <w:rPr>
          <w:rFonts w:ascii="Calibri" w:hAnsi="Calibri" w:cs="Calibri"/>
          <w:lang w:eastAsia="en-AU"/>
        </w:rPr>
        <w:t>;</w:t>
      </w:r>
      <w:proofErr w:type="gramEnd"/>
    </w:p>
    <w:p w14:paraId="34B9C4E2" w14:textId="42C18760" w:rsidR="00E3675D" w:rsidRPr="00E3675D" w:rsidRDefault="00E3675D" w:rsidP="00E3675D">
      <w:pPr>
        <w:ind w:left="992" w:hanging="425"/>
        <w:jc w:val="both"/>
        <w:rPr>
          <w:rFonts w:ascii="Calibri" w:hAnsi="Calibri" w:cs="Calibri"/>
          <w:lang w:eastAsia="en-AU"/>
        </w:rPr>
      </w:pPr>
      <w:r>
        <w:rPr>
          <w:rFonts w:ascii="Calibri" w:hAnsi="Calibri" w:cs="Calibri"/>
          <w:lang w:eastAsia="en-AU"/>
        </w:rPr>
        <w:t>(4)</w:t>
      </w:r>
      <w:r w:rsidRPr="00E3675D">
        <w:rPr>
          <w:rFonts w:ascii="Calibri" w:hAnsi="Calibri" w:cs="Calibri"/>
          <w:lang w:eastAsia="en-AU"/>
        </w:rPr>
        <w:tab/>
      </w:r>
      <w:r>
        <w:rPr>
          <w:rFonts w:ascii="Calibri" w:hAnsi="Calibri" w:cs="Calibri"/>
          <w:lang w:eastAsia="en-AU"/>
        </w:rPr>
        <w:t>f</w:t>
      </w:r>
      <w:r w:rsidRPr="00E3675D">
        <w:rPr>
          <w:rFonts w:ascii="Calibri" w:hAnsi="Calibri" w:cs="Calibri"/>
          <w:lang w:eastAsia="en-AU"/>
        </w:rPr>
        <w:t xml:space="preserve">urther condemns the Government for voting against the Liberals and Nationals’ </w:t>
      </w:r>
      <w:r w:rsidRPr="00BA48D0">
        <w:rPr>
          <w:rFonts w:ascii="Calibri" w:hAnsi="Calibri" w:cs="Calibri"/>
          <w:lang w:eastAsia="en-AU"/>
        </w:rPr>
        <w:t>Worker</w:t>
      </w:r>
      <w:r w:rsidR="002A4ECF" w:rsidRPr="00BA48D0">
        <w:rPr>
          <w:rFonts w:ascii="Calibri" w:hAnsi="Calibri" w:cs="Calibri"/>
          <w:lang w:eastAsia="en-AU"/>
        </w:rPr>
        <w:t> </w:t>
      </w:r>
      <w:r w:rsidRPr="00BA48D0">
        <w:rPr>
          <w:rFonts w:ascii="Calibri" w:hAnsi="Calibri" w:cs="Calibri"/>
          <w:lang w:eastAsia="en-AU"/>
        </w:rPr>
        <w:t>Screening Amendment (Safety of Children) Bill 2025</w:t>
      </w:r>
      <w:r w:rsidR="000B5CA4">
        <w:rPr>
          <w:rFonts w:ascii="Calibri" w:hAnsi="Calibri" w:cs="Calibri"/>
          <w:lang w:eastAsia="en-AU"/>
        </w:rPr>
        <w:t xml:space="preserve"> in the Legislative Assembly</w:t>
      </w:r>
      <w:r w:rsidRPr="00E3675D">
        <w:rPr>
          <w:rFonts w:ascii="Calibri" w:hAnsi="Calibri" w:cs="Calibri"/>
          <w:lang w:eastAsia="en-AU"/>
        </w:rPr>
        <w:t xml:space="preserve">, which would allow refusal of a WWCC where there is an unacceptable risk to the safety of children, and empower WWCC Victoria to act on credible information even without criminal </w:t>
      </w:r>
      <w:proofErr w:type="gramStart"/>
      <w:r w:rsidRPr="00E3675D">
        <w:rPr>
          <w:rFonts w:ascii="Calibri" w:hAnsi="Calibri" w:cs="Calibri"/>
          <w:lang w:eastAsia="en-AU"/>
        </w:rPr>
        <w:t>charges</w:t>
      </w:r>
      <w:r>
        <w:rPr>
          <w:rFonts w:ascii="Calibri" w:hAnsi="Calibri" w:cs="Calibri"/>
          <w:lang w:eastAsia="en-AU"/>
        </w:rPr>
        <w:t>;</w:t>
      </w:r>
      <w:proofErr w:type="gramEnd"/>
    </w:p>
    <w:p w14:paraId="2FFC8414" w14:textId="61AFDAFD" w:rsidR="00E3675D" w:rsidRPr="00E3675D" w:rsidRDefault="00E3675D" w:rsidP="00E3675D">
      <w:pPr>
        <w:ind w:left="992" w:hanging="425"/>
        <w:jc w:val="both"/>
        <w:rPr>
          <w:rFonts w:ascii="Calibri" w:hAnsi="Calibri" w:cs="Calibri"/>
          <w:lang w:eastAsia="en-AU"/>
        </w:rPr>
      </w:pPr>
      <w:r>
        <w:rPr>
          <w:rFonts w:ascii="Calibri" w:hAnsi="Calibri" w:cs="Calibri"/>
          <w:lang w:eastAsia="en-AU"/>
        </w:rPr>
        <w:t>(5)</w:t>
      </w:r>
      <w:r w:rsidRPr="00E3675D">
        <w:rPr>
          <w:rFonts w:ascii="Calibri" w:hAnsi="Calibri" w:cs="Calibri"/>
          <w:lang w:eastAsia="en-AU"/>
        </w:rPr>
        <w:tab/>
      </w:r>
      <w:r>
        <w:rPr>
          <w:rFonts w:ascii="Calibri" w:hAnsi="Calibri" w:cs="Calibri"/>
          <w:lang w:eastAsia="en-AU"/>
        </w:rPr>
        <w:t>c</w:t>
      </w:r>
      <w:r w:rsidRPr="00E3675D">
        <w:rPr>
          <w:rFonts w:ascii="Calibri" w:hAnsi="Calibri" w:cs="Calibri"/>
          <w:lang w:eastAsia="en-AU"/>
        </w:rPr>
        <w:t xml:space="preserve">alls on the Government to adopt the </w:t>
      </w:r>
      <w:r w:rsidRPr="002A4ECF">
        <w:rPr>
          <w:rFonts w:ascii="Calibri" w:hAnsi="Calibri" w:cs="Calibri"/>
          <w:i/>
          <w:iCs/>
          <w:lang w:eastAsia="en-AU"/>
        </w:rPr>
        <w:t>Safe from the Start</w:t>
      </w:r>
      <w:r w:rsidRPr="00E3675D">
        <w:rPr>
          <w:rFonts w:ascii="Calibri" w:hAnsi="Calibri" w:cs="Calibri"/>
          <w:lang w:eastAsia="en-AU"/>
        </w:rPr>
        <w:t xml:space="preserve"> plan and all relevant Ombudsman </w:t>
      </w:r>
      <w:proofErr w:type="gramStart"/>
      <w:r w:rsidRPr="00E3675D">
        <w:rPr>
          <w:rFonts w:ascii="Calibri" w:hAnsi="Calibri" w:cs="Calibri"/>
          <w:lang w:eastAsia="en-AU"/>
        </w:rPr>
        <w:t>recommendations</w:t>
      </w:r>
      <w:r>
        <w:rPr>
          <w:rFonts w:ascii="Calibri" w:hAnsi="Calibri" w:cs="Calibri"/>
          <w:lang w:eastAsia="en-AU"/>
        </w:rPr>
        <w:t>;</w:t>
      </w:r>
      <w:proofErr w:type="gramEnd"/>
    </w:p>
    <w:p w14:paraId="61922D0A" w14:textId="07E261C7" w:rsidR="00E3675D" w:rsidRPr="00E3675D" w:rsidRDefault="00E3675D" w:rsidP="00E3675D">
      <w:pPr>
        <w:ind w:left="992" w:hanging="425"/>
        <w:jc w:val="both"/>
        <w:rPr>
          <w:rFonts w:ascii="Calibri" w:hAnsi="Calibri" w:cs="Calibri"/>
          <w:lang w:eastAsia="en-AU"/>
        </w:rPr>
      </w:pPr>
      <w:r>
        <w:rPr>
          <w:rFonts w:ascii="Calibri" w:hAnsi="Calibri" w:cs="Calibri"/>
          <w:lang w:eastAsia="en-AU"/>
        </w:rPr>
        <w:t>(6)</w:t>
      </w:r>
      <w:r w:rsidRPr="00E3675D">
        <w:rPr>
          <w:rFonts w:ascii="Calibri" w:hAnsi="Calibri" w:cs="Calibri"/>
          <w:lang w:eastAsia="en-AU"/>
        </w:rPr>
        <w:tab/>
      </w:r>
      <w:r w:rsidR="00597AB7">
        <w:rPr>
          <w:rFonts w:ascii="Calibri" w:hAnsi="Calibri" w:cs="Calibri"/>
          <w:lang w:eastAsia="en-AU"/>
        </w:rPr>
        <w:t xml:space="preserve">further </w:t>
      </w:r>
      <w:r>
        <w:rPr>
          <w:rFonts w:ascii="Calibri" w:hAnsi="Calibri" w:cs="Calibri"/>
          <w:lang w:eastAsia="en-AU"/>
        </w:rPr>
        <w:t>n</w:t>
      </w:r>
      <w:r w:rsidRPr="00E3675D">
        <w:rPr>
          <w:rFonts w:ascii="Calibri" w:hAnsi="Calibri" w:cs="Calibri"/>
          <w:lang w:eastAsia="en-AU"/>
        </w:rPr>
        <w:t xml:space="preserve">otes that failures under Labor have left over 1,000 children needing </w:t>
      </w:r>
      <w:r w:rsidR="000B5CA4">
        <w:rPr>
          <w:rFonts w:ascii="Calibri" w:hAnsi="Calibri" w:cs="Calibri"/>
          <w:lang w:eastAsia="en-AU"/>
        </w:rPr>
        <w:t>STI</w:t>
      </w:r>
      <w:r w:rsidRPr="00E3675D">
        <w:rPr>
          <w:rFonts w:ascii="Calibri" w:hAnsi="Calibri" w:cs="Calibri"/>
          <w:lang w:eastAsia="en-AU"/>
        </w:rPr>
        <w:t xml:space="preserve"> tests, with enforcement actions by QARD dropping from one in 20 complaints in 2018 to one in 88 in 2023</w:t>
      </w:r>
      <w:r>
        <w:rPr>
          <w:rFonts w:ascii="Calibri" w:hAnsi="Calibri" w:cs="Calibri"/>
          <w:lang w:eastAsia="en-AU"/>
        </w:rPr>
        <w:t>; and</w:t>
      </w:r>
    </w:p>
    <w:p w14:paraId="5E73A90B" w14:textId="2A50A73E" w:rsidR="00E3675D" w:rsidRPr="00F15569" w:rsidRDefault="00E3675D" w:rsidP="00E3675D">
      <w:pPr>
        <w:ind w:left="992" w:hanging="425"/>
        <w:jc w:val="both"/>
        <w:rPr>
          <w:rFonts w:ascii="Calibri" w:hAnsi="Calibri" w:cs="Calibri"/>
          <w:lang w:eastAsia="en-AU"/>
        </w:rPr>
      </w:pPr>
      <w:r>
        <w:rPr>
          <w:rFonts w:ascii="Calibri" w:hAnsi="Calibri" w:cs="Calibri"/>
          <w:lang w:eastAsia="en-AU"/>
        </w:rPr>
        <w:t>(7)</w:t>
      </w:r>
      <w:r w:rsidRPr="00E3675D">
        <w:rPr>
          <w:rFonts w:ascii="Calibri" w:hAnsi="Calibri" w:cs="Calibri"/>
          <w:lang w:eastAsia="en-AU"/>
        </w:rPr>
        <w:tab/>
      </w:r>
      <w:r w:rsidR="00597AB7">
        <w:rPr>
          <w:rFonts w:ascii="Calibri" w:hAnsi="Calibri" w:cs="Calibri"/>
          <w:lang w:eastAsia="en-AU"/>
        </w:rPr>
        <w:t xml:space="preserve">further </w:t>
      </w:r>
      <w:r>
        <w:rPr>
          <w:rFonts w:ascii="Calibri" w:hAnsi="Calibri" w:cs="Calibri"/>
          <w:lang w:eastAsia="en-AU"/>
        </w:rPr>
        <w:t>c</w:t>
      </w:r>
      <w:r w:rsidRPr="00E3675D">
        <w:rPr>
          <w:rFonts w:ascii="Calibri" w:hAnsi="Calibri" w:cs="Calibri"/>
          <w:lang w:eastAsia="en-AU"/>
        </w:rPr>
        <w:t xml:space="preserve">ondemns the Government’s secrecy, including refusal to produce hundreds of documents on 38 matters, and declares that Victorian parents have been forced to </w:t>
      </w:r>
      <w:proofErr w:type="gramStart"/>
      <w:r w:rsidRPr="00E3675D">
        <w:rPr>
          <w:rFonts w:ascii="Calibri" w:hAnsi="Calibri" w:cs="Calibri"/>
          <w:lang w:eastAsia="en-AU"/>
        </w:rPr>
        <w:t>say</w:t>
      </w:r>
      <w:proofErr w:type="gramEnd"/>
      <w:r w:rsidRPr="00E3675D">
        <w:rPr>
          <w:rFonts w:ascii="Calibri" w:hAnsi="Calibri" w:cs="Calibri"/>
          <w:lang w:eastAsia="en-AU"/>
        </w:rPr>
        <w:t xml:space="preserve"> “</w:t>
      </w:r>
      <w:r w:rsidR="002A4ECF">
        <w:rPr>
          <w:rFonts w:ascii="Calibri" w:hAnsi="Calibri" w:cs="Calibri"/>
          <w:lang w:eastAsia="en-AU"/>
        </w:rPr>
        <w:t>t</w:t>
      </w:r>
      <w:r w:rsidRPr="00E3675D">
        <w:rPr>
          <w:rFonts w:ascii="Calibri" w:hAnsi="Calibri" w:cs="Calibri"/>
          <w:lang w:eastAsia="en-AU"/>
        </w:rPr>
        <w:t>ime’s up”</w:t>
      </w:r>
      <w:r w:rsidR="00296E60">
        <w:rPr>
          <w:rFonts w:ascii="Calibri" w:hAnsi="Calibri" w:cs="Calibri"/>
          <w:lang w:eastAsia="en-AU"/>
        </w:rPr>
        <w:t>.</w:t>
      </w:r>
    </w:p>
    <w:p w14:paraId="589197E2" w14:textId="634525DC" w:rsidR="00CA5AD0" w:rsidRDefault="00CA5AD0" w:rsidP="00CA5AD0">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11</w:t>
      </w:r>
      <w:r>
        <w:rPr>
          <w:rFonts w:cstheme="minorHAnsi"/>
          <w:i/>
          <w:iCs/>
        </w:rPr>
        <w:t xml:space="preserve"> </w:t>
      </w:r>
      <w:r w:rsidR="00C50F9B">
        <w:rPr>
          <w:rFonts w:cstheme="minorHAnsi"/>
          <w:i/>
          <w:iCs/>
        </w:rPr>
        <w:t>days</w:t>
      </w:r>
      <w:r w:rsidRPr="005B1C36">
        <w:rPr>
          <w:rFonts w:cstheme="minorHAnsi"/>
          <w:i/>
          <w:iCs/>
        </w:rPr>
        <w:t>].</w:t>
      </w:r>
    </w:p>
    <w:p w14:paraId="647C944A" w14:textId="58137F0F" w:rsidR="00CA5AD0" w:rsidRDefault="00CA5AD0" w:rsidP="00CA5AD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1041</w:t>
      </w:r>
      <w:r w:rsidR="00C50F9B">
        <w:rPr>
          <w:rFonts w:asciiTheme="minorHAnsi" w:hAnsiTheme="minorHAnsi" w:cstheme="minorHAnsi"/>
          <w:sz w:val="24"/>
          <w:szCs w:val="24"/>
        </w:rPr>
        <w:tab/>
      </w:r>
      <w:r w:rsidRPr="00CA5AD0">
        <w:rPr>
          <w:rFonts w:asciiTheme="minorHAnsi" w:hAnsiTheme="minorHAnsi" w:cstheme="minorHAnsi"/>
          <w:caps/>
          <w:sz w:val="24"/>
          <w:szCs w:val="24"/>
        </w:rPr>
        <w:t>Sarah</w:t>
      </w:r>
      <w:r w:rsidRPr="00CA5AD0">
        <w:rPr>
          <w:rFonts w:ascii="Aptos" w:hAnsi="Aptos" w:cstheme="minorHAnsi"/>
          <w:caps/>
          <w:sz w:val="24"/>
          <w:szCs w:val="24"/>
        </w:rPr>
        <w:t> </w:t>
      </w:r>
      <w:r w:rsidRPr="00CA5AD0">
        <w:rPr>
          <w:rFonts w:asciiTheme="minorHAnsi" w:hAnsiTheme="minorHAnsi" w:cstheme="minorHAnsi"/>
          <w:caps/>
          <w:sz w:val="24"/>
          <w:szCs w:val="24"/>
        </w:rPr>
        <w:t>Mansfield</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B29E822" w14:textId="77777777" w:rsidR="00355E51" w:rsidRPr="00355E51" w:rsidRDefault="00355E51" w:rsidP="00355E51">
      <w:pPr>
        <w:ind w:left="567"/>
        <w:jc w:val="both"/>
        <w:rPr>
          <w:rFonts w:ascii="Calibri" w:hAnsi="Calibri" w:cs="Calibri"/>
          <w:lang w:eastAsia="en-AU"/>
        </w:rPr>
      </w:pPr>
      <w:r w:rsidRPr="00355E51">
        <w:rPr>
          <w:rFonts w:ascii="Calibri" w:hAnsi="Calibri" w:cs="Calibri"/>
          <w:lang w:eastAsia="en-AU"/>
        </w:rPr>
        <w:t>That this House —</w:t>
      </w:r>
    </w:p>
    <w:p w14:paraId="61BB2A01" w14:textId="77777777" w:rsidR="00355E51" w:rsidRPr="00355E51" w:rsidRDefault="00355E51" w:rsidP="00CB4ACD">
      <w:pPr>
        <w:numPr>
          <w:ilvl w:val="1"/>
          <w:numId w:val="14"/>
        </w:numPr>
        <w:ind w:left="992" w:hanging="425"/>
        <w:jc w:val="both"/>
        <w:rPr>
          <w:rFonts w:ascii="Calibri" w:hAnsi="Calibri" w:cs="Calibri"/>
          <w:lang w:eastAsia="en-AU"/>
        </w:rPr>
      </w:pPr>
      <w:r w:rsidRPr="00355E51">
        <w:rPr>
          <w:rFonts w:ascii="Calibri" w:hAnsi="Calibri" w:cs="Calibri"/>
          <w:lang w:eastAsia="en-AU"/>
        </w:rPr>
        <w:t>notes that since the Legislative Council’s resolution on 17 October 2023 concerning Israel and Gaza which stated this House “stands with Israel” —</w:t>
      </w:r>
    </w:p>
    <w:p w14:paraId="64475768" w14:textId="77777777" w:rsidR="00355E51" w:rsidRPr="00355E51" w:rsidRDefault="00355E51" w:rsidP="00CB4ACD">
      <w:pPr>
        <w:numPr>
          <w:ilvl w:val="3"/>
          <w:numId w:val="15"/>
        </w:numPr>
        <w:ind w:left="1418" w:hanging="425"/>
        <w:jc w:val="both"/>
        <w:rPr>
          <w:rFonts w:ascii="Calibri" w:hAnsi="Calibri" w:cs="Calibri"/>
          <w:lang w:eastAsia="en-AU"/>
        </w:rPr>
      </w:pPr>
      <w:r w:rsidRPr="00355E51">
        <w:rPr>
          <w:rFonts w:ascii="Calibri" w:hAnsi="Calibri" w:cs="Calibri"/>
          <w:lang w:eastAsia="en-AU"/>
        </w:rPr>
        <w:t xml:space="preserve">more than 61,000 Palestinians have been killed, including over at least 18,000 children, and 151,000 have been </w:t>
      </w:r>
      <w:proofErr w:type="gramStart"/>
      <w:r w:rsidRPr="00355E51">
        <w:rPr>
          <w:rFonts w:ascii="Calibri" w:hAnsi="Calibri" w:cs="Calibri"/>
          <w:lang w:eastAsia="en-AU"/>
        </w:rPr>
        <w:t>injured;</w:t>
      </w:r>
      <w:proofErr w:type="gramEnd"/>
      <w:r w:rsidRPr="00355E51">
        <w:rPr>
          <w:rFonts w:ascii="Calibri" w:hAnsi="Calibri" w:cs="Calibri"/>
          <w:lang w:eastAsia="en-AU"/>
        </w:rPr>
        <w:t> </w:t>
      </w:r>
    </w:p>
    <w:p w14:paraId="1FF111F7" w14:textId="77777777" w:rsidR="00355E51" w:rsidRPr="00355E51" w:rsidRDefault="00355E51" w:rsidP="00CB4ACD">
      <w:pPr>
        <w:numPr>
          <w:ilvl w:val="3"/>
          <w:numId w:val="15"/>
        </w:numPr>
        <w:ind w:left="1418" w:hanging="425"/>
        <w:jc w:val="both"/>
        <w:rPr>
          <w:rFonts w:ascii="Calibri" w:hAnsi="Calibri" w:cs="Calibri"/>
          <w:lang w:eastAsia="en-AU"/>
        </w:rPr>
      </w:pPr>
      <w:r w:rsidRPr="00355E51">
        <w:rPr>
          <w:rFonts w:ascii="Calibri" w:hAnsi="Calibri" w:cs="Calibri"/>
          <w:lang w:eastAsia="en-AU"/>
        </w:rPr>
        <w:t xml:space="preserve">the entire 2.1 million population of Gaza is experiencing food shortages and half a million are at risk of starvation and death due to the deliberate withholding of humanitarian aid and </w:t>
      </w:r>
      <w:proofErr w:type="gramStart"/>
      <w:r w:rsidRPr="00355E51">
        <w:rPr>
          <w:rFonts w:ascii="Calibri" w:hAnsi="Calibri" w:cs="Calibri"/>
          <w:lang w:eastAsia="en-AU"/>
        </w:rPr>
        <w:t>food;</w:t>
      </w:r>
      <w:proofErr w:type="gramEnd"/>
    </w:p>
    <w:p w14:paraId="7E4AFAC2" w14:textId="77777777" w:rsidR="00355E51" w:rsidRPr="00355E51" w:rsidRDefault="00355E51" w:rsidP="00CB4ACD">
      <w:pPr>
        <w:numPr>
          <w:ilvl w:val="3"/>
          <w:numId w:val="15"/>
        </w:numPr>
        <w:ind w:left="1418" w:hanging="425"/>
        <w:jc w:val="both"/>
        <w:rPr>
          <w:rFonts w:ascii="Calibri" w:hAnsi="Calibri" w:cs="Calibri"/>
          <w:lang w:eastAsia="en-AU"/>
        </w:rPr>
      </w:pPr>
      <w:r w:rsidRPr="00355E51">
        <w:rPr>
          <w:rFonts w:ascii="Calibri" w:hAnsi="Calibri" w:cs="Calibri"/>
          <w:lang w:eastAsia="en-AU"/>
        </w:rPr>
        <w:t xml:space="preserve">over 500 humanitarian workers have been </w:t>
      </w:r>
      <w:proofErr w:type="gramStart"/>
      <w:r w:rsidRPr="00355E51">
        <w:rPr>
          <w:rFonts w:ascii="Calibri" w:hAnsi="Calibri" w:cs="Calibri"/>
          <w:lang w:eastAsia="en-AU"/>
        </w:rPr>
        <w:t>killed;</w:t>
      </w:r>
      <w:proofErr w:type="gramEnd"/>
    </w:p>
    <w:p w14:paraId="1D82D000" w14:textId="157336C8" w:rsidR="00355E51" w:rsidRPr="00355E51" w:rsidRDefault="00355E51" w:rsidP="00CB4ACD">
      <w:pPr>
        <w:numPr>
          <w:ilvl w:val="3"/>
          <w:numId w:val="15"/>
        </w:numPr>
        <w:ind w:left="1418" w:hanging="425"/>
        <w:jc w:val="both"/>
        <w:rPr>
          <w:rFonts w:ascii="Calibri" w:hAnsi="Calibri" w:cs="Calibri"/>
          <w:lang w:eastAsia="en-AU"/>
        </w:rPr>
      </w:pPr>
      <w:r w:rsidRPr="00355E51">
        <w:rPr>
          <w:rFonts w:ascii="Calibri" w:hAnsi="Calibri" w:cs="Calibri"/>
          <w:lang w:eastAsia="en-AU"/>
        </w:rPr>
        <w:lastRenderedPageBreak/>
        <w:t xml:space="preserve">nearly 270 journalists and media workers have been killed, including the entire </w:t>
      </w:r>
      <w:r w:rsidR="000B5CA4">
        <w:rPr>
          <w:rFonts w:ascii="Calibri" w:hAnsi="Calibri" w:cs="Calibri"/>
          <w:lang w:eastAsia="en-AU"/>
        </w:rPr>
        <w:br/>
      </w:r>
      <w:r w:rsidRPr="00355E51">
        <w:rPr>
          <w:rFonts w:ascii="Calibri" w:hAnsi="Calibri" w:cs="Calibri"/>
          <w:lang w:eastAsia="en-AU"/>
        </w:rPr>
        <w:t xml:space="preserve">Al Jazeera reporting team left in Gaza this week who were deliberately targeted by </w:t>
      </w:r>
      <w:proofErr w:type="gramStart"/>
      <w:r w:rsidRPr="00355E51">
        <w:rPr>
          <w:rFonts w:ascii="Calibri" w:hAnsi="Calibri" w:cs="Calibri"/>
          <w:lang w:eastAsia="en-AU"/>
        </w:rPr>
        <w:t>Israel;</w:t>
      </w:r>
      <w:proofErr w:type="gramEnd"/>
    </w:p>
    <w:p w14:paraId="3E725CA7" w14:textId="77777777" w:rsidR="00355E51" w:rsidRPr="00355E51" w:rsidRDefault="00355E51" w:rsidP="00CB4ACD">
      <w:pPr>
        <w:numPr>
          <w:ilvl w:val="1"/>
          <w:numId w:val="14"/>
        </w:numPr>
        <w:ind w:left="992" w:hanging="425"/>
        <w:jc w:val="both"/>
        <w:rPr>
          <w:rFonts w:ascii="Calibri" w:hAnsi="Calibri" w:cs="Calibri"/>
          <w:lang w:eastAsia="en-AU"/>
        </w:rPr>
      </w:pPr>
      <w:r w:rsidRPr="00355E51">
        <w:rPr>
          <w:rFonts w:ascii="Calibri" w:hAnsi="Calibri" w:cs="Calibri"/>
          <w:lang w:eastAsia="en-AU"/>
        </w:rPr>
        <w:t xml:space="preserve">does not support the State of Israel’s continued invasion of </w:t>
      </w:r>
      <w:proofErr w:type="gramStart"/>
      <w:r w:rsidRPr="00355E51">
        <w:rPr>
          <w:rFonts w:ascii="Calibri" w:hAnsi="Calibri" w:cs="Calibri"/>
          <w:lang w:eastAsia="en-AU"/>
        </w:rPr>
        <w:t>Gaza;</w:t>
      </w:r>
      <w:proofErr w:type="gramEnd"/>
      <w:r w:rsidRPr="00355E51">
        <w:rPr>
          <w:rFonts w:ascii="Calibri" w:hAnsi="Calibri" w:cs="Calibri"/>
          <w:lang w:eastAsia="en-AU"/>
        </w:rPr>
        <w:t xml:space="preserve"> </w:t>
      </w:r>
    </w:p>
    <w:p w14:paraId="4459458A" w14:textId="36118295" w:rsidR="00355E51" w:rsidRPr="00355E51" w:rsidRDefault="00355E51" w:rsidP="00CB4ACD">
      <w:pPr>
        <w:numPr>
          <w:ilvl w:val="1"/>
          <w:numId w:val="14"/>
        </w:numPr>
        <w:ind w:left="992" w:hanging="425"/>
        <w:jc w:val="both"/>
        <w:rPr>
          <w:rFonts w:ascii="Calibri" w:hAnsi="Calibri" w:cs="Calibri"/>
          <w:lang w:eastAsia="en-AU"/>
        </w:rPr>
      </w:pPr>
      <w:r w:rsidRPr="00355E51">
        <w:rPr>
          <w:rFonts w:ascii="Calibri" w:hAnsi="Calibri" w:cs="Calibri"/>
          <w:lang w:eastAsia="en-AU"/>
        </w:rPr>
        <w:t>welcomes Federal Labor’s recognition of Palestine statehood; and</w:t>
      </w:r>
    </w:p>
    <w:p w14:paraId="2FCD94ED" w14:textId="77777777" w:rsidR="00355E51" w:rsidRPr="00355E51" w:rsidRDefault="00355E51" w:rsidP="00CB4ACD">
      <w:pPr>
        <w:numPr>
          <w:ilvl w:val="1"/>
          <w:numId w:val="14"/>
        </w:numPr>
        <w:ind w:left="992" w:hanging="425"/>
        <w:jc w:val="both"/>
        <w:rPr>
          <w:rFonts w:ascii="Calibri" w:hAnsi="Calibri" w:cs="Calibri"/>
          <w:lang w:eastAsia="en-AU"/>
        </w:rPr>
      </w:pPr>
      <w:r w:rsidRPr="00355E51">
        <w:rPr>
          <w:rFonts w:ascii="Calibri" w:hAnsi="Calibri" w:cs="Calibri"/>
          <w:lang w:eastAsia="en-AU"/>
        </w:rPr>
        <w:t>calls for immediate meaningful action, including sanctions and an end to the two-way arms trade.</w:t>
      </w:r>
    </w:p>
    <w:p w14:paraId="51A83949" w14:textId="01C53CCE" w:rsidR="00535625" w:rsidRPr="003C6B56" w:rsidRDefault="00CA5AD0" w:rsidP="003C6B56">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13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11</w:t>
      </w:r>
      <w:r>
        <w:rPr>
          <w:rFonts w:cstheme="minorHAnsi"/>
          <w:i/>
          <w:iCs/>
        </w:rPr>
        <w:t xml:space="preserve"> </w:t>
      </w:r>
      <w:r w:rsidR="00C50F9B">
        <w:rPr>
          <w:rFonts w:cstheme="minorHAnsi"/>
          <w:i/>
          <w:iCs/>
        </w:rPr>
        <w:t>days</w:t>
      </w:r>
      <w:r w:rsidRPr="005B1C36">
        <w:rPr>
          <w:rFonts w:cstheme="minorHAnsi"/>
          <w:i/>
          <w:iCs/>
        </w:rPr>
        <w:t>].</w:t>
      </w:r>
    </w:p>
    <w:p w14:paraId="59982B1A" w14:textId="25F452F4" w:rsidR="00C9563A" w:rsidRDefault="00C9563A" w:rsidP="00C9563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1044</w:t>
      </w:r>
      <w:r w:rsidR="00D30C12">
        <w:rPr>
          <w:rFonts w:asciiTheme="minorHAnsi" w:hAnsiTheme="minorHAnsi" w:cstheme="minorHAnsi"/>
          <w:sz w:val="24"/>
          <w:szCs w:val="24"/>
        </w:rPr>
        <w:tab/>
      </w:r>
      <w:r w:rsidRPr="00C9563A">
        <w:rPr>
          <w:rFonts w:asciiTheme="minorHAnsi" w:hAnsiTheme="minorHAnsi" w:cstheme="minorHAnsi"/>
          <w:caps/>
          <w:sz w:val="24"/>
          <w:szCs w:val="24"/>
        </w:rPr>
        <w:t>Trung</w:t>
      </w:r>
      <w:r w:rsidRPr="00C9563A">
        <w:rPr>
          <w:rFonts w:ascii="Aptos" w:hAnsi="Aptos" w:cstheme="minorHAnsi"/>
          <w:caps/>
          <w:sz w:val="24"/>
          <w:szCs w:val="24"/>
        </w:rPr>
        <w:t> </w:t>
      </w:r>
      <w:r w:rsidRPr="00C9563A">
        <w:rPr>
          <w:rFonts w:asciiTheme="minorHAnsi" w:hAnsiTheme="minorHAnsi" w:cstheme="minorHAnsi"/>
          <w:caps/>
          <w:sz w:val="24"/>
          <w:szCs w:val="24"/>
        </w:rPr>
        <w:t>Luu</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5B531BF" w14:textId="77777777" w:rsidR="002C7C89" w:rsidRPr="002C7C89" w:rsidRDefault="002C7C89" w:rsidP="002C7C89">
      <w:pPr>
        <w:ind w:left="567"/>
        <w:jc w:val="both"/>
        <w:rPr>
          <w:rFonts w:ascii="Calibri" w:hAnsi="Calibri" w:cs="Calibri"/>
          <w:lang w:eastAsia="en-AU"/>
        </w:rPr>
      </w:pPr>
      <w:r w:rsidRPr="002C7C89">
        <w:rPr>
          <w:rFonts w:ascii="Calibri" w:hAnsi="Calibri" w:cs="Calibri"/>
          <w:lang w:eastAsia="en-AU"/>
        </w:rPr>
        <w:t>That this House —</w:t>
      </w:r>
    </w:p>
    <w:p w14:paraId="23423DE9"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(1)</w:t>
      </w:r>
      <w:r w:rsidRPr="002C7C89">
        <w:rPr>
          <w:rFonts w:ascii="Calibri" w:hAnsi="Calibri" w:cs="Calibri"/>
          <w:lang w:eastAsia="en-AU"/>
        </w:rPr>
        <w:tab/>
        <w:t xml:space="preserve">condemns the Allan Labor Government for failing to provide Victoria Police with adequate resources to tackle the rise in criminals cloning number plates and using stolen vehicles, resulting in the withdrawal of 5,525 traffic infringement </w:t>
      </w:r>
      <w:proofErr w:type="gramStart"/>
      <w:r w:rsidRPr="002C7C89">
        <w:rPr>
          <w:rFonts w:ascii="Calibri" w:hAnsi="Calibri" w:cs="Calibri"/>
          <w:lang w:eastAsia="en-AU"/>
        </w:rPr>
        <w:t>notices;</w:t>
      </w:r>
      <w:proofErr w:type="gramEnd"/>
    </w:p>
    <w:p w14:paraId="3F4DDF19"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(2)</w:t>
      </w:r>
      <w:r w:rsidRPr="002C7C89">
        <w:rPr>
          <w:rFonts w:ascii="Calibri" w:hAnsi="Calibri" w:cs="Calibri"/>
          <w:lang w:eastAsia="en-AU"/>
        </w:rPr>
        <w:tab/>
        <w:t>notes that —</w:t>
      </w:r>
    </w:p>
    <w:p w14:paraId="2974988D"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(a)</w:t>
      </w:r>
      <w:r w:rsidRPr="002C7C89">
        <w:rPr>
          <w:rFonts w:ascii="Calibri" w:hAnsi="Calibri" w:cs="Calibri"/>
          <w:lang w:eastAsia="en-AU"/>
        </w:rPr>
        <w:tab/>
        <w:t xml:space="preserve">there has been a surge in the use of sophisticated cloned number plates created from 3D printers to replicate legitimate vehicles </w:t>
      </w:r>
      <w:proofErr w:type="gramStart"/>
      <w:r w:rsidRPr="002C7C89">
        <w:rPr>
          <w:rFonts w:ascii="Calibri" w:hAnsi="Calibri" w:cs="Calibri"/>
          <w:lang w:eastAsia="en-AU"/>
        </w:rPr>
        <w:t>plates;</w:t>
      </w:r>
      <w:proofErr w:type="gramEnd"/>
    </w:p>
    <w:p w14:paraId="790D2439"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(b)</w:t>
      </w:r>
      <w:r w:rsidRPr="002C7C89">
        <w:rPr>
          <w:rFonts w:ascii="Calibri" w:hAnsi="Calibri" w:cs="Calibri"/>
          <w:lang w:eastAsia="en-AU"/>
        </w:rPr>
        <w:tab/>
        <w:t xml:space="preserve">the cancellation of 5,525 infringement notices significantly impacts state revenue, costing the Victorian Government approximately $2.5 </w:t>
      </w:r>
      <w:proofErr w:type="gramStart"/>
      <w:r w:rsidRPr="002C7C89">
        <w:rPr>
          <w:rFonts w:ascii="Calibri" w:hAnsi="Calibri" w:cs="Calibri"/>
          <w:lang w:eastAsia="en-AU"/>
        </w:rPr>
        <w:t>million;</w:t>
      </w:r>
      <w:proofErr w:type="gramEnd"/>
    </w:p>
    <w:p w14:paraId="08339818"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(c)</w:t>
      </w:r>
      <w:r w:rsidRPr="002C7C89">
        <w:rPr>
          <w:rFonts w:ascii="Calibri" w:hAnsi="Calibri" w:cs="Calibri"/>
          <w:lang w:eastAsia="en-AU"/>
        </w:rPr>
        <w:tab/>
        <w:t>5,525 registered motor vehicle owners have been forced to navigate a stressful process to rectify the demerit points accrued due to traffic offences detected with cloned or stolen number plates; and</w:t>
      </w:r>
    </w:p>
    <w:p w14:paraId="3E5E8E16"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(3)</w:t>
      </w:r>
      <w:r w:rsidRPr="002C7C89">
        <w:rPr>
          <w:rFonts w:ascii="Calibri" w:hAnsi="Calibri" w:cs="Calibri"/>
          <w:lang w:eastAsia="en-AU"/>
        </w:rPr>
        <w:tab/>
        <w:t xml:space="preserve">calls on the Allan Labor Government to urgently allocate more resources and funding for crime prevention measures and for VicRoads to provide all motor vehicle owners with appropriate anti-theft screws set with their next motor vehicle registration renewal. </w:t>
      </w:r>
    </w:p>
    <w:p w14:paraId="332FD7A4" w14:textId="1A266827" w:rsidR="00C9563A" w:rsidRDefault="00C9563A" w:rsidP="00C9563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14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10</w:t>
      </w:r>
      <w:r>
        <w:rPr>
          <w:rFonts w:cstheme="minorHAnsi"/>
          <w:i/>
          <w:iCs/>
        </w:rPr>
        <w:t xml:space="preserve"> </w:t>
      </w:r>
      <w:r w:rsidR="00D30C12">
        <w:rPr>
          <w:rFonts w:cstheme="minorHAnsi"/>
          <w:i/>
          <w:iCs/>
        </w:rPr>
        <w:t>days</w:t>
      </w:r>
      <w:r w:rsidRPr="005B1C36">
        <w:rPr>
          <w:rFonts w:cstheme="minorHAnsi"/>
          <w:i/>
          <w:iCs/>
        </w:rPr>
        <w:t>].</w:t>
      </w:r>
    </w:p>
    <w:p w14:paraId="4D706B32" w14:textId="2E5B8C58" w:rsidR="00C9563A" w:rsidRDefault="00C9563A" w:rsidP="00C9563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1046</w:t>
      </w:r>
      <w:r w:rsidR="00D30C12">
        <w:rPr>
          <w:rFonts w:asciiTheme="minorHAnsi" w:hAnsiTheme="minorHAnsi" w:cstheme="minorHAnsi"/>
          <w:sz w:val="24"/>
          <w:szCs w:val="24"/>
        </w:rPr>
        <w:tab/>
      </w:r>
      <w:r w:rsidRPr="00C9563A">
        <w:rPr>
          <w:rFonts w:asciiTheme="minorHAnsi" w:hAnsiTheme="minorHAnsi" w:cstheme="minorHAnsi"/>
          <w:caps/>
          <w:sz w:val="24"/>
          <w:szCs w:val="24"/>
        </w:rPr>
        <w:t>Ann-Marie</w:t>
      </w:r>
      <w:r w:rsidRPr="00C9563A">
        <w:rPr>
          <w:rFonts w:ascii="Aptos" w:hAnsi="Aptos" w:cstheme="minorHAnsi"/>
          <w:caps/>
          <w:sz w:val="24"/>
          <w:szCs w:val="24"/>
        </w:rPr>
        <w:t> </w:t>
      </w:r>
      <w:r w:rsidRPr="00C9563A">
        <w:rPr>
          <w:rFonts w:asciiTheme="minorHAnsi" w:hAnsiTheme="minorHAnsi" w:cstheme="minorHAnsi"/>
          <w:caps/>
          <w:sz w:val="24"/>
          <w:szCs w:val="24"/>
        </w:rPr>
        <w:t>Hermans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03B1B5E6" w14:textId="77777777" w:rsidR="002C7C89" w:rsidRPr="002C7C89" w:rsidRDefault="002C7C89" w:rsidP="00296E60">
      <w:pPr>
        <w:ind w:left="567"/>
        <w:jc w:val="both"/>
        <w:rPr>
          <w:rFonts w:ascii="Calibri" w:hAnsi="Calibri" w:cs="Calibri"/>
          <w:lang w:eastAsia="en-AU"/>
        </w:rPr>
      </w:pPr>
      <w:r w:rsidRPr="002C7C89">
        <w:rPr>
          <w:rFonts w:ascii="Calibri" w:hAnsi="Calibri" w:cs="Calibri"/>
          <w:lang w:eastAsia="en-AU"/>
        </w:rPr>
        <w:t>That this House —</w:t>
      </w:r>
    </w:p>
    <w:p w14:paraId="539BFADE"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(1)</w:t>
      </w:r>
      <w:r w:rsidRPr="002C7C89">
        <w:rPr>
          <w:rFonts w:ascii="Calibri" w:hAnsi="Calibri" w:cs="Calibri"/>
          <w:lang w:eastAsia="en-AU"/>
        </w:rPr>
        <w:tab/>
        <w:t xml:space="preserve">condemns the Minister for Police for the escalating crime rate in the Frankston local government area (LGA), which according to the latest crime statistics from Crime Statistics Agency Victoria (CSA), shows that for the year ending March 2025, Frankston’s total criminal incidents have increased by 20 per cent on the previous year’s </w:t>
      </w:r>
      <w:proofErr w:type="gramStart"/>
      <w:r w:rsidRPr="002C7C89">
        <w:rPr>
          <w:rFonts w:ascii="Calibri" w:hAnsi="Calibri" w:cs="Calibri"/>
          <w:lang w:eastAsia="en-AU"/>
        </w:rPr>
        <w:t>figures;</w:t>
      </w:r>
      <w:proofErr w:type="gramEnd"/>
    </w:p>
    <w:p w14:paraId="21F3E6F9"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(2)</w:t>
      </w:r>
      <w:r w:rsidRPr="002C7C89">
        <w:rPr>
          <w:rFonts w:ascii="Calibri" w:hAnsi="Calibri" w:cs="Calibri"/>
          <w:lang w:eastAsia="en-AU"/>
        </w:rPr>
        <w:tab/>
        <w:t xml:space="preserve">asks that the Minister acknowledge that the Frankston LGA crime rate was 11,171 in 2024 and for the same period this year is </w:t>
      </w:r>
      <w:proofErr w:type="gramStart"/>
      <w:r w:rsidRPr="002C7C89">
        <w:rPr>
          <w:rFonts w:ascii="Calibri" w:hAnsi="Calibri" w:cs="Calibri"/>
          <w:lang w:eastAsia="en-AU"/>
        </w:rPr>
        <w:t>13,402;</w:t>
      </w:r>
      <w:proofErr w:type="gramEnd"/>
    </w:p>
    <w:p w14:paraId="24F0AD82"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(3)</w:t>
      </w:r>
      <w:r w:rsidRPr="002C7C89">
        <w:rPr>
          <w:rFonts w:ascii="Calibri" w:hAnsi="Calibri" w:cs="Calibri"/>
          <w:lang w:eastAsia="en-AU"/>
        </w:rPr>
        <w:tab/>
        <w:t>notes that out of the total number of offences only —</w:t>
      </w:r>
    </w:p>
    <w:p w14:paraId="403D1FE8"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(a)</w:t>
      </w:r>
      <w:r w:rsidRPr="002C7C89">
        <w:rPr>
          <w:rFonts w:ascii="Calibri" w:hAnsi="Calibri" w:cs="Calibri"/>
          <w:lang w:eastAsia="en-AU"/>
        </w:rPr>
        <w:tab/>
        <w:t xml:space="preserve">37.6 per cent resulted in charges </w:t>
      </w:r>
      <w:proofErr w:type="gramStart"/>
      <w:r w:rsidRPr="002C7C89">
        <w:rPr>
          <w:rFonts w:ascii="Calibri" w:hAnsi="Calibri" w:cs="Calibri"/>
          <w:lang w:eastAsia="en-AU"/>
        </w:rPr>
        <w:t>laid;</w:t>
      </w:r>
      <w:proofErr w:type="gramEnd"/>
    </w:p>
    <w:p w14:paraId="03FDCC4B"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(b)</w:t>
      </w:r>
      <w:r w:rsidRPr="002C7C89">
        <w:rPr>
          <w:rFonts w:ascii="Calibri" w:hAnsi="Calibri" w:cs="Calibri"/>
          <w:lang w:eastAsia="en-AU"/>
        </w:rPr>
        <w:tab/>
        <w:t xml:space="preserve">14.1 per cent had no charges </w:t>
      </w:r>
      <w:proofErr w:type="gramStart"/>
      <w:r w:rsidRPr="002C7C89">
        <w:rPr>
          <w:rFonts w:ascii="Calibri" w:hAnsi="Calibri" w:cs="Calibri"/>
          <w:lang w:eastAsia="en-AU"/>
        </w:rPr>
        <w:t>laid;</w:t>
      </w:r>
      <w:proofErr w:type="gramEnd"/>
    </w:p>
    <w:p w14:paraId="3A9317E3"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(c)</w:t>
      </w:r>
      <w:r w:rsidRPr="002C7C89">
        <w:rPr>
          <w:rFonts w:ascii="Calibri" w:hAnsi="Calibri" w:cs="Calibri"/>
          <w:lang w:eastAsia="en-AU"/>
        </w:rPr>
        <w:tab/>
        <w:t xml:space="preserve">48.3 per cent remained </w:t>
      </w:r>
      <w:proofErr w:type="gramStart"/>
      <w:r w:rsidRPr="002C7C89">
        <w:rPr>
          <w:rFonts w:ascii="Calibri" w:hAnsi="Calibri" w:cs="Calibri"/>
          <w:lang w:eastAsia="en-AU"/>
        </w:rPr>
        <w:t>unsolved;</w:t>
      </w:r>
      <w:proofErr w:type="gramEnd"/>
    </w:p>
    <w:p w14:paraId="3808339C"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(4)</w:t>
      </w:r>
      <w:r w:rsidRPr="002C7C89">
        <w:rPr>
          <w:rFonts w:ascii="Calibri" w:hAnsi="Calibri" w:cs="Calibri"/>
          <w:lang w:eastAsia="en-AU"/>
        </w:rPr>
        <w:tab/>
        <w:t>further notes that out of the total number of offences, there were —</w:t>
      </w:r>
    </w:p>
    <w:p w14:paraId="2DB0C0D7"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(a)</w:t>
      </w:r>
      <w:r w:rsidRPr="002C7C89">
        <w:rPr>
          <w:rFonts w:ascii="Calibri" w:hAnsi="Calibri" w:cs="Calibri"/>
          <w:lang w:eastAsia="en-AU"/>
        </w:rPr>
        <w:tab/>
        <w:t xml:space="preserve">1,924 thefts from a motor vehicle </w:t>
      </w:r>
      <w:proofErr w:type="gramStart"/>
      <w:r w:rsidRPr="002C7C89">
        <w:rPr>
          <w:rFonts w:ascii="Calibri" w:hAnsi="Calibri" w:cs="Calibri"/>
          <w:lang w:eastAsia="en-AU"/>
        </w:rPr>
        <w:t>offences;</w:t>
      </w:r>
      <w:proofErr w:type="gramEnd"/>
    </w:p>
    <w:p w14:paraId="70E2B16C"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(b)</w:t>
      </w:r>
      <w:r w:rsidRPr="002C7C89">
        <w:rPr>
          <w:rFonts w:ascii="Calibri" w:hAnsi="Calibri" w:cs="Calibri"/>
          <w:lang w:eastAsia="en-AU"/>
        </w:rPr>
        <w:tab/>
        <w:t xml:space="preserve">1,154 criminal damage </w:t>
      </w:r>
      <w:proofErr w:type="gramStart"/>
      <w:r w:rsidRPr="002C7C89">
        <w:rPr>
          <w:rFonts w:ascii="Calibri" w:hAnsi="Calibri" w:cs="Calibri"/>
          <w:lang w:eastAsia="en-AU"/>
        </w:rPr>
        <w:t>offences;</w:t>
      </w:r>
      <w:proofErr w:type="gramEnd"/>
    </w:p>
    <w:p w14:paraId="43BD7AB7"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(c)</w:t>
      </w:r>
      <w:r w:rsidRPr="002C7C89">
        <w:rPr>
          <w:rFonts w:ascii="Calibri" w:hAnsi="Calibri" w:cs="Calibri"/>
          <w:lang w:eastAsia="en-AU"/>
        </w:rPr>
        <w:tab/>
        <w:t xml:space="preserve">1,078 other thefts </w:t>
      </w:r>
      <w:proofErr w:type="gramStart"/>
      <w:r w:rsidRPr="002C7C89">
        <w:rPr>
          <w:rFonts w:ascii="Calibri" w:hAnsi="Calibri" w:cs="Calibri"/>
          <w:lang w:eastAsia="en-AU"/>
        </w:rPr>
        <w:t>offences;</w:t>
      </w:r>
      <w:proofErr w:type="gramEnd"/>
    </w:p>
    <w:p w14:paraId="57198955"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(d)</w:t>
      </w:r>
      <w:r w:rsidRPr="002C7C89">
        <w:rPr>
          <w:rFonts w:ascii="Calibri" w:hAnsi="Calibri" w:cs="Calibri"/>
          <w:lang w:eastAsia="en-AU"/>
        </w:rPr>
        <w:tab/>
        <w:t xml:space="preserve">1,041 breaches of family violence </w:t>
      </w:r>
      <w:proofErr w:type="gramStart"/>
      <w:r w:rsidRPr="002C7C89">
        <w:rPr>
          <w:rFonts w:ascii="Calibri" w:hAnsi="Calibri" w:cs="Calibri"/>
          <w:lang w:eastAsia="en-AU"/>
        </w:rPr>
        <w:t>orders;</w:t>
      </w:r>
      <w:proofErr w:type="gramEnd"/>
    </w:p>
    <w:p w14:paraId="09B66D54" w14:textId="77777777" w:rsidR="002C7C89" w:rsidRPr="002C7C89" w:rsidRDefault="002C7C89" w:rsidP="00296E60">
      <w:pPr>
        <w:ind w:left="1417" w:hanging="425"/>
        <w:jc w:val="both"/>
        <w:rPr>
          <w:rFonts w:ascii="Calibri" w:hAnsi="Calibri" w:cs="Calibri"/>
          <w:lang w:eastAsia="en-AU"/>
        </w:rPr>
      </w:pPr>
      <w:r w:rsidRPr="002C7C89">
        <w:rPr>
          <w:rFonts w:ascii="Calibri" w:hAnsi="Calibri" w:cs="Calibri"/>
          <w:lang w:eastAsia="en-AU"/>
        </w:rPr>
        <w:t>(e)</w:t>
      </w:r>
      <w:r w:rsidRPr="002C7C89">
        <w:rPr>
          <w:rFonts w:ascii="Calibri" w:hAnsi="Calibri" w:cs="Calibri"/>
          <w:lang w:eastAsia="en-AU"/>
        </w:rPr>
        <w:tab/>
        <w:t xml:space="preserve">968 thefts from a retail store </w:t>
      </w:r>
      <w:proofErr w:type="gramStart"/>
      <w:r w:rsidRPr="002C7C89">
        <w:rPr>
          <w:rFonts w:ascii="Calibri" w:hAnsi="Calibri" w:cs="Calibri"/>
          <w:lang w:eastAsia="en-AU"/>
        </w:rPr>
        <w:t>offences</w:t>
      </w:r>
      <w:proofErr w:type="gramEnd"/>
      <w:r w:rsidRPr="002C7C89">
        <w:rPr>
          <w:rFonts w:ascii="Calibri" w:hAnsi="Calibri" w:cs="Calibri"/>
          <w:lang w:eastAsia="en-AU"/>
        </w:rPr>
        <w:t>; and</w:t>
      </w:r>
    </w:p>
    <w:p w14:paraId="368CF520" w14:textId="77777777" w:rsidR="002C7C89" w:rsidRPr="002C7C89" w:rsidRDefault="002C7C89" w:rsidP="00296E60">
      <w:pPr>
        <w:ind w:left="992" w:hanging="425"/>
        <w:jc w:val="both"/>
        <w:rPr>
          <w:rFonts w:ascii="Calibri" w:hAnsi="Calibri" w:cs="Calibri"/>
          <w:lang w:eastAsia="en-AU"/>
        </w:rPr>
      </w:pPr>
      <w:r w:rsidRPr="002C7C89">
        <w:rPr>
          <w:rFonts w:ascii="Calibri" w:hAnsi="Calibri" w:cs="Calibri"/>
          <w:lang w:eastAsia="en-AU"/>
        </w:rPr>
        <w:t>(5)</w:t>
      </w:r>
      <w:r w:rsidRPr="002C7C89">
        <w:rPr>
          <w:rFonts w:ascii="Calibri" w:hAnsi="Calibri" w:cs="Calibri"/>
          <w:lang w:eastAsia="en-AU"/>
        </w:rPr>
        <w:tab/>
        <w:t xml:space="preserve">calls on the Minister to address these statistics by providing more police and resources given the enormous rise in criminal incidents and unsolved crimes. </w:t>
      </w:r>
    </w:p>
    <w:p w14:paraId="17765688" w14:textId="521DC5C8" w:rsidR="00C9563A" w:rsidRDefault="00C9563A" w:rsidP="00C9563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14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10</w:t>
      </w:r>
      <w:r>
        <w:rPr>
          <w:rFonts w:cstheme="minorHAnsi"/>
          <w:i/>
          <w:iCs/>
        </w:rPr>
        <w:t xml:space="preserve"> </w:t>
      </w:r>
      <w:r w:rsidR="00D30C12">
        <w:rPr>
          <w:rFonts w:cstheme="minorHAnsi"/>
          <w:i/>
          <w:iCs/>
        </w:rPr>
        <w:t>days</w:t>
      </w:r>
      <w:r w:rsidRPr="005B1C36">
        <w:rPr>
          <w:rFonts w:cstheme="minorHAnsi"/>
          <w:i/>
          <w:iCs/>
        </w:rPr>
        <w:t>].</w:t>
      </w:r>
    </w:p>
    <w:p w14:paraId="31E24EB0" w14:textId="5BC545D9" w:rsidR="00C9563A" w:rsidRDefault="00C9563A" w:rsidP="00C9563A">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1048</w:t>
      </w:r>
      <w:r w:rsidR="00D30C12">
        <w:rPr>
          <w:rFonts w:asciiTheme="minorHAnsi" w:hAnsiTheme="minorHAnsi" w:cstheme="minorHAnsi"/>
          <w:sz w:val="24"/>
          <w:szCs w:val="24"/>
        </w:rPr>
        <w:tab/>
      </w:r>
      <w:r w:rsidRPr="00C9563A">
        <w:rPr>
          <w:rFonts w:asciiTheme="minorHAnsi" w:hAnsiTheme="minorHAnsi" w:cstheme="minorHAnsi"/>
          <w:caps/>
          <w:sz w:val="24"/>
          <w:szCs w:val="24"/>
        </w:rPr>
        <w:t>Renee</w:t>
      </w:r>
      <w:r w:rsidRPr="00C9563A">
        <w:rPr>
          <w:rFonts w:ascii="Aptos" w:hAnsi="Aptos" w:cstheme="minorHAnsi"/>
          <w:caps/>
          <w:sz w:val="24"/>
          <w:szCs w:val="24"/>
        </w:rPr>
        <w:t> </w:t>
      </w:r>
      <w:r w:rsidRPr="00C9563A">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1F18104" w14:textId="54D29B72" w:rsidR="00C9563A" w:rsidRPr="00CA5AD0" w:rsidRDefault="002C7C89" w:rsidP="00C9563A">
      <w:pPr>
        <w:ind w:left="567"/>
        <w:jc w:val="both"/>
        <w:rPr>
          <w:rFonts w:ascii="Calibri" w:hAnsi="Calibri" w:cs="Calibri"/>
          <w:lang w:eastAsia="en-AU"/>
        </w:rPr>
      </w:pPr>
      <w:r>
        <w:rPr>
          <w:rFonts w:ascii="Calibri" w:hAnsi="Calibri" w:cs="Calibri"/>
          <w:lang w:eastAsia="en-AU"/>
        </w:rPr>
        <w:t xml:space="preserve">That this House condemns the </w:t>
      </w:r>
      <w:r w:rsidR="00D5175E">
        <w:rPr>
          <w:rFonts w:ascii="Calibri" w:hAnsi="Calibri" w:cs="Calibri"/>
          <w:lang w:eastAsia="en-AU"/>
        </w:rPr>
        <w:t>P</w:t>
      </w:r>
      <w:r>
        <w:rPr>
          <w:rFonts w:ascii="Calibri" w:hAnsi="Calibri" w:cs="Calibri"/>
          <w:lang w:eastAsia="en-AU"/>
        </w:rPr>
        <w:t>remier for failing to immediately cancel an individual</w:t>
      </w:r>
      <w:r w:rsidR="002444A2">
        <w:rPr>
          <w:rFonts w:ascii="Calibri" w:hAnsi="Calibri" w:cs="Calibri"/>
          <w:lang w:eastAsia="en-AU"/>
        </w:rPr>
        <w:t>’</w:t>
      </w:r>
      <w:r>
        <w:rPr>
          <w:rFonts w:ascii="Calibri" w:hAnsi="Calibri" w:cs="Calibri"/>
          <w:lang w:eastAsia="en-AU"/>
        </w:rPr>
        <w:t xml:space="preserve">s Working with Children Check (WWCC) after he was dismissed from a childcare centre for sexual misconduct, including grooming toddlers and notes </w:t>
      </w:r>
      <w:r w:rsidR="00E115E4">
        <w:rPr>
          <w:rFonts w:ascii="Calibri" w:hAnsi="Calibri" w:cs="Calibri"/>
          <w:lang w:eastAsia="en-AU"/>
        </w:rPr>
        <w:t xml:space="preserve">that on the morning of </w:t>
      </w:r>
      <w:r w:rsidR="00E115E4">
        <w:rPr>
          <w:rFonts w:ascii="Calibri" w:hAnsi="Calibri" w:cs="Calibri"/>
          <w:lang w:eastAsia="en-AU"/>
        </w:rPr>
        <w:br/>
        <w:t>14 August 2025</w:t>
      </w:r>
      <w:r>
        <w:rPr>
          <w:rFonts w:ascii="Calibri" w:hAnsi="Calibri" w:cs="Calibri"/>
          <w:lang w:eastAsia="en-AU"/>
        </w:rPr>
        <w:t xml:space="preserve"> </w:t>
      </w:r>
      <w:r w:rsidR="00FB5462">
        <w:rPr>
          <w:rFonts w:ascii="Calibri" w:hAnsi="Calibri" w:cs="Calibri"/>
          <w:lang w:eastAsia="en-AU"/>
        </w:rPr>
        <w:t xml:space="preserve">the </w:t>
      </w:r>
      <w:r>
        <w:rPr>
          <w:rFonts w:ascii="Calibri" w:hAnsi="Calibri" w:cs="Calibri"/>
          <w:lang w:eastAsia="en-AU"/>
        </w:rPr>
        <w:t>individual</w:t>
      </w:r>
      <w:r w:rsidR="00FB5462">
        <w:rPr>
          <w:rFonts w:ascii="Calibri" w:hAnsi="Calibri" w:cs="Calibri"/>
          <w:lang w:eastAsia="en-AU"/>
        </w:rPr>
        <w:t>’</w:t>
      </w:r>
      <w:r>
        <w:rPr>
          <w:rFonts w:ascii="Calibri" w:hAnsi="Calibri" w:cs="Calibri"/>
          <w:lang w:eastAsia="en-AU"/>
        </w:rPr>
        <w:t xml:space="preserve">s WWCC is still </w:t>
      </w:r>
      <w:proofErr w:type="gramStart"/>
      <w:r>
        <w:rPr>
          <w:rFonts w:ascii="Calibri" w:hAnsi="Calibri" w:cs="Calibri"/>
          <w:lang w:eastAsia="en-AU"/>
        </w:rPr>
        <w:t>active</w:t>
      </w:r>
      <w:proofErr w:type="gramEnd"/>
      <w:r>
        <w:rPr>
          <w:rFonts w:ascii="Calibri" w:hAnsi="Calibri" w:cs="Calibri"/>
          <w:lang w:eastAsia="en-AU"/>
        </w:rPr>
        <w:t xml:space="preserve"> and he can still work with children.</w:t>
      </w:r>
    </w:p>
    <w:p w14:paraId="38EF5071" w14:textId="49E7C258" w:rsidR="00C9563A" w:rsidRDefault="00C9563A" w:rsidP="00C9563A">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14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10</w:t>
      </w:r>
      <w:r w:rsidR="001C0B68">
        <w:rPr>
          <w:rFonts w:cstheme="minorHAnsi"/>
          <w:i/>
          <w:iCs/>
        </w:rPr>
        <w:t xml:space="preserve"> </w:t>
      </w:r>
      <w:r w:rsidR="00D30C12">
        <w:rPr>
          <w:rFonts w:cstheme="minorHAnsi"/>
          <w:i/>
          <w:iCs/>
        </w:rPr>
        <w:t>days</w:t>
      </w:r>
      <w:r w:rsidRPr="005B1C36">
        <w:rPr>
          <w:rFonts w:cstheme="minorHAnsi"/>
          <w:i/>
          <w:iCs/>
        </w:rPr>
        <w:t>].</w:t>
      </w:r>
    </w:p>
    <w:p w14:paraId="266EF784" w14:textId="2C6F6CE4" w:rsidR="008E74F0" w:rsidRDefault="001E1725" w:rsidP="008E74F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1049</w:t>
      </w:r>
      <w:r w:rsidR="004F1DA9">
        <w:rPr>
          <w:rFonts w:asciiTheme="minorHAnsi" w:hAnsiTheme="minorHAnsi" w:cstheme="minorHAnsi"/>
          <w:sz w:val="24"/>
          <w:szCs w:val="24"/>
        </w:rPr>
        <w:tab/>
      </w:r>
      <w:r w:rsidRPr="001E1725">
        <w:rPr>
          <w:rFonts w:asciiTheme="minorHAnsi" w:hAnsiTheme="minorHAnsi" w:cstheme="minorHAnsi"/>
          <w:caps/>
          <w:sz w:val="24"/>
          <w:szCs w:val="24"/>
        </w:rPr>
        <w:t>Renee</w:t>
      </w:r>
      <w:r w:rsidRPr="001E1725">
        <w:rPr>
          <w:rFonts w:ascii="Aptos" w:hAnsi="Aptos" w:cstheme="minorHAnsi"/>
          <w:caps/>
          <w:sz w:val="24"/>
          <w:szCs w:val="24"/>
        </w:rPr>
        <w:t> </w:t>
      </w:r>
      <w:r w:rsidRPr="001E1725">
        <w:rPr>
          <w:rFonts w:asciiTheme="minorHAnsi" w:hAnsiTheme="minorHAnsi" w:cstheme="minorHAnsi"/>
          <w:caps/>
          <w:sz w:val="24"/>
          <w:szCs w:val="24"/>
        </w:rPr>
        <w:t>Heath</w:t>
      </w:r>
      <w:r w:rsidR="008E74F0" w:rsidRPr="00596EE4">
        <w:rPr>
          <w:rFonts w:asciiTheme="minorHAnsi" w:hAnsiTheme="minorHAnsi" w:cstheme="minorHAnsi"/>
          <w:caps/>
          <w:sz w:val="24"/>
          <w:szCs w:val="24"/>
        </w:rPr>
        <w:t xml:space="preserve"> </w:t>
      </w:r>
      <w:r w:rsidR="008E74F0" w:rsidRPr="00B52892">
        <w:rPr>
          <w:rFonts w:asciiTheme="minorHAnsi" w:hAnsiTheme="minorHAnsi" w:cstheme="minorHAnsi"/>
          <w:b w:val="0"/>
          <w:bCs/>
          <w:sz w:val="24"/>
          <w:szCs w:val="24"/>
        </w:rPr>
        <w:t>— To move —</w:t>
      </w:r>
    </w:p>
    <w:p w14:paraId="74F098E3" w14:textId="77777777" w:rsidR="00566E0E" w:rsidRPr="00130E6A" w:rsidRDefault="00566E0E" w:rsidP="00130E6A">
      <w:pPr>
        <w:pStyle w:val="GB1"/>
        <w:ind w:left="567" w:firstLine="0"/>
        <w:rPr>
          <w:rFonts w:ascii="Calibri" w:hAnsi="Calibri" w:cs="Calibri"/>
          <w:sz w:val="24"/>
        </w:rPr>
      </w:pPr>
      <w:r w:rsidRPr="00130E6A">
        <w:rPr>
          <w:rFonts w:ascii="Calibri" w:hAnsi="Calibri" w:cs="Calibri"/>
          <w:sz w:val="24"/>
        </w:rPr>
        <w:t>That this House —</w:t>
      </w:r>
    </w:p>
    <w:p w14:paraId="4D263BC4" w14:textId="77777777"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(1)</w:t>
      </w:r>
      <w:r w:rsidRPr="00566E0E">
        <w:rPr>
          <w:rFonts w:ascii="Calibri" w:hAnsi="Calibri" w:cs="Calibri"/>
          <w:lang w:eastAsia="en-AU"/>
        </w:rPr>
        <w:tab/>
        <w:t xml:space="preserve">notes the Allan Government’s announcement of a three-month machete amnesty, involving the installation of forty steel collection bins at police stations across </w:t>
      </w:r>
      <w:proofErr w:type="gramStart"/>
      <w:r w:rsidRPr="00566E0E">
        <w:rPr>
          <w:rFonts w:ascii="Calibri" w:hAnsi="Calibri" w:cs="Calibri"/>
          <w:lang w:eastAsia="en-AU"/>
        </w:rPr>
        <w:t>Victoria;</w:t>
      </w:r>
      <w:proofErr w:type="gramEnd"/>
    </w:p>
    <w:p w14:paraId="4ECFBF6B" w14:textId="774ED871"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(2)</w:t>
      </w:r>
      <w:r w:rsidRPr="00566E0E">
        <w:rPr>
          <w:rFonts w:ascii="Calibri" w:hAnsi="Calibri" w:cs="Calibri"/>
          <w:lang w:eastAsia="en-AU"/>
        </w:rPr>
        <w:tab/>
        <w:t xml:space="preserve">further notes that these bins have cost taxpayers $13 million in total, equating to $325,000 each, despite being one-metre-high steel containers, used only for </w:t>
      </w:r>
      <w:r w:rsidR="00762253">
        <w:rPr>
          <w:rFonts w:ascii="Calibri" w:hAnsi="Calibri" w:cs="Calibri"/>
          <w:lang w:eastAsia="en-AU"/>
        </w:rPr>
        <w:br/>
      </w:r>
      <w:r w:rsidRPr="00566E0E">
        <w:rPr>
          <w:rFonts w:ascii="Calibri" w:hAnsi="Calibri" w:cs="Calibri"/>
          <w:lang w:eastAsia="en-AU"/>
        </w:rPr>
        <w:t xml:space="preserve">three </w:t>
      </w:r>
      <w:proofErr w:type="gramStart"/>
      <w:r w:rsidRPr="00566E0E">
        <w:rPr>
          <w:rFonts w:ascii="Calibri" w:hAnsi="Calibri" w:cs="Calibri"/>
          <w:lang w:eastAsia="en-AU"/>
        </w:rPr>
        <w:t>months;</w:t>
      </w:r>
      <w:proofErr w:type="gramEnd"/>
    </w:p>
    <w:p w14:paraId="12EF5752" w14:textId="77777777"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(3)</w:t>
      </w:r>
      <w:r w:rsidRPr="00566E0E">
        <w:rPr>
          <w:rFonts w:ascii="Calibri" w:hAnsi="Calibri" w:cs="Calibri"/>
          <w:lang w:eastAsia="en-AU"/>
        </w:rPr>
        <w:tab/>
        <w:t xml:space="preserve">recognises that this extraordinary waste of taxpayer money comes at the same time the Government has ripped $50 million from the police budget, undermining frontline resources during a crime </w:t>
      </w:r>
      <w:proofErr w:type="gramStart"/>
      <w:r w:rsidRPr="00566E0E">
        <w:rPr>
          <w:rFonts w:ascii="Calibri" w:hAnsi="Calibri" w:cs="Calibri"/>
          <w:lang w:eastAsia="en-AU"/>
        </w:rPr>
        <w:t>crisis;</w:t>
      </w:r>
      <w:proofErr w:type="gramEnd"/>
    </w:p>
    <w:p w14:paraId="02F5AA67" w14:textId="6B4058A9"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(4)</w:t>
      </w:r>
      <w:r w:rsidRPr="00566E0E">
        <w:rPr>
          <w:rFonts w:ascii="Calibri" w:hAnsi="Calibri" w:cs="Calibri"/>
          <w:lang w:eastAsia="en-AU"/>
        </w:rPr>
        <w:tab/>
        <w:t xml:space="preserve">observes that such a </w:t>
      </w:r>
      <w:r w:rsidR="00130C99" w:rsidRPr="00566E0E">
        <w:rPr>
          <w:rFonts w:ascii="Calibri" w:hAnsi="Calibri" w:cs="Calibri"/>
          <w:lang w:eastAsia="en-AU"/>
        </w:rPr>
        <w:t>blown</w:t>
      </w:r>
      <w:r w:rsidR="00581D8C">
        <w:rPr>
          <w:rFonts w:ascii="Calibri" w:hAnsi="Calibri" w:cs="Calibri"/>
          <w:lang w:eastAsia="en-AU"/>
        </w:rPr>
        <w:t>-</w:t>
      </w:r>
      <w:r w:rsidR="00130C99">
        <w:rPr>
          <w:rFonts w:ascii="Calibri" w:hAnsi="Calibri" w:cs="Calibri"/>
          <w:lang w:eastAsia="en-AU"/>
        </w:rPr>
        <w:t>out</w:t>
      </w:r>
      <w:r w:rsidRPr="00566E0E">
        <w:rPr>
          <w:rFonts w:ascii="Calibri" w:hAnsi="Calibri" w:cs="Calibri"/>
          <w:lang w:eastAsia="en-AU"/>
        </w:rPr>
        <w:t xml:space="preserve"> figure is unlikely to be an isolated case, raising serious concerns about systemic failures in government procurement and contract pricing </w:t>
      </w:r>
      <w:proofErr w:type="gramStart"/>
      <w:r w:rsidRPr="00566E0E">
        <w:rPr>
          <w:rFonts w:ascii="Calibri" w:hAnsi="Calibri" w:cs="Calibri"/>
          <w:lang w:eastAsia="en-AU"/>
        </w:rPr>
        <w:t>processes;</w:t>
      </w:r>
      <w:proofErr w:type="gramEnd"/>
    </w:p>
    <w:p w14:paraId="2596DB14" w14:textId="2C413624"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(5)</w:t>
      </w:r>
      <w:r w:rsidRPr="00566E0E">
        <w:rPr>
          <w:rFonts w:ascii="Calibri" w:hAnsi="Calibri" w:cs="Calibri"/>
          <w:lang w:eastAsia="en-AU"/>
        </w:rPr>
        <w:tab/>
        <w:t>calls on the Minister for Police to explain why the Government chose to spend $13 million on 40 machete bins during a crime crisis while cutting $50 million from Victoria Police, and to state how many criminals are</w:t>
      </w:r>
      <w:r w:rsidR="002265FA">
        <w:rPr>
          <w:rFonts w:ascii="Calibri" w:hAnsi="Calibri" w:cs="Calibri"/>
          <w:lang w:eastAsia="en-AU"/>
        </w:rPr>
        <w:t xml:space="preserve"> </w:t>
      </w:r>
      <w:proofErr w:type="gramStart"/>
      <w:r w:rsidR="002265FA">
        <w:rPr>
          <w:rFonts w:ascii="Calibri" w:hAnsi="Calibri" w:cs="Calibri"/>
          <w:lang w:eastAsia="en-AU"/>
        </w:rPr>
        <w:t>actually</w:t>
      </w:r>
      <w:r w:rsidRPr="00566E0E">
        <w:rPr>
          <w:rFonts w:ascii="Calibri" w:hAnsi="Calibri" w:cs="Calibri"/>
          <w:lang w:eastAsia="en-AU"/>
        </w:rPr>
        <w:t xml:space="preserve"> expected</w:t>
      </w:r>
      <w:proofErr w:type="gramEnd"/>
      <w:r w:rsidRPr="00566E0E">
        <w:rPr>
          <w:rFonts w:ascii="Calibri" w:hAnsi="Calibri" w:cs="Calibri"/>
          <w:lang w:eastAsia="en-AU"/>
        </w:rPr>
        <w:t xml:space="preserve"> to surrender their machetes; and</w:t>
      </w:r>
    </w:p>
    <w:p w14:paraId="275F67CF" w14:textId="77777777" w:rsidR="00566E0E" w:rsidRPr="00566E0E" w:rsidRDefault="00566E0E" w:rsidP="006E4DBB">
      <w:pPr>
        <w:spacing w:after="20"/>
        <w:ind w:left="1043" w:hanging="427"/>
        <w:jc w:val="both"/>
        <w:rPr>
          <w:rFonts w:ascii="Calibri" w:hAnsi="Calibri" w:cs="Calibri"/>
          <w:lang w:eastAsia="en-AU"/>
        </w:rPr>
      </w:pPr>
      <w:r w:rsidRPr="00566E0E">
        <w:rPr>
          <w:rFonts w:ascii="Calibri" w:hAnsi="Calibri" w:cs="Calibri"/>
          <w:lang w:eastAsia="en-AU"/>
        </w:rPr>
        <w:t>(6)</w:t>
      </w:r>
      <w:r w:rsidRPr="00566E0E">
        <w:rPr>
          <w:rFonts w:ascii="Calibri" w:hAnsi="Calibri" w:cs="Calibri"/>
          <w:lang w:eastAsia="en-AU"/>
        </w:rPr>
        <w:tab/>
        <w:t>further calls on the Treasurer to immediately commission an independent inquiry into the procurement and pricing of these bins, with broad terms of reference to examine the entire chain of decision-making and identify any systemic issues in government procurement.</w:t>
      </w:r>
    </w:p>
    <w:p w14:paraId="3069894A" w14:textId="2EF4DBB6" w:rsidR="008E74F0" w:rsidRDefault="008E74F0" w:rsidP="00FC495F">
      <w:pPr>
        <w:tabs>
          <w:tab w:val="left" w:pos="1440"/>
        </w:tabs>
        <w:spacing w:before="40" w:after="240"/>
        <w:ind w:left="1464" w:hanging="902"/>
        <w:rPr>
          <w:rFonts w:cstheme="minorHAnsi"/>
          <w:i/>
          <w:iCs/>
        </w:rPr>
      </w:pPr>
      <w:r w:rsidRPr="003E64F7">
        <w:rPr>
          <w:rFonts w:cstheme="minorHAnsi"/>
          <w:i/>
          <w:iCs/>
        </w:rPr>
        <w:t xml:space="preserve">[Notice given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26721CC3" w14:textId="76FF0ACB" w:rsidR="008E74F0" w:rsidRDefault="001E1725" w:rsidP="008E74F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1050</w:t>
      </w:r>
      <w:r w:rsidR="004F1DA9">
        <w:rPr>
          <w:rFonts w:asciiTheme="minorHAnsi" w:hAnsiTheme="minorHAnsi" w:cstheme="minorHAnsi"/>
          <w:sz w:val="24"/>
          <w:szCs w:val="24"/>
        </w:rPr>
        <w:tab/>
      </w:r>
      <w:r w:rsidRPr="001E1725">
        <w:rPr>
          <w:rFonts w:asciiTheme="minorHAnsi" w:hAnsiTheme="minorHAnsi" w:cstheme="minorHAnsi"/>
          <w:caps/>
          <w:sz w:val="24"/>
          <w:szCs w:val="24"/>
        </w:rPr>
        <w:t>Katherine</w:t>
      </w:r>
      <w:r w:rsidRPr="001E1725">
        <w:rPr>
          <w:rFonts w:ascii="Aptos" w:hAnsi="Aptos" w:cstheme="minorHAnsi"/>
          <w:caps/>
          <w:sz w:val="24"/>
          <w:szCs w:val="24"/>
        </w:rPr>
        <w:t> </w:t>
      </w:r>
      <w:r w:rsidRPr="001E1725">
        <w:rPr>
          <w:rFonts w:asciiTheme="minorHAnsi" w:hAnsiTheme="minorHAnsi" w:cstheme="minorHAnsi"/>
          <w:caps/>
          <w:sz w:val="24"/>
          <w:szCs w:val="24"/>
        </w:rPr>
        <w:t>Copsey</w:t>
      </w:r>
      <w:r w:rsidR="008E74F0" w:rsidRPr="00596EE4">
        <w:rPr>
          <w:rFonts w:asciiTheme="minorHAnsi" w:hAnsiTheme="minorHAnsi" w:cstheme="minorHAnsi"/>
          <w:caps/>
          <w:sz w:val="24"/>
          <w:szCs w:val="24"/>
        </w:rPr>
        <w:t xml:space="preserve"> </w:t>
      </w:r>
      <w:r w:rsidR="008E74F0" w:rsidRPr="00B52892">
        <w:rPr>
          <w:rFonts w:asciiTheme="minorHAnsi" w:hAnsiTheme="minorHAnsi" w:cstheme="minorHAnsi"/>
          <w:b w:val="0"/>
          <w:bCs/>
          <w:sz w:val="24"/>
          <w:szCs w:val="24"/>
        </w:rPr>
        <w:t>— To move —</w:t>
      </w:r>
    </w:p>
    <w:p w14:paraId="31074CC9" w14:textId="77777777" w:rsidR="00EE75F3" w:rsidRPr="00130E6A" w:rsidRDefault="00EE75F3" w:rsidP="00130E6A">
      <w:pPr>
        <w:pStyle w:val="GB1"/>
        <w:ind w:left="567" w:firstLine="0"/>
        <w:rPr>
          <w:rFonts w:ascii="Calibri" w:hAnsi="Calibri" w:cs="Calibri"/>
          <w:sz w:val="24"/>
        </w:rPr>
      </w:pPr>
      <w:r w:rsidRPr="00130E6A">
        <w:rPr>
          <w:rFonts w:ascii="Calibri" w:hAnsi="Calibri" w:cs="Calibri"/>
          <w:sz w:val="24"/>
        </w:rPr>
        <w:t>That this House —</w:t>
      </w:r>
    </w:p>
    <w:p w14:paraId="001989B3" w14:textId="77777777" w:rsidR="00EE75F3" w:rsidRPr="00EE75F3" w:rsidRDefault="00EE75F3" w:rsidP="000E6652">
      <w:pPr>
        <w:spacing w:after="20"/>
        <w:ind w:left="1036" w:hanging="406"/>
        <w:jc w:val="both"/>
        <w:rPr>
          <w:rFonts w:ascii="Calibri" w:hAnsi="Calibri" w:cs="Calibri"/>
          <w:lang w:eastAsia="en-AU"/>
        </w:rPr>
      </w:pPr>
      <w:r w:rsidRPr="00EE75F3">
        <w:rPr>
          <w:rFonts w:ascii="Calibri" w:hAnsi="Calibri" w:cs="Calibri"/>
          <w:lang w:eastAsia="en-AU"/>
        </w:rPr>
        <w:t>(1)</w:t>
      </w:r>
      <w:r w:rsidRPr="00EE75F3">
        <w:rPr>
          <w:rFonts w:ascii="Calibri" w:hAnsi="Calibri" w:cs="Calibri"/>
          <w:lang w:eastAsia="en-AU"/>
        </w:rPr>
        <w:tab/>
        <w:t>notes that —</w:t>
      </w:r>
    </w:p>
    <w:p w14:paraId="6EC440DC"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(a)</w:t>
      </w:r>
      <w:r w:rsidRPr="00EE75F3">
        <w:rPr>
          <w:rFonts w:ascii="Calibri" w:hAnsi="Calibri" w:cs="Calibri"/>
          <w:lang w:eastAsia="en-AU"/>
        </w:rPr>
        <w:tab/>
        <w:t xml:space="preserve">large, peaceful protests have taken place across Victoria and Australia for many months, with diverse communities calling for the protection of civilians in Gaza, an immediate and lasting ceasefire and accountability under international </w:t>
      </w:r>
      <w:proofErr w:type="gramStart"/>
      <w:r w:rsidRPr="00EE75F3">
        <w:rPr>
          <w:rFonts w:ascii="Calibri" w:hAnsi="Calibri" w:cs="Calibri"/>
          <w:lang w:eastAsia="en-AU"/>
        </w:rPr>
        <w:t>law;</w:t>
      </w:r>
      <w:proofErr w:type="gramEnd"/>
    </w:p>
    <w:p w14:paraId="79F937E6"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(b)</w:t>
      </w:r>
      <w:r w:rsidRPr="00EE75F3">
        <w:rPr>
          <w:rFonts w:ascii="Calibri" w:hAnsi="Calibri" w:cs="Calibri"/>
          <w:lang w:eastAsia="en-AU"/>
        </w:rPr>
        <w:tab/>
        <w:t xml:space="preserve">the right to peaceful assembly and freedom of expression are protected in Victoria under the </w:t>
      </w:r>
      <w:r w:rsidRPr="00EE75F3">
        <w:rPr>
          <w:rFonts w:ascii="Calibri" w:hAnsi="Calibri" w:cs="Calibri"/>
          <w:i/>
          <w:iCs/>
          <w:lang w:eastAsia="en-AU"/>
        </w:rPr>
        <w:t>Charter of Human Rights and Responsibilities Act 2006</w:t>
      </w:r>
      <w:r w:rsidRPr="00EE75F3">
        <w:rPr>
          <w:rFonts w:ascii="Calibri" w:hAnsi="Calibri" w:cs="Calibri"/>
          <w:lang w:eastAsia="en-AU"/>
        </w:rPr>
        <w:t xml:space="preserve"> and must be facilitated, not </w:t>
      </w:r>
      <w:proofErr w:type="gramStart"/>
      <w:r w:rsidRPr="00EE75F3">
        <w:rPr>
          <w:rFonts w:ascii="Calibri" w:hAnsi="Calibri" w:cs="Calibri"/>
          <w:lang w:eastAsia="en-AU"/>
        </w:rPr>
        <w:t>curtailed;</w:t>
      </w:r>
      <w:proofErr w:type="gramEnd"/>
    </w:p>
    <w:p w14:paraId="68E26378"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(c)</w:t>
      </w:r>
      <w:r w:rsidRPr="00EE75F3">
        <w:rPr>
          <w:rFonts w:ascii="Calibri" w:hAnsi="Calibri" w:cs="Calibri"/>
          <w:lang w:eastAsia="en-AU"/>
        </w:rPr>
        <w:tab/>
        <w:t xml:space="preserve">police already possess extensive powers to respond proportionately to any unlawful conduct that may occur at public </w:t>
      </w:r>
      <w:proofErr w:type="gramStart"/>
      <w:r w:rsidRPr="00EE75F3">
        <w:rPr>
          <w:rFonts w:ascii="Calibri" w:hAnsi="Calibri" w:cs="Calibri"/>
          <w:lang w:eastAsia="en-AU"/>
        </w:rPr>
        <w:t>assemblies</w:t>
      </w:r>
      <w:proofErr w:type="gramEnd"/>
      <w:r w:rsidRPr="00EE75F3">
        <w:rPr>
          <w:rFonts w:ascii="Calibri" w:hAnsi="Calibri" w:cs="Calibri"/>
          <w:lang w:eastAsia="en-AU"/>
        </w:rPr>
        <w:t xml:space="preserve"> and these powers should not be used to suppress peaceful </w:t>
      </w:r>
      <w:proofErr w:type="gramStart"/>
      <w:r w:rsidRPr="00EE75F3">
        <w:rPr>
          <w:rFonts w:ascii="Calibri" w:hAnsi="Calibri" w:cs="Calibri"/>
          <w:lang w:eastAsia="en-AU"/>
        </w:rPr>
        <w:t>protest;</w:t>
      </w:r>
      <w:proofErr w:type="gramEnd"/>
    </w:p>
    <w:p w14:paraId="500EE89B"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(d)</w:t>
      </w:r>
      <w:r w:rsidRPr="00EE75F3">
        <w:rPr>
          <w:rFonts w:ascii="Calibri" w:hAnsi="Calibri" w:cs="Calibri"/>
          <w:lang w:eastAsia="en-AU"/>
        </w:rPr>
        <w:tab/>
        <w:t xml:space="preserve">the humanitarian situation in Gaza remains catastrophic, with a declared famine and with civilians, journalists, medical workers and aid operations facing grave risks, underscoring the urgent need for de-escalation and unhindered humanitarian </w:t>
      </w:r>
      <w:proofErr w:type="gramStart"/>
      <w:r w:rsidRPr="00EE75F3">
        <w:rPr>
          <w:rFonts w:ascii="Calibri" w:hAnsi="Calibri" w:cs="Calibri"/>
          <w:lang w:eastAsia="en-AU"/>
        </w:rPr>
        <w:t>access;</w:t>
      </w:r>
      <w:proofErr w:type="gramEnd"/>
    </w:p>
    <w:p w14:paraId="66FE5F5E"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(e)</w:t>
      </w:r>
      <w:r w:rsidRPr="00EE75F3">
        <w:rPr>
          <w:rFonts w:ascii="Calibri" w:hAnsi="Calibri" w:cs="Calibri"/>
          <w:lang w:eastAsia="en-AU"/>
        </w:rPr>
        <w:tab/>
        <w:t xml:space="preserve">international humanitarian and human rights organisations have warned that the transfer of arms risks contributing to serious violations of international </w:t>
      </w:r>
      <w:proofErr w:type="gramStart"/>
      <w:r w:rsidRPr="00EE75F3">
        <w:rPr>
          <w:rFonts w:ascii="Calibri" w:hAnsi="Calibri" w:cs="Calibri"/>
          <w:lang w:eastAsia="en-AU"/>
        </w:rPr>
        <w:t>law;</w:t>
      </w:r>
      <w:proofErr w:type="gramEnd"/>
    </w:p>
    <w:p w14:paraId="479D89EA" w14:textId="77777777" w:rsidR="00EE75F3" w:rsidRPr="00EE75F3" w:rsidRDefault="00EE75F3" w:rsidP="000E6652">
      <w:pPr>
        <w:spacing w:after="20"/>
        <w:ind w:left="1036" w:hanging="406"/>
        <w:jc w:val="both"/>
        <w:rPr>
          <w:rFonts w:ascii="Calibri" w:hAnsi="Calibri" w:cs="Calibri"/>
          <w:lang w:eastAsia="en-AU"/>
        </w:rPr>
      </w:pPr>
      <w:r w:rsidRPr="00EE75F3">
        <w:rPr>
          <w:rFonts w:ascii="Calibri" w:hAnsi="Calibri" w:cs="Calibri"/>
          <w:lang w:eastAsia="en-AU"/>
        </w:rPr>
        <w:lastRenderedPageBreak/>
        <w:t>(2)</w:t>
      </w:r>
      <w:r w:rsidRPr="00EE75F3">
        <w:rPr>
          <w:rFonts w:ascii="Calibri" w:hAnsi="Calibri" w:cs="Calibri"/>
          <w:lang w:eastAsia="en-AU"/>
        </w:rPr>
        <w:tab/>
        <w:t>calls on the Government to advocate to its federal Labor counterparts to —</w:t>
      </w:r>
    </w:p>
    <w:p w14:paraId="01C0BE03" w14:textId="77777777"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(a)</w:t>
      </w:r>
      <w:r w:rsidRPr="00EE75F3">
        <w:rPr>
          <w:rFonts w:ascii="Calibri" w:hAnsi="Calibri" w:cs="Calibri"/>
          <w:lang w:eastAsia="en-AU"/>
        </w:rPr>
        <w:tab/>
        <w:t xml:space="preserve">impose sanctions on the State of Israel until there is compliance with international humanitarian and human rights law, including targeted measures aimed at those responsible for serious </w:t>
      </w:r>
      <w:proofErr w:type="gramStart"/>
      <w:r w:rsidRPr="00EE75F3">
        <w:rPr>
          <w:rFonts w:ascii="Calibri" w:hAnsi="Calibri" w:cs="Calibri"/>
          <w:lang w:eastAsia="en-AU"/>
        </w:rPr>
        <w:t>violations;</w:t>
      </w:r>
      <w:proofErr w:type="gramEnd"/>
      <w:r w:rsidRPr="00EE75F3">
        <w:rPr>
          <w:rFonts w:ascii="Calibri" w:hAnsi="Calibri" w:cs="Calibri"/>
          <w:lang w:eastAsia="en-AU"/>
        </w:rPr>
        <w:t xml:space="preserve"> </w:t>
      </w:r>
    </w:p>
    <w:p w14:paraId="5A46310F" w14:textId="79D5DC6D"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(b)</w:t>
      </w:r>
      <w:r w:rsidRPr="00EE75F3">
        <w:rPr>
          <w:rFonts w:ascii="Calibri" w:hAnsi="Calibri" w:cs="Calibri"/>
          <w:lang w:eastAsia="en-AU"/>
        </w:rPr>
        <w:tab/>
        <w:t>immediately suspend any two-way arms trade between Australia and Israel, including the export, import, licensing, co-production, components and dual-use items associated with weapons systems; and</w:t>
      </w:r>
    </w:p>
    <w:p w14:paraId="51D50097" w14:textId="02E66C61" w:rsidR="00EE75F3" w:rsidRPr="00EE75F3" w:rsidRDefault="00EE75F3" w:rsidP="000E6652">
      <w:pPr>
        <w:spacing w:after="20"/>
        <w:ind w:left="1560" w:hanging="524"/>
        <w:jc w:val="both"/>
        <w:rPr>
          <w:rFonts w:ascii="Calibri" w:hAnsi="Calibri" w:cs="Calibri"/>
          <w:lang w:eastAsia="en-AU"/>
        </w:rPr>
      </w:pPr>
      <w:r w:rsidRPr="00EE75F3">
        <w:rPr>
          <w:rFonts w:ascii="Calibri" w:hAnsi="Calibri" w:cs="Calibri"/>
          <w:lang w:eastAsia="en-AU"/>
        </w:rPr>
        <w:t>(c)</w:t>
      </w:r>
      <w:r w:rsidRPr="00EE75F3">
        <w:rPr>
          <w:rFonts w:ascii="Calibri" w:hAnsi="Calibri" w:cs="Calibri"/>
          <w:lang w:eastAsia="en-AU"/>
        </w:rPr>
        <w:tab/>
        <w:t>call for an immediate and permanent ceasefire.</w:t>
      </w:r>
    </w:p>
    <w:p w14:paraId="07C768C3" w14:textId="78B52F36" w:rsidR="008E74F0" w:rsidRDefault="008E74F0" w:rsidP="00FC495F">
      <w:pPr>
        <w:tabs>
          <w:tab w:val="left" w:pos="1440"/>
        </w:tabs>
        <w:spacing w:before="40" w:after="240"/>
        <w:ind w:left="1464" w:hanging="902"/>
        <w:rPr>
          <w:rFonts w:cstheme="minorHAnsi"/>
          <w:i/>
          <w:iCs/>
        </w:rPr>
      </w:pPr>
      <w:r w:rsidRPr="003E64F7">
        <w:rPr>
          <w:rFonts w:cstheme="minorHAnsi"/>
          <w:i/>
          <w:iCs/>
        </w:rPr>
        <w:t xml:space="preserve">[Notice </w:t>
      </w:r>
      <w:r w:rsidRPr="00FC495F">
        <w:rPr>
          <w:rFonts w:cstheme="minorHAnsi"/>
          <w:i/>
        </w:rPr>
        <w:t>given</w:t>
      </w:r>
      <w:r w:rsidRPr="003E64F7">
        <w:rPr>
          <w:rFonts w:cstheme="minorHAnsi"/>
          <w:i/>
          <w:iCs/>
        </w:rPr>
        <w:t xml:space="preserve">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299193E9" w14:textId="3673011C" w:rsidR="008E74F0" w:rsidRDefault="001E1725" w:rsidP="008E74F0">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1052</w:t>
      </w:r>
      <w:r w:rsidR="004F1DA9">
        <w:rPr>
          <w:rFonts w:asciiTheme="minorHAnsi" w:hAnsiTheme="minorHAnsi" w:cstheme="minorHAnsi"/>
          <w:sz w:val="24"/>
          <w:szCs w:val="24"/>
        </w:rPr>
        <w:tab/>
      </w:r>
      <w:r w:rsidRPr="001E1725">
        <w:rPr>
          <w:rFonts w:asciiTheme="minorHAnsi" w:hAnsiTheme="minorHAnsi" w:cstheme="minorHAnsi"/>
          <w:caps/>
          <w:sz w:val="24"/>
          <w:szCs w:val="24"/>
        </w:rPr>
        <w:t>Georgie</w:t>
      </w:r>
      <w:r w:rsidRPr="001E1725">
        <w:rPr>
          <w:rFonts w:ascii="Aptos" w:hAnsi="Aptos" w:cstheme="minorHAnsi"/>
          <w:caps/>
          <w:sz w:val="24"/>
          <w:szCs w:val="24"/>
        </w:rPr>
        <w:t> </w:t>
      </w:r>
      <w:r w:rsidRPr="001E1725">
        <w:rPr>
          <w:rFonts w:asciiTheme="minorHAnsi" w:hAnsiTheme="minorHAnsi" w:cstheme="minorHAnsi"/>
          <w:caps/>
          <w:sz w:val="24"/>
          <w:szCs w:val="24"/>
        </w:rPr>
        <w:t>Crozier</w:t>
      </w:r>
      <w:r w:rsidR="008E74F0" w:rsidRPr="00596EE4">
        <w:rPr>
          <w:rFonts w:asciiTheme="minorHAnsi" w:hAnsiTheme="minorHAnsi" w:cstheme="minorHAnsi"/>
          <w:caps/>
          <w:sz w:val="24"/>
          <w:szCs w:val="24"/>
        </w:rPr>
        <w:t xml:space="preserve"> </w:t>
      </w:r>
      <w:r w:rsidR="008E74F0" w:rsidRPr="00B52892">
        <w:rPr>
          <w:rFonts w:asciiTheme="minorHAnsi" w:hAnsiTheme="minorHAnsi" w:cstheme="minorHAnsi"/>
          <w:b w:val="0"/>
          <w:bCs/>
          <w:sz w:val="24"/>
          <w:szCs w:val="24"/>
        </w:rPr>
        <w:t>— To move —</w:t>
      </w:r>
    </w:p>
    <w:p w14:paraId="402D6331" w14:textId="1E964A07" w:rsidR="00EE75F3" w:rsidRPr="00130E6A" w:rsidRDefault="00EE75F3" w:rsidP="00130E6A">
      <w:pPr>
        <w:pStyle w:val="GB1"/>
        <w:ind w:left="567" w:firstLine="0"/>
        <w:rPr>
          <w:rFonts w:ascii="Calibri" w:hAnsi="Calibri" w:cs="Calibri"/>
          <w:sz w:val="24"/>
        </w:rPr>
      </w:pPr>
      <w:r w:rsidRPr="00130E6A">
        <w:rPr>
          <w:rFonts w:ascii="Calibri" w:hAnsi="Calibri" w:cs="Calibri"/>
          <w:sz w:val="24"/>
        </w:rPr>
        <w:t xml:space="preserve">That this House notes the Auditor-General’s report </w:t>
      </w:r>
      <w:r w:rsidRPr="00130E6A">
        <w:rPr>
          <w:rFonts w:ascii="Calibri" w:hAnsi="Calibri" w:cs="Calibri"/>
          <w:i/>
          <w:iCs/>
          <w:sz w:val="24"/>
        </w:rPr>
        <w:t>Planned Surgery in Victoria</w:t>
      </w:r>
      <w:r w:rsidRPr="00130E6A">
        <w:rPr>
          <w:rFonts w:ascii="Calibri" w:hAnsi="Calibri" w:cs="Calibri"/>
          <w:sz w:val="24"/>
        </w:rPr>
        <w:t xml:space="preserve">, tabled on </w:t>
      </w:r>
      <w:r w:rsidR="00581D8C" w:rsidRPr="00130E6A">
        <w:rPr>
          <w:rFonts w:ascii="Calibri" w:hAnsi="Calibri" w:cs="Calibri"/>
          <w:sz w:val="24"/>
        </w:rPr>
        <w:br/>
      </w:r>
      <w:r w:rsidRPr="00130E6A">
        <w:rPr>
          <w:rFonts w:ascii="Calibri" w:hAnsi="Calibri" w:cs="Calibri"/>
          <w:sz w:val="24"/>
        </w:rPr>
        <w:t xml:space="preserve">13 August 2025, highlights the failures of the Allan Labor Government’s $1.5 billion COVID </w:t>
      </w:r>
      <w:r w:rsidRPr="00130E6A">
        <w:rPr>
          <w:rFonts w:ascii="Calibri" w:hAnsi="Calibri" w:cs="Calibri"/>
          <w:sz w:val="24"/>
        </w:rPr>
        <w:br/>
        <w:t>Catch-up Plan (the Plan), including the —</w:t>
      </w:r>
    </w:p>
    <w:p w14:paraId="28431EA3" w14:textId="77777777" w:rsidR="00EE75F3" w:rsidRPr="00EE75F3" w:rsidRDefault="00EE75F3" w:rsidP="000E6652">
      <w:pPr>
        <w:spacing w:after="20"/>
        <w:ind w:left="1036" w:hanging="420"/>
        <w:jc w:val="both"/>
        <w:rPr>
          <w:rFonts w:ascii="Calibri" w:hAnsi="Calibri" w:cs="Calibri"/>
          <w:lang w:eastAsia="en-AU"/>
        </w:rPr>
      </w:pPr>
      <w:r w:rsidRPr="00EE75F3">
        <w:rPr>
          <w:rFonts w:ascii="Calibri" w:hAnsi="Calibri" w:cs="Calibri"/>
          <w:lang w:eastAsia="en-AU"/>
        </w:rPr>
        <w:t>(1)</w:t>
      </w:r>
      <w:r w:rsidRPr="00EE75F3">
        <w:rPr>
          <w:rFonts w:ascii="Calibri" w:hAnsi="Calibri" w:cs="Calibri"/>
          <w:lang w:eastAsia="en-AU"/>
        </w:rPr>
        <w:tab/>
        <w:t xml:space="preserve">failure to meet its target of 240,000 planned surgeries in 2023-24 and only delivering </w:t>
      </w:r>
      <w:proofErr w:type="gramStart"/>
      <w:r w:rsidRPr="00EE75F3">
        <w:rPr>
          <w:rFonts w:ascii="Calibri" w:hAnsi="Calibri" w:cs="Calibri"/>
          <w:lang w:eastAsia="en-AU"/>
        </w:rPr>
        <w:t>209,925;</w:t>
      </w:r>
      <w:proofErr w:type="gramEnd"/>
    </w:p>
    <w:p w14:paraId="31FB2E7B" w14:textId="77777777" w:rsidR="00EE75F3" w:rsidRPr="00EE75F3" w:rsidRDefault="00EE75F3" w:rsidP="000E6652">
      <w:pPr>
        <w:spacing w:after="20"/>
        <w:ind w:left="1036" w:hanging="420"/>
        <w:jc w:val="both"/>
        <w:rPr>
          <w:rFonts w:ascii="Calibri" w:hAnsi="Calibri" w:cs="Calibri"/>
          <w:lang w:eastAsia="en-AU"/>
        </w:rPr>
      </w:pPr>
      <w:r w:rsidRPr="00EE75F3">
        <w:rPr>
          <w:rFonts w:ascii="Calibri" w:hAnsi="Calibri" w:cs="Calibri"/>
          <w:lang w:eastAsia="en-AU"/>
        </w:rPr>
        <w:t>(2)</w:t>
      </w:r>
      <w:r w:rsidRPr="00EE75F3">
        <w:rPr>
          <w:rFonts w:ascii="Calibri" w:hAnsi="Calibri" w:cs="Calibri"/>
          <w:lang w:eastAsia="en-AU"/>
        </w:rPr>
        <w:tab/>
        <w:t>underperformance of two new public surgical centres and uncertainty about their future impact on the health system when —</w:t>
      </w:r>
    </w:p>
    <w:p w14:paraId="0C32E14E" w14:textId="77777777" w:rsidR="00EE75F3" w:rsidRPr="00EE75F3" w:rsidRDefault="00EE75F3" w:rsidP="000E6652">
      <w:pPr>
        <w:spacing w:after="20"/>
        <w:ind w:left="1456" w:hanging="420"/>
        <w:jc w:val="both"/>
        <w:rPr>
          <w:rFonts w:ascii="Calibri" w:hAnsi="Calibri" w:cs="Calibri"/>
          <w:lang w:eastAsia="en-AU"/>
        </w:rPr>
      </w:pPr>
      <w:r w:rsidRPr="00EE75F3">
        <w:rPr>
          <w:rFonts w:ascii="Calibri" w:hAnsi="Calibri" w:cs="Calibri"/>
          <w:lang w:eastAsia="en-AU"/>
        </w:rPr>
        <w:t>(a)</w:t>
      </w:r>
      <w:r w:rsidRPr="00EE75F3">
        <w:rPr>
          <w:rFonts w:ascii="Calibri" w:hAnsi="Calibri" w:cs="Calibri"/>
          <w:lang w:eastAsia="en-AU"/>
        </w:rPr>
        <w:tab/>
        <w:t xml:space="preserve">Blackburn Public Surgical Centre performed 1,519 procedures in its first full year, well short of the target of </w:t>
      </w:r>
      <w:proofErr w:type="gramStart"/>
      <w:r w:rsidRPr="00EE75F3">
        <w:rPr>
          <w:rFonts w:ascii="Calibri" w:hAnsi="Calibri" w:cs="Calibri"/>
          <w:lang w:eastAsia="en-AU"/>
        </w:rPr>
        <w:t>5,760;</w:t>
      </w:r>
      <w:proofErr w:type="gramEnd"/>
    </w:p>
    <w:p w14:paraId="16FA1ECB" w14:textId="77777777" w:rsidR="00EE75F3" w:rsidRPr="00EE75F3" w:rsidRDefault="00EE75F3" w:rsidP="000E6652">
      <w:pPr>
        <w:spacing w:after="20"/>
        <w:ind w:left="1456" w:hanging="420"/>
        <w:jc w:val="both"/>
        <w:rPr>
          <w:rFonts w:ascii="Calibri" w:hAnsi="Calibri" w:cs="Calibri"/>
          <w:lang w:eastAsia="en-AU"/>
        </w:rPr>
      </w:pPr>
      <w:r w:rsidRPr="00EE75F3">
        <w:rPr>
          <w:rFonts w:ascii="Calibri" w:hAnsi="Calibri" w:cs="Calibri"/>
          <w:lang w:eastAsia="en-AU"/>
        </w:rPr>
        <w:t>(b)</w:t>
      </w:r>
      <w:r w:rsidRPr="00EE75F3">
        <w:rPr>
          <w:rFonts w:ascii="Calibri" w:hAnsi="Calibri" w:cs="Calibri"/>
          <w:lang w:eastAsia="en-AU"/>
        </w:rPr>
        <w:tab/>
        <w:t xml:space="preserve">Frankston Public Surgical Centre performed only 6,053 surgeries from a target of </w:t>
      </w:r>
      <w:proofErr w:type="gramStart"/>
      <w:r w:rsidRPr="00EE75F3">
        <w:rPr>
          <w:rFonts w:ascii="Calibri" w:hAnsi="Calibri" w:cs="Calibri"/>
          <w:lang w:eastAsia="en-AU"/>
        </w:rPr>
        <w:t>9,000;</w:t>
      </w:r>
      <w:proofErr w:type="gramEnd"/>
      <w:r w:rsidRPr="00EE75F3">
        <w:rPr>
          <w:rFonts w:ascii="Calibri" w:hAnsi="Calibri" w:cs="Calibri"/>
          <w:lang w:eastAsia="en-AU"/>
        </w:rPr>
        <w:t xml:space="preserve"> </w:t>
      </w:r>
    </w:p>
    <w:p w14:paraId="147C00BB" w14:textId="77777777" w:rsidR="00EE75F3" w:rsidRPr="00EE75F3" w:rsidRDefault="00EE75F3" w:rsidP="000E6652">
      <w:pPr>
        <w:spacing w:after="20"/>
        <w:ind w:left="1008" w:hanging="392"/>
        <w:jc w:val="both"/>
        <w:rPr>
          <w:rFonts w:ascii="Calibri" w:hAnsi="Calibri" w:cs="Calibri"/>
          <w:lang w:eastAsia="en-AU"/>
        </w:rPr>
      </w:pPr>
      <w:r w:rsidRPr="00EE75F3">
        <w:rPr>
          <w:rFonts w:ascii="Calibri" w:hAnsi="Calibri" w:cs="Calibri"/>
          <w:lang w:eastAsia="en-AU"/>
        </w:rPr>
        <w:t>(3)</w:t>
      </w:r>
      <w:r w:rsidRPr="00EE75F3">
        <w:rPr>
          <w:rFonts w:ascii="Calibri" w:hAnsi="Calibri" w:cs="Calibri"/>
          <w:lang w:eastAsia="en-AU"/>
        </w:rPr>
        <w:tab/>
        <w:t xml:space="preserve">lack of reporting capability on the performance of rapid access </w:t>
      </w:r>
      <w:proofErr w:type="gramStart"/>
      <w:r w:rsidRPr="00EE75F3">
        <w:rPr>
          <w:rFonts w:ascii="Calibri" w:hAnsi="Calibri" w:cs="Calibri"/>
          <w:lang w:eastAsia="en-AU"/>
        </w:rPr>
        <w:t>hubs;</w:t>
      </w:r>
      <w:proofErr w:type="gramEnd"/>
      <w:r w:rsidRPr="00EE75F3">
        <w:rPr>
          <w:rFonts w:ascii="Calibri" w:hAnsi="Calibri" w:cs="Calibri"/>
          <w:lang w:eastAsia="en-AU"/>
        </w:rPr>
        <w:t xml:space="preserve"> </w:t>
      </w:r>
    </w:p>
    <w:p w14:paraId="7434B523" w14:textId="77777777" w:rsidR="00EE75F3" w:rsidRPr="00EE75F3" w:rsidRDefault="00EE75F3" w:rsidP="000E6652">
      <w:pPr>
        <w:spacing w:after="20"/>
        <w:ind w:left="1008" w:hanging="392"/>
        <w:jc w:val="both"/>
        <w:rPr>
          <w:rFonts w:ascii="Calibri" w:hAnsi="Calibri" w:cs="Calibri"/>
          <w:lang w:eastAsia="en-AU"/>
        </w:rPr>
      </w:pPr>
      <w:r w:rsidRPr="00EE75F3">
        <w:rPr>
          <w:rFonts w:ascii="Calibri" w:hAnsi="Calibri" w:cs="Calibri"/>
          <w:lang w:eastAsia="en-AU"/>
        </w:rPr>
        <w:t>(4)</w:t>
      </w:r>
      <w:r w:rsidRPr="00EE75F3">
        <w:rPr>
          <w:rFonts w:ascii="Calibri" w:hAnsi="Calibri" w:cs="Calibri"/>
          <w:lang w:eastAsia="en-AU"/>
        </w:rPr>
        <w:tab/>
        <w:t xml:space="preserve">lack of transparency of data on the true number of patients waiting for surgery, as the performance of 34 health services are not captured in the reporting system through the Elective Surgery Information System as ‘there is no complete, single information source for all Victorian planned surgery </w:t>
      </w:r>
      <w:proofErr w:type="gramStart"/>
      <w:r w:rsidRPr="00EE75F3">
        <w:rPr>
          <w:rFonts w:ascii="Calibri" w:hAnsi="Calibri" w:cs="Calibri"/>
          <w:lang w:eastAsia="en-AU"/>
        </w:rPr>
        <w:t>activities’;</w:t>
      </w:r>
      <w:proofErr w:type="gramEnd"/>
    </w:p>
    <w:p w14:paraId="2515EA31" w14:textId="77777777" w:rsidR="00EE75F3" w:rsidRPr="00EE75F3" w:rsidRDefault="00EE75F3" w:rsidP="000E6652">
      <w:pPr>
        <w:spacing w:after="20"/>
        <w:ind w:left="1008" w:hanging="392"/>
        <w:jc w:val="both"/>
        <w:rPr>
          <w:rFonts w:ascii="Calibri" w:hAnsi="Calibri" w:cs="Calibri"/>
          <w:lang w:eastAsia="en-AU"/>
        </w:rPr>
      </w:pPr>
      <w:r w:rsidRPr="00EE75F3">
        <w:rPr>
          <w:rFonts w:ascii="Calibri" w:hAnsi="Calibri" w:cs="Calibri"/>
          <w:lang w:eastAsia="en-AU"/>
        </w:rPr>
        <w:t>(5)</w:t>
      </w:r>
      <w:r w:rsidRPr="00EE75F3">
        <w:rPr>
          <w:rFonts w:ascii="Calibri" w:hAnsi="Calibri" w:cs="Calibri"/>
          <w:lang w:eastAsia="en-AU"/>
        </w:rPr>
        <w:tab/>
        <w:t xml:space="preserve">failure to meet the Plan’s public-in-private surgery target, achieving only 61 per cent of the target for public admissions at private hospitals; and </w:t>
      </w:r>
    </w:p>
    <w:p w14:paraId="54C6119F" w14:textId="77777777" w:rsidR="00EE75F3" w:rsidRPr="00EE75F3" w:rsidRDefault="00EE75F3" w:rsidP="000E6652">
      <w:pPr>
        <w:spacing w:after="20"/>
        <w:ind w:left="1008" w:hanging="392"/>
        <w:jc w:val="both"/>
        <w:rPr>
          <w:rFonts w:ascii="Calibri" w:hAnsi="Calibri" w:cs="Calibri"/>
          <w:lang w:eastAsia="en-AU"/>
        </w:rPr>
      </w:pPr>
      <w:r w:rsidRPr="00EE75F3">
        <w:rPr>
          <w:rFonts w:ascii="Calibri" w:hAnsi="Calibri" w:cs="Calibri"/>
          <w:lang w:eastAsia="en-AU"/>
        </w:rPr>
        <w:t>(6)</w:t>
      </w:r>
      <w:r w:rsidRPr="00EE75F3">
        <w:rPr>
          <w:rFonts w:ascii="Calibri" w:hAnsi="Calibri" w:cs="Calibri"/>
          <w:lang w:eastAsia="en-AU"/>
        </w:rPr>
        <w:tab/>
        <w:t xml:space="preserve">failure to treat all patients by March 2023 who were on the waiting list in March 2022 for longer than the clinically recommended timeframe, with 583 of ‘long waiter’ patients still waiting for surgery as </w:t>
      </w:r>
      <w:proofErr w:type="gramStart"/>
      <w:r w:rsidRPr="00EE75F3">
        <w:rPr>
          <w:rFonts w:ascii="Calibri" w:hAnsi="Calibri" w:cs="Calibri"/>
          <w:lang w:eastAsia="en-AU"/>
        </w:rPr>
        <w:t>at</w:t>
      </w:r>
      <w:proofErr w:type="gramEnd"/>
      <w:r w:rsidRPr="00EE75F3">
        <w:rPr>
          <w:rFonts w:ascii="Calibri" w:hAnsi="Calibri" w:cs="Calibri"/>
          <w:lang w:eastAsia="en-AU"/>
        </w:rPr>
        <w:t xml:space="preserve"> May 2025.</w:t>
      </w:r>
    </w:p>
    <w:p w14:paraId="5B3CF30A" w14:textId="2C8B1F2D" w:rsidR="008E74F0" w:rsidRDefault="008E74F0" w:rsidP="00FC495F">
      <w:pPr>
        <w:tabs>
          <w:tab w:val="left" w:pos="1440"/>
        </w:tabs>
        <w:spacing w:before="40" w:after="240"/>
        <w:ind w:left="1464" w:hanging="902"/>
        <w:rPr>
          <w:rFonts w:cstheme="minorHAnsi"/>
          <w:i/>
          <w:iCs/>
        </w:rPr>
      </w:pPr>
      <w:r w:rsidRPr="003E64F7">
        <w:rPr>
          <w:rFonts w:cstheme="minorHAnsi"/>
          <w:i/>
          <w:iCs/>
        </w:rPr>
        <w:t xml:space="preserve">[Notice </w:t>
      </w:r>
      <w:r w:rsidRPr="00FC495F">
        <w:rPr>
          <w:rFonts w:cstheme="minorHAnsi"/>
          <w:i/>
        </w:rPr>
        <w:t>given</w:t>
      </w:r>
      <w:r w:rsidRPr="003E64F7">
        <w:rPr>
          <w:rFonts w:cstheme="minorHAnsi"/>
          <w:i/>
          <w:iCs/>
        </w:rPr>
        <w:t xml:space="preserve">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39AA5B71" w14:textId="681B179A" w:rsidR="008E74F0" w:rsidRDefault="001E1725" w:rsidP="00EA4EE9">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1054</w:t>
      </w:r>
      <w:r w:rsidR="004F1DA9">
        <w:rPr>
          <w:rFonts w:asciiTheme="minorHAnsi" w:hAnsiTheme="minorHAnsi" w:cstheme="minorHAnsi"/>
          <w:sz w:val="24"/>
          <w:szCs w:val="24"/>
        </w:rPr>
        <w:tab/>
      </w:r>
      <w:r w:rsidRPr="001E1725">
        <w:rPr>
          <w:rFonts w:asciiTheme="minorHAnsi" w:hAnsiTheme="minorHAnsi" w:cstheme="minorHAnsi"/>
          <w:caps/>
          <w:sz w:val="24"/>
          <w:szCs w:val="24"/>
        </w:rPr>
        <w:t>Ann-Marie</w:t>
      </w:r>
      <w:r w:rsidRPr="001E1725">
        <w:rPr>
          <w:rFonts w:ascii="Aptos" w:hAnsi="Aptos" w:cstheme="minorHAnsi"/>
          <w:caps/>
          <w:sz w:val="24"/>
          <w:szCs w:val="24"/>
        </w:rPr>
        <w:t> </w:t>
      </w:r>
      <w:r w:rsidRPr="001E1725">
        <w:rPr>
          <w:rFonts w:asciiTheme="minorHAnsi" w:hAnsiTheme="minorHAnsi" w:cstheme="minorHAnsi"/>
          <w:caps/>
          <w:sz w:val="24"/>
          <w:szCs w:val="24"/>
        </w:rPr>
        <w:t>Hermans</w:t>
      </w:r>
      <w:r w:rsidR="008E74F0" w:rsidRPr="00596EE4">
        <w:rPr>
          <w:rFonts w:asciiTheme="minorHAnsi" w:hAnsiTheme="minorHAnsi" w:cstheme="minorHAnsi"/>
          <w:caps/>
          <w:sz w:val="24"/>
          <w:szCs w:val="24"/>
        </w:rPr>
        <w:t xml:space="preserve"> </w:t>
      </w:r>
      <w:r w:rsidR="008E74F0" w:rsidRPr="00B52892">
        <w:rPr>
          <w:rFonts w:asciiTheme="minorHAnsi" w:hAnsiTheme="minorHAnsi" w:cstheme="minorHAnsi"/>
          <w:b w:val="0"/>
          <w:bCs/>
          <w:sz w:val="24"/>
          <w:szCs w:val="24"/>
        </w:rPr>
        <w:t>— To move —</w:t>
      </w:r>
    </w:p>
    <w:p w14:paraId="683AEC84" w14:textId="77777777" w:rsidR="00882E18" w:rsidRPr="00882E18" w:rsidRDefault="00882E18" w:rsidP="000E6652">
      <w:pPr>
        <w:ind w:left="720" w:hanging="104"/>
        <w:jc w:val="both"/>
        <w:rPr>
          <w:rFonts w:ascii="Calibri" w:hAnsi="Calibri" w:cs="Calibri"/>
          <w:lang w:eastAsia="en-AU"/>
        </w:rPr>
      </w:pPr>
      <w:r w:rsidRPr="00882E18">
        <w:rPr>
          <w:rFonts w:ascii="Calibri" w:hAnsi="Calibri" w:cs="Calibri"/>
          <w:lang w:eastAsia="en-AU"/>
        </w:rPr>
        <w:t>That this House —</w:t>
      </w:r>
    </w:p>
    <w:p w14:paraId="37908368" w14:textId="5BA88756" w:rsidR="00882E18" w:rsidRPr="00882E18" w:rsidRDefault="00882E18" w:rsidP="00130E6A">
      <w:pPr>
        <w:ind w:left="1008" w:hanging="392"/>
        <w:jc w:val="both"/>
        <w:rPr>
          <w:rFonts w:ascii="Calibri" w:hAnsi="Calibri" w:cs="Calibri"/>
          <w:lang w:eastAsia="en-AU"/>
        </w:rPr>
      </w:pPr>
      <w:r w:rsidRPr="00882E18">
        <w:rPr>
          <w:rFonts w:ascii="Calibri" w:hAnsi="Calibri" w:cs="Calibri"/>
          <w:lang w:eastAsia="en-AU"/>
        </w:rPr>
        <w:t>(1)</w:t>
      </w:r>
      <w:r w:rsidRPr="00882E18">
        <w:rPr>
          <w:rFonts w:ascii="Calibri" w:hAnsi="Calibri" w:cs="Calibri"/>
          <w:lang w:eastAsia="en-AU"/>
        </w:rPr>
        <w:tab/>
        <w:t xml:space="preserve">expresses deep concern over the potential for rezoning an inappropriate development and the irreversible loss of vital public open space at the Rossdale Golf Club site within the City of Kingston area, which even the local Labor MP publicly rejected as </w:t>
      </w:r>
      <w:r w:rsidR="00DE0449">
        <w:rPr>
          <w:rFonts w:ascii="Calibri" w:hAnsi="Calibri" w:cs="Calibri"/>
          <w:lang w:eastAsia="en-AU"/>
        </w:rPr>
        <w:t>in</w:t>
      </w:r>
      <w:r w:rsidRPr="00882E18">
        <w:rPr>
          <w:rFonts w:ascii="Calibri" w:hAnsi="Calibri" w:cs="Calibri"/>
          <w:lang w:eastAsia="en-AU"/>
        </w:rPr>
        <w:t xml:space="preserve">appropriate at a recent </w:t>
      </w:r>
      <w:proofErr w:type="gramStart"/>
      <w:r w:rsidRPr="00882E18">
        <w:rPr>
          <w:rFonts w:ascii="Calibri" w:hAnsi="Calibri" w:cs="Calibri"/>
          <w:lang w:eastAsia="en-AU"/>
        </w:rPr>
        <w:t>meeting;</w:t>
      </w:r>
      <w:proofErr w:type="gramEnd"/>
      <w:r w:rsidRPr="00882E18">
        <w:rPr>
          <w:rFonts w:ascii="Calibri" w:hAnsi="Calibri" w:cs="Calibri"/>
          <w:lang w:eastAsia="en-AU"/>
        </w:rPr>
        <w:t xml:space="preserve"> </w:t>
      </w:r>
    </w:p>
    <w:p w14:paraId="3E0E057F" w14:textId="77777777" w:rsidR="00882E18" w:rsidRPr="00882E18" w:rsidRDefault="00882E18" w:rsidP="00130E6A">
      <w:pPr>
        <w:ind w:left="1008" w:hanging="392"/>
        <w:jc w:val="both"/>
        <w:rPr>
          <w:rFonts w:ascii="Calibri" w:hAnsi="Calibri" w:cs="Calibri"/>
          <w:lang w:eastAsia="en-AU"/>
        </w:rPr>
      </w:pPr>
      <w:r w:rsidRPr="00882E18">
        <w:rPr>
          <w:rFonts w:ascii="Calibri" w:hAnsi="Calibri" w:cs="Calibri"/>
          <w:lang w:eastAsia="en-AU"/>
        </w:rPr>
        <w:t>(2)</w:t>
      </w:r>
      <w:r w:rsidRPr="00882E18">
        <w:rPr>
          <w:rFonts w:ascii="Calibri" w:hAnsi="Calibri" w:cs="Calibri"/>
          <w:lang w:eastAsia="en-AU"/>
        </w:rPr>
        <w:tab/>
        <w:t>calls on the Allan Labor Government to —</w:t>
      </w:r>
    </w:p>
    <w:p w14:paraId="3AF5B560" w14:textId="77777777" w:rsidR="00882E18" w:rsidRPr="00882E18" w:rsidRDefault="00882E18" w:rsidP="00130E6A">
      <w:pPr>
        <w:ind w:left="1433" w:hanging="425"/>
        <w:jc w:val="both"/>
        <w:rPr>
          <w:rFonts w:ascii="Calibri" w:hAnsi="Calibri" w:cs="Calibri"/>
          <w:lang w:eastAsia="en-AU"/>
        </w:rPr>
      </w:pPr>
      <w:r w:rsidRPr="00882E18">
        <w:rPr>
          <w:rFonts w:ascii="Calibri" w:hAnsi="Calibri" w:cs="Calibri"/>
          <w:lang w:eastAsia="en-AU"/>
        </w:rPr>
        <w:t>(a)</w:t>
      </w:r>
      <w:r w:rsidRPr="00882E18">
        <w:rPr>
          <w:rFonts w:ascii="Calibri" w:hAnsi="Calibri" w:cs="Calibri"/>
          <w:lang w:eastAsia="en-AU"/>
        </w:rPr>
        <w:tab/>
        <w:t xml:space="preserve">immediately intervene to support the Kingston City Council to undertake a transparent, inclusive, and genuine community-led planning process for the future of the Rossdale Golf Club, giving paramount consideration to resident input, local preferences and public </w:t>
      </w:r>
      <w:proofErr w:type="gramStart"/>
      <w:r w:rsidRPr="00882E18">
        <w:rPr>
          <w:rFonts w:ascii="Calibri" w:hAnsi="Calibri" w:cs="Calibri"/>
          <w:lang w:eastAsia="en-AU"/>
        </w:rPr>
        <w:t>benefit;</w:t>
      </w:r>
      <w:proofErr w:type="gramEnd"/>
    </w:p>
    <w:p w14:paraId="7F3BEE5A" w14:textId="77777777" w:rsidR="00882E18" w:rsidRPr="00882E18" w:rsidRDefault="00882E18" w:rsidP="00130E6A">
      <w:pPr>
        <w:ind w:left="1433" w:hanging="425"/>
        <w:jc w:val="both"/>
        <w:rPr>
          <w:rFonts w:ascii="Calibri" w:hAnsi="Calibri" w:cs="Calibri"/>
          <w:lang w:eastAsia="en-AU"/>
        </w:rPr>
      </w:pPr>
      <w:r w:rsidRPr="00882E18">
        <w:rPr>
          <w:rFonts w:ascii="Calibri" w:hAnsi="Calibri" w:cs="Calibri"/>
          <w:lang w:eastAsia="en-AU"/>
        </w:rPr>
        <w:t>(b)</w:t>
      </w:r>
      <w:r w:rsidRPr="00882E18">
        <w:rPr>
          <w:rFonts w:ascii="Calibri" w:hAnsi="Calibri" w:cs="Calibri"/>
          <w:lang w:eastAsia="en-AU"/>
        </w:rPr>
        <w:tab/>
        <w:t xml:space="preserve">commit to the permanent protection and enhancement of the Rossdale Golf Club site as publicly accessible open green space, precluding any significant residential or </w:t>
      </w:r>
      <w:r w:rsidRPr="00882E18">
        <w:rPr>
          <w:rFonts w:ascii="Calibri" w:hAnsi="Calibri" w:cs="Calibri"/>
          <w:lang w:eastAsia="en-AU"/>
        </w:rPr>
        <w:lastRenderedPageBreak/>
        <w:t xml:space="preserve">commercial development that would diminish its environmental, recreational, and community </w:t>
      </w:r>
      <w:proofErr w:type="gramStart"/>
      <w:r w:rsidRPr="00882E18">
        <w:rPr>
          <w:rFonts w:ascii="Calibri" w:hAnsi="Calibri" w:cs="Calibri"/>
          <w:lang w:eastAsia="en-AU"/>
        </w:rPr>
        <w:t>value;</w:t>
      </w:r>
      <w:proofErr w:type="gramEnd"/>
    </w:p>
    <w:p w14:paraId="3933E1AA" w14:textId="77777777" w:rsidR="00882E18" w:rsidRPr="00882E18" w:rsidRDefault="00882E18" w:rsidP="00130E6A">
      <w:pPr>
        <w:ind w:left="1433" w:hanging="425"/>
        <w:jc w:val="both"/>
        <w:rPr>
          <w:rFonts w:ascii="Calibri" w:hAnsi="Calibri" w:cs="Calibri"/>
          <w:lang w:eastAsia="en-AU"/>
        </w:rPr>
      </w:pPr>
      <w:r w:rsidRPr="00882E18">
        <w:rPr>
          <w:rFonts w:ascii="Calibri" w:hAnsi="Calibri" w:cs="Calibri"/>
          <w:lang w:eastAsia="en-AU"/>
        </w:rPr>
        <w:t>(c)</w:t>
      </w:r>
      <w:r w:rsidRPr="00882E18">
        <w:rPr>
          <w:rFonts w:ascii="Calibri" w:hAnsi="Calibri" w:cs="Calibri"/>
          <w:lang w:eastAsia="en-AU"/>
        </w:rPr>
        <w:tab/>
        <w:t>ensure that any proposed development at, or, around the Rossdale Golf Club site is accompanied by comprehensive and publicly available plans for the necessary supporting infrastructure, including roads, public transport, schools, and health services, to genuinely accommodate population growth without compromising existing community amenity; and</w:t>
      </w:r>
    </w:p>
    <w:p w14:paraId="1665110D" w14:textId="77777777" w:rsidR="00882E18" w:rsidRPr="00882E18" w:rsidRDefault="00882E18" w:rsidP="00130E6A">
      <w:pPr>
        <w:ind w:left="1433" w:hanging="425"/>
        <w:jc w:val="both"/>
        <w:rPr>
          <w:rFonts w:ascii="Calibri" w:hAnsi="Calibri" w:cs="Calibri"/>
          <w:lang w:eastAsia="en-AU"/>
        </w:rPr>
      </w:pPr>
      <w:r w:rsidRPr="00882E18">
        <w:rPr>
          <w:rFonts w:ascii="Calibri" w:hAnsi="Calibri" w:cs="Calibri"/>
          <w:lang w:eastAsia="en-AU"/>
        </w:rPr>
        <w:t>(d)</w:t>
      </w:r>
      <w:r w:rsidRPr="00882E18">
        <w:rPr>
          <w:rFonts w:ascii="Calibri" w:hAnsi="Calibri" w:cs="Calibri"/>
          <w:lang w:eastAsia="en-AU"/>
        </w:rPr>
        <w:tab/>
        <w:t>provide all necessary planning and financial support to Kingston City Council to enable a sustainable, community-focused future for the Rossdale Golf Club that prioritises ecological preservation, broad public access and addresses local concerns and preferences.</w:t>
      </w:r>
    </w:p>
    <w:p w14:paraId="4EEC56AB" w14:textId="2A452D96" w:rsidR="008E74F0" w:rsidRDefault="008E74F0" w:rsidP="00FC495F">
      <w:pPr>
        <w:tabs>
          <w:tab w:val="left" w:pos="1440"/>
        </w:tabs>
        <w:spacing w:before="40" w:after="240"/>
        <w:ind w:left="1464" w:hanging="902"/>
        <w:rPr>
          <w:rFonts w:cstheme="minorHAnsi"/>
          <w:i/>
          <w:iCs/>
        </w:rPr>
      </w:pPr>
      <w:r w:rsidRPr="003E64F7">
        <w:rPr>
          <w:rFonts w:cstheme="minorHAnsi"/>
          <w:i/>
          <w:iCs/>
        </w:rPr>
        <w:t xml:space="preserve">[Notice </w:t>
      </w:r>
      <w:r w:rsidRPr="00FC495F">
        <w:rPr>
          <w:rFonts w:cstheme="minorHAnsi"/>
          <w:i/>
        </w:rPr>
        <w:t>given</w:t>
      </w:r>
      <w:r w:rsidRPr="003E64F7">
        <w:rPr>
          <w:rFonts w:cstheme="minorHAnsi"/>
          <w:i/>
          <w:iCs/>
        </w:rPr>
        <w:t xml:space="preserve">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357C29D4" w14:textId="4C6ABAF0" w:rsidR="001E1725" w:rsidRDefault="001E1725" w:rsidP="001E1725">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1056</w:t>
      </w:r>
      <w:r w:rsidR="004F1DA9">
        <w:rPr>
          <w:rFonts w:asciiTheme="minorHAnsi" w:hAnsiTheme="minorHAnsi" w:cstheme="minorHAnsi"/>
          <w:sz w:val="24"/>
          <w:szCs w:val="24"/>
        </w:rPr>
        <w:tab/>
      </w:r>
      <w:r w:rsidRPr="001E1725">
        <w:rPr>
          <w:rFonts w:asciiTheme="minorHAnsi" w:hAnsiTheme="minorHAnsi" w:cstheme="minorHAnsi"/>
          <w:caps/>
          <w:sz w:val="24"/>
          <w:szCs w:val="24"/>
        </w:rPr>
        <w:t>Georgie</w:t>
      </w:r>
      <w:r w:rsidRPr="001E1725">
        <w:rPr>
          <w:rFonts w:ascii="Aptos" w:hAnsi="Aptos" w:cstheme="minorHAnsi"/>
          <w:caps/>
          <w:sz w:val="24"/>
          <w:szCs w:val="24"/>
        </w:rPr>
        <w:t> </w:t>
      </w:r>
      <w:r w:rsidRPr="001E1725">
        <w:rPr>
          <w:rFonts w:asciiTheme="minorHAnsi" w:hAnsiTheme="minorHAnsi" w:cstheme="minorHAnsi"/>
          <w:caps/>
          <w:sz w:val="24"/>
          <w:szCs w:val="24"/>
        </w:rPr>
        <w:t>Crozier</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EF3B84F" w14:textId="77777777" w:rsidR="00935505" w:rsidRPr="00935505" w:rsidRDefault="00935505" w:rsidP="00130E6A">
      <w:pPr>
        <w:ind w:left="567"/>
        <w:jc w:val="both"/>
        <w:rPr>
          <w:rFonts w:ascii="Calibri" w:hAnsi="Calibri" w:cs="Calibri"/>
          <w:lang w:eastAsia="en-AU"/>
        </w:rPr>
      </w:pPr>
      <w:r w:rsidRPr="00130E6A">
        <w:rPr>
          <w:rFonts w:cstheme="minorHAnsi"/>
        </w:rPr>
        <w:t>That</w:t>
      </w:r>
      <w:r w:rsidRPr="00935505">
        <w:rPr>
          <w:rFonts w:ascii="Calibri" w:hAnsi="Calibri" w:cs="Calibri"/>
          <w:lang w:eastAsia="en-AU"/>
        </w:rPr>
        <w:t xml:space="preserve"> this House notes Infrastructure Victoria’s August 2025 report, </w:t>
      </w:r>
      <w:r w:rsidRPr="00935505">
        <w:rPr>
          <w:rFonts w:ascii="Calibri" w:hAnsi="Calibri" w:cs="Calibri"/>
          <w:i/>
          <w:iCs/>
          <w:lang w:eastAsia="en-AU"/>
        </w:rPr>
        <w:t>Investing in Community Health Infrastructure</w:t>
      </w:r>
      <w:r w:rsidRPr="00935505">
        <w:rPr>
          <w:rFonts w:ascii="Calibri" w:hAnsi="Calibri" w:cs="Calibri"/>
          <w:lang w:eastAsia="en-AU"/>
        </w:rPr>
        <w:t>, which highlights the urgent need for investment in Victoria’s community health centres, including that —</w:t>
      </w:r>
    </w:p>
    <w:p w14:paraId="56F27787" w14:textId="77777777" w:rsidR="00935505" w:rsidRPr="00935505" w:rsidRDefault="00935505" w:rsidP="00CB4ACD">
      <w:pPr>
        <w:numPr>
          <w:ilvl w:val="0"/>
          <w:numId w:val="16"/>
        </w:numPr>
        <w:ind w:left="1071" w:hanging="504"/>
        <w:jc w:val="both"/>
        <w:rPr>
          <w:rFonts w:ascii="Calibri" w:hAnsi="Calibri" w:cs="Calibri"/>
          <w:lang w:eastAsia="en-AU"/>
        </w:rPr>
      </w:pPr>
      <w:r w:rsidRPr="00935505">
        <w:rPr>
          <w:rFonts w:ascii="Calibri" w:hAnsi="Calibri" w:cs="Calibri"/>
          <w:lang w:eastAsia="en-AU"/>
        </w:rPr>
        <w:t xml:space="preserve">the Allan Labor Government currently only allocates 0.3 per cent of its average </w:t>
      </w:r>
      <w:r w:rsidRPr="00935505">
        <w:rPr>
          <w:rFonts w:ascii="Calibri" w:hAnsi="Calibri" w:cs="Calibri"/>
          <w:lang w:eastAsia="en-AU"/>
        </w:rPr>
        <w:br/>
        <w:t xml:space="preserve">$2 billion annual health infrastructure budget to community health </w:t>
      </w:r>
      <w:proofErr w:type="gramStart"/>
      <w:r w:rsidRPr="00935505">
        <w:rPr>
          <w:rFonts w:ascii="Calibri" w:hAnsi="Calibri" w:cs="Calibri"/>
          <w:lang w:eastAsia="en-AU"/>
        </w:rPr>
        <w:t>infrastructure;</w:t>
      </w:r>
      <w:proofErr w:type="gramEnd"/>
    </w:p>
    <w:p w14:paraId="2EE0652A" w14:textId="77777777" w:rsidR="00935505" w:rsidRPr="00935505" w:rsidRDefault="00935505" w:rsidP="00CB4ACD">
      <w:pPr>
        <w:numPr>
          <w:ilvl w:val="0"/>
          <w:numId w:val="16"/>
        </w:numPr>
        <w:ind w:left="1071" w:hanging="504"/>
        <w:jc w:val="both"/>
        <w:rPr>
          <w:rFonts w:ascii="Calibri" w:hAnsi="Calibri" w:cs="Calibri"/>
          <w:lang w:eastAsia="en-AU"/>
        </w:rPr>
      </w:pPr>
      <w:r w:rsidRPr="00935505">
        <w:rPr>
          <w:rFonts w:ascii="Calibri" w:hAnsi="Calibri" w:cs="Calibri"/>
          <w:lang w:eastAsia="en-AU"/>
        </w:rPr>
        <w:t xml:space="preserve">community health centres provide vital services for free or at a low cost, including dental, disability, allied health and mental health care, especially for disadvantaged </w:t>
      </w:r>
      <w:proofErr w:type="gramStart"/>
      <w:r w:rsidRPr="00935505">
        <w:rPr>
          <w:rFonts w:ascii="Calibri" w:hAnsi="Calibri" w:cs="Calibri"/>
          <w:lang w:eastAsia="en-AU"/>
        </w:rPr>
        <w:t>Victorians;</w:t>
      </w:r>
      <w:proofErr w:type="gramEnd"/>
    </w:p>
    <w:p w14:paraId="7195BE0B" w14:textId="77777777" w:rsidR="00935505" w:rsidRPr="00935505" w:rsidRDefault="00935505" w:rsidP="00CB4ACD">
      <w:pPr>
        <w:numPr>
          <w:ilvl w:val="0"/>
          <w:numId w:val="16"/>
        </w:numPr>
        <w:ind w:left="1071" w:hanging="504"/>
        <w:jc w:val="both"/>
        <w:rPr>
          <w:rFonts w:ascii="Calibri" w:hAnsi="Calibri" w:cs="Calibri"/>
          <w:lang w:eastAsia="en-AU"/>
        </w:rPr>
      </w:pPr>
      <w:r w:rsidRPr="00935505">
        <w:rPr>
          <w:rFonts w:ascii="Calibri" w:hAnsi="Calibri" w:cs="Calibri"/>
          <w:lang w:eastAsia="en-AU"/>
        </w:rPr>
        <w:t xml:space="preserve">providing funding of $150 million to $300 million over five years on improvements to community health infrastructure would save up to $554 million annually by resulting in an estimated 546,000 fewer emergency department </w:t>
      </w:r>
      <w:proofErr w:type="gramStart"/>
      <w:r w:rsidRPr="00935505">
        <w:rPr>
          <w:rFonts w:ascii="Calibri" w:hAnsi="Calibri" w:cs="Calibri"/>
          <w:lang w:eastAsia="en-AU"/>
        </w:rPr>
        <w:t>presentations;</w:t>
      </w:r>
      <w:proofErr w:type="gramEnd"/>
    </w:p>
    <w:p w14:paraId="18A89845" w14:textId="77777777" w:rsidR="00935505" w:rsidRPr="00935505" w:rsidRDefault="00935505" w:rsidP="00CB4ACD">
      <w:pPr>
        <w:numPr>
          <w:ilvl w:val="0"/>
          <w:numId w:val="16"/>
        </w:numPr>
        <w:ind w:left="1071" w:hanging="504"/>
        <w:jc w:val="both"/>
        <w:rPr>
          <w:rFonts w:ascii="Calibri" w:hAnsi="Calibri" w:cs="Calibri"/>
          <w:lang w:eastAsia="en-AU"/>
        </w:rPr>
      </w:pPr>
      <w:r w:rsidRPr="00935505">
        <w:rPr>
          <w:rFonts w:ascii="Calibri" w:hAnsi="Calibri" w:cs="Calibri"/>
          <w:lang w:eastAsia="en-AU"/>
        </w:rPr>
        <w:t xml:space="preserve">around 40 per cent of buildings used by community health organisations have at least one infrastructure issue that affects service delivery or capacity, with many centres not fit-for-purpose, lacking basic needs such as adequate treatment rooms or sufficient heating and </w:t>
      </w:r>
      <w:proofErr w:type="gramStart"/>
      <w:r w:rsidRPr="00935505">
        <w:rPr>
          <w:rFonts w:ascii="Calibri" w:hAnsi="Calibri" w:cs="Calibri"/>
          <w:lang w:eastAsia="en-AU"/>
        </w:rPr>
        <w:t>cooling;</w:t>
      </w:r>
      <w:proofErr w:type="gramEnd"/>
    </w:p>
    <w:p w14:paraId="16E654AD" w14:textId="77777777" w:rsidR="00935505" w:rsidRPr="00935505" w:rsidRDefault="00935505" w:rsidP="00CB4ACD">
      <w:pPr>
        <w:numPr>
          <w:ilvl w:val="0"/>
          <w:numId w:val="16"/>
        </w:numPr>
        <w:ind w:left="1071" w:hanging="504"/>
        <w:jc w:val="both"/>
        <w:rPr>
          <w:rFonts w:ascii="Calibri" w:hAnsi="Calibri" w:cs="Calibri"/>
          <w:lang w:eastAsia="en-AU"/>
        </w:rPr>
      </w:pPr>
      <w:r w:rsidRPr="00935505">
        <w:rPr>
          <w:rFonts w:ascii="Calibri" w:hAnsi="Calibri" w:cs="Calibri"/>
          <w:lang w:eastAsia="en-AU"/>
        </w:rPr>
        <w:t xml:space="preserve">the Government’s failure to prioritise the maintenance of critical community health infrastructure, despite increasing demand in Melbourne’s growth suburbs and regional areas, leaving vulnerable people at risk of poorer health </w:t>
      </w:r>
      <w:proofErr w:type="gramStart"/>
      <w:r w:rsidRPr="00935505">
        <w:rPr>
          <w:rFonts w:ascii="Calibri" w:hAnsi="Calibri" w:cs="Calibri"/>
          <w:lang w:eastAsia="en-AU"/>
        </w:rPr>
        <w:t>outcomes;</w:t>
      </w:r>
      <w:proofErr w:type="gramEnd"/>
    </w:p>
    <w:p w14:paraId="1D4B40E0" w14:textId="77777777" w:rsidR="00935505" w:rsidRPr="00935505" w:rsidRDefault="00935505" w:rsidP="00130E6A">
      <w:pPr>
        <w:ind w:left="567"/>
        <w:jc w:val="both"/>
        <w:rPr>
          <w:rFonts w:ascii="Calibri" w:hAnsi="Calibri" w:cs="Calibri"/>
          <w:lang w:eastAsia="en-AU"/>
        </w:rPr>
      </w:pPr>
      <w:r w:rsidRPr="00935505">
        <w:rPr>
          <w:rFonts w:ascii="Calibri" w:hAnsi="Calibri" w:cs="Calibri"/>
          <w:lang w:eastAsia="en-AU"/>
        </w:rPr>
        <w:t>and calls on the Allan Labor Government to immediately prioritise upgrades of community health centres across Victoria to ensure all Victorians have timely and local access to essential health care.</w:t>
      </w:r>
    </w:p>
    <w:p w14:paraId="57425521" w14:textId="0683DA82" w:rsidR="001E1725" w:rsidRDefault="001E1725" w:rsidP="00FC495F">
      <w:pPr>
        <w:tabs>
          <w:tab w:val="left" w:pos="1440"/>
        </w:tabs>
        <w:spacing w:before="40" w:after="240"/>
        <w:ind w:left="1464" w:hanging="902"/>
        <w:rPr>
          <w:rFonts w:cstheme="minorHAnsi"/>
          <w:i/>
          <w:iCs/>
        </w:rPr>
      </w:pPr>
      <w:r w:rsidRPr="003E64F7">
        <w:rPr>
          <w:rFonts w:cstheme="minorHAnsi"/>
          <w:i/>
          <w:iCs/>
        </w:rPr>
        <w:t xml:space="preserve">[Notice </w:t>
      </w:r>
      <w:r w:rsidRPr="00FC495F">
        <w:rPr>
          <w:rFonts w:cstheme="minorHAnsi"/>
          <w:i/>
        </w:rPr>
        <w:t>given</w:t>
      </w:r>
      <w:r w:rsidRPr="003E64F7">
        <w:rPr>
          <w:rFonts w:cstheme="minorHAnsi"/>
          <w:i/>
          <w:iCs/>
        </w:rPr>
        <w:t xml:space="preserve">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26C8B9B8" w14:textId="0A5AF6FD" w:rsidR="001E1725" w:rsidRDefault="001E1725" w:rsidP="004F1DA9">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1057</w:t>
      </w:r>
      <w:r w:rsidR="004F1DA9">
        <w:rPr>
          <w:rFonts w:asciiTheme="minorHAnsi" w:hAnsiTheme="minorHAnsi" w:cstheme="minorHAnsi"/>
          <w:sz w:val="24"/>
          <w:szCs w:val="24"/>
        </w:rPr>
        <w:tab/>
      </w:r>
      <w:r w:rsidRPr="001E1725">
        <w:rPr>
          <w:rFonts w:asciiTheme="minorHAnsi" w:hAnsiTheme="minorHAnsi" w:cstheme="minorHAnsi"/>
          <w:caps/>
          <w:sz w:val="24"/>
          <w:szCs w:val="24"/>
        </w:rPr>
        <w:t>Ann-Marie</w:t>
      </w:r>
      <w:r w:rsidRPr="001E1725">
        <w:rPr>
          <w:rFonts w:ascii="Aptos" w:hAnsi="Aptos" w:cstheme="minorHAnsi"/>
          <w:caps/>
          <w:sz w:val="24"/>
          <w:szCs w:val="24"/>
        </w:rPr>
        <w:t> </w:t>
      </w:r>
      <w:r w:rsidRPr="001E1725">
        <w:rPr>
          <w:rFonts w:asciiTheme="minorHAnsi" w:hAnsiTheme="minorHAnsi" w:cstheme="minorHAnsi"/>
          <w:caps/>
          <w:sz w:val="24"/>
          <w:szCs w:val="24"/>
        </w:rPr>
        <w:t>Hermans</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5CE4F250" w14:textId="77777777" w:rsidR="00B515DB" w:rsidRPr="00B515DB" w:rsidRDefault="00B515DB" w:rsidP="00130E6A">
      <w:pPr>
        <w:ind w:left="567"/>
        <w:jc w:val="both"/>
        <w:rPr>
          <w:rFonts w:ascii="Calibri" w:hAnsi="Calibri" w:cs="Calibri"/>
          <w:lang w:eastAsia="en-AU"/>
        </w:rPr>
      </w:pPr>
      <w:r w:rsidRPr="00B515DB">
        <w:rPr>
          <w:rFonts w:ascii="Calibri" w:hAnsi="Calibri" w:cs="Calibri"/>
          <w:lang w:eastAsia="en-AU"/>
        </w:rPr>
        <w:t xml:space="preserve">That </w:t>
      </w:r>
      <w:r w:rsidRPr="00130E6A">
        <w:rPr>
          <w:rFonts w:cstheme="minorHAnsi"/>
        </w:rPr>
        <w:t>this</w:t>
      </w:r>
      <w:r w:rsidRPr="00B515DB">
        <w:rPr>
          <w:rFonts w:ascii="Calibri" w:hAnsi="Calibri" w:cs="Calibri"/>
          <w:lang w:eastAsia="en-AU"/>
        </w:rPr>
        <w:t xml:space="preserve"> House —</w:t>
      </w:r>
    </w:p>
    <w:p w14:paraId="5630DDBF" w14:textId="77777777" w:rsidR="00B515DB" w:rsidRPr="00B515DB" w:rsidRDefault="00B515DB" w:rsidP="00130E6A">
      <w:pPr>
        <w:ind w:left="1043" w:hanging="476"/>
        <w:jc w:val="both"/>
        <w:rPr>
          <w:rFonts w:ascii="Calibri" w:hAnsi="Calibri" w:cs="Calibri"/>
          <w:lang w:eastAsia="en-AU"/>
        </w:rPr>
      </w:pPr>
      <w:r w:rsidRPr="00B515DB">
        <w:rPr>
          <w:rFonts w:ascii="Calibri" w:hAnsi="Calibri" w:cs="Calibri"/>
          <w:lang w:eastAsia="en-AU"/>
        </w:rPr>
        <w:t>(1)</w:t>
      </w:r>
      <w:r w:rsidRPr="00B515DB">
        <w:rPr>
          <w:rFonts w:ascii="Calibri" w:hAnsi="Calibri" w:cs="Calibri"/>
          <w:lang w:eastAsia="en-AU"/>
        </w:rPr>
        <w:tab/>
        <w:t xml:space="preserve">acknowledges the rapid population growth in the City of Casey and the resulting pressure on local infrastructure and community </w:t>
      </w:r>
      <w:proofErr w:type="gramStart"/>
      <w:r w:rsidRPr="00B515DB">
        <w:rPr>
          <w:rFonts w:ascii="Calibri" w:hAnsi="Calibri" w:cs="Calibri"/>
          <w:lang w:eastAsia="en-AU"/>
        </w:rPr>
        <w:t>services;</w:t>
      </w:r>
      <w:proofErr w:type="gramEnd"/>
    </w:p>
    <w:p w14:paraId="2BB7DDCD" w14:textId="77777777" w:rsidR="00B515DB" w:rsidRPr="00B515DB" w:rsidRDefault="00B515DB" w:rsidP="00130E6A">
      <w:pPr>
        <w:ind w:left="1043" w:hanging="476"/>
        <w:jc w:val="both"/>
        <w:rPr>
          <w:rFonts w:ascii="Calibri" w:hAnsi="Calibri" w:cs="Calibri"/>
          <w:lang w:eastAsia="en-AU"/>
        </w:rPr>
      </w:pPr>
      <w:r w:rsidRPr="00B515DB">
        <w:rPr>
          <w:rFonts w:ascii="Calibri" w:hAnsi="Calibri" w:cs="Calibri"/>
          <w:lang w:eastAsia="en-AU"/>
        </w:rPr>
        <w:t>(2)</w:t>
      </w:r>
      <w:r w:rsidRPr="00B515DB">
        <w:rPr>
          <w:rFonts w:ascii="Calibri" w:hAnsi="Calibri" w:cs="Calibri"/>
          <w:lang w:eastAsia="en-AU"/>
        </w:rPr>
        <w:tab/>
        <w:t>notes Casey’s current challenges include —</w:t>
      </w:r>
    </w:p>
    <w:p w14:paraId="47C4CD26"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(a)</w:t>
      </w:r>
      <w:r w:rsidRPr="00B515DB">
        <w:rPr>
          <w:rFonts w:ascii="Calibri" w:hAnsi="Calibri" w:cs="Calibri"/>
          <w:lang w:eastAsia="en-AU"/>
        </w:rPr>
        <w:tab/>
        <w:t xml:space="preserve">delays in critical infrastructure delivery, with the 2024-25 capital works program falling short by approximately $20 million in planned versus delivered </w:t>
      </w:r>
      <w:proofErr w:type="gramStart"/>
      <w:r w:rsidRPr="00B515DB">
        <w:rPr>
          <w:rFonts w:ascii="Calibri" w:hAnsi="Calibri" w:cs="Calibri"/>
          <w:lang w:eastAsia="en-AU"/>
        </w:rPr>
        <w:t>projects;</w:t>
      </w:r>
      <w:proofErr w:type="gramEnd"/>
    </w:p>
    <w:p w14:paraId="63FF162D"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(b)</w:t>
      </w:r>
      <w:r w:rsidRPr="00B515DB">
        <w:rPr>
          <w:rFonts w:ascii="Calibri" w:hAnsi="Calibri" w:cs="Calibri"/>
          <w:lang w:eastAsia="en-AU"/>
        </w:rPr>
        <w:tab/>
        <w:t xml:space="preserve">severe traffic congestion on major arterial roads such as Thompsons and Clyde </w:t>
      </w:r>
      <w:proofErr w:type="gramStart"/>
      <w:r w:rsidRPr="00B515DB">
        <w:rPr>
          <w:rFonts w:ascii="Calibri" w:hAnsi="Calibri" w:cs="Calibri"/>
          <w:lang w:eastAsia="en-AU"/>
        </w:rPr>
        <w:t>Roads;</w:t>
      </w:r>
      <w:proofErr w:type="gramEnd"/>
    </w:p>
    <w:p w14:paraId="4C02A15A" w14:textId="43C05B8C"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(c)</w:t>
      </w:r>
      <w:r w:rsidRPr="00B515DB">
        <w:rPr>
          <w:rFonts w:ascii="Calibri" w:hAnsi="Calibri" w:cs="Calibri"/>
          <w:lang w:eastAsia="en-AU"/>
        </w:rPr>
        <w:tab/>
        <w:t xml:space="preserve">an education capacity crisis, with over 70,000 students enrolled in 102 schools as of 2025, a projected child population under 14 of nearly 100,000 by 2030, 302 children </w:t>
      </w:r>
      <w:r w:rsidRPr="00B515DB">
        <w:rPr>
          <w:rFonts w:ascii="Calibri" w:hAnsi="Calibri" w:cs="Calibri"/>
          <w:lang w:eastAsia="en-AU"/>
        </w:rPr>
        <w:lastRenderedPageBreak/>
        <w:t xml:space="preserve">on kindergarten waitlists, and an expected shortfall of over </w:t>
      </w:r>
      <w:r w:rsidR="001E487F">
        <w:rPr>
          <w:rFonts w:ascii="Calibri" w:hAnsi="Calibri" w:cs="Calibri"/>
          <w:lang w:eastAsia="en-AU"/>
        </w:rPr>
        <w:t>6</w:t>
      </w:r>
      <w:r w:rsidRPr="00B515DB">
        <w:rPr>
          <w:rFonts w:ascii="Calibri" w:hAnsi="Calibri" w:cs="Calibri"/>
          <w:lang w:eastAsia="en-AU"/>
        </w:rPr>
        <w:t xml:space="preserve">,000 kindergarten places by </w:t>
      </w:r>
      <w:proofErr w:type="gramStart"/>
      <w:r w:rsidRPr="00B515DB">
        <w:rPr>
          <w:rFonts w:ascii="Calibri" w:hAnsi="Calibri" w:cs="Calibri"/>
          <w:lang w:eastAsia="en-AU"/>
        </w:rPr>
        <w:t>2036;</w:t>
      </w:r>
      <w:proofErr w:type="gramEnd"/>
    </w:p>
    <w:p w14:paraId="1BF4CDD8" w14:textId="77777777" w:rsidR="00B515DB" w:rsidRPr="00B515DB" w:rsidRDefault="00B515DB" w:rsidP="00130E6A">
      <w:pPr>
        <w:ind w:left="1043" w:hanging="476"/>
        <w:jc w:val="both"/>
        <w:rPr>
          <w:rFonts w:ascii="Calibri" w:hAnsi="Calibri" w:cs="Calibri"/>
          <w:lang w:eastAsia="en-AU"/>
        </w:rPr>
      </w:pPr>
      <w:r w:rsidRPr="00B515DB">
        <w:rPr>
          <w:rFonts w:ascii="Calibri" w:hAnsi="Calibri" w:cs="Calibri"/>
          <w:lang w:eastAsia="en-AU"/>
        </w:rPr>
        <w:t>(3)</w:t>
      </w:r>
      <w:r w:rsidRPr="00B515DB">
        <w:rPr>
          <w:rFonts w:ascii="Calibri" w:hAnsi="Calibri" w:cs="Calibri"/>
          <w:lang w:eastAsia="en-AU"/>
        </w:rPr>
        <w:tab/>
        <w:t xml:space="preserve">recognises the critical importance of effective governance and integrity in local </w:t>
      </w:r>
      <w:proofErr w:type="gramStart"/>
      <w:r w:rsidRPr="00B515DB">
        <w:rPr>
          <w:rFonts w:ascii="Calibri" w:hAnsi="Calibri" w:cs="Calibri"/>
          <w:lang w:eastAsia="en-AU"/>
        </w:rPr>
        <w:t>government;</w:t>
      </w:r>
      <w:proofErr w:type="gramEnd"/>
    </w:p>
    <w:p w14:paraId="19898A46" w14:textId="77777777" w:rsidR="00B515DB" w:rsidRPr="00B515DB" w:rsidRDefault="00B515DB" w:rsidP="00130E6A">
      <w:pPr>
        <w:ind w:left="1043" w:hanging="476"/>
        <w:jc w:val="both"/>
        <w:rPr>
          <w:rFonts w:ascii="Calibri" w:hAnsi="Calibri" w:cs="Calibri"/>
          <w:lang w:eastAsia="en-AU"/>
        </w:rPr>
      </w:pPr>
      <w:r w:rsidRPr="00B515DB">
        <w:rPr>
          <w:rFonts w:ascii="Calibri" w:hAnsi="Calibri" w:cs="Calibri"/>
          <w:lang w:eastAsia="en-AU"/>
        </w:rPr>
        <w:t>(4)</w:t>
      </w:r>
      <w:r w:rsidRPr="00B515DB">
        <w:rPr>
          <w:rFonts w:ascii="Calibri" w:hAnsi="Calibri" w:cs="Calibri"/>
          <w:lang w:eastAsia="en-AU"/>
        </w:rPr>
        <w:tab/>
        <w:t>calls on the Government to —</w:t>
      </w:r>
    </w:p>
    <w:p w14:paraId="4C8A58C0"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(a)</w:t>
      </w:r>
      <w:r w:rsidRPr="00B515DB">
        <w:rPr>
          <w:rFonts w:ascii="Calibri" w:hAnsi="Calibri" w:cs="Calibri"/>
          <w:lang w:eastAsia="en-AU"/>
        </w:rPr>
        <w:tab/>
        <w:t xml:space="preserve">provide urgent and ongoing funding to expand early childhood education infrastructure in Casey and other high growth </w:t>
      </w:r>
      <w:proofErr w:type="gramStart"/>
      <w:r w:rsidRPr="00B515DB">
        <w:rPr>
          <w:rFonts w:ascii="Calibri" w:hAnsi="Calibri" w:cs="Calibri"/>
          <w:lang w:eastAsia="en-AU"/>
        </w:rPr>
        <w:t>areas;</w:t>
      </w:r>
      <w:proofErr w:type="gramEnd"/>
    </w:p>
    <w:p w14:paraId="727B95DD"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(b)</w:t>
      </w:r>
      <w:r w:rsidRPr="00B515DB">
        <w:rPr>
          <w:rFonts w:ascii="Calibri" w:hAnsi="Calibri" w:cs="Calibri"/>
          <w:lang w:eastAsia="en-AU"/>
        </w:rPr>
        <w:tab/>
        <w:t xml:space="preserve">commit to immediate and substantial funding for road and rail infrastructure projects, including the Cranbourne East and Clyde Rail Link </w:t>
      </w:r>
      <w:proofErr w:type="gramStart"/>
      <w:r w:rsidRPr="00B515DB">
        <w:rPr>
          <w:rFonts w:ascii="Calibri" w:hAnsi="Calibri" w:cs="Calibri"/>
          <w:lang w:eastAsia="en-AU"/>
        </w:rPr>
        <w:t>extension;</w:t>
      </w:r>
      <w:proofErr w:type="gramEnd"/>
    </w:p>
    <w:p w14:paraId="0A313081"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(c)</w:t>
      </w:r>
      <w:r w:rsidRPr="00B515DB">
        <w:rPr>
          <w:rFonts w:ascii="Calibri" w:hAnsi="Calibri" w:cs="Calibri"/>
          <w:lang w:eastAsia="en-AU"/>
        </w:rPr>
        <w:tab/>
        <w:t xml:space="preserve">require Casey Council to reform its local land use and permit laws to ensure fairness and respect for residents’ property </w:t>
      </w:r>
      <w:proofErr w:type="gramStart"/>
      <w:r w:rsidRPr="00B515DB">
        <w:rPr>
          <w:rFonts w:ascii="Calibri" w:hAnsi="Calibri" w:cs="Calibri"/>
          <w:lang w:eastAsia="en-AU"/>
        </w:rPr>
        <w:t>rights;</w:t>
      </w:r>
      <w:proofErr w:type="gramEnd"/>
    </w:p>
    <w:p w14:paraId="1C1E8A06"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(d)</w:t>
      </w:r>
      <w:r w:rsidRPr="00B515DB">
        <w:rPr>
          <w:rFonts w:ascii="Calibri" w:hAnsi="Calibri" w:cs="Calibri"/>
          <w:lang w:eastAsia="en-AU"/>
        </w:rPr>
        <w:tab/>
        <w:t xml:space="preserve">allocate additional capital funding and project delivery support to meet its infrastructure obligations in line with population </w:t>
      </w:r>
      <w:proofErr w:type="gramStart"/>
      <w:r w:rsidRPr="00B515DB">
        <w:rPr>
          <w:rFonts w:ascii="Calibri" w:hAnsi="Calibri" w:cs="Calibri"/>
          <w:lang w:eastAsia="en-AU"/>
        </w:rPr>
        <w:t>growth;</w:t>
      </w:r>
      <w:proofErr w:type="gramEnd"/>
    </w:p>
    <w:p w14:paraId="5AA1D4C1" w14:textId="77777777"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(e)</w:t>
      </w:r>
      <w:r w:rsidRPr="00B515DB">
        <w:rPr>
          <w:rFonts w:ascii="Calibri" w:hAnsi="Calibri" w:cs="Calibri"/>
          <w:lang w:eastAsia="en-AU"/>
        </w:rPr>
        <w:tab/>
        <w:t>commission an independent governance review of the City of Casey, focusing on transparency, grants and funding agreements, community engagement, and responsible policy making; and</w:t>
      </w:r>
    </w:p>
    <w:p w14:paraId="0D6BE262" w14:textId="60E70FCB" w:rsidR="00B515DB" w:rsidRPr="00B515DB" w:rsidRDefault="00B515DB" w:rsidP="00130E6A">
      <w:pPr>
        <w:ind w:left="1519" w:hanging="476"/>
        <w:jc w:val="both"/>
        <w:rPr>
          <w:rFonts w:ascii="Calibri" w:hAnsi="Calibri" w:cs="Calibri"/>
          <w:lang w:eastAsia="en-AU"/>
        </w:rPr>
      </w:pPr>
      <w:r w:rsidRPr="00B515DB">
        <w:rPr>
          <w:rFonts w:ascii="Calibri" w:hAnsi="Calibri" w:cs="Calibri"/>
          <w:lang w:eastAsia="en-AU"/>
        </w:rPr>
        <w:t>(f)</w:t>
      </w:r>
      <w:r w:rsidRPr="00B515DB">
        <w:rPr>
          <w:rFonts w:ascii="Calibri" w:hAnsi="Calibri" w:cs="Calibri"/>
          <w:lang w:eastAsia="en-AU"/>
        </w:rPr>
        <w:tab/>
        <w:t>further invest in growth area governance fund</w:t>
      </w:r>
      <w:r w:rsidR="00C34529">
        <w:rPr>
          <w:rFonts w:ascii="Calibri" w:hAnsi="Calibri" w:cs="Calibri"/>
          <w:lang w:eastAsia="en-AU"/>
        </w:rPr>
        <w:t>s</w:t>
      </w:r>
      <w:r w:rsidRPr="00B515DB">
        <w:rPr>
          <w:rFonts w:ascii="Calibri" w:hAnsi="Calibri" w:cs="Calibri"/>
          <w:lang w:eastAsia="en-AU"/>
        </w:rPr>
        <w:t xml:space="preserve"> to support local councils under development pressure with planning, consultation, and social infrastructure delivery.</w:t>
      </w:r>
    </w:p>
    <w:p w14:paraId="1E77E886" w14:textId="59F0965E" w:rsidR="001E1725" w:rsidRDefault="001E1725" w:rsidP="00FC495F">
      <w:pPr>
        <w:tabs>
          <w:tab w:val="left" w:pos="1440"/>
        </w:tabs>
        <w:spacing w:before="40" w:after="240"/>
        <w:ind w:left="1464" w:hanging="902"/>
        <w:rPr>
          <w:rFonts w:cstheme="minorHAnsi"/>
          <w:i/>
          <w:iCs/>
        </w:rPr>
      </w:pPr>
      <w:r w:rsidRPr="003E64F7">
        <w:rPr>
          <w:rFonts w:cstheme="minorHAnsi"/>
          <w:i/>
          <w:iCs/>
        </w:rPr>
        <w:t xml:space="preserve">[Notice given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79201EB0" w14:textId="66EEF704" w:rsidR="001E1725" w:rsidRDefault="001E1725" w:rsidP="005D3961">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1058</w:t>
      </w:r>
      <w:r w:rsidR="004F1DA9">
        <w:rPr>
          <w:rFonts w:asciiTheme="minorHAnsi" w:hAnsiTheme="minorHAnsi" w:cstheme="minorHAnsi"/>
          <w:sz w:val="24"/>
          <w:szCs w:val="24"/>
        </w:rPr>
        <w:tab/>
      </w:r>
      <w:r w:rsidRPr="001E1725">
        <w:rPr>
          <w:rFonts w:asciiTheme="minorHAnsi" w:hAnsiTheme="minorHAnsi" w:cstheme="minorHAnsi"/>
          <w:caps/>
          <w:sz w:val="24"/>
          <w:szCs w:val="24"/>
        </w:rPr>
        <w:t>Renee</w:t>
      </w:r>
      <w:r w:rsidRPr="001E1725">
        <w:rPr>
          <w:rFonts w:ascii="Aptos" w:hAnsi="Aptos" w:cstheme="minorHAnsi"/>
          <w:caps/>
          <w:sz w:val="24"/>
          <w:szCs w:val="24"/>
        </w:rPr>
        <w:t> </w:t>
      </w:r>
      <w:r w:rsidRPr="001E1725">
        <w:rPr>
          <w:rFonts w:asciiTheme="minorHAnsi" w:hAnsiTheme="minorHAnsi" w:cstheme="minorHAnsi"/>
          <w:caps/>
          <w:sz w:val="24"/>
          <w:szCs w:val="24"/>
        </w:rPr>
        <w:t>Heath</w:t>
      </w:r>
      <w:r w:rsidRPr="00596EE4">
        <w:rPr>
          <w:rFonts w:asciiTheme="minorHAnsi" w:hAnsiTheme="minorHAnsi" w:cstheme="minorHAnsi"/>
          <w:caps/>
          <w:sz w:val="24"/>
          <w:szCs w:val="24"/>
        </w:rPr>
        <w:t xml:space="preserve"> </w:t>
      </w:r>
      <w:r w:rsidRPr="00B52892">
        <w:rPr>
          <w:rFonts w:asciiTheme="minorHAnsi" w:hAnsiTheme="minorHAnsi" w:cstheme="minorHAnsi"/>
          <w:b w:val="0"/>
          <w:bCs/>
          <w:sz w:val="24"/>
          <w:szCs w:val="24"/>
        </w:rPr>
        <w:t>— To move —</w:t>
      </w:r>
    </w:p>
    <w:p w14:paraId="230787E7" w14:textId="77777777" w:rsidR="00317649" w:rsidRPr="00317649" w:rsidRDefault="00317649" w:rsidP="00130E6A">
      <w:pPr>
        <w:ind w:left="567"/>
        <w:jc w:val="both"/>
        <w:rPr>
          <w:rFonts w:ascii="Calibri" w:hAnsi="Calibri" w:cs="Calibri"/>
          <w:lang w:eastAsia="en-AU"/>
        </w:rPr>
      </w:pPr>
      <w:r w:rsidRPr="00317649">
        <w:rPr>
          <w:rFonts w:ascii="Calibri" w:hAnsi="Calibri" w:cs="Calibri"/>
          <w:lang w:eastAsia="en-AU"/>
        </w:rPr>
        <w:t>That this House —</w:t>
      </w:r>
    </w:p>
    <w:p w14:paraId="72F57C3C" w14:textId="4EE5A5B4" w:rsidR="00317649" w:rsidRPr="00317649" w:rsidRDefault="00317649" w:rsidP="00C0342B">
      <w:pPr>
        <w:spacing w:after="20"/>
        <w:ind w:left="1078" w:hanging="476"/>
        <w:jc w:val="both"/>
        <w:rPr>
          <w:rFonts w:ascii="Calibri" w:hAnsi="Calibri" w:cs="Calibri"/>
          <w:lang w:eastAsia="en-AU"/>
        </w:rPr>
      </w:pPr>
      <w:r w:rsidRPr="00317649">
        <w:rPr>
          <w:rFonts w:ascii="Calibri" w:hAnsi="Calibri" w:cs="Calibri"/>
          <w:lang w:eastAsia="en-AU"/>
        </w:rPr>
        <w:t>(1)</w:t>
      </w:r>
      <w:r w:rsidRPr="00317649">
        <w:rPr>
          <w:rFonts w:ascii="Calibri" w:hAnsi="Calibri" w:cs="Calibri"/>
          <w:lang w:eastAsia="en-AU"/>
        </w:rPr>
        <w:tab/>
        <w:t xml:space="preserve">notes that in 2013, 72 landowners between Peck Road and Brown Road in Pakenham sought to have their properties subdivided into one and five acre </w:t>
      </w:r>
      <w:proofErr w:type="gramStart"/>
      <w:r w:rsidRPr="00317649">
        <w:rPr>
          <w:rFonts w:ascii="Calibri" w:hAnsi="Calibri" w:cs="Calibri"/>
          <w:lang w:eastAsia="en-AU"/>
        </w:rPr>
        <w:t>lots;</w:t>
      </w:r>
      <w:proofErr w:type="gramEnd"/>
    </w:p>
    <w:p w14:paraId="4EAC0966" w14:textId="77777777" w:rsidR="00317649" w:rsidRPr="00317649" w:rsidRDefault="00317649" w:rsidP="00C0342B">
      <w:pPr>
        <w:spacing w:after="20"/>
        <w:ind w:left="1078" w:hanging="476"/>
        <w:jc w:val="both"/>
        <w:rPr>
          <w:rFonts w:ascii="Calibri" w:hAnsi="Calibri" w:cs="Calibri"/>
          <w:lang w:eastAsia="en-AU"/>
        </w:rPr>
      </w:pPr>
      <w:r w:rsidRPr="00317649">
        <w:rPr>
          <w:rFonts w:ascii="Calibri" w:hAnsi="Calibri" w:cs="Calibri"/>
          <w:lang w:eastAsia="en-AU"/>
        </w:rPr>
        <w:t>(2)</w:t>
      </w:r>
      <w:r w:rsidRPr="00317649">
        <w:rPr>
          <w:rFonts w:ascii="Calibri" w:hAnsi="Calibri" w:cs="Calibri"/>
          <w:lang w:eastAsia="en-AU"/>
        </w:rPr>
        <w:tab/>
        <w:t xml:space="preserve">further notes that these properties are zoned green wedge, despite the land being of poor soil quality, rocky in nature and unsuitable for viable agricultural use due to grazing kangaroos destroying any </w:t>
      </w:r>
      <w:proofErr w:type="gramStart"/>
      <w:r w:rsidRPr="00317649">
        <w:rPr>
          <w:rFonts w:ascii="Calibri" w:hAnsi="Calibri" w:cs="Calibri"/>
          <w:lang w:eastAsia="en-AU"/>
        </w:rPr>
        <w:t>crops;</w:t>
      </w:r>
      <w:proofErr w:type="gramEnd"/>
    </w:p>
    <w:p w14:paraId="38F174C8" w14:textId="77777777" w:rsidR="00317649" w:rsidRPr="00317649" w:rsidRDefault="00317649" w:rsidP="00C0342B">
      <w:pPr>
        <w:spacing w:after="20"/>
        <w:ind w:left="1078" w:hanging="476"/>
        <w:jc w:val="both"/>
        <w:rPr>
          <w:rFonts w:ascii="Calibri" w:hAnsi="Calibri" w:cs="Calibri"/>
          <w:lang w:eastAsia="en-AU"/>
        </w:rPr>
      </w:pPr>
      <w:r w:rsidRPr="00317649">
        <w:rPr>
          <w:rFonts w:ascii="Calibri" w:hAnsi="Calibri" w:cs="Calibri"/>
          <w:lang w:eastAsia="en-AU"/>
        </w:rPr>
        <w:t>(3)</w:t>
      </w:r>
      <w:r w:rsidRPr="00317649">
        <w:rPr>
          <w:rFonts w:ascii="Calibri" w:hAnsi="Calibri" w:cs="Calibri"/>
          <w:lang w:eastAsia="en-AU"/>
        </w:rPr>
        <w:tab/>
        <w:t xml:space="preserve">recognises the extreme frustration of these landowners, who for over 12 years have been given no clarity, with Council directing them to the State Government and the State Government in turn referring them back to </w:t>
      </w:r>
      <w:proofErr w:type="gramStart"/>
      <w:r w:rsidRPr="00317649">
        <w:rPr>
          <w:rFonts w:ascii="Calibri" w:hAnsi="Calibri" w:cs="Calibri"/>
          <w:lang w:eastAsia="en-AU"/>
        </w:rPr>
        <w:t>Council;</w:t>
      </w:r>
      <w:proofErr w:type="gramEnd"/>
    </w:p>
    <w:p w14:paraId="2219F79F" w14:textId="77777777" w:rsidR="00317649" w:rsidRPr="00317649" w:rsidRDefault="00317649" w:rsidP="00C0342B">
      <w:pPr>
        <w:spacing w:after="20"/>
        <w:ind w:left="1078" w:hanging="476"/>
        <w:jc w:val="both"/>
        <w:rPr>
          <w:rFonts w:ascii="Calibri" w:hAnsi="Calibri" w:cs="Calibri"/>
          <w:lang w:eastAsia="en-AU"/>
        </w:rPr>
      </w:pPr>
      <w:r w:rsidRPr="00317649">
        <w:rPr>
          <w:rFonts w:ascii="Calibri" w:hAnsi="Calibri" w:cs="Calibri"/>
          <w:lang w:eastAsia="en-AU"/>
        </w:rPr>
        <w:t>(4)</w:t>
      </w:r>
      <w:r w:rsidRPr="00317649">
        <w:rPr>
          <w:rFonts w:ascii="Calibri" w:hAnsi="Calibri" w:cs="Calibri"/>
          <w:lang w:eastAsia="en-AU"/>
        </w:rPr>
        <w:tab/>
        <w:t>observes that this stalemate has left families and property owners in limbo for more than a decade, with no clear direction or decision on their future; and</w:t>
      </w:r>
    </w:p>
    <w:p w14:paraId="593D55DE" w14:textId="77777777" w:rsidR="00317649" w:rsidRPr="00317649" w:rsidRDefault="00317649" w:rsidP="00C0342B">
      <w:pPr>
        <w:spacing w:after="20"/>
        <w:ind w:left="1078" w:hanging="476"/>
        <w:jc w:val="both"/>
        <w:rPr>
          <w:rFonts w:ascii="Calibri" w:hAnsi="Calibri" w:cs="Calibri"/>
          <w:lang w:eastAsia="en-AU"/>
        </w:rPr>
      </w:pPr>
      <w:r w:rsidRPr="00317649">
        <w:rPr>
          <w:rFonts w:ascii="Calibri" w:hAnsi="Calibri" w:cs="Calibri"/>
          <w:lang w:eastAsia="en-AU"/>
        </w:rPr>
        <w:t>(5)</w:t>
      </w:r>
      <w:r w:rsidRPr="00317649">
        <w:rPr>
          <w:rFonts w:ascii="Calibri" w:hAnsi="Calibri" w:cs="Calibri"/>
          <w:lang w:eastAsia="en-AU"/>
        </w:rPr>
        <w:tab/>
        <w:t xml:space="preserve">calls on the Minister for Planning to meet the Cardinia Shire Council and determine who holds the responsibility for zoning decisions in this case and to provide residents with clarity on where they stand. </w:t>
      </w:r>
    </w:p>
    <w:p w14:paraId="03230313" w14:textId="1EB3DF90" w:rsidR="001E1725" w:rsidRDefault="001E1725" w:rsidP="00FC495F">
      <w:pPr>
        <w:tabs>
          <w:tab w:val="left" w:pos="1440"/>
        </w:tabs>
        <w:spacing w:before="40" w:after="240"/>
        <w:ind w:left="1464" w:hanging="902"/>
        <w:rPr>
          <w:rFonts w:cstheme="minorHAnsi"/>
          <w:i/>
          <w:iCs/>
        </w:rPr>
      </w:pPr>
      <w:r w:rsidRPr="003E64F7">
        <w:rPr>
          <w:rFonts w:cstheme="minorHAnsi"/>
          <w:i/>
          <w:iCs/>
        </w:rPr>
        <w:t xml:space="preserve">[Notice given on </w:t>
      </w:r>
      <w:r>
        <w:rPr>
          <w:rFonts w:cstheme="minorHAnsi"/>
          <w:i/>
          <w:iCs/>
        </w:rPr>
        <w:t>26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9</w:t>
      </w:r>
      <w:r>
        <w:rPr>
          <w:rFonts w:cstheme="minorHAnsi"/>
          <w:i/>
          <w:iCs/>
        </w:rPr>
        <w:t xml:space="preserve"> </w:t>
      </w:r>
      <w:r w:rsidR="004F1DA9">
        <w:rPr>
          <w:rFonts w:cstheme="minorHAnsi"/>
          <w:i/>
          <w:iCs/>
        </w:rPr>
        <w:t>days</w:t>
      </w:r>
      <w:r w:rsidRPr="005B1C36">
        <w:rPr>
          <w:rFonts w:cstheme="minorHAnsi"/>
          <w:i/>
          <w:iCs/>
        </w:rPr>
        <w:t>].</w:t>
      </w:r>
    </w:p>
    <w:p w14:paraId="5D6080D4" w14:textId="3D451FF8" w:rsidR="002B2A23" w:rsidRDefault="00AC13D2" w:rsidP="002B2A2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1059</w:t>
      </w:r>
      <w:r w:rsidR="00BC064F">
        <w:rPr>
          <w:rFonts w:asciiTheme="minorHAnsi" w:hAnsiTheme="minorHAnsi" w:cstheme="minorHAnsi"/>
          <w:sz w:val="24"/>
          <w:szCs w:val="24"/>
        </w:rPr>
        <w:tab/>
      </w:r>
      <w:r w:rsidRPr="00BC064F">
        <w:rPr>
          <w:rFonts w:asciiTheme="minorHAnsi" w:hAnsiTheme="minorHAnsi" w:cstheme="minorHAnsi"/>
          <w:caps/>
          <w:sz w:val="24"/>
          <w:szCs w:val="24"/>
        </w:rPr>
        <w:t>Georgie</w:t>
      </w:r>
      <w:r w:rsidRPr="00AC13D2">
        <w:rPr>
          <w:rFonts w:ascii="Aptos" w:hAnsi="Aptos" w:cstheme="minorHAnsi"/>
          <w:caps/>
          <w:sz w:val="24"/>
          <w:szCs w:val="24"/>
        </w:rPr>
        <w:t> </w:t>
      </w:r>
      <w:r w:rsidRPr="00AC13D2">
        <w:rPr>
          <w:rFonts w:asciiTheme="minorHAnsi" w:hAnsiTheme="minorHAnsi" w:cstheme="minorHAnsi"/>
          <w:caps/>
          <w:sz w:val="24"/>
          <w:szCs w:val="24"/>
        </w:rPr>
        <w:t>Crozier</w:t>
      </w:r>
      <w:r w:rsidR="002B2A23" w:rsidRPr="00596EE4">
        <w:rPr>
          <w:rFonts w:asciiTheme="minorHAnsi" w:hAnsiTheme="minorHAnsi" w:cstheme="minorHAnsi"/>
          <w:caps/>
          <w:sz w:val="24"/>
          <w:szCs w:val="24"/>
        </w:rPr>
        <w:t xml:space="preserve"> </w:t>
      </w:r>
      <w:r w:rsidR="002B2A23" w:rsidRPr="00B52892">
        <w:rPr>
          <w:rFonts w:asciiTheme="minorHAnsi" w:hAnsiTheme="minorHAnsi" w:cstheme="minorHAnsi"/>
          <w:b w:val="0"/>
          <w:bCs/>
          <w:sz w:val="24"/>
          <w:szCs w:val="24"/>
        </w:rPr>
        <w:t>— To move —</w:t>
      </w:r>
    </w:p>
    <w:p w14:paraId="44965438" w14:textId="77777777" w:rsidR="00AC13D2" w:rsidRPr="00AC13D2" w:rsidRDefault="00AC13D2" w:rsidP="00AC13D2">
      <w:pPr>
        <w:ind w:left="567"/>
        <w:rPr>
          <w:rFonts w:ascii="Calibri" w:eastAsia="Aptos" w:hAnsi="Calibri" w:cs="Calibri"/>
          <w:kern w:val="2"/>
          <w14:ligatures w14:val="standardContextual"/>
        </w:rPr>
      </w:pPr>
      <w:r w:rsidRPr="00AC13D2">
        <w:rPr>
          <w:rFonts w:ascii="Calibri" w:eastAsia="Aptos" w:hAnsi="Calibri" w:cs="Calibri"/>
          <w:kern w:val="2"/>
          <w14:ligatures w14:val="standardContextual"/>
        </w:rPr>
        <w:t>That this House —</w:t>
      </w:r>
    </w:p>
    <w:p w14:paraId="5629BB70" w14:textId="7B84B803" w:rsidR="00AC13D2" w:rsidRPr="00AC13D2" w:rsidRDefault="00AC13D2" w:rsidP="00EA4EE9">
      <w:pPr>
        <w:ind w:left="1078" w:hanging="476"/>
        <w:jc w:val="both"/>
        <w:rPr>
          <w:rFonts w:ascii="Calibri" w:hAnsi="Calibri" w:cs="Calibri"/>
          <w:lang w:eastAsia="en-AU"/>
        </w:rPr>
      </w:pPr>
      <w:r>
        <w:rPr>
          <w:rFonts w:ascii="Calibri" w:hAnsi="Calibri" w:cs="Calibri"/>
          <w:lang w:eastAsia="en-AU"/>
        </w:rPr>
        <w:t>(1)</w:t>
      </w:r>
      <w:r>
        <w:rPr>
          <w:rFonts w:ascii="Calibri" w:hAnsi="Calibri" w:cs="Calibri"/>
          <w:lang w:eastAsia="en-AU"/>
        </w:rPr>
        <w:tab/>
      </w:r>
      <w:r w:rsidRPr="00AC13D2">
        <w:rPr>
          <w:rFonts w:ascii="Calibri" w:hAnsi="Calibri" w:cs="Calibri"/>
          <w:lang w:eastAsia="en-AU"/>
        </w:rPr>
        <w:t xml:space="preserve">notes the revelations linking Iran to terrorist attacks on Australia’s Jewish </w:t>
      </w:r>
      <w:proofErr w:type="gramStart"/>
      <w:r w:rsidRPr="00AC13D2">
        <w:rPr>
          <w:rFonts w:ascii="Calibri" w:hAnsi="Calibri" w:cs="Calibri"/>
          <w:lang w:eastAsia="en-AU"/>
        </w:rPr>
        <w:t>community;</w:t>
      </w:r>
      <w:proofErr w:type="gramEnd"/>
    </w:p>
    <w:p w14:paraId="1A08A263" w14:textId="41A8392A" w:rsidR="00AC13D2" w:rsidRPr="00AC13D2" w:rsidRDefault="00AC13D2" w:rsidP="00EA4EE9">
      <w:pPr>
        <w:ind w:left="1078" w:hanging="476"/>
        <w:jc w:val="both"/>
        <w:rPr>
          <w:rFonts w:ascii="Calibri" w:hAnsi="Calibri" w:cs="Calibri"/>
          <w:lang w:eastAsia="en-AU"/>
        </w:rPr>
      </w:pPr>
      <w:r>
        <w:rPr>
          <w:rFonts w:ascii="Calibri" w:hAnsi="Calibri" w:cs="Calibri"/>
          <w:lang w:eastAsia="en-AU"/>
        </w:rPr>
        <w:t>(2)</w:t>
      </w:r>
      <w:r>
        <w:rPr>
          <w:rFonts w:ascii="Calibri" w:hAnsi="Calibri" w:cs="Calibri"/>
          <w:lang w:eastAsia="en-AU"/>
        </w:rPr>
        <w:tab/>
      </w:r>
      <w:r w:rsidRPr="00AC13D2">
        <w:rPr>
          <w:rFonts w:ascii="Calibri" w:hAnsi="Calibri" w:cs="Calibri"/>
          <w:lang w:eastAsia="en-AU"/>
        </w:rPr>
        <w:t>calls on the Government to —</w:t>
      </w:r>
    </w:p>
    <w:p w14:paraId="584A7C9E" w14:textId="116F6031" w:rsidR="00AC13D2" w:rsidRPr="00AC13D2" w:rsidRDefault="00AC13D2" w:rsidP="00EA4EE9">
      <w:pPr>
        <w:ind w:left="1554" w:hanging="476"/>
        <w:jc w:val="both"/>
        <w:rPr>
          <w:rFonts w:ascii="Calibri" w:hAnsi="Calibri" w:cs="Calibri"/>
          <w:lang w:eastAsia="en-AU"/>
        </w:rPr>
      </w:pPr>
      <w:r>
        <w:rPr>
          <w:rFonts w:ascii="Calibri" w:hAnsi="Calibri" w:cs="Calibri"/>
          <w:lang w:eastAsia="en-AU"/>
        </w:rPr>
        <w:t>(a)</w:t>
      </w:r>
      <w:r>
        <w:rPr>
          <w:rFonts w:ascii="Calibri" w:hAnsi="Calibri" w:cs="Calibri"/>
          <w:lang w:eastAsia="en-AU"/>
        </w:rPr>
        <w:tab/>
      </w:r>
      <w:r w:rsidRPr="00AC13D2">
        <w:rPr>
          <w:rFonts w:ascii="Calibri" w:hAnsi="Calibri" w:cs="Calibri"/>
          <w:lang w:eastAsia="en-AU"/>
        </w:rPr>
        <w:t>urgently review funding of anti-Israel groups behind rallies, encampments and harassment of Victorian Jews; and</w:t>
      </w:r>
    </w:p>
    <w:p w14:paraId="3C9B8C45" w14:textId="264DC05B" w:rsidR="00AC13D2" w:rsidRPr="00AC13D2" w:rsidRDefault="00AC13D2" w:rsidP="00EA4EE9">
      <w:pPr>
        <w:ind w:left="1554" w:hanging="476"/>
        <w:jc w:val="both"/>
        <w:rPr>
          <w:rFonts w:ascii="Calibri" w:hAnsi="Calibri" w:cs="Calibri"/>
          <w:lang w:eastAsia="en-AU"/>
        </w:rPr>
      </w:pPr>
      <w:r>
        <w:rPr>
          <w:rFonts w:ascii="Calibri" w:hAnsi="Calibri" w:cs="Calibri"/>
          <w:lang w:eastAsia="en-AU"/>
        </w:rPr>
        <w:t>(b)</w:t>
      </w:r>
      <w:r>
        <w:rPr>
          <w:rFonts w:ascii="Calibri" w:hAnsi="Calibri" w:cs="Calibri"/>
          <w:lang w:eastAsia="en-AU"/>
        </w:rPr>
        <w:tab/>
      </w:r>
      <w:r w:rsidRPr="00AC13D2">
        <w:rPr>
          <w:rFonts w:ascii="Calibri" w:hAnsi="Calibri" w:cs="Calibri"/>
          <w:lang w:eastAsia="en-AU"/>
        </w:rPr>
        <w:t>investigate individuals threatening social cohesion and community safety.</w:t>
      </w:r>
    </w:p>
    <w:p w14:paraId="2AF8B3C4" w14:textId="54B57CAD" w:rsidR="002B2A23" w:rsidRPr="00F31929" w:rsidRDefault="002B2A23" w:rsidP="002B2A2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27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8</w:t>
      </w:r>
      <w:r>
        <w:rPr>
          <w:rFonts w:cstheme="minorHAnsi"/>
          <w:i/>
          <w:iCs/>
        </w:rPr>
        <w:t xml:space="preserve"> day</w:t>
      </w:r>
      <w:r w:rsidR="004933F8">
        <w:rPr>
          <w:rFonts w:cstheme="minorHAnsi"/>
          <w:i/>
          <w:iCs/>
        </w:rPr>
        <w:t>s</w:t>
      </w:r>
      <w:r w:rsidRPr="005B1C36">
        <w:rPr>
          <w:rFonts w:cstheme="minorHAnsi"/>
          <w:i/>
          <w:iCs/>
        </w:rPr>
        <w:t>].</w:t>
      </w:r>
    </w:p>
    <w:p w14:paraId="47AA2945" w14:textId="77777777" w:rsidR="00FB6128" w:rsidRDefault="00FB6128">
      <w:pPr>
        <w:spacing w:after="160" w:line="259" w:lineRule="auto"/>
        <w:rPr>
          <w:rFonts w:cstheme="minorHAnsi"/>
          <w:b/>
          <w:lang w:eastAsia="en-AU"/>
        </w:rPr>
      </w:pPr>
      <w:r>
        <w:rPr>
          <w:rFonts w:cstheme="minorHAnsi"/>
        </w:rPr>
        <w:br w:type="page"/>
      </w:r>
    </w:p>
    <w:p w14:paraId="621EDCBC" w14:textId="0C26CD99" w:rsidR="002B2A23" w:rsidRDefault="00AC13D2" w:rsidP="00EA4EE9">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1060</w:t>
      </w:r>
      <w:r w:rsidR="003B798B">
        <w:rPr>
          <w:rFonts w:asciiTheme="minorHAnsi" w:hAnsiTheme="minorHAnsi" w:cstheme="minorHAnsi"/>
          <w:sz w:val="22"/>
          <w:szCs w:val="22"/>
        </w:rPr>
        <w:tab/>
      </w:r>
      <w:r w:rsidRPr="00AC13D2">
        <w:rPr>
          <w:rFonts w:asciiTheme="minorHAnsi" w:hAnsiTheme="minorHAnsi" w:cstheme="minorHAnsi"/>
          <w:caps/>
          <w:sz w:val="24"/>
          <w:szCs w:val="24"/>
        </w:rPr>
        <w:t>Georgie</w:t>
      </w:r>
      <w:r w:rsidRPr="00AC13D2">
        <w:rPr>
          <w:rFonts w:ascii="Aptos" w:hAnsi="Aptos" w:cstheme="minorHAnsi"/>
          <w:caps/>
          <w:sz w:val="24"/>
          <w:szCs w:val="24"/>
        </w:rPr>
        <w:t> </w:t>
      </w:r>
      <w:r w:rsidRPr="00AC13D2">
        <w:rPr>
          <w:rFonts w:asciiTheme="minorHAnsi" w:hAnsiTheme="minorHAnsi" w:cstheme="minorHAnsi"/>
          <w:caps/>
          <w:sz w:val="24"/>
          <w:szCs w:val="24"/>
        </w:rPr>
        <w:t>Purcell</w:t>
      </w:r>
      <w:r w:rsidR="002B2A23" w:rsidRPr="00596EE4">
        <w:rPr>
          <w:rFonts w:asciiTheme="minorHAnsi" w:hAnsiTheme="minorHAnsi" w:cstheme="minorHAnsi"/>
          <w:caps/>
          <w:sz w:val="24"/>
          <w:szCs w:val="24"/>
        </w:rPr>
        <w:t xml:space="preserve"> </w:t>
      </w:r>
      <w:r w:rsidR="002B2A23" w:rsidRPr="00B52892">
        <w:rPr>
          <w:rFonts w:asciiTheme="minorHAnsi" w:hAnsiTheme="minorHAnsi" w:cstheme="minorHAnsi"/>
          <w:b w:val="0"/>
          <w:bCs/>
          <w:sz w:val="24"/>
          <w:szCs w:val="24"/>
        </w:rPr>
        <w:t>— To move —</w:t>
      </w:r>
    </w:p>
    <w:p w14:paraId="4C8DCDCA" w14:textId="77777777" w:rsidR="00AC13D2" w:rsidRPr="00AC13D2" w:rsidRDefault="00AC13D2" w:rsidP="00AC13D2">
      <w:pPr>
        <w:ind w:left="567"/>
        <w:jc w:val="both"/>
        <w:rPr>
          <w:rFonts w:ascii="Calibri" w:hAnsi="Calibri" w:cs="Calibri"/>
          <w:lang w:eastAsia="en-AU"/>
        </w:rPr>
      </w:pPr>
      <w:r w:rsidRPr="00AC13D2">
        <w:rPr>
          <w:rFonts w:ascii="Calibri" w:hAnsi="Calibri" w:cs="Calibri"/>
          <w:lang w:eastAsia="en-AU"/>
        </w:rPr>
        <w:t>That this House notes that —</w:t>
      </w:r>
    </w:p>
    <w:p w14:paraId="771CA99A"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(1)</w:t>
      </w:r>
      <w:r w:rsidRPr="00AC13D2">
        <w:rPr>
          <w:rFonts w:ascii="Calibri" w:hAnsi="Calibri" w:cs="Calibri"/>
          <w:lang w:eastAsia="en-AU"/>
        </w:rPr>
        <w:tab/>
        <w:t xml:space="preserve">most greyhounds that are killed racing in Australia die in Victoria with the current </w:t>
      </w:r>
      <w:r w:rsidRPr="00AC13D2">
        <w:rPr>
          <w:rFonts w:ascii="Calibri" w:hAnsi="Calibri" w:cs="Calibri"/>
          <w:lang w:eastAsia="en-AU"/>
        </w:rPr>
        <w:br/>
        <w:t xml:space="preserve">on-track death toll at 31 and 144 when including off-track </w:t>
      </w:r>
      <w:proofErr w:type="gramStart"/>
      <w:r w:rsidRPr="00AC13D2">
        <w:rPr>
          <w:rFonts w:ascii="Calibri" w:hAnsi="Calibri" w:cs="Calibri"/>
          <w:lang w:eastAsia="en-AU"/>
        </w:rPr>
        <w:t>deaths;</w:t>
      </w:r>
      <w:proofErr w:type="gramEnd"/>
    </w:p>
    <w:p w14:paraId="21A37661"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(2)</w:t>
      </w:r>
      <w:r w:rsidRPr="00AC13D2">
        <w:rPr>
          <w:rFonts w:ascii="Calibri" w:hAnsi="Calibri" w:cs="Calibri"/>
          <w:lang w:eastAsia="en-AU"/>
        </w:rPr>
        <w:tab/>
        <w:t xml:space="preserve">on 11 August 2025, Gary Knew It sustained injuries to the carpal and metacarpal bones at Ballarat and was killed away from the </w:t>
      </w:r>
      <w:proofErr w:type="gramStart"/>
      <w:r w:rsidRPr="00AC13D2">
        <w:rPr>
          <w:rFonts w:ascii="Calibri" w:hAnsi="Calibri" w:cs="Calibri"/>
          <w:lang w:eastAsia="en-AU"/>
        </w:rPr>
        <w:t>track;</w:t>
      </w:r>
      <w:proofErr w:type="gramEnd"/>
    </w:p>
    <w:p w14:paraId="17011D6A"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(3)</w:t>
      </w:r>
      <w:r w:rsidRPr="00AC13D2">
        <w:rPr>
          <w:rFonts w:ascii="Calibri" w:hAnsi="Calibri" w:cs="Calibri"/>
          <w:lang w:eastAsia="en-AU"/>
        </w:rPr>
        <w:tab/>
        <w:t xml:space="preserve">on 13 August 2025, Mepunga Loaf suffered a hock fracture at Ballarat and was killed on the </w:t>
      </w:r>
      <w:proofErr w:type="gramStart"/>
      <w:r w:rsidRPr="00AC13D2">
        <w:rPr>
          <w:rFonts w:ascii="Calibri" w:hAnsi="Calibri" w:cs="Calibri"/>
          <w:lang w:eastAsia="en-AU"/>
        </w:rPr>
        <w:t>track;</w:t>
      </w:r>
      <w:proofErr w:type="gramEnd"/>
    </w:p>
    <w:p w14:paraId="20D22B80"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(4)</w:t>
      </w:r>
      <w:r w:rsidRPr="00AC13D2">
        <w:rPr>
          <w:rFonts w:ascii="Calibri" w:hAnsi="Calibri" w:cs="Calibri"/>
          <w:lang w:eastAsia="en-AU"/>
        </w:rPr>
        <w:tab/>
        <w:t xml:space="preserve">Aston Massimo, Lindenow Patch, Blue Flag, Aston Riot, Nadia’s Charm, From </w:t>
      </w:r>
      <w:proofErr w:type="gramStart"/>
      <w:r w:rsidRPr="00AC13D2">
        <w:rPr>
          <w:rFonts w:ascii="Calibri" w:hAnsi="Calibri" w:cs="Calibri"/>
          <w:lang w:eastAsia="en-AU"/>
        </w:rPr>
        <w:t>The</w:t>
      </w:r>
      <w:proofErr w:type="gramEnd"/>
      <w:r w:rsidRPr="00AC13D2">
        <w:rPr>
          <w:rFonts w:ascii="Calibri" w:hAnsi="Calibri" w:cs="Calibri"/>
          <w:lang w:eastAsia="en-AU"/>
        </w:rPr>
        <w:t xml:space="preserve"> Ghetto, Hooked </w:t>
      </w:r>
      <w:proofErr w:type="gramStart"/>
      <w:r w:rsidRPr="00AC13D2">
        <w:rPr>
          <w:rFonts w:ascii="Calibri" w:hAnsi="Calibri" w:cs="Calibri"/>
          <w:lang w:eastAsia="en-AU"/>
        </w:rPr>
        <w:t>On</w:t>
      </w:r>
      <w:proofErr w:type="gramEnd"/>
      <w:r w:rsidRPr="00AC13D2">
        <w:rPr>
          <w:rFonts w:ascii="Calibri" w:hAnsi="Calibri" w:cs="Calibri"/>
          <w:lang w:eastAsia="en-AU"/>
        </w:rPr>
        <w:t xml:space="preserve"> Yubari and Peaches have all been killed for undisclosed reasons in the last </w:t>
      </w:r>
      <w:proofErr w:type="gramStart"/>
      <w:r w:rsidRPr="00AC13D2">
        <w:rPr>
          <w:rFonts w:ascii="Calibri" w:hAnsi="Calibri" w:cs="Calibri"/>
          <w:lang w:eastAsia="en-AU"/>
        </w:rPr>
        <w:t>fortnight;</w:t>
      </w:r>
      <w:proofErr w:type="gramEnd"/>
    </w:p>
    <w:p w14:paraId="39DB859F"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(5)</w:t>
      </w:r>
      <w:r w:rsidRPr="00AC13D2">
        <w:rPr>
          <w:rFonts w:ascii="Calibri" w:hAnsi="Calibri" w:cs="Calibri"/>
          <w:lang w:eastAsia="en-AU"/>
        </w:rPr>
        <w:tab/>
        <w:t xml:space="preserve">in 2025, there have been 2,039 injuries on Victorian greyhound racing tracks, with 448 of them considered </w:t>
      </w:r>
      <w:proofErr w:type="gramStart"/>
      <w:r w:rsidRPr="00AC13D2">
        <w:rPr>
          <w:rFonts w:ascii="Calibri" w:hAnsi="Calibri" w:cs="Calibri"/>
          <w:lang w:eastAsia="en-AU"/>
        </w:rPr>
        <w:t>major;</w:t>
      </w:r>
      <w:proofErr w:type="gramEnd"/>
      <w:r w:rsidRPr="00AC13D2">
        <w:rPr>
          <w:rFonts w:ascii="Calibri" w:hAnsi="Calibri" w:cs="Calibri"/>
          <w:lang w:eastAsia="en-AU"/>
        </w:rPr>
        <w:t xml:space="preserve"> </w:t>
      </w:r>
    </w:p>
    <w:p w14:paraId="35A2007A"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(6)</w:t>
      </w:r>
      <w:r w:rsidRPr="00AC13D2">
        <w:rPr>
          <w:rFonts w:ascii="Calibri" w:hAnsi="Calibri" w:cs="Calibri"/>
          <w:lang w:eastAsia="en-AU"/>
        </w:rPr>
        <w:tab/>
        <w:t>in August 2025, the Victorian Racing Tribunal handed down a decision in a case where a greyhound trainer left his dog in the kennel with a broken leg, without vet care, and strapped up with electrical tape and when care was finally received, the bone was described as ‘powdery’ and the dog was immediately euthanized, and because the trainer has since left the industry he received no penalty beyond a warning off period;</w:t>
      </w:r>
    </w:p>
    <w:p w14:paraId="22F90863"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(7)</w:t>
      </w:r>
      <w:r w:rsidRPr="00AC13D2">
        <w:rPr>
          <w:rFonts w:ascii="Calibri" w:hAnsi="Calibri" w:cs="Calibri"/>
          <w:lang w:eastAsia="en-AU"/>
        </w:rPr>
        <w:tab/>
        <w:t xml:space="preserve">in 2023-24, Greyhound Racing Victoria ran at an almost $23 million loss and experienced the highest euthanasia rate, highest total injuries and lowest greyhound adoption program rehoming figures in three </w:t>
      </w:r>
      <w:proofErr w:type="gramStart"/>
      <w:r w:rsidRPr="00AC13D2">
        <w:rPr>
          <w:rFonts w:ascii="Calibri" w:hAnsi="Calibri" w:cs="Calibri"/>
          <w:lang w:eastAsia="en-AU"/>
        </w:rPr>
        <w:t>years;</w:t>
      </w:r>
      <w:proofErr w:type="gramEnd"/>
    </w:p>
    <w:p w14:paraId="46C37D0E" w14:textId="77777777" w:rsidR="00AC13D2" w:rsidRPr="00AC13D2" w:rsidRDefault="00AC13D2" w:rsidP="00AC13D2">
      <w:pPr>
        <w:spacing w:after="20"/>
        <w:ind w:left="567"/>
        <w:jc w:val="both"/>
        <w:rPr>
          <w:rFonts w:ascii="Calibri" w:hAnsi="Calibri" w:cs="Calibri"/>
          <w:lang w:eastAsia="en-AU"/>
        </w:rPr>
      </w:pPr>
      <w:r w:rsidRPr="00AC13D2">
        <w:rPr>
          <w:rFonts w:ascii="Calibri" w:hAnsi="Calibri" w:cs="Calibri"/>
          <w:lang w:eastAsia="en-AU"/>
        </w:rPr>
        <w:t>and calls on the Government to support an immediate inquiry into Victoria’s greyhound racing industry.</w:t>
      </w:r>
    </w:p>
    <w:p w14:paraId="09301B9C" w14:textId="3CAB7B9C" w:rsidR="002B2A23" w:rsidRPr="00F31929" w:rsidRDefault="002B2A23" w:rsidP="002B2A2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27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8</w:t>
      </w:r>
      <w:r>
        <w:rPr>
          <w:rFonts w:cstheme="minorHAnsi"/>
          <w:i/>
          <w:iCs/>
        </w:rPr>
        <w:t xml:space="preserve"> </w:t>
      </w:r>
      <w:r w:rsidR="003B798B">
        <w:rPr>
          <w:rFonts w:cstheme="minorHAnsi"/>
          <w:i/>
          <w:iCs/>
        </w:rPr>
        <w:t>days</w:t>
      </w:r>
      <w:r w:rsidRPr="005B1C36">
        <w:rPr>
          <w:rFonts w:cstheme="minorHAnsi"/>
          <w:i/>
          <w:iCs/>
        </w:rPr>
        <w:t>].</w:t>
      </w:r>
    </w:p>
    <w:p w14:paraId="159FF356" w14:textId="50FD7A1B" w:rsidR="002B2A23" w:rsidRDefault="00AC13D2" w:rsidP="00EA4EE9">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1061</w:t>
      </w:r>
      <w:r w:rsidR="003B798B">
        <w:rPr>
          <w:rFonts w:asciiTheme="minorHAnsi" w:hAnsiTheme="minorHAnsi" w:cstheme="minorHAnsi"/>
          <w:sz w:val="22"/>
          <w:szCs w:val="22"/>
        </w:rPr>
        <w:tab/>
      </w:r>
      <w:r w:rsidRPr="00AC13D2">
        <w:rPr>
          <w:rFonts w:asciiTheme="minorHAnsi" w:hAnsiTheme="minorHAnsi" w:cstheme="minorHAnsi"/>
          <w:caps/>
          <w:sz w:val="24"/>
          <w:szCs w:val="24"/>
        </w:rPr>
        <w:t>Anasina</w:t>
      </w:r>
      <w:r w:rsidRPr="00AC13D2">
        <w:rPr>
          <w:rFonts w:ascii="Aptos" w:hAnsi="Aptos" w:cstheme="minorHAnsi"/>
          <w:caps/>
          <w:sz w:val="24"/>
          <w:szCs w:val="24"/>
        </w:rPr>
        <w:t> </w:t>
      </w:r>
      <w:r w:rsidRPr="00AC13D2">
        <w:rPr>
          <w:rFonts w:asciiTheme="minorHAnsi" w:hAnsiTheme="minorHAnsi" w:cstheme="minorHAnsi"/>
          <w:caps/>
          <w:sz w:val="24"/>
          <w:szCs w:val="24"/>
        </w:rPr>
        <w:t>Gray-Barberio</w:t>
      </w:r>
      <w:r w:rsidR="002B2A23" w:rsidRPr="00596EE4">
        <w:rPr>
          <w:rFonts w:asciiTheme="minorHAnsi" w:hAnsiTheme="minorHAnsi" w:cstheme="minorHAnsi"/>
          <w:caps/>
          <w:sz w:val="24"/>
          <w:szCs w:val="24"/>
        </w:rPr>
        <w:t xml:space="preserve"> </w:t>
      </w:r>
      <w:r w:rsidR="002B2A23" w:rsidRPr="00B52892">
        <w:rPr>
          <w:rFonts w:asciiTheme="minorHAnsi" w:hAnsiTheme="minorHAnsi" w:cstheme="minorHAnsi"/>
          <w:b w:val="0"/>
          <w:bCs/>
          <w:sz w:val="24"/>
          <w:szCs w:val="24"/>
        </w:rPr>
        <w:t>— To move —</w:t>
      </w:r>
    </w:p>
    <w:p w14:paraId="6F660F01" w14:textId="77777777" w:rsidR="00AC13D2" w:rsidRPr="00AC13D2" w:rsidRDefault="00AC13D2" w:rsidP="00AC13D2">
      <w:pPr>
        <w:ind w:left="567"/>
        <w:jc w:val="both"/>
        <w:rPr>
          <w:rFonts w:ascii="Calibri" w:hAnsi="Calibri" w:cs="Calibri"/>
          <w:lang w:eastAsia="en-AU"/>
        </w:rPr>
      </w:pPr>
      <w:r w:rsidRPr="00AC13D2">
        <w:rPr>
          <w:rFonts w:ascii="Calibri" w:hAnsi="Calibri" w:cs="Calibri"/>
          <w:lang w:eastAsia="en-AU"/>
        </w:rPr>
        <w:t>That this House —</w:t>
      </w:r>
    </w:p>
    <w:p w14:paraId="395A924C" w14:textId="10EE05A9" w:rsidR="00AC13D2" w:rsidRPr="00AC13D2" w:rsidRDefault="00AC13D2" w:rsidP="00AC13D2">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r>
      <w:r w:rsidRPr="00AC13D2">
        <w:rPr>
          <w:rFonts w:ascii="Calibri" w:hAnsi="Calibri" w:cs="Calibri"/>
          <w:lang w:eastAsia="en-AU"/>
        </w:rPr>
        <w:t xml:space="preserve">acknowledges the grave humanitarian crisis in Gaza, where more than half a million people are currently trapped in famine, marked by widespread starvation, destitution, and preventable deaths, as confirmed by the latest Integrated Food Security Phase Classification (IPC) analysis and reported in the joint 22 August 2025 FAO, UNICEF, WFP and WHO news </w:t>
      </w:r>
      <w:proofErr w:type="gramStart"/>
      <w:r w:rsidRPr="00AC13D2">
        <w:rPr>
          <w:rFonts w:ascii="Calibri" w:hAnsi="Calibri" w:cs="Calibri"/>
          <w:lang w:eastAsia="en-AU"/>
        </w:rPr>
        <w:t>release;</w:t>
      </w:r>
      <w:proofErr w:type="gramEnd"/>
    </w:p>
    <w:p w14:paraId="62AB4E0A" w14:textId="079B5C6A" w:rsidR="00AC13D2" w:rsidRPr="00AC13D2" w:rsidRDefault="00AC13D2" w:rsidP="00AC13D2">
      <w:pPr>
        <w:spacing w:after="20"/>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r>
      <w:r w:rsidRPr="00AC13D2">
        <w:rPr>
          <w:rFonts w:ascii="Calibri" w:hAnsi="Calibri" w:cs="Calibri"/>
          <w:lang w:eastAsia="en-AU"/>
        </w:rPr>
        <w:t xml:space="preserve">recognises that famine conditions are projected to worsen and spread to additional regions across the Occupied Palestinian Territories, and that children, older people, people with disabilities, pregnant and breastfeeding women, and other vulnerable populations are at immediate risk of death from hunger and </w:t>
      </w:r>
      <w:proofErr w:type="gramStart"/>
      <w:r w:rsidRPr="00AC13D2">
        <w:rPr>
          <w:rFonts w:ascii="Calibri" w:hAnsi="Calibri" w:cs="Calibri"/>
          <w:lang w:eastAsia="en-AU"/>
        </w:rPr>
        <w:t>malnutrition;</w:t>
      </w:r>
      <w:proofErr w:type="gramEnd"/>
    </w:p>
    <w:p w14:paraId="60DDCD11" w14:textId="0EB407E3" w:rsidR="00AC13D2" w:rsidRPr="00AC13D2" w:rsidRDefault="00AC13D2" w:rsidP="00AC13D2">
      <w:pPr>
        <w:spacing w:after="20"/>
        <w:ind w:left="992" w:hanging="425"/>
        <w:jc w:val="both"/>
        <w:rPr>
          <w:rFonts w:ascii="Calibri" w:hAnsi="Calibri" w:cs="Calibri"/>
          <w:lang w:eastAsia="en-AU"/>
        </w:rPr>
      </w:pPr>
      <w:r>
        <w:rPr>
          <w:rFonts w:ascii="Calibri" w:hAnsi="Calibri" w:cs="Calibri"/>
          <w:lang w:eastAsia="en-AU"/>
        </w:rPr>
        <w:t>(3)</w:t>
      </w:r>
      <w:r>
        <w:rPr>
          <w:rFonts w:ascii="Calibri" w:hAnsi="Calibri" w:cs="Calibri"/>
          <w:lang w:eastAsia="en-AU"/>
        </w:rPr>
        <w:tab/>
      </w:r>
      <w:r w:rsidRPr="00AC13D2">
        <w:rPr>
          <w:rFonts w:ascii="Calibri" w:hAnsi="Calibri" w:cs="Calibri"/>
          <w:lang w:eastAsia="en-AU"/>
        </w:rPr>
        <w:t xml:space="preserve">condemns the ongoing factors contributing to this crisis, including restricted access to food, medical supplies, and essential </w:t>
      </w:r>
      <w:proofErr w:type="gramStart"/>
      <w:r w:rsidRPr="00AC13D2">
        <w:rPr>
          <w:rFonts w:ascii="Calibri" w:hAnsi="Calibri" w:cs="Calibri"/>
          <w:lang w:eastAsia="en-AU"/>
        </w:rPr>
        <w:t>services;</w:t>
      </w:r>
      <w:proofErr w:type="gramEnd"/>
    </w:p>
    <w:p w14:paraId="3810F38C" w14:textId="648B8FD6" w:rsidR="00AC13D2" w:rsidRPr="00AC13D2" w:rsidRDefault="00AC13D2" w:rsidP="00AC13D2">
      <w:pPr>
        <w:spacing w:after="20"/>
        <w:ind w:left="992" w:hanging="425"/>
        <w:jc w:val="both"/>
        <w:rPr>
          <w:rFonts w:ascii="Calibri" w:hAnsi="Calibri" w:cs="Calibri"/>
          <w:lang w:eastAsia="en-AU"/>
        </w:rPr>
      </w:pPr>
      <w:r>
        <w:rPr>
          <w:rFonts w:ascii="Calibri" w:hAnsi="Calibri" w:cs="Calibri"/>
          <w:lang w:eastAsia="en-AU"/>
        </w:rPr>
        <w:t>(4)</w:t>
      </w:r>
      <w:r>
        <w:rPr>
          <w:rFonts w:ascii="Calibri" w:hAnsi="Calibri" w:cs="Calibri"/>
          <w:lang w:eastAsia="en-AU"/>
        </w:rPr>
        <w:tab/>
      </w:r>
      <w:r w:rsidRPr="00AC13D2">
        <w:rPr>
          <w:rFonts w:ascii="Calibri" w:hAnsi="Calibri" w:cs="Calibri"/>
          <w:lang w:eastAsia="en-AU"/>
        </w:rPr>
        <w:t xml:space="preserve">calls on the Government to advocate to its federal Labor counterparts to — </w:t>
      </w:r>
    </w:p>
    <w:p w14:paraId="7D5C0AB0" w14:textId="78CC1345" w:rsidR="00AC13D2" w:rsidRPr="00AC13D2" w:rsidRDefault="00AC13D2" w:rsidP="00AC13D2">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r>
      <w:r w:rsidRPr="00AC13D2">
        <w:rPr>
          <w:rFonts w:ascii="Calibri" w:hAnsi="Calibri" w:cs="Calibri"/>
          <w:lang w:eastAsia="en-AU"/>
        </w:rPr>
        <w:t xml:space="preserve">impose sanctions on the State of Israel until there is compliance with international humanitarian and human rights law, including targeted measures aimed at those responsible for serious </w:t>
      </w:r>
      <w:proofErr w:type="gramStart"/>
      <w:r w:rsidRPr="00AC13D2">
        <w:rPr>
          <w:rFonts w:ascii="Calibri" w:hAnsi="Calibri" w:cs="Calibri"/>
          <w:lang w:eastAsia="en-AU"/>
        </w:rPr>
        <w:t>violations;</w:t>
      </w:r>
      <w:proofErr w:type="gramEnd"/>
    </w:p>
    <w:p w14:paraId="4F12F10E" w14:textId="4EE1DD22" w:rsidR="00AC13D2" w:rsidRPr="00AC13D2" w:rsidRDefault="00AC13D2" w:rsidP="00AC13D2">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r>
      <w:r w:rsidRPr="00AC13D2">
        <w:rPr>
          <w:rFonts w:ascii="Calibri" w:hAnsi="Calibri" w:cs="Calibri"/>
          <w:lang w:eastAsia="en-AU"/>
        </w:rPr>
        <w:t>immediately suspend any two-way arms trade between Australia and Israel, including the export, import, licensing, co-production, components and dual-use items associated with weapons systems; and</w:t>
      </w:r>
    </w:p>
    <w:p w14:paraId="24B68E50" w14:textId="1069A925" w:rsidR="00AC13D2" w:rsidRPr="00AC13D2" w:rsidRDefault="00AC13D2" w:rsidP="00AC13D2">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r>
      <w:r w:rsidRPr="00AC13D2">
        <w:rPr>
          <w:rFonts w:ascii="Calibri" w:hAnsi="Calibri" w:cs="Calibri"/>
          <w:lang w:eastAsia="en-AU"/>
        </w:rPr>
        <w:t>call for an immediate and permanent ceasefire.</w:t>
      </w:r>
    </w:p>
    <w:p w14:paraId="1DD44C18" w14:textId="5946D909" w:rsidR="002B2A23" w:rsidRPr="00F31929" w:rsidRDefault="002B2A23" w:rsidP="002B2A2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27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8</w:t>
      </w:r>
      <w:r>
        <w:rPr>
          <w:rFonts w:cstheme="minorHAnsi"/>
          <w:i/>
          <w:iCs/>
        </w:rPr>
        <w:t xml:space="preserve"> </w:t>
      </w:r>
      <w:r w:rsidR="003B798B">
        <w:rPr>
          <w:rFonts w:cstheme="minorHAnsi"/>
          <w:i/>
          <w:iCs/>
        </w:rPr>
        <w:t>days</w:t>
      </w:r>
      <w:r w:rsidRPr="005B1C36">
        <w:rPr>
          <w:rFonts w:cstheme="minorHAnsi"/>
          <w:i/>
          <w:iCs/>
        </w:rPr>
        <w:t>].</w:t>
      </w:r>
    </w:p>
    <w:p w14:paraId="74780723" w14:textId="039D1211" w:rsidR="002B2A23" w:rsidRDefault="00AC13D2" w:rsidP="002B2A2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1062</w:t>
      </w:r>
      <w:r w:rsidR="003B798B">
        <w:rPr>
          <w:rFonts w:asciiTheme="minorHAnsi" w:hAnsiTheme="minorHAnsi" w:cstheme="minorHAnsi"/>
          <w:sz w:val="24"/>
          <w:szCs w:val="24"/>
        </w:rPr>
        <w:tab/>
      </w:r>
      <w:r w:rsidRPr="00AC13D2">
        <w:rPr>
          <w:rFonts w:asciiTheme="minorHAnsi" w:hAnsiTheme="minorHAnsi" w:cstheme="minorHAnsi"/>
          <w:caps/>
          <w:sz w:val="24"/>
          <w:szCs w:val="24"/>
        </w:rPr>
        <w:t>Renee</w:t>
      </w:r>
      <w:r w:rsidRPr="00AC13D2">
        <w:rPr>
          <w:rFonts w:ascii="Aptos" w:hAnsi="Aptos" w:cstheme="minorHAnsi"/>
          <w:caps/>
          <w:sz w:val="24"/>
          <w:szCs w:val="24"/>
        </w:rPr>
        <w:t> </w:t>
      </w:r>
      <w:r w:rsidRPr="00AC13D2">
        <w:rPr>
          <w:rFonts w:asciiTheme="minorHAnsi" w:hAnsiTheme="minorHAnsi" w:cstheme="minorHAnsi"/>
          <w:caps/>
          <w:sz w:val="24"/>
          <w:szCs w:val="24"/>
        </w:rPr>
        <w:t>Heath</w:t>
      </w:r>
      <w:r w:rsidR="002B2A23" w:rsidRPr="00596EE4">
        <w:rPr>
          <w:rFonts w:asciiTheme="minorHAnsi" w:hAnsiTheme="minorHAnsi" w:cstheme="minorHAnsi"/>
          <w:caps/>
          <w:sz w:val="24"/>
          <w:szCs w:val="24"/>
        </w:rPr>
        <w:t xml:space="preserve"> </w:t>
      </w:r>
      <w:r w:rsidR="002B2A23" w:rsidRPr="00B52892">
        <w:rPr>
          <w:rFonts w:asciiTheme="minorHAnsi" w:hAnsiTheme="minorHAnsi" w:cstheme="minorHAnsi"/>
          <w:b w:val="0"/>
          <w:bCs/>
          <w:sz w:val="24"/>
          <w:szCs w:val="24"/>
        </w:rPr>
        <w:t>— To move —</w:t>
      </w:r>
    </w:p>
    <w:p w14:paraId="60079DBB" w14:textId="77777777" w:rsidR="00AC13D2" w:rsidRPr="00AC13D2" w:rsidRDefault="00AC13D2" w:rsidP="00296E60">
      <w:pPr>
        <w:ind w:left="567"/>
        <w:jc w:val="both"/>
        <w:rPr>
          <w:rFonts w:ascii="Calibri" w:hAnsi="Calibri" w:cs="Calibri"/>
          <w:lang w:eastAsia="en-AU"/>
        </w:rPr>
      </w:pPr>
      <w:r w:rsidRPr="00AC13D2">
        <w:rPr>
          <w:rFonts w:ascii="Calibri" w:hAnsi="Calibri" w:cs="Calibri"/>
          <w:lang w:eastAsia="en-AU"/>
        </w:rPr>
        <w:t>That this House —</w:t>
      </w:r>
    </w:p>
    <w:p w14:paraId="1F3AF7D6" w14:textId="283F7315"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(1)</w:t>
      </w:r>
      <w:r w:rsidRPr="00AC13D2">
        <w:rPr>
          <w:rFonts w:ascii="Calibri" w:hAnsi="Calibri" w:cs="Calibri"/>
          <w:lang w:eastAsia="en-AU"/>
        </w:rPr>
        <w:tab/>
        <w:t xml:space="preserve">notes ASIO’s disturbing findings that the Iranian regime, through the Islamic Revolutionary Guard Corps, is behind at least two antisemitic attacks on Australian soil after </w:t>
      </w:r>
      <w:r w:rsidR="00296E60">
        <w:rPr>
          <w:rFonts w:ascii="Calibri" w:hAnsi="Calibri" w:cs="Calibri"/>
          <w:lang w:eastAsia="en-AU"/>
        </w:rPr>
        <w:t xml:space="preserve">7 </w:t>
      </w:r>
      <w:r w:rsidRPr="00AC13D2">
        <w:rPr>
          <w:rFonts w:ascii="Calibri" w:hAnsi="Calibri" w:cs="Calibri"/>
          <w:lang w:eastAsia="en-AU"/>
        </w:rPr>
        <w:t xml:space="preserve">October </w:t>
      </w:r>
      <w:proofErr w:type="gramStart"/>
      <w:r w:rsidRPr="00AC13D2">
        <w:rPr>
          <w:rFonts w:ascii="Calibri" w:hAnsi="Calibri" w:cs="Calibri"/>
          <w:lang w:eastAsia="en-AU"/>
        </w:rPr>
        <w:t>2023;</w:t>
      </w:r>
      <w:proofErr w:type="gramEnd"/>
    </w:p>
    <w:p w14:paraId="34428B9C" w14:textId="5488A17A"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(2)</w:t>
      </w:r>
      <w:r w:rsidRPr="00AC13D2">
        <w:rPr>
          <w:rFonts w:ascii="Calibri" w:hAnsi="Calibri" w:cs="Calibri"/>
          <w:lang w:eastAsia="en-AU"/>
        </w:rPr>
        <w:tab/>
        <w:t>further notes the Prime Minister’s words that these were acts of “extraordinary and dangerous aggression orchestrated by a foreign nation</w:t>
      </w:r>
      <w:proofErr w:type="gramStart"/>
      <w:r w:rsidR="005A26D8">
        <w:rPr>
          <w:rFonts w:ascii="Calibri" w:hAnsi="Calibri" w:cs="Calibri"/>
          <w:lang w:eastAsia="en-AU"/>
        </w:rPr>
        <w:t>”</w:t>
      </w:r>
      <w:r w:rsidRPr="00AC13D2">
        <w:rPr>
          <w:rFonts w:ascii="Calibri" w:hAnsi="Calibri" w:cs="Calibri"/>
          <w:lang w:eastAsia="en-AU"/>
        </w:rPr>
        <w:t>;</w:t>
      </w:r>
      <w:proofErr w:type="gramEnd"/>
    </w:p>
    <w:p w14:paraId="77F2A25B" w14:textId="77777777"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(3)</w:t>
      </w:r>
      <w:r w:rsidRPr="00AC13D2">
        <w:rPr>
          <w:rFonts w:ascii="Calibri" w:hAnsi="Calibri" w:cs="Calibri"/>
          <w:lang w:eastAsia="en-AU"/>
        </w:rPr>
        <w:tab/>
        <w:t xml:space="preserve">acknowledges the shock felt by the Jewish community in Victoria, who have lived in fear on Australian university campuses and streets for over two </w:t>
      </w:r>
      <w:proofErr w:type="gramStart"/>
      <w:r w:rsidRPr="00AC13D2">
        <w:rPr>
          <w:rFonts w:ascii="Calibri" w:hAnsi="Calibri" w:cs="Calibri"/>
          <w:lang w:eastAsia="en-AU"/>
        </w:rPr>
        <w:t>years;</w:t>
      </w:r>
      <w:proofErr w:type="gramEnd"/>
    </w:p>
    <w:p w14:paraId="324B7039" w14:textId="77777777"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(4)</w:t>
      </w:r>
      <w:r w:rsidRPr="00AC13D2">
        <w:rPr>
          <w:rFonts w:ascii="Calibri" w:hAnsi="Calibri" w:cs="Calibri"/>
          <w:lang w:eastAsia="en-AU"/>
        </w:rPr>
        <w:tab/>
        <w:t xml:space="preserve">recognises the intimidation experienced by </w:t>
      </w:r>
      <w:proofErr w:type="gramStart"/>
      <w:r w:rsidRPr="00AC13D2">
        <w:rPr>
          <w:rFonts w:ascii="Calibri" w:hAnsi="Calibri" w:cs="Calibri"/>
          <w:lang w:eastAsia="en-AU"/>
        </w:rPr>
        <w:t>Iranian-Australians</w:t>
      </w:r>
      <w:proofErr w:type="gramEnd"/>
      <w:r w:rsidRPr="00AC13D2">
        <w:rPr>
          <w:rFonts w:ascii="Calibri" w:hAnsi="Calibri" w:cs="Calibri"/>
          <w:lang w:eastAsia="en-AU"/>
        </w:rPr>
        <w:t xml:space="preserve">, who for years reported threats, harassment, and surveillance by Iranian </w:t>
      </w:r>
      <w:proofErr w:type="gramStart"/>
      <w:r w:rsidRPr="00AC13D2">
        <w:rPr>
          <w:rFonts w:ascii="Calibri" w:hAnsi="Calibri" w:cs="Calibri"/>
          <w:lang w:eastAsia="en-AU"/>
        </w:rPr>
        <w:t>agents;</w:t>
      </w:r>
      <w:proofErr w:type="gramEnd"/>
    </w:p>
    <w:p w14:paraId="131D1B98" w14:textId="77777777"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(5)</w:t>
      </w:r>
      <w:r w:rsidRPr="00AC13D2">
        <w:rPr>
          <w:rFonts w:ascii="Calibri" w:hAnsi="Calibri" w:cs="Calibri"/>
          <w:lang w:eastAsia="en-AU"/>
        </w:rPr>
        <w:tab/>
        <w:t xml:space="preserve">recalls the courage of Kylie Moore-Gilbert, jailed in Iran for journalism, who warned that Iranian influence was being ignored for </w:t>
      </w:r>
      <w:proofErr w:type="gramStart"/>
      <w:r w:rsidRPr="00AC13D2">
        <w:rPr>
          <w:rFonts w:ascii="Calibri" w:hAnsi="Calibri" w:cs="Calibri"/>
          <w:lang w:eastAsia="en-AU"/>
        </w:rPr>
        <w:t>years;</w:t>
      </w:r>
      <w:proofErr w:type="gramEnd"/>
    </w:p>
    <w:p w14:paraId="5EB8445F" w14:textId="4CCC7E42"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(6)</w:t>
      </w:r>
      <w:r w:rsidRPr="00AC13D2">
        <w:rPr>
          <w:rFonts w:ascii="Calibri" w:hAnsi="Calibri" w:cs="Calibri"/>
          <w:lang w:eastAsia="en-AU"/>
        </w:rPr>
        <w:tab/>
        <w:t xml:space="preserve">notes Hamas is a proxy of the Iranian regime and that its message is openly promoted at </w:t>
      </w:r>
      <w:r w:rsidR="005A26D8">
        <w:rPr>
          <w:rFonts w:ascii="Calibri" w:hAnsi="Calibri" w:cs="Calibri"/>
          <w:lang w:eastAsia="en-AU"/>
        </w:rPr>
        <w:t>p</w:t>
      </w:r>
      <w:r w:rsidRPr="00AC13D2">
        <w:rPr>
          <w:rFonts w:ascii="Calibri" w:hAnsi="Calibri" w:cs="Calibri"/>
          <w:lang w:eastAsia="en-AU"/>
        </w:rPr>
        <w:t xml:space="preserve">ro-Palestine rallies across Melbourne and </w:t>
      </w:r>
      <w:proofErr w:type="gramStart"/>
      <w:r w:rsidRPr="00AC13D2">
        <w:rPr>
          <w:rFonts w:ascii="Calibri" w:hAnsi="Calibri" w:cs="Calibri"/>
          <w:lang w:eastAsia="en-AU"/>
        </w:rPr>
        <w:t>Sydney;</w:t>
      </w:r>
      <w:proofErr w:type="gramEnd"/>
    </w:p>
    <w:p w14:paraId="5E23EC84" w14:textId="14AEDF10"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(7)</w:t>
      </w:r>
      <w:r w:rsidRPr="00AC13D2">
        <w:rPr>
          <w:rFonts w:ascii="Calibri" w:hAnsi="Calibri" w:cs="Calibri"/>
          <w:lang w:eastAsia="en-AU"/>
        </w:rPr>
        <w:tab/>
        <w:t>expresses deep concern that these rallies are vulnerable to foreign interferenc</w:t>
      </w:r>
      <w:r w:rsidR="005A26D8">
        <w:rPr>
          <w:rFonts w:ascii="Calibri" w:hAnsi="Calibri" w:cs="Calibri"/>
          <w:lang w:eastAsia="en-AU"/>
        </w:rPr>
        <w:t>e</w:t>
      </w:r>
      <w:r w:rsidRPr="00AC13D2">
        <w:rPr>
          <w:rFonts w:ascii="Calibri" w:hAnsi="Calibri" w:cs="Calibri"/>
          <w:lang w:eastAsia="en-AU"/>
        </w:rPr>
        <w:t xml:space="preserve"> and that individuals with terrorist convictions have used them to groom and recruit Australians into Islamic State, as exposed by the ABC on 21 August </w:t>
      </w:r>
      <w:proofErr w:type="gramStart"/>
      <w:r w:rsidRPr="00AC13D2">
        <w:rPr>
          <w:rFonts w:ascii="Calibri" w:hAnsi="Calibri" w:cs="Calibri"/>
          <w:lang w:eastAsia="en-AU"/>
        </w:rPr>
        <w:t>2025;</w:t>
      </w:r>
      <w:proofErr w:type="gramEnd"/>
    </w:p>
    <w:p w14:paraId="23357566" w14:textId="77777777"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(8)</w:t>
      </w:r>
      <w:r w:rsidRPr="00AC13D2">
        <w:rPr>
          <w:rFonts w:ascii="Calibri" w:hAnsi="Calibri" w:cs="Calibri"/>
          <w:lang w:eastAsia="en-AU"/>
        </w:rPr>
        <w:tab/>
        <w:t xml:space="preserve">condemns the Iranian regime for exporting antisemitism, threatening our communities, and exploiting weakness in Australia’s </w:t>
      </w:r>
      <w:proofErr w:type="gramStart"/>
      <w:r w:rsidRPr="00AC13D2">
        <w:rPr>
          <w:rFonts w:ascii="Calibri" w:hAnsi="Calibri" w:cs="Calibri"/>
          <w:lang w:eastAsia="en-AU"/>
        </w:rPr>
        <w:t>defences;</w:t>
      </w:r>
      <w:proofErr w:type="gramEnd"/>
    </w:p>
    <w:p w14:paraId="54E57DAE" w14:textId="5BAFE6B6"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(9)</w:t>
      </w:r>
      <w:r w:rsidRPr="00AC13D2">
        <w:rPr>
          <w:rFonts w:ascii="Calibri" w:hAnsi="Calibri" w:cs="Calibri"/>
          <w:lang w:eastAsia="en-AU"/>
        </w:rPr>
        <w:tab/>
      </w:r>
      <w:r w:rsidR="005A26D8">
        <w:rPr>
          <w:rFonts w:ascii="Calibri" w:hAnsi="Calibri" w:cs="Calibri"/>
          <w:lang w:eastAsia="en-AU"/>
        </w:rPr>
        <w:t xml:space="preserve">further </w:t>
      </w:r>
      <w:r w:rsidRPr="00AC13D2">
        <w:rPr>
          <w:rFonts w:ascii="Calibri" w:hAnsi="Calibri" w:cs="Calibri"/>
          <w:lang w:eastAsia="en-AU"/>
        </w:rPr>
        <w:t>condemns Hamas and its Iranian sponsors for spreading terrorism on Australian streets; and</w:t>
      </w:r>
    </w:p>
    <w:p w14:paraId="03135BD3" w14:textId="77777777" w:rsidR="00AC13D2" w:rsidRPr="00AC13D2" w:rsidRDefault="00AC13D2" w:rsidP="00296E60">
      <w:pPr>
        <w:ind w:left="992" w:hanging="425"/>
        <w:jc w:val="both"/>
        <w:rPr>
          <w:rFonts w:ascii="Calibri" w:hAnsi="Calibri" w:cs="Calibri"/>
          <w:lang w:eastAsia="en-AU"/>
        </w:rPr>
      </w:pPr>
      <w:r w:rsidRPr="00AC13D2">
        <w:rPr>
          <w:rFonts w:ascii="Calibri" w:hAnsi="Calibri" w:cs="Calibri"/>
          <w:lang w:eastAsia="en-AU"/>
        </w:rPr>
        <w:t>(10)</w:t>
      </w:r>
      <w:r w:rsidRPr="00AC13D2">
        <w:rPr>
          <w:rFonts w:ascii="Calibri" w:hAnsi="Calibri" w:cs="Calibri"/>
          <w:lang w:eastAsia="en-AU"/>
        </w:rPr>
        <w:tab/>
        <w:t>affirms Australia must remain a safe nation where no community lives in fear of the Iranian regime’s aggression, antisemitic violence, or terrorist recruitment.</w:t>
      </w:r>
    </w:p>
    <w:p w14:paraId="6D4D9B0C" w14:textId="5C4441F1" w:rsidR="002B2A23" w:rsidRPr="00F31929" w:rsidRDefault="002B2A23" w:rsidP="002B2A2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27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8</w:t>
      </w:r>
      <w:r>
        <w:rPr>
          <w:rFonts w:cstheme="minorHAnsi"/>
          <w:i/>
          <w:iCs/>
        </w:rPr>
        <w:t xml:space="preserve"> </w:t>
      </w:r>
      <w:r w:rsidR="003B798B">
        <w:rPr>
          <w:rFonts w:cstheme="minorHAnsi"/>
          <w:i/>
          <w:iCs/>
        </w:rPr>
        <w:t>days</w:t>
      </w:r>
      <w:r w:rsidRPr="005B1C36">
        <w:rPr>
          <w:rFonts w:cstheme="minorHAnsi"/>
          <w:i/>
          <w:iCs/>
        </w:rPr>
        <w:t>].</w:t>
      </w:r>
    </w:p>
    <w:p w14:paraId="55421830" w14:textId="1B9F27D6" w:rsidR="002B2A23" w:rsidRDefault="00AC13D2" w:rsidP="002B2A23">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1063</w:t>
      </w:r>
      <w:r w:rsidR="003B798B">
        <w:rPr>
          <w:rFonts w:asciiTheme="minorHAnsi" w:hAnsiTheme="minorHAnsi" w:cstheme="minorHAnsi"/>
          <w:sz w:val="22"/>
          <w:szCs w:val="22"/>
        </w:rPr>
        <w:tab/>
      </w:r>
      <w:r w:rsidRPr="00AC13D2">
        <w:rPr>
          <w:rFonts w:asciiTheme="minorHAnsi" w:hAnsiTheme="minorHAnsi" w:cstheme="minorHAnsi"/>
          <w:caps/>
          <w:sz w:val="24"/>
          <w:szCs w:val="24"/>
        </w:rPr>
        <w:t>Ann-Marie</w:t>
      </w:r>
      <w:r w:rsidRPr="00AC13D2">
        <w:rPr>
          <w:rFonts w:ascii="Aptos" w:hAnsi="Aptos" w:cstheme="minorHAnsi"/>
          <w:caps/>
          <w:sz w:val="24"/>
          <w:szCs w:val="24"/>
        </w:rPr>
        <w:t> </w:t>
      </w:r>
      <w:r w:rsidRPr="00AC13D2">
        <w:rPr>
          <w:rFonts w:asciiTheme="minorHAnsi" w:hAnsiTheme="minorHAnsi" w:cstheme="minorHAnsi"/>
          <w:caps/>
          <w:sz w:val="24"/>
          <w:szCs w:val="24"/>
        </w:rPr>
        <w:t>Hermans</w:t>
      </w:r>
      <w:r w:rsidR="002B2A23" w:rsidRPr="00596EE4">
        <w:rPr>
          <w:rFonts w:asciiTheme="minorHAnsi" w:hAnsiTheme="minorHAnsi" w:cstheme="minorHAnsi"/>
          <w:caps/>
          <w:sz w:val="24"/>
          <w:szCs w:val="24"/>
        </w:rPr>
        <w:t xml:space="preserve"> </w:t>
      </w:r>
      <w:r w:rsidR="002B2A23" w:rsidRPr="00B52892">
        <w:rPr>
          <w:rFonts w:asciiTheme="minorHAnsi" w:hAnsiTheme="minorHAnsi" w:cstheme="minorHAnsi"/>
          <w:b w:val="0"/>
          <w:bCs/>
          <w:sz w:val="24"/>
          <w:szCs w:val="24"/>
        </w:rPr>
        <w:t>— To move —</w:t>
      </w:r>
    </w:p>
    <w:p w14:paraId="1B7627DD" w14:textId="77777777" w:rsidR="00AC13D2" w:rsidRPr="00AC13D2" w:rsidRDefault="00AC13D2" w:rsidP="00AC13D2">
      <w:pPr>
        <w:ind w:left="567"/>
        <w:jc w:val="both"/>
        <w:rPr>
          <w:rFonts w:ascii="Calibri" w:hAnsi="Calibri" w:cs="Calibri"/>
          <w:lang w:eastAsia="en-AU"/>
        </w:rPr>
      </w:pPr>
      <w:r w:rsidRPr="00AC13D2">
        <w:rPr>
          <w:rFonts w:ascii="Calibri" w:hAnsi="Calibri" w:cs="Calibri"/>
          <w:lang w:eastAsia="en-AU"/>
        </w:rPr>
        <w:t>That this House —</w:t>
      </w:r>
    </w:p>
    <w:p w14:paraId="1EE40CCC"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(1)</w:t>
      </w:r>
      <w:r w:rsidRPr="00AC13D2">
        <w:rPr>
          <w:rFonts w:ascii="Calibri" w:hAnsi="Calibri" w:cs="Calibri"/>
          <w:lang w:eastAsia="en-AU"/>
        </w:rPr>
        <w:tab/>
        <w:t xml:space="preserve">acknowledges that the City of Frankston is facing complex and compounding pressures that impact the wellbeing, safety and access to services for its </w:t>
      </w:r>
      <w:proofErr w:type="gramStart"/>
      <w:r w:rsidRPr="00AC13D2">
        <w:rPr>
          <w:rFonts w:ascii="Calibri" w:hAnsi="Calibri" w:cs="Calibri"/>
          <w:lang w:eastAsia="en-AU"/>
        </w:rPr>
        <w:t>residents;</w:t>
      </w:r>
      <w:proofErr w:type="gramEnd"/>
    </w:p>
    <w:p w14:paraId="2DCBBAD6"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(2)</w:t>
      </w:r>
      <w:r w:rsidRPr="00AC13D2">
        <w:rPr>
          <w:rFonts w:ascii="Calibri" w:hAnsi="Calibri" w:cs="Calibri"/>
          <w:lang w:eastAsia="en-AU"/>
        </w:rPr>
        <w:tab/>
        <w:t>addresses —</w:t>
      </w:r>
    </w:p>
    <w:p w14:paraId="7BCB7D94" w14:textId="77777777"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t>(a)</w:t>
      </w:r>
      <w:r w:rsidRPr="00AC13D2">
        <w:rPr>
          <w:rFonts w:ascii="Calibri" w:hAnsi="Calibri" w:cs="Calibri"/>
          <w:lang w:eastAsia="en-AU"/>
        </w:rPr>
        <w:tab/>
        <w:t xml:space="preserve">an emerging crisis in early years education access with flawed enrolment processes that fail to provide for sibling priority or guaranteed progression from three-year-old to four-year-old </w:t>
      </w:r>
      <w:proofErr w:type="gramStart"/>
      <w:r w:rsidRPr="00AC13D2">
        <w:rPr>
          <w:rFonts w:ascii="Calibri" w:hAnsi="Calibri" w:cs="Calibri"/>
          <w:lang w:eastAsia="en-AU"/>
        </w:rPr>
        <w:t>kinder;</w:t>
      </w:r>
      <w:proofErr w:type="gramEnd"/>
    </w:p>
    <w:p w14:paraId="489D8ECD" w14:textId="77777777"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t>(b)</w:t>
      </w:r>
      <w:r w:rsidRPr="00AC13D2">
        <w:rPr>
          <w:rFonts w:ascii="Calibri" w:hAnsi="Calibri" w:cs="Calibri"/>
          <w:lang w:eastAsia="en-AU"/>
        </w:rPr>
        <w:tab/>
        <w:t xml:space="preserve">the degraded infrastructure in the city centre, with a council-led audit finding 65 out of 446 commercial properties in a state of disrepair, warranting urgent </w:t>
      </w:r>
      <w:proofErr w:type="gramStart"/>
      <w:r w:rsidRPr="00AC13D2">
        <w:rPr>
          <w:rFonts w:ascii="Calibri" w:hAnsi="Calibri" w:cs="Calibri"/>
          <w:lang w:eastAsia="en-AU"/>
        </w:rPr>
        <w:t>action;</w:t>
      </w:r>
      <w:proofErr w:type="gramEnd"/>
    </w:p>
    <w:p w14:paraId="5F7C2803"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(3)</w:t>
      </w:r>
      <w:r w:rsidRPr="00AC13D2">
        <w:rPr>
          <w:rFonts w:ascii="Calibri" w:hAnsi="Calibri" w:cs="Calibri"/>
          <w:lang w:eastAsia="en-AU"/>
        </w:rPr>
        <w:tab/>
        <w:t xml:space="preserve">considers that the ongoing high rates of family and domestic violence, with more than five reports made to police daily, positioning Frankston among the highest reporting municipalities in Melbourne’s southeast is of immediate </w:t>
      </w:r>
      <w:proofErr w:type="gramStart"/>
      <w:r w:rsidRPr="00AC13D2">
        <w:rPr>
          <w:rFonts w:ascii="Calibri" w:hAnsi="Calibri" w:cs="Calibri"/>
          <w:lang w:eastAsia="en-AU"/>
        </w:rPr>
        <w:t>concern;</w:t>
      </w:r>
      <w:proofErr w:type="gramEnd"/>
    </w:p>
    <w:p w14:paraId="3917D741"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(4)</w:t>
      </w:r>
      <w:r w:rsidRPr="00AC13D2">
        <w:rPr>
          <w:rFonts w:ascii="Calibri" w:hAnsi="Calibri" w:cs="Calibri"/>
          <w:lang w:eastAsia="en-AU"/>
        </w:rPr>
        <w:tab/>
        <w:t xml:space="preserve">notes that significant urban change through developments must be managed in a way that protects affordability, local character and foreshore </w:t>
      </w:r>
      <w:proofErr w:type="gramStart"/>
      <w:r w:rsidRPr="00AC13D2">
        <w:rPr>
          <w:rFonts w:ascii="Calibri" w:hAnsi="Calibri" w:cs="Calibri"/>
          <w:lang w:eastAsia="en-AU"/>
        </w:rPr>
        <w:t>access;</w:t>
      </w:r>
      <w:proofErr w:type="gramEnd"/>
    </w:p>
    <w:p w14:paraId="62A99C1F"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(5)</w:t>
      </w:r>
      <w:r w:rsidRPr="00AC13D2">
        <w:rPr>
          <w:rFonts w:ascii="Calibri" w:hAnsi="Calibri" w:cs="Calibri"/>
          <w:lang w:eastAsia="en-AU"/>
        </w:rPr>
        <w:tab/>
        <w:t xml:space="preserve">recognises that investment in major infrastructure and urban development must be matched with robust investment in community services, equity programs, and safety </w:t>
      </w:r>
      <w:proofErr w:type="gramStart"/>
      <w:r w:rsidRPr="00AC13D2">
        <w:rPr>
          <w:rFonts w:ascii="Calibri" w:hAnsi="Calibri" w:cs="Calibri"/>
          <w:lang w:eastAsia="en-AU"/>
        </w:rPr>
        <w:t>initiatives;</w:t>
      </w:r>
      <w:proofErr w:type="gramEnd"/>
    </w:p>
    <w:p w14:paraId="1FD7445B" w14:textId="77777777" w:rsidR="00AC13D2" w:rsidRPr="00AC13D2" w:rsidRDefault="00AC13D2" w:rsidP="00AC13D2">
      <w:pPr>
        <w:spacing w:after="20"/>
        <w:ind w:left="992" w:hanging="425"/>
        <w:jc w:val="both"/>
        <w:rPr>
          <w:rFonts w:ascii="Calibri" w:hAnsi="Calibri" w:cs="Calibri"/>
          <w:lang w:eastAsia="en-AU"/>
        </w:rPr>
      </w:pPr>
      <w:r w:rsidRPr="00AC13D2">
        <w:rPr>
          <w:rFonts w:ascii="Calibri" w:hAnsi="Calibri" w:cs="Calibri"/>
          <w:lang w:eastAsia="en-AU"/>
        </w:rPr>
        <w:t>(6)</w:t>
      </w:r>
      <w:r w:rsidRPr="00AC13D2">
        <w:rPr>
          <w:rFonts w:ascii="Calibri" w:hAnsi="Calibri" w:cs="Calibri"/>
          <w:lang w:eastAsia="en-AU"/>
        </w:rPr>
        <w:tab/>
        <w:t>calls on the Government to —</w:t>
      </w:r>
    </w:p>
    <w:p w14:paraId="20660A89" w14:textId="0632AAAA"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t>(a)</w:t>
      </w:r>
      <w:r w:rsidRPr="00AC13D2">
        <w:rPr>
          <w:rFonts w:ascii="Calibri" w:hAnsi="Calibri" w:cs="Calibri"/>
          <w:lang w:eastAsia="en-AU"/>
        </w:rPr>
        <w:tab/>
        <w:t xml:space="preserve">deliver additional funding for early childhood infrastructure and urgently reform kindergarten enrolment policy to </w:t>
      </w:r>
      <w:r w:rsidRPr="00261EE3">
        <w:rPr>
          <w:rFonts w:ascii="Calibri" w:hAnsi="Calibri" w:cs="Calibri"/>
          <w:lang w:eastAsia="en-AU"/>
        </w:rPr>
        <w:t xml:space="preserve">address </w:t>
      </w:r>
      <w:r w:rsidRPr="00AC13D2">
        <w:rPr>
          <w:rFonts w:ascii="Calibri" w:hAnsi="Calibri" w:cs="Calibri"/>
          <w:lang w:eastAsia="en-AU"/>
        </w:rPr>
        <w:t xml:space="preserve">equity </w:t>
      </w:r>
      <w:proofErr w:type="gramStart"/>
      <w:r w:rsidRPr="00AC13D2">
        <w:rPr>
          <w:rFonts w:ascii="Calibri" w:hAnsi="Calibri" w:cs="Calibri"/>
          <w:lang w:eastAsia="en-AU"/>
        </w:rPr>
        <w:t>gaps;</w:t>
      </w:r>
      <w:proofErr w:type="gramEnd"/>
    </w:p>
    <w:p w14:paraId="05AEFB72" w14:textId="77777777"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lastRenderedPageBreak/>
        <w:t>(b)</w:t>
      </w:r>
      <w:r w:rsidRPr="00AC13D2">
        <w:rPr>
          <w:rFonts w:ascii="Calibri" w:hAnsi="Calibri" w:cs="Calibri"/>
          <w:lang w:eastAsia="en-AU"/>
        </w:rPr>
        <w:tab/>
        <w:t xml:space="preserve">provide long-term funding for family violence prevention and intervention services, including emergency housing and localised support </w:t>
      </w:r>
      <w:proofErr w:type="gramStart"/>
      <w:r w:rsidRPr="00AC13D2">
        <w:rPr>
          <w:rFonts w:ascii="Calibri" w:hAnsi="Calibri" w:cs="Calibri"/>
          <w:lang w:eastAsia="en-AU"/>
        </w:rPr>
        <w:t>programs;</w:t>
      </w:r>
      <w:proofErr w:type="gramEnd"/>
    </w:p>
    <w:p w14:paraId="24F0F771" w14:textId="77777777"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t>(c)</w:t>
      </w:r>
      <w:r w:rsidRPr="00AC13D2">
        <w:rPr>
          <w:rFonts w:ascii="Calibri" w:hAnsi="Calibri" w:cs="Calibri"/>
          <w:lang w:eastAsia="en-AU"/>
        </w:rPr>
        <w:tab/>
        <w:t>undertake a community impact and liveability assessment for all major urban renewal projects in Frankston to ensure sustainable and inclusive development; and</w:t>
      </w:r>
    </w:p>
    <w:p w14:paraId="4B517847" w14:textId="7FDE262E" w:rsidR="00AC13D2" w:rsidRPr="00AC13D2" w:rsidRDefault="00AC13D2" w:rsidP="00AC13D2">
      <w:pPr>
        <w:spacing w:after="20"/>
        <w:ind w:left="1417" w:hanging="425"/>
        <w:jc w:val="both"/>
        <w:rPr>
          <w:rFonts w:ascii="Calibri" w:hAnsi="Calibri" w:cs="Calibri"/>
          <w:lang w:eastAsia="en-AU"/>
        </w:rPr>
      </w:pPr>
      <w:r w:rsidRPr="00AC13D2">
        <w:rPr>
          <w:rFonts w:ascii="Calibri" w:hAnsi="Calibri" w:cs="Calibri"/>
          <w:lang w:eastAsia="en-AU"/>
        </w:rPr>
        <w:t>(d)</w:t>
      </w:r>
      <w:r w:rsidRPr="00AC13D2">
        <w:rPr>
          <w:rFonts w:ascii="Calibri" w:hAnsi="Calibri" w:cs="Calibri"/>
          <w:lang w:eastAsia="en-AU"/>
        </w:rPr>
        <w:tab/>
        <w:t>work collaboratively with Frankston City Council to support the revitalisation of commercial areas and improve public amenities.</w:t>
      </w:r>
    </w:p>
    <w:p w14:paraId="132AA39A" w14:textId="1631C5D9" w:rsidR="002B2A23" w:rsidRPr="00F31929" w:rsidRDefault="002B2A23" w:rsidP="002B2A23">
      <w:pPr>
        <w:tabs>
          <w:tab w:val="left" w:pos="1440"/>
        </w:tabs>
        <w:spacing w:before="40" w:after="240"/>
        <w:ind w:left="567"/>
        <w:rPr>
          <w:rFonts w:cstheme="minorHAnsi"/>
          <w:i/>
          <w:iCs/>
        </w:rPr>
      </w:pPr>
      <w:r w:rsidRPr="003E64F7">
        <w:rPr>
          <w:rFonts w:cstheme="minorHAnsi"/>
          <w:i/>
          <w:iCs/>
        </w:rPr>
        <w:t xml:space="preserve">[Notice given on </w:t>
      </w:r>
      <w:r>
        <w:rPr>
          <w:rFonts w:cstheme="minorHAnsi"/>
          <w:i/>
          <w:iCs/>
        </w:rPr>
        <w:t>27 August</w:t>
      </w:r>
      <w:r w:rsidRPr="003E64F7">
        <w:rPr>
          <w:rFonts w:cstheme="minorHAnsi"/>
          <w:i/>
          <w:iCs/>
        </w:rPr>
        <w:t xml:space="preserve"> 202</w:t>
      </w:r>
      <w:r>
        <w:rPr>
          <w:rFonts w:cstheme="minorHAnsi"/>
          <w:i/>
          <w:iCs/>
        </w:rPr>
        <w:t xml:space="preserve">5 </w:t>
      </w:r>
      <w:r w:rsidRPr="005B1C36">
        <w:rPr>
          <w:rFonts w:cstheme="minorHAnsi"/>
          <w:i/>
          <w:iCs/>
        </w:rPr>
        <w:t>— Listed for</w:t>
      </w:r>
      <w:r>
        <w:rPr>
          <w:rFonts w:cstheme="minorHAnsi"/>
          <w:i/>
          <w:iCs/>
        </w:rPr>
        <w:t xml:space="preserve"> </w:t>
      </w:r>
      <w:r w:rsidR="005857EC">
        <w:rPr>
          <w:rFonts w:cstheme="minorHAnsi"/>
          <w:i/>
          <w:iCs/>
        </w:rPr>
        <w:t>8</w:t>
      </w:r>
      <w:r>
        <w:rPr>
          <w:rFonts w:cstheme="minorHAnsi"/>
          <w:i/>
          <w:iCs/>
        </w:rPr>
        <w:t xml:space="preserve"> day</w:t>
      </w:r>
      <w:r w:rsidR="003B798B">
        <w:rPr>
          <w:rFonts w:cstheme="minorHAnsi"/>
          <w:i/>
          <w:iCs/>
        </w:rPr>
        <w:t>s</w:t>
      </w:r>
      <w:r w:rsidRPr="005B1C36">
        <w:rPr>
          <w:rFonts w:cstheme="minorHAnsi"/>
          <w:i/>
          <w:iCs/>
        </w:rPr>
        <w:t>].</w:t>
      </w:r>
    </w:p>
    <w:p w14:paraId="65D30011" w14:textId="315C7017" w:rsidR="002B2A23" w:rsidRPr="00161731" w:rsidRDefault="00AC13D2" w:rsidP="002B2A23">
      <w:pPr>
        <w:pStyle w:val="MainHeading"/>
        <w:tabs>
          <w:tab w:val="left" w:pos="567"/>
        </w:tabs>
        <w:spacing w:before="240" w:after="40"/>
        <w:jc w:val="both"/>
        <w:outlineLvl w:val="2"/>
        <w:rPr>
          <w:rFonts w:asciiTheme="minorHAnsi" w:hAnsiTheme="minorHAnsi" w:cstheme="minorHAnsi"/>
          <w:b w:val="0"/>
          <w:bCs/>
          <w:sz w:val="24"/>
          <w:szCs w:val="24"/>
        </w:rPr>
      </w:pPr>
      <w:r w:rsidRPr="00161731">
        <w:rPr>
          <w:rFonts w:asciiTheme="minorHAnsi" w:hAnsiTheme="minorHAnsi" w:cstheme="minorHAnsi"/>
          <w:sz w:val="24"/>
          <w:szCs w:val="24"/>
        </w:rPr>
        <w:t>1064</w:t>
      </w:r>
      <w:r w:rsidR="003B798B">
        <w:rPr>
          <w:rFonts w:asciiTheme="minorHAnsi" w:hAnsiTheme="minorHAnsi" w:cstheme="minorHAnsi"/>
          <w:sz w:val="24"/>
          <w:szCs w:val="24"/>
        </w:rPr>
        <w:tab/>
      </w:r>
      <w:r w:rsidRPr="00161731">
        <w:rPr>
          <w:rFonts w:asciiTheme="minorHAnsi" w:hAnsiTheme="minorHAnsi" w:cstheme="minorHAnsi"/>
          <w:caps/>
          <w:sz w:val="24"/>
          <w:szCs w:val="24"/>
        </w:rPr>
        <w:t>David</w:t>
      </w:r>
      <w:r w:rsidRPr="00161731">
        <w:rPr>
          <w:rFonts w:ascii="Aptos" w:hAnsi="Aptos" w:cstheme="minorHAnsi"/>
          <w:caps/>
          <w:sz w:val="24"/>
          <w:szCs w:val="24"/>
        </w:rPr>
        <w:t> </w:t>
      </w:r>
      <w:r w:rsidRPr="00161731">
        <w:rPr>
          <w:rFonts w:asciiTheme="minorHAnsi" w:hAnsiTheme="minorHAnsi" w:cstheme="minorHAnsi"/>
          <w:caps/>
          <w:sz w:val="24"/>
          <w:szCs w:val="24"/>
        </w:rPr>
        <w:t>Davis</w:t>
      </w:r>
      <w:r w:rsidR="002B2A23" w:rsidRPr="00161731">
        <w:rPr>
          <w:rFonts w:asciiTheme="minorHAnsi" w:hAnsiTheme="minorHAnsi" w:cstheme="minorHAnsi"/>
          <w:caps/>
          <w:sz w:val="24"/>
          <w:szCs w:val="24"/>
        </w:rPr>
        <w:t xml:space="preserve"> </w:t>
      </w:r>
      <w:r w:rsidR="002B2A23" w:rsidRPr="00161731">
        <w:rPr>
          <w:rFonts w:asciiTheme="minorHAnsi" w:hAnsiTheme="minorHAnsi" w:cstheme="minorHAnsi"/>
          <w:b w:val="0"/>
          <w:bCs/>
          <w:sz w:val="24"/>
          <w:szCs w:val="24"/>
        </w:rPr>
        <w:t>— To move —</w:t>
      </w:r>
    </w:p>
    <w:p w14:paraId="6AB6840F" w14:textId="66CFAF57" w:rsidR="002B2A23" w:rsidRPr="00161731" w:rsidRDefault="007C5C8A" w:rsidP="00B86242">
      <w:pPr>
        <w:pStyle w:val="GB1"/>
        <w:ind w:left="567" w:firstLine="0"/>
        <w:rPr>
          <w:rFonts w:ascii="Calibri" w:hAnsi="Calibri" w:cs="Calibri"/>
          <w:sz w:val="24"/>
        </w:rPr>
      </w:pPr>
      <w:r w:rsidRPr="00161731">
        <w:rPr>
          <w:rFonts w:ascii="Calibri" w:hAnsi="Calibri" w:cs="Calibri"/>
          <w:sz w:val="24"/>
        </w:rPr>
        <w:t>That this House expresses i</w:t>
      </w:r>
      <w:r w:rsidR="0073589B" w:rsidRPr="00161731">
        <w:rPr>
          <w:rFonts w:ascii="Calibri" w:hAnsi="Calibri" w:cs="Calibri"/>
          <w:sz w:val="24"/>
        </w:rPr>
        <w:t>t</w:t>
      </w:r>
      <w:r w:rsidRPr="00161731">
        <w:rPr>
          <w:rFonts w:ascii="Calibri" w:hAnsi="Calibri" w:cs="Calibri"/>
          <w:sz w:val="24"/>
        </w:rPr>
        <w:t xml:space="preserve">s condolences to the families of the two </w:t>
      </w:r>
      <w:r w:rsidR="005A26D8" w:rsidRPr="00161731">
        <w:rPr>
          <w:rFonts w:ascii="Calibri" w:hAnsi="Calibri" w:cs="Calibri"/>
          <w:sz w:val="24"/>
        </w:rPr>
        <w:t>p</w:t>
      </w:r>
      <w:r w:rsidRPr="00161731">
        <w:rPr>
          <w:rFonts w:ascii="Calibri" w:hAnsi="Calibri" w:cs="Calibri"/>
          <w:sz w:val="24"/>
        </w:rPr>
        <w:t>olice</w:t>
      </w:r>
      <w:r w:rsidR="00581C57">
        <w:rPr>
          <w:rFonts w:ascii="Calibri" w:hAnsi="Calibri" w:cs="Calibri"/>
          <w:sz w:val="24"/>
        </w:rPr>
        <w:t>men</w:t>
      </w:r>
      <w:r w:rsidRPr="00161731">
        <w:rPr>
          <w:rFonts w:ascii="Calibri" w:hAnsi="Calibri" w:cs="Calibri"/>
          <w:sz w:val="24"/>
        </w:rPr>
        <w:t xml:space="preserve"> killed near Porepunkah in the </w:t>
      </w:r>
      <w:r w:rsidR="00581C57">
        <w:rPr>
          <w:rFonts w:ascii="Calibri" w:hAnsi="Calibri" w:cs="Calibri"/>
          <w:sz w:val="24"/>
        </w:rPr>
        <w:t>n</w:t>
      </w:r>
      <w:r w:rsidR="005A26D8" w:rsidRPr="00161731">
        <w:rPr>
          <w:rFonts w:ascii="Calibri" w:hAnsi="Calibri" w:cs="Calibri"/>
          <w:sz w:val="24"/>
        </w:rPr>
        <w:t>orth</w:t>
      </w:r>
      <w:r w:rsidR="00581C57">
        <w:rPr>
          <w:rFonts w:ascii="Calibri" w:hAnsi="Calibri" w:cs="Calibri"/>
          <w:sz w:val="24"/>
        </w:rPr>
        <w:t>-e</w:t>
      </w:r>
      <w:r w:rsidRPr="00161731">
        <w:rPr>
          <w:rFonts w:ascii="Calibri" w:hAnsi="Calibri" w:cs="Calibri"/>
          <w:sz w:val="24"/>
        </w:rPr>
        <w:t>ast of the State in the line of dut</w:t>
      </w:r>
      <w:r w:rsidR="009B4D28" w:rsidRPr="00161731">
        <w:rPr>
          <w:rFonts w:ascii="Calibri" w:hAnsi="Calibri" w:cs="Calibri"/>
          <w:sz w:val="24"/>
        </w:rPr>
        <w:t>y</w:t>
      </w:r>
      <w:r w:rsidRPr="00161731">
        <w:rPr>
          <w:rFonts w:ascii="Calibri" w:hAnsi="Calibri" w:cs="Calibri"/>
          <w:sz w:val="24"/>
        </w:rPr>
        <w:t xml:space="preserve"> and</w:t>
      </w:r>
      <w:r w:rsidR="00581C57">
        <w:rPr>
          <w:rFonts w:ascii="Calibri" w:hAnsi="Calibri" w:cs="Calibri"/>
          <w:sz w:val="24"/>
        </w:rPr>
        <w:t xml:space="preserve"> likewise,</w:t>
      </w:r>
      <w:r w:rsidRPr="00161731">
        <w:rPr>
          <w:rFonts w:ascii="Calibri" w:hAnsi="Calibri" w:cs="Calibri"/>
          <w:sz w:val="24"/>
        </w:rPr>
        <w:t xml:space="preserve"> the injured police</w:t>
      </w:r>
      <w:r w:rsidR="009B4D28" w:rsidRPr="00161731">
        <w:rPr>
          <w:rFonts w:ascii="Calibri" w:hAnsi="Calibri" w:cs="Calibri"/>
          <w:sz w:val="24"/>
        </w:rPr>
        <w:t xml:space="preserve">man’s </w:t>
      </w:r>
      <w:r w:rsidR="00161731" w:rsidRPr="00161731">
        <w:rPr>
          <w:rFonts w:ascii="Calibri" w:hAnsi="Calibri" w:cs="Calibri"/>
          <w:sz w:val="24"/>
        </w:rPr>
        <w:t>family</w:t>
      </w:r>
      <w:r w:rsidR="00B86242">
        <w:rPr>
          <w:rFonts w:ascii="Calibri" w:hAnsi="Calibri" w:cs="Calibri"/>
          <w:sz w:val="24"/>
        </w:rPr>
        <w:t>,</w:t>
      </w:r>
      <w:r w:rsidR="009B4D28" w:rsidRPr="00161731">
        <w:rPr>
          <w:rFonts w:ascii="Calibri" w:hAnsi="Calibri" w:cs="Calibri"/>
          <w:sz w:val="24"/>
        </w:rPr>
        <w:t xml:space="preserve"> </w:t>
      </w:r>
      <w:r w:rsidRPr="00161731">
        <w:rPr>
          <w:rFonts w:ascii="Calibri" w:hAnsi="Calibri" w:cs="Calibri"/>
          <w:sz w:val="24"/>
        </w:rPr>
        <w:t>recognis</w:t>
      </w:r>
      <w:r w:rsidR="00B86242">
        <w:rPr>
          <w:rFonts w:ascii="Calibri" w:hAnsi="Calibri" w:cs="Calibri"/>
          <w:sz w:val="24"/>
        </w:rPr>
        <w:t>ing</w:t>
      </w:r>
      <w:r w:rsidRPr="00161731">
        <w:rPr>
          <w:rFonts w:ascii="Calibri" w:hAnsi="Calibri" w:cs="Calibri"/>
          <w:sz w:val="24"/>
        </w:rPr>
        <w:t xml:space="preserve"> that </w:t>
      </w:r>
      <w:r w:rsidR="00161731" w:rsidRPr="00161731">
        <w:rPr>
          <w:rFonts w:ascii="Calibri" w:hAnsi="Calibri" w:cs="Calibri"/>
          <w:sz w:val="24"/>
        </w:rPr>
        <w:t xml:space="preserve">policemen and </w:t>
      </w:r>
      <w:r w:rsidR="009B4D28" w:rsidRPr="00161731">
        <w:rPr>
          <w:rFonts w:ascii="Calibri" w:hAnsi="Calibri" w:cs="Calibri"/>
          <w:sz w:val="24"/>
        </w:rPr>
        <w:t xml:space="preserve">policewomen </w:t>
      </w:r>
      <w:r w:rsidRPr="00161731">
        <w:rPr>
          <w:rFonts w:ascii="Calibri" w:hAnsi="Calibri" w:cs="Calibri"/>
          <w:sz w:val="24"/>
        </w:rPr>
        <w:t>routinely put themselves in harm</w:t>
      </w:r>
      <w:r w:rsidR="009B4D28" w:rsidRPr="00161731">
        <w:rPr>
          <w:rFonts w:ascii="Calibri" w:hAnsi="Calibri" w:cs="Calibri"/>
          <w:sz w:val="24"/>
        </w:rPr>
        <w:t>’</w:t>
      </w:r>
      <w:r w:rsidRPr="00161731">
        <w:rPr>
          <w:rFonts w:ascii="Calibri" w:hAnsi="Calibri" w:cs="Calibri"/>
          <w:sz w:val="24"/>
        </w:rPr>
        <w:t xml:space="preserve">s way on behalf of all Victorians. </w:t>
      </w:r>
    </w:p>
    <w:p w14:paraId="76F52543" w14:textId="56B9B49D" w:rsidR="002B2A23" w:rsidRPr="00161731" w:rsidRDefault="002B2A23" w:rsidP="002B2A23">
      <w:pPr>
        <w:tabs>
          <w:tab w:val="left" w:pos="1440"/>
        </w:tabs>
        <w:spacing w:before="40" w:after="240"/>
        <w:ind w:left="567"/>
        <w:rPr>
          <w:rFonts w:cstheme="minorHAnsi"/>
          <w:i/>
          <w:iCs/>
        </w:rPr>
      </w:pPr>
      <w:r w:rsidRPr="00161731">
        <w:rPr>
          <w:rFonts w:cstheme="minorHAnsi"/>
          <w:i/>
          <w:iCs/>
        </w:rPr>
        <w:t xml:space="preserve">[Notice given on 27 August 2025 — Listed for </w:t>
      </w:r>
      <w:r w:rsidR="005857EC">
        <w:rPr>
          <w:rFonts w:cstheme="minorHAnsi"/>
          <w:i/>
          <w:iCs/>
        </w:rPr>
        <w:t>8</w:t>
      </w:r>
      <w:r w:rsidRPr="00161731">
        <w:rPr>
          <w:rFonts w:cstheme="minorHAnsi"/>
          <w:i/>
          <w:iCs/>
        </w:rPr>
        <w:t xml:space="preserve"> </w:t>
      </w:r>
      <w:r w:rsidR="003B798B" w:rsidRPr="00161731">
        <w:rPr>
          <w:rFonts w:cstheme="minorHAnsi"/>
          <w:i/>
          <w:iCs/>
        </w:rPr>
        <w:t>days</w:t>
      </w:r>
      <w:r w:rsidRPr="00161731">
        <w:rPr>
          <w:rFonts w:cstheme="minorHAnsi"/>
          <w:i/>
          <w:iCs/>
        </w:rPr>
        <w:t>].</w:t>
      </w:r>
    </w:p>
    <w:p w14:paraId="2A8C58FE" w14:textId="357F9DBC" w:rsidR="00AC13D2" w:rsidRPr="00161731" w:rsidRDefault="00AC13D2" w:rsidP="00AC13D2">
      <w:pPr>
        <w:pStyle w:val="MainHeading"/>
        <w:tabs>
          <w:tab w:val="left" w:pos="567"/>
        </w:tabs>
        <w:spacing w:before="240" w:after="40"/>
        <w:jc w:val="both"/>
        <w:outlineLvl w:val="2"/>
        <w:rPr>
          <w:rFonts w:asciiTheme="minorHAnsi" w:hAnsiTheme="minorHAnsi" w:cstheme="minorHAnsi"/>
          <w:b w:val="0"/>
          <w:bCs/>
          <w:sz w:val="24"/>
          <w:szCs w:val="24"/>
        </w:rPr>
      </w:pPr>
      <w:r w:rsidRPr="00161731">
        <w:rPr>
          <w:rFonts w:asciiTheme="minorHAnsi" w:hAnsiTheme="minorHAnsi" w:cstheme="minorHAnsi"/>
          <w:sz w:val="24"/>
          <w:szCs w:val="24"/>
        </w:rPr>
        <w:t>1065</w:t>
      </w:r>
      <w:r w:rsidR="007D7362">
        <w:rPr>
          <w:rFonts w:asciiTheme="minorHAnsi" w:hAnsiTheme="minorHAnsi" w:cstheme="minorHAnsi"/>
          <w:sz w:val="24"/>
          <w:szCs w:val="24"/>
        </w:rPr>
        <w:tab/>
      </w:r>
      <w:r w:rsidRPr="00161731">
        <w:rPr>
          <w:rFonts w:asciiTheme="minorHAnsi" w:hAnsiTheme="minorHAnsi" w:cstheme="minorHAnsi"/>
          <w:caps/>
          <w:sz w:val="24"/>
          <w:szCs w:val="24"/>
        </w:rPr>
        <w:t>David</w:t>
      </w:r>
      <w:r w:rsidRPr="00161731">
        <w:rPr>
          <w:rFonts w:ascii="Aptos" w:hAnsi="Aptos" w:cstheme="minorHAnsi"/>
          <w:caps/>
          <w:sz w:val="24"/>
          <w:szCs w:val="24"/>
        </w:rPr>
        <w:t> </w:t>
      </w:r>
      <w:r w:rsidRPr="00161731">
        <w:rPr>
          <w:rFonts w:asciiTheme="minorHAnsi" w:hAnsiTheme="minorHAnsi" w:cstheme="minorHAnsi"/>
          <w:caps/>
          <w:sz w:val="24"/>
          <w:szCs w:val="24"/>
        </w:rPr>
        <w:t xml:space="preserve">Davis </w:t>
      </w:r>
      <w:r w:rsidRPr="00161731">
        <w:rPr>
          <w:rFonts w:asciiTheme="minorHAnsi" w:hAnsiTheme="minorHAnsi" w:cstheme="minorHAnsi"/>
          <w:b w:val="0"/>
          <w:bCs/>
          <w:sz w:val="24"/>
          <w:szCs w:val="24"/>
        </w:rPr>
        <w:t>— To move —</w:t>
      </w:r>
    </w:p>
    <w:p w14:paraId="18956AEC" w14:textId="77777777" w:rsidR="00B86242" w:rsidRDefault="007C5C8A" w:rsidP="00AC13D2">
      <w:pPr>
        <w:pStyle w:val="GB1"/>
        <w:ind w:left="567" w:firstLine="0"/>
        <w:rPr>
          <w:rFonts w:ascii="Calibri" w:hAnsi="Calibri" w:cs="Calibri"/>
          <w:sz w:val="24"/>
        </w:rPr>
      </w:pPr>
      <w:r w:rsidRPr="00161731">
        <w:rPr>
          <w:rFonts w:ascii="Calibri" w:hAnsi="Calibri" w:cs="Calibri"/>
          <w:sz w:val="24"/>
        </w:rPr>
        <w:t xml:space="preserve">That this House </w:t>
      </w:r>
      <w:r w:rsidR="00B86242">
        <w:rPr>
          <w:rFonts w:ascii="Calibri" w:hAnsi="Calibri" w:cs="Calibri"/>
          <w:sz w:val="24"/>
        </w:rPr>
        <w:t>—</w:t>
      </w:r>
    </w:p>
    <w:p w14:paraId="78F9C408" w14:textId="77777777" w:rsidR="00B86242" w:rsidRDefault="007C5C8A" w:rsidP="00CB4ACD">
      <w:pPr>
        <w:pStyle w:val="GB1"/>
        <w:numPr>
          <w:ilvl w:val="0"/>
          <w:numId w:val="18"/>
        </w:numPr>
        <w:ind w:left="992" w:hanging="425"/>
        <w:rPr>
          <w:rFonts w:ascii="Calibri" w:hAnsi="Calibri" w:cs="Calibri"/>
          <w:sz w:val="24"/>
        </w:rPr>
      </w:pPr>
      <w:r w:rsidRPr="00161731">
        <w:rPr>
          <w:rFonts w:ascii="Calibri" w:hAnsi="Calibri" w:cs="Calibri"/>
          <w:sz w:val="24"/>
        </w:rPr>
        <w:t>notes the involvement of I</w:t>
      </w:r>
      <w:r w:rsidR="009B4D28" w:rsidRPr="00161731">
        <w:rPr>
          <w:rFonts w:ascii="Calibri" w:hAnsi="Calibri" w:cs="Calibri"/>
          <w:sz w:val="24"/>
        </w:rPr>
        <w:t xml:space="preserve">slamic </w:t>
      </w:r>
      <w:r w:rsidRPr="00161731">
        <w:rPr>
          <w:rFonts w:ascii="Calibri" w:hAnsi="Calibri" w:cs="Calibri"/>
          <w:sz w:val="24"/>
        </w:rPr>
        <w:t>R</w:t>
      </w:r>
      <w:r w:rsidR="009B4D28" w:rsidRPr="00161731">
        <w:rPr>
          <w:rFonts w:ascii="Calibri" w:hAnsi="Calibri" w:cs="Calibri"/>
          <w:sz w:val="24"/>
        </w:rPr>
        <w:t xml:space="preserve">evolutionary </w:t>
      </w:r>
      <w:r w:rsidRPr="00161731">
        <w:rPr>
          <w:rFonts w:ascii="Calibri" w:hAnsi="Calibri" w:cs="Calibri"/>
          <w:sz w:val="24"/>
        </w:rPr>
        <w:t>G</w:t>
      </w:r>
      <w:r w:rsidR="009B4D28" w:rsidRPr="00161731">
        <w:rPr>
          <w:rFonts w:ascii="Calibri" w:hAnsi="Calibri" w:cs="Calibri"/>
          <w:sz w:val="24"/>
        </w:rPr>
        <w:t>uard</w:t>
      </w:r>
      <w:r w:rsidRPr="00161731">
        <w:rPr>
          <w:rFonts w:ascii="Calibri" w:hAnsi="Calibri" w:cs="Calibri"/>
          <w:sz w:val="24"/>
        </w:rPr>
        <w:t xml:space="preserve"> Corp</w:t>
      </w:r>
      <w:r w:rsidR="009B4D28" w:rsidRPr="00161731">
        <w:rPr>
          <w:rFonts w:ascii="Calibri" w:hAnsi="Calibri" w:cs="Calibri"/>
          <w:sz w:val="24"/>
        </w:rPr>
        <w:t xml:space="preserve">s </w:t>
      </w:r>
      <w:r w:rsidRPr="00161731">
        <w:rPr>
          <w:rFonts w:ascii="Calibri" w:hAnsi="Calibri" w:cs="Calibri"/>
          <w:sz w:val="24"/>
        </w:rPr>
        <w:t xml:space="preserve">in the </w:t>
      </w:r>
      <w:r w:rsidR="009B4D28" w:rsidRPr="00161731">
        <w:rPr>
          <w:rFonts w:ascii="Calibri" w:hAnsi="Calibri" w:cs="Calibri"/>
          <w:sz w:val="24"/>
        </w:rPr>
        <w:t xml:space="preserve">two </w:t>
      </w:r>
      <w:r w:rsidRPr="00161731">
        <w:rPr>
          <w:rFonts w:ascii="Calibri" w:hAnsi="Calibri" w:cs="Calibri"/>
          <w:sz w:val="24"/>
        </w:rPr>
        <w:t>antisemiti</w:t>
      </w:r>
      <w:r w:rsidR="009B4D28" w:rsidRPr="00161731">
        <w:rPr>
          <w:rFonts w:ascii="Calibri" w:hAnsi="Calibri" w:cs="Calibri"/>
          <w:sz w:val="24"/>
        </w:rPr>
        <w:t>c incidents</w:t>
      </w:r>
      <w:r w:rsidRPr="00161731">
        <w:rPr>
          <w:rFonts w:ascii="Calibri" w:hAnsi="Calibri" w:cs="Calibri"/>
          <w:sz w:val="24"/>
        </w:rPr>
        <w:t xml:space="preserve"> coordinated </w:t>
      </w:r>
      <w:r w:rsidR="009B4D28" w:rsidRPr="00161731">
        <w:rPr>
          <w:rFonts w:ascii="Calibri" w:hAnsi="Calibri" w:cs="Calibri"/>
          <w:sz w:val="24"/>
        </w:rPr>
        <w:t>by</w:t>
      </w:r>
      <w:r w:rsidRPr="00161731">
        <w:rPr>
          <w:rFonts w:ascii="Calibri" w:hAnsi="Calibri" w:cs="Calibri"/>
          <w:sz w:val="24"/>
        </w:rPr>
        <w:t xml:space="preserve"> the Iranian Government</w:t>
      </w:r>
      <w:r w:rsidR="00B86242">
        <w:rPr>
          <w:rFonts w:ascii="Calibri" w:hAnsi="Calibri" w:cs="Calibri"/>
          <w:sz w:val="24"/>
        </w:rPr>
        <w:t xml:space="preserve"> in Australia;</w:t>
      </w:r>
      <w:r w:rsidRPr="00161731">
        <w:rPr>
          <w:rFonts w:ascii="Calibri" w:hAnsi="Calibri" w:cs="Calibri"/>
          <w:sz w:val="24"/>
        </w:rPr>
        <w:t xml:space="preserve"> and </w:t>
      </w:r>
    </w:p>
    <w:p w14:paraId="653EDF57" w14:textId="10571CD5" w:rsidR="00AC13D2" w:rsidRPr="00161731" w:rsidRDefault="007C5C8A" w:rsidP="00CB4ACD">
      <w:pPr>
        <w:pStyle w:val="GB1"/>
        <w:numPr>
          <w:ilvl w:val="0"/>
          <w:numId w:val="18"/>
        </w:numPr>
        <w:ind w:left="992" w:hanging="425"/>
        <w:rPr>
          <w:rFonts w:ascii="Calibri" w:hAnsi="Calibri" w:cs="Calibri"/>
          <w:sz w:val="24"/>
        </w:rPr>
      </w:pPr>
      <w:r w:rsidRPr="00161731">
        <w:rPr>
          <w:rFonts w:ascii="Calibri" w:hAnsi="Calibri" w:cs="Calibri"/>
          <w:sz w:val="24"/>
        </w:rPr>
        <w:t>calls on the Commonwealth Government to waste no time in listing the I</w:t>
      </w:r>
      <w:r w:rsidR="00B86242">
        <w:rPr>
          <w:rFonts w:ascii="Calibri" w:hAnsi="Calibri" w:cs="Calibri"/>
          <w:sz w:val="24"/>
        </w:rPr>
        <w:t xml:space="preserve">slamic Revolutionary </w:t>
      </w:r>
      <w:r w:rsidRPr="00161731">
        <w:rPr>
          <w:rFonts w:ascii="Calibri" w:hAnsi="Calibri" w:cs="Calibri"/>
          <w:sz w:val="24"/>
        </w:rPr>
        <w:t>G</w:t>
      </w:r>
      <w:r w:rsidR="00B86242">
        <w:rPr>
          <w:rFonts w:ascii="Calibri" w:hAnsi="Calibri" w:cs="Calibri"/>
          <w:sz w:val="24"/>
        </w:rPr>
        <w:t>uard</w:t>
      </w:r>
      <w:r w:rsidR="009B4D28" w:rsidRPr="00161731">
        <w:rPr>
          <w:rFonts w:ascii="Calibri" w:hAnsi="Calibri" w:cs="Calibri"/>
          <w:sz w:val="24"/>
        </w:rPr>
        <w:t xml:space="preserve"> </w:t>
      </w:r>
      <w:r w:rsidRPr="00161731">
        <w:rPr>
          <w:rFonts w:ascii="Calibri" w:hAnsi="Calibri" w:cs="Calibri"/>
          <w:sz w:val="24"/>
        </w:rPr>
        <w:t>C</w:t>
      </w:r>
      <w:r w:rsidR="009B4D28" w:rsidRPr="00161731">
        <w:rPr>
          <w:rFonts w:ascii="Calibri" w:hAnsi="Calibri" w:cs="Calibri"/>
          <w:sz w:val="24"/>
        </w:rPr>
        <w:t>orps</w:t>
      </w:r>
      <w:r w:rsidRPr="00161731">
        <w:rPr>
          <w:rFonts w:ascii="Calibri" w:hAnsi="Calibri" w:cs="Calibri"/>
          <w:sz w:val="24"/>
        </w:rPr>
        <w:t xml:space="preserve"> as a terrorist organisation and to</w:t>
      </w:r>
      <w:r w:rsidR="00B86242">
        <w:rPr>
          <w:rFonts w:ascii="Calibri" w:hAnsi="Calibri" w:cs="Calibri"/>
          <w:sz w:val="24"/>
        </w:rPr>
        <w:t xml:space="preserve"> further</w:t>
      </w:r>
      <w:r w:rsidRPr="00161731">
        <w:rPr>
          <w:rFonts w:ascii="Calibri" w:hAnsi="Calibri" w:cs="Calibri"/>
          <w:sz w:val="24"/>
        </w:rPr>
        <w:t xml:space="preserve"> explain </w:t>
      </w:r>
      <w:r w:rsidR="009B4D28" w:rsidRPr="00161731">
        <w:rPr>
          <w:rFonts w:ascii="Calibri" w:hAnsi="Calibri" w:cs="Calibri"/>
          <w:sz w:val="24"/>
        </w:rPr>
        <w:t>its</w:t>
      </w:r>
      <w:r w:rsidRPr="00161731">
        <w:rPr>
          <w:rFonts w:ascii="Calibri" w:hAnsi="Calibri" w:cs="Calibri"/>
          <w:sz w:val="24"/>
        </w:rPr>
        <w:t xml:space="preserve"> delay in</w:t>
      </w:r>
      <w:r w:rsidR="009B4D28" w:rsidRPr="00161731">
        <w:rPr>
          <w:rFonts w:ascii="Calibri" w:hAnsi="Calibri" w:cs="Calibri"/>
          <w:sz w:val="24"/>
        </w:rPr>
        <w:t xml:space="preserve"> the</w:t>
      </w:r>
      <w:r w:rsidRPr="00161731">
        <w:rPr>
          <w:rFonts w:ascii="Calibri" w:hAnsi="Calibri" w:cs="Calibri"/>
          <w:sz w:val="24"/>
        </w:rPr>
        <w:t xml:space="preserve"> listing </w:t>
      </w:r>
      <w:r w:rsidR="009B4D28" w:rsidRPr="00161731">
        <w:rPr>
          <w:rFonts w:ascii="Calibri" w:hAnsi="Calibri" w:cs="Calibri"/>
          <w:sz w:val="24"/>
        </w:rPr>
        <w:t xml:space="preserve">of </w:t>
      </w:r>
      <w:r w:rsidRPr="00161731">
        <w:rPr>
          <w:rFonts w:ascii="Calibri" w:hAnsi="Calibri" w:cs="Calibri"/>
          <w:sz w:val="24"/>
        </w:rPr>
        <w:t xml:space="preserve">this terrorist organisation. </w:t>
      </w:r>
    </w:p>
    <w:p w14:paraId="380AE8FE" w14:textId="5B5D56C9" w:rsidR="00AC13D2" w:rsidRDefault="00AC13D2" w:rsidP="00AC13D2">
      <w:pPr>
        <w:tabs>
          <w:tab w:val="left" w:pos="1440"/>
        </w:tabs>
        <w:spacing w:before="40" w:after="240"/>
        <w:ind w:left="567"/>
        <w:rPr>
          <w:rFonts w:cstheme="minorHAnsi"/>
          <w:i/>
          <w:iCs/>
        </w:rPr>
      </w:pPr>
      <w:r w:rsidRPr="00161731">
        <w:rPr>
          <w:rFonts w:cstheme="minorHAnsi"/>
          <w:i/>
          <w:iCs/>
        </w:rPr>
        <w:t xml:space="preserve">[Notice given on 27 August 2025 — Listed for </w:t>
      </w:r>
      <w:r w:rsidR="005857EC">
        <w:rPr>
          <w:rFonts w:cstheme="minorHAnsi"/>
          <w:i/>
          <w:iCs/>
        </w:rPr>
        <w:t>8</w:t>
      </w:r>
      <w:r w:rsidRPr="00161731">
        <w:rPr>
          <w:rFonts w:cstheme="minorHAnsi"/>
          <w:i/>
          <w:iCs/>
        </w:rPr>
        <w:t xml:space="preserve"> </w:t>
      </w:r>
      <w:r w:rsidR="003B798B" w:rsidRPr="00161731">
        <w:rPr>
          <w:rFonts w:cstheme="minorHAnsi"/>
          <w:i/>
          <w:iCs/>
        </w:rPr>
        <w:t>days</w:t>
      </w:r>
      <w:r w:rsidRPr="00161731">
        <w:rPr>
          <w:rFonts w:cstheme="minorHAnsi"/>
          <w:i/>
          <w:iCs/>
        </w:rPr>
        <w:t>].</w:t>
      </w:r>
    </w:p>
    <w:p w14:paraId="41FB301C" w14:textId="6FEC96EC" w:rsidR="00BC064F" w:rsidRPr="00161731" w:rsidRDefault="00BC064F" w:rsidP="00F060BE">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1067</w:t>
      </w:r>
      <w:r w:rsidR="00F060BE">
        <w:rPr>
          <w:rFonts w:asciiTheme="minorHAnsi" w:hAnsiTheme="minorHAnsi" w:cstheme="minorHAnsi"/>
          <w:sz w:val="24"/>
          <w:szCs w:val="24"/>
        </w:rPr>
        <w:tab/>
      </w:r>
      <w:r w:rsidRPr="00BC064F">
        <w:rPr>
          <w:rFonts w:asciiTheme="minorHAnsi" w:hAnsiTheme="minorHAnsi" w:cstheme="minorHAnsi"/>
          <w:caps/>
          <w:sz w:val="24"/>
          <w:szCs w:val="24"/>
        </w:rPr>
        <w:t>Melina</w:t>
      </w:r>
      <w:r w:rsidRPr="00BC064F">
        <w:rPr>
          <w:rFonts w:ascii="Aptos" w:hAnsi="Aptos" w:cstheme="minorHAnsi"/>
          <w:caps/>
          <w:sz w:val="24"/>
          <w:szCs w:val="24"/>
        </w:rPr>
        <w:t> </w:t>
      </w:r>
      <w:r w:rsidRPr="00BC064F">
        <w:rPr>
          <w:rFonts w:asciiTheme="minorHAnsi" w:hAnsiTheme="minorHAnsi" w:cstheme="minorHAnsi"/>
          <w:caps/>
          <w:sz w:val="24"/>
          <w:szCs w:val="24"/>
        </w:rPr>
        <w:t>Bath</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C4DFEA5" w14:textId="77777777" w:rsidR="0060362B" w:rsidRPr="0060362B" w:rsidRDefault="0060362B" w:rsidP="0060362B">
      <w:pPr>
        <w:ind w:left="567"/>
        <w:jc w:val="both"/>
        <w:rPr>
          <w:rFonts w:ascii="Calibri" w:hAnsi="Calibri" w:cs="Calibri"/>
          <w:lang w:eastAsia="en-AU"/>
        </w:rPr>
      </w:pPr>
      <w:r w:rsidRPr="0060362B">
        <w:rPr>
          <w:rFonts w:ascii="Calibri" w:hAnsi="Calibri" w:cs="Calibri"/>
          <w:lang w:eastAsia="en-AU"/>
        </w:rPr>
        <w:t>That this House —</w:t>
      </w:r>
    </w:p>
    <w:p w14:paraId="772EB30A" w14:textId="77777777" w:rsidR="0060362B" w:rsidRPr="0060362B" w:rsidRDefault="0060362B" w:rsidP="0060362B">
      <w:pPr>
        <w:ind w:left="992" w:hanging="425"/>
        <w:jc w:val="both"/>
        <w:rPr>
          <w:rFonts w:ascii="Calibri" w:hAnsi="Calibri" w:cs="Calibri"/>
          <w:lang w:eastAsia="en-AU"/>
        </w:rPr>
      </w:pPr>
      <w:bookmarkStart w:id="13" w:name="_Hlk207262148"/>
      <w:r w:rsidRPr="0060362B">
        <w:rPr>
          <w:rFonts w:ascii="Calibri" w:hAnsi="Calibri" w:cs="Calibri"/>
          <w:lang w:eastAsia="en-AU"/>
        </w:rPr>
        <w:t>(1)</w:t>
      </w:r>
      <w:r w:rsidRPr="0060362B">
        <w:rPr>
          <w:rFonts w:ascii="Calibri" w:hAnsi="Calibri" w:cs="Calibri"/>
          <w:lang w:eastAsia="en-AU"/>
        </w:rPr>
        <w:tab/>
      </w:r>
      <w:bookmarkEnd w:id="13"/>
      <w:r w:rsidRPr="0060362B">
        <w:rPr>
          <w:rFonts w:ascii="Calibri" w:hAnsi="Calibri" w:cs="Calibri"/>
          <w:lang w:eastAsia="en-AU"/>
        </w:rPr>
        <w:t>notes that —</w:t>
      </w:r>
    </w:p>
    <w:p w14:paraId="55978230"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(a)</w:t>
      </w:r>
      <w:r w:rsidRPr="0060362B">
        <w:rPr>
          <w:rFonts w:ascii="Calibri" w:hAnsi="Calibri" w:cs="Calibri"/>
          <w:lang w:eastAsia="en-AU"/>
        </w:rPr>
        <w:tab/>
        <w:t xml:space="preserve">as per the </w:t>
      </w:r>
      <w:r w:rsidRPr="0060362B">
        <w:rPr>
          <w:rFonts w:ascii="Calibri" w:hAnsi="Calibri" w:cs="Calibri"/>
          <w:i/>
          <w:iCs/>
          <w:lang w:eastAsia="en-AU"/>
        </w:rPr>
        <w:t>Parks Victoria Act 2018</w:t>
      </w:r>
      <w:r w:rsidRPr="0060362B">
        <w:rPr>
          <w:rFonts w:ascii="Calibri" w:hAnsi="Calibri" w:cs="Calibri"/>
          <w:lang w:eastAsia="en-AU"/>
        </w:rPr>
        <w:t>, the Minister for Environment holds ultimate accountability over the process of amending the Mount Arapiles–</w:t>
      </w:r>
      <w:proofErr w:type="spellStart"/>
      <w:r w:rsidRPr="0060362B">
        <w:rPr>
          <w:rFonts w:ascii="Calibri" w:hAnsi="Calibri" w:cs="Calibri"/>
          <w:lang w:eastAsia="en-AU"/>
        </w:rPr>
        <w:t>Tooan</w:t>
      </w:r>
      <w:proofErr w:type="spellEnd"/>
      <w:r w:rsidRPr="0060362B">
        <w:rPr>
          <w:rFonts w:ascii="Calibri" w:hAnsi="Calibri" w:cs="Calibri"/>
          <w:lang w:eastAsia="en-AU"/>
        </w:rPr>
        <w:t xml:space="preserve"> State Park (</w:t>
      </w:r>
      <w:proofErr w:type="spellStart"/>
      <w:r w:rsidRPr="0060362B">
        <w:rPr>
          <w:rFonts w:ascii="Calibri" w:hAnsi="Calibri" w:cs="Calibri"/>
          <w:lang w:eastAsia="en-AU"/>
        </w:rPr>
        <w:t>Dyurrite</w:t>
      </w:r>
      <w:proofErr w:type="spellEnd"/>
      <w:r w:rsidRPr="0060362B">
        <w:rPr>
          <w:rFonts w:ascii="Calibri" w:hAnsi="Calibri" w:cs="Calibri"/>
          <w:lang w:eastAsia="en-AU"/>
        </w:rPr>
        <w:t xml:space="preserve"> Cultural Landscape) Management </w:t>
      </w:r>
      <w:proofErr w:type="gramStart"/>
      <w:r w:rsidRPr="0060362B">
        <w:rPr>
          <w:rFonts w:ascii="Calibri" w:hAnsi="Calibri" w:cs="Calibri"/>
          <w:lang w:eastAsia="en-AU"/>
        </w:rPr>
        <w:t>Plan;</w:t>
      </w:r>
      <w:proofErr w:type="gramEnd"/>
    </w:p>
    <w:p w14:paraId="306A5982"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(b)</w:t>
      </w:r>
      <w:r w:rsidRPr="0060362B">
        <w:rPr>
          <w:rFonts w:ascii="Calibri" w:hAnsi="Calibri" w:cs="Calibri"/>
          <w:lang w:eastAsia="en-AU"/>
        </w:rPr>
        <w:tab/>
        <w:t xml:space="preserve">the </w:t>
      </w:r>
      <w:proofErr w:type="spellStart"/>
      <w:r w:rsidRPr="0060362B">
        <w:rPr>
          <w:rFonts w:ascii="Calibri" w:hAnsi="Calibri" w:cs="Calibri"/>
          <w:lang w:eastAsia="en-AU"/>
        </w:rPr>
        <w:t>Dyurrite</w:t>
      </w:r>
      <w:proofErr w:type="spellEnd"/>
      <w:r w:rsidRPr="0060362B">
        <w:rPr>
          <w:rFonts w:ascii="Calibri" w:hAnsi="Calibri" w:cs="Calibri"/>
          <w:lang w:eastAsia="en-AU"/>
        </w:rPr>
        <w:t xml:space="preserve"> Cultural Landscape Decision Framework adopted by Parks Victoria in 2021, informs the current amendment to the Management Plan and lacks administrative transparency, applies inconsistent standards, and imposes restrictions to public access without consultation or demonstrating how decisions were </w:t>
      </w:r>
      <w:proofErr w:type="gramStart"/>
      <w:r w:rsidRPr="0060362B">
        <w:rPr>
          <w:rFonts w:ascii="Calibri" w:hAnsi="Calibri" w:cs="Calibri"/>
          <w:lang w:eastAsia="en-AU"/>
        </w:rPr>
        <w:t>reached;</w:t>
      </w:r>
      <w:proofErr w:type="gramEnd"/>
    </w:p>
    <w:p w14:paraId="7AF8A38B"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(c)</w:t>
      </w:r>
      <w:r w:rsidRPr="0060362B">
        <w:rPr>
          <w:rFonts w:ascii="Calibri" w:hAnsi="Calibri" w:cs="Calibri"/>
          <w:lang w:eastAsia="en-AU"/>
        </w:rPr>
        <w:tab/>
        <w:t>in late 2024, the Department of Energy, Environment and Climate Action commissioned the Department of Jobs, Skills, Industry and Regions to prepare an economic impact report on Mount Arapiles-</w:t>
      </w:r>
      <w:proofErr w:type="spellStart"/>
      <w:r w:rsidRPr="0060362B">
        <w:rPr>
          <w:rFonts w:ascii="Calibri" w:hAnsi="Calibri" w:cs="Calibri"/>
          <w:lang w:eastAsia="en-AU"/>
        </w:rPr>
        <w:t>Dyurrite</w:t>
      </w:r>
      <w:proofErr w:type="spellEnd"/>
      <w:r w:rsidRPr="0060362B">
        <w:rPr>
          <w:rFonts w:ascii="Calibri" w:hAnsi="Calibri" w:cs="Calibri"/>
          <w:lang w:eastAsia="en-AU"/>
        </w:rPr>
        <w:t xml:space="preserve"> climbing closures and the Allan Labor Government has relied on this report which is limited in scope and flawed in its assumptions, resulting in a gross underestimation of the </w:t>
      </w:r>
      <w:proofErr w:type="gramStart"/>
      <w:r w:rsidRPr="0060362B">
        <w:rPr>
          <w:rFonts w:ascii="Calibri" w:hAnsi="Calibri" w:cs="Calibri"/>
          <w:lang w:eastAsia="en-AU"/>
        </w:rPr>
        <w:t>impact;</w:t>
      </w:r>
      <w:proofErr w:type="gramEnd"/>
    </w:p>
    <w:p w14:paraId="2FA70B1A" w14:textId="77777777" w:rsidR="0060362B" w:rsidRPr="0060362B" w:rsidRDefault="0060362B" w:rsidP="0060362B">
      <w:pPr>
        <w:ind w:left="992" w:hanging="425"/>
        <w:jc w:val="both"/>
        <w:rPr>
          <w:rFonts w:ascii="Calibri" w:hAnsi="Calibri" w:cs="Calibri"/>
          <w:lang w:eastAsia="en-AU"/>
        </w:rPr>
      </w:pPr>
      <w:r w:rsidRPr="0060362B">
        <w:rPr>
          <w:rFonts w:ascii="Calibri" w:hAnsi="Calibri" w:cs="Calibri"/>
          <w:lang w:eastAsia="en-AU"/>
        </w:rPr>
        <w:t>(2)</w:t>
      </w:r>
      <w:r w:rsidRPr="0060362B">
        <w:rPr>
          <w:rFonts w:ascii="Calibri" w:hAnsi="Calibri" w:cs="Calibri"/>
          <w:lang w:eastAsia="en-AU"/>
        </w:rPr>
        <w:tab/>
        <w:t>calls on the Victorian Government to —</w:t>
      </w:r>
    </w:p>
    <w:p w14:paraId="3661A4CF"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(a)</w:t>
      </w:r>
      <w:r w:rsidRPr="0060362B">
        <w:rPr>
          <w:rFonts w:ascii="Calibri" w:hAnsi="Calibri" w:cs="Calibri"/>
          <w:lang w:eastAsia="en-AU"/>
        </w:rPr>
        <w:tab/>
        <w:t xml:space="preserve">acknowledge the flaws of the Decision </w:t>
      </w:r>
      <w:proofErr w:type="gramStart"/>
      <w:r w:rsidRPr="0060362B">
        <w:rPr>
          <w:rFonts w:ascii="Calibri" w:hAnsi="Calibri" w:cs="Calibri"/>
          <w:lang w:eastAsia="en-AU"/>
        </w:rPr>
        <w:t>Framework;</w:t>
      </w:r>
      <w:proofErr w:type="gramEnd"/>
    </w:p>
    <w:p w14:paraId="5AFC7429"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(b)</w:t>
      </w:r>
      <w:r w:rsidRPr="0060362B">
        <w:rPr>
          <w:rFonts w:ascii="Calibri" w:hAnsi="Calibri" w:cs="Calibri"/>
          <w:lang w:eastAsia="en-AU"/>
        </w:rPr>
        <w:tab/>
        <w:t xml:space="preserve">direct Parks Victoria to undertake a revised co-design process and develop an administratively transparent decision </w:t>
      </w:r>
      <w:proofErr w:type="gramStart"/>
      <w:r w:rsidRPr="0060362B">
        <w:rPr>
          <w:rFonts w:ascii="Calibri" w:hAnsi="Calibri" w:cs="Calibri"/>
          <w:lang w:eastAsia="en-AU"/>
        </w:rPr>
        <w:t>framework;</w:t>
      </w:r>
      <w:proofErr w:type="gramEnd"/>
    </w:p>
    <w:p w14:paraId="2201365E"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(c)</w:t>
      </w:r>
      <w:r w:rsidRPr="0060362B">
        <w:rPr>
          <w:rFonts w:ascii="Calibri" w:hAnsi="Calibri" w:cs="Calibri"/>
          <w:lang w:eastAsia="en-AU"/>
        </w:rPr>
        <w:tab/>
        <w:t xml:space="preserve">ensure independent representation in the decision-making </w:t>
      </w:r>
      <w:proofErr w:type="gramStart"/>
      <w:r w:rsidRPr="0060362B">
        <w:rPr>
          <w:rFonts w:ascii="Calibri" w:hAnsi="Calibri" w:cs="Calibri"/>
          <w:lang w:eastAsia="en-AU"/>
        </w:rPr>
        <w:t>process;</w:t>
      </w:r>
      <w:proofErr w:type="gramEnd"/>
    </w:p>
    <w:p w14:paraId="238F7616"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(d)</w:t>
      </w:r>
      <w:r w:rsidRPr="0060362B">
        <w:rPr>
          <w:rFonts w:ascii="Calibri" w:hAnsi="Calibri" w:cs="Calibri"/>
          <w:lang w:eastAsia="en-AU"/>
        </w:rPr>
        <w:tab/>
        <w:t>re-establish a standing advisory committee from the 1991 Management Plan; and</w:t>
      </w:r>
    </w:p>
    <w:p w14:paraId="51B1FDD6" w14:textId="77777777" w:rsidR="0060362B" w:rsidRPr="0060362B" w:rsidRDefault="0060362B" w:rsidP="0060362B">
      <w:pPr>
        <w:ind w:left="1417" w:hanging="425"/>
        <w:jc w:val="both"/>
        <w:rPr>
          <w:rFonts w:ascii="Calibri" w:hAnsi="Calibri" w:cs="Calibri"/>
          <w:lang w:eastAsia="en-AU"/>
        </w:rPr>
      </w:pPr>
      <w:r w:rsidRPr="0060362B">
        <w:rPr>
          <w:rFonts w:ascii="Calibri" w:hAnsi="Calibri" w:cs="Calibri"/>
          <w:lang w:eastAsia="en-AU"/>
        </w:rPr>
        <w:t>(e)</w:t>
      </w:r>
      <w:r w:rsidRPr="0060362B">
        <w:rPr>
          <w:rFonts w:ascii="Calibri" w:hAnsi="Calibri" w:cs="Calibri"/>
          <w:lang w:eastAsia="en-AU"/>
        </w:rPr>
        <w:tab/>
        <w:t>commission a transparent and independent analysis of the economic and community impacts.</w:t>
      </w:r>
    </w:p>
    <w:p w14:paraId="082556F9" w14:textId="2DD2B462" w:rsidR="00BC064F" w:rsidRDefault="00BC064F" w:rsidP="00BC064F">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28</w:t>
      </w:r>
      <w:r w:rsidRPr="00161731">
        <w:rPr>
          <w:rFonts w:cstheme="minorHAnsi"/>
          <w:i/>
          <w:iCs/>
        </w:rPr>
        <w:t xml:space="preserve"> August 2025 — Listed for </w:t>
      </w:r>
      <w:r w:rsidR="005857EC">
        <w:rPr>
          <w:rFonts w:cstheme="minorHAnsi"/>
          <w:i/>
          <w:iCs/>
        </w:rPr>
        <w:t>7</w:t>
      </w:r>
      <w:r w:rsidRPr="00161731">
        <w:rPr>
          <w:rFonts w:cstheme="minorHAnsi"/>
          <w:i/>
          <w:iCs/>
        </w:rPr>
        <w:t xml:space="preserve"> </w:t>
      </w:r>
      <w:r w:rsidR="00F060BE" w:rsidRPr="00161731">
        <w:rPr>
          <w:rFonts w:cstheme="minorHAnsi"/>
          <w:i/>
          <w:iCs/>
        </w:rPr>
        <w:t>days</w:t>
      </w:r>
      <w:r w:rsidRPr="00161731">
        <w:rPr>
          <w:rFonts w:cstheme="minorHAnsi"/>
          <w:i/>
          <w:iCs/>
        </w:rPr>
        <w:t>].</w:t>
      </w:r>
    </w:p>
    <w:p w14:paraId="435B6C46" w14:textId="28849845" w:rsidR="00BC064F" w:rsidRPr="00161731" w:rsidRDefault="00BC064F" w:rsidP="00F060BE">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1069</w:t>
      </w:r>
      <w:r w:rsidR="00F060BE">
        <w:rPr>
          <w:rFonts w:asciiTheme="minorHAnsi" w:hAnsiTheme="minorHAnsi" w:cstheme="minorHAnsi"/>
          <w:sz w:val="24"/>
          <w:szCs w:val="24"/>
        </w:rPr>
        <w:tab/>
      </w:r>
      <w:r w:rsidRPr="00BC064F">
        <w:rPr>
          <w:rFonts w:asciiTheme="minorHAnsi" w:hAnsiTheme="minorHAnsi" w:cstheme="minorHAnsi"/>
          <w:caps/>
          <w:sz w:val="24"/>
          <w:szCs w:val="24"/>
        </w:rPr>
        <w:t>Renee</w:t>
      </w:r>
      <w:r w:rsidRPr="00BC064F">
        <w:rPr>
          <w:rFonts w:ascii="Aptos" w:hAnsi="Aptos" w:cstheme="minorHAnsi"/>
          <w:caps/>
          <w:sz w:val="24"/>
          <w:szCs w:val="24"/>
        </w:rPr>
        <w:t> </w:t>
      </w:r>
      <w:r w:rsidRPr="00BC064F">
        <w:rPr>
          <w:rFonts w:asciiTheme="minorHAnsi" w:hAnsiTheme="minorHAnsi" w:cstheme="minorHAnsi"/>
          <w:caps/>
          <w:sz w:val="24"/>
          <w:szCs w:val="24"/>
        </w:rPr>
        <w:t>Heath</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6AE8882D" w14:textId="77777777" w:rsidR="0060362B" w:rsidRPr="0060362B" w:rsidRDefault="0060362B" w:rsidP="00C90DF3">
      <w:pPr>
        <w:ind w:left="567"/>
        <w:jc w:val="both"/>
        <w:rPr>
          <w:rFonts w:ascii="Calibri" w:hAnsi="Calibri" w:cs="Calibri"/>
          <w:lang w:eastAsia="en-AU"/>
        </w:rPr>
      </w:pPr>
      <w:r w:rsidRPr="0060362B">
        <w:rPr>
          <w:rFonts w:ascii="Calibri" w:hAnsi="Calibri" w:cs="Calibri"/>
          <w:lang w:eastAsia="en-AU"/>
        </w:rPr>
        <w:t>That this House —</w:t>
      </w:r>
    </w:p>
    <w:p w14:paraId="75BD0594" w14:textId="77777777" w:rsidR="0060362B" w:rsidRPr="0060362B" w:rsidRDefault="0060362B" w:rsidP="00C90DF3">
      <w:pPr>
        <w:ind w:left="992" w:hanging="425"/>
        <w:jc w:val="both"/>
        <w:rPr>
          <w:rFonts w:ascii="Calibri" w:hAnsi="Calibri" w:cs="Calibri"/>
          <w:lang w:eastAsia="en-AU"/>
        </w:rPr>
      </w:pPr>
      <w:r w:rsidRPr="0060362B">
        <w:rPr>
          <w:rFonts w:ascii="Calibri" w:hAnsi="Calibri" w:cs="Calibri"/>
          <w:lang w:eastAsia="en-AU"/>
        </w:rPr>
        <w:t>(1)</w:t>
      </w:r>
      <w:r w:rsidRPr="0060362B">
        <w:rPr>
          <w:rFonts w:ascii="Calibri" w:hAnsi="Calibri" w:cs="Calibri"/>
          <w:lang w:eastAsia="en-AU"/>
        </w:rPr>
        <w:tab/>
        <w:t xml:space="preserve">acknowledges Senior Constable Vadim De </w:t>
      </w:r>
      <w:proofErr w:type="spellStart"/>
      <w:r w:rsidRPr="0060362B">
        <w:rPr>
          <w:rFonts w:ascii="Calibri" w:hAnsi="Calibri" w:cs="Calibri"/>
          <w:lang w:eastAsia="en-AU"/>
        </w:rPr>
        <w:t>Waart</w:t>
      </w:r>
      <w:proofErr w:type="spellEnd"/>
      <w:r w:rsidRPr="0060362B">
        <w:rPr>
          <w:rFonts w:ascii="Calibri" w:hAnsi="Calibri" w:cs="Calibri"/>
          <w:lang w:eastAsia="en-AU"/>
        </w:rPr>
        <w:t xml:space="preserve"> and Detective Leading Senior Constable Neal Thompson who made the ultimate sacrifice in the line of </w:t>
      </w:r>
      <w:proofErr w:type="gramStart"/>
      <w:r w:rsidRPr="0060362B">
        <w:rPr>
          <w:rFonts w:ascii="Calibri" w:hAnsi="Calibri" w:cs="Calibri"/>
          <w:lang w:eastAsia="en-AU"/>
        </w:rPr>
        <w:t>duty;</w:t>
      </w:r>
      <w:proofErr w:type="gramEnd"/>
    </w:p>
    <w:p w14:paraId="6F8BF9DF" w14:textId="26D2642F" w:rsidR="0060362B" w:rsidRPr="0060362B" w:rsidRDefault="0060362B" w:rsidP="00C90DF3">
      <w:pPr>
        <w:ind w:left="992" w:hanging="425"/>
        <w:jc w:val="both"/>
        <w:rPr>
          <w:rFonts w:ascii="Calibri" w:hAnsi="Calibri" w:cs="Calibri"/>
          <w:lang w:eastAsia="en-AU"/>
        </w:rPr>
      </w:pPr>
      <w:r w:rsidRPr="0060362B">
        <w:rPr>
          <w:rFonts w:ascii="Calibri" w:hAnsi="Calibri" w:cs="Calibri"/>
          <w:lang w:eastAsia="en-AU"/>
        </w:rPr>
        <w:t>(2)</w:t>
      </w:r>
      <w:r w:rsidRPr="0060362B">
        <w:rPr>
          <w:rFonts w:ascii="Calibri" w:hAnsi="Calibri" w:cs="Calibri"/>
          <w:lang w:eastAsia="en-AU"/>
        </w:rPr>
        <w:tab/>
        <w:t>expresses its —</w:t>
      </w:r>
    </w:p>
    <w:p w14:paraId="67FDCAA2" w14:textId="50B5A845" w:rsidR="0060362B" w:rsidRPr="0060362B" w:rsidRDefault="0060362B" w:rsidP="00C90DF3">
      <w:pPr>
        <w:ind w:left="1417" w:hanging="425"/>
        <w:jc w:val="both"/>
        <w:rPr>
          <w:rFonts w:ascii="Calibri" w:hAnsi="Calibri" w:cs="Calibri"/>
          <w:lang w:eastAsia="en-AU"/>
        </w:rPr>
      </w:pPr>
      <w:r w:rsidRPr="0060362B">
        <w:rPr>
          <w:rFonts w:ascii="Calibri" w:hAnsi="Calibri" w:cs="Calibri"/>
          <w:lang w:eastAsia="en-AU"/>
        </w:rPr>
        <w:t>(a)</w:t>
      </w:r>
      <w:r w:rsidRPr="0060362B">
        <w:rPr>
          <w:rFonts w:ascii="Calibri" w:hAnsi="Calibri" w:cs="Calibri"/>
          <w:lang w:eastAsia="en-AU"/>
        </w:rPr>
        <w:tab/>
        <w:t xml:space="preserve">heartfelt gratitude to the police officers who despite losing two of their colleagues have continued to </w:t>
      </w:r>
      <w:r>
        <w:rPr>
          <w:rFonts w:ascii="Calibri" w:hAnsi="Calibri" w:cs="Calibri"/>
          <w:lang w:eastAsia="en-AU"/>
        </w:rPr>
        <w:t>search</w:t>
      </w:r>
      <w:r w:rsidRPr="0060362B">
        <w:rPr>
          <w:rFonts w:ascii="Calibri" w:hAnsi="Calibri" w:cs="Calibri"/>
          <w:lang w:eastAsia="en-AU"/>
        </w:rPr>
        <w:t xml:space="preserve"> for the alleged offender </w:t>
      </w:r>
      <w:proofErr w:type="gramStart"/>
      <w:r w:rsidRPr="0060362B">
        <w:rPr>
          <w:rFonts w:ascii="Calibri" w:hAnsi="Calibri" w:cs="Calibri"/>
          <w:lang w:eastAsia="en-AU"/>
        </w:rPr>
        <w:t>in order to</w:t>
      </w:r>
      <w:proofErr w:type="gramEnd"/>
      <w:r w:rsidRPr="0060362B">
        <w:rPr>
          <w:rFonts w:ascii="Calibri" w:hAnsi="Calibri" w:cs="Calibri"/>
          <w:lang w:eastAsia="en-AU"/>
        </w:rPr>
        <w:t xml:space="preserve"> keep our community </w:t>
      </w:r>
      <w:proofErr w:type="gramStart"/>
      <w:r w:rsidRPr="0060362B">
        <w:rPr>
          <w:rFonts w:ascii="Calibri" w:hAnsi="Calibri" w:cs="Calibri"/>
          <w:lang w:eastAsia="en-AU"/>
        </w:rPr>
        <w:t>safe;</w:t>
      </w:r>
      <w:proofErr w:type="gramEnd"/>
    </w:p>
    <w:p w14:paraId="0E5394FA" w14:textId="77777777" w:rsidR="0060362B" w:rsidRPr="0060362B" w:rsidRDefault="0060362B" w:rsidP="00C90DF3">
      <w:pPr>
        <w:ind w:left="1417" w:hanging="425"/>
        <w:jc w:val="both"/>
        <w:rPr>
          <w:rFonts w:ascii="Calibri" w:hAnsi="Calibri" w:cs="Calibri"/>
          <w:lang w:eastAsia="en-AU"/>
        </w:rPr>
      </w:pPr>
      <w:r w:rsidRPr="0060362B">
        <w:rPr>
          <w:rFonts w:ascii="Calibri" w:hAnsi="Calibri" w:cs="Calibri"/>
          <w:lang w:eastAsia="en-AU"/>
        </w:rPr>
        <w:t>(b)</w:t>
      </w:r>
      <w:r w:rsidRPr="0060362B">
        <w:rPr>
          <w:rFonts w:ascii="Calibri" w:hAnsi="Calibri" w:cs="Calibri"/>
          <w:lang w:eastAsia="en-AU"/>
        </w:rPr>
        <w:tab/>
        <w:t xml:space="preserve">gratitude to the police and emergency services workers who risk their lives every day to protect </w:t>
      </w:r>
      <w:proofErr w:type="gramStart"/>
      <w:r w:rsidRPr="0060362B">
        <w:rPr>
          <w:rFonts w:ascii="Calibri" w:hAnsi="Calibri" w:cs="Calibri"/>
          <w:lang w:eastAsia="en-AU"/>
        </w:rPr>
        <w:t>us;</w:t>
      </w:r>
      <w:proofErr w:type="gramEnd"/>
    </w:p>
    <w:p w14:paraId="3786F26B" w14:textId="77777777" w:rsidR="0060362B" w:rsidRPr="0060362B" w:rsidRDefault="0060362B" w:rsidP="00C90DF3">
      <w:pPr>
        <w:ind w:left="992" w:hanging="425"/>
        <w:jc w:val="both"/>
        <w:rPr>
          <w:rFonts w:ascii="Calibri" w:hAnsi="Calibri" w:cs="Calibri"/>
          <w:lang w:eastAsia="en-AU"/>
        </w:rPr>
      </w:pPr>
      <w:r w:rsidRPr="0060362B">
        <w:rPr>
          <w:rFonts w:ascii="Calibri" w:hAnsi="Calibri" w:cs="Calibri"/>
          <w:lang w:eastAsia="en-AU"/>
        </w:rPr>
        <w:t>(3)</w:t>
      </w:r>
      <w:r w:rsidRPr="0060362B">
        <w:rPr>
          <w:rFonts w:ascii="Calibri" w:hAnsi="Calibri" w:cs="Calibri"/>
          <w:lang w:eastAsia="en-AU"/>
        </w:rPr>
        <w:tab/>
        <w:t>extends its —</w:t>
      </w:r>
    </w:p>
    <w:p w14:paraId="4F0EC42B" w14:textId="77777777" w:rsidR="0060362B" w:rsidRPr="0060362B" w:rsidRDefault="0060362B" w:rsidP="00C90DF3">
      <w:pPr>
        <w:ind w:left="1417" w:hanging="425"/>
        <w:jc w:val="both"/>
        <w:rPr>
          <w:rFonts w:ascii="Calibri" w:hAnsi="Calibri" w:cs="Calibri"/>
          <w:lang w:eastAsia="en-AU"/>
        </w:rPr>
      </w:pPr>
      <w:r w:rsidRPr="0060362B">
        <w:rPr>
          <w:rFonts w:ascii="Calibri" w:hAnsi="Calibri" w:cs="Calibri"/>
          <w:lang w:eastAsia="en-AU"/>
        </w:rPr>
        <w:t>(a)</w:t>
      </w:r>
      <w:r w:rsidRPr="0060362B">
        <w:rPr>
          <w:rFonts w:ascii="Calibri" w:hAnsi="Calibri" w:cs="Calibri"/>
          <w:lang w:eastAsia="en-AU"/>
        </w:rPr>
        <w:tab/>
        <w:t>best wishes to the police officer who sustained injuries and is now being treated in hospital; and</w:t>
      </w:r>
    </w:p>
    <w:p w14:paraId="04888289" w14:textId="77777777" w:rsidR="0060362B" w:rsidRPr="0060362B" w:rsidRDefault="0060362B" w:rsidP="00C90DF3">
      <w:pPr>
        <w:ind w:left="1417" w:hanging="425"/>
        <w:jc w:val="both"/>
        <w:rPr>
          <w:rFonts w:ascii="Calibri" w:hAnsi="Calibri" w:cs="Calibri"/>
          <w:lang w:eastAsia="en-AU"/>
        </w:rPr>
      </w:pPr>
      <w:r w:rsidRPr="0060362B">
        <w:rPr>
          <w:rFonts w:ascii="Calibri" w:hAnsi="Calibri" w:cs="Calibri"/>
          <w:lang w:eastAsia="en-AU"/>
        </w:rPr>
        <w:t>(b)</w:t>
      </w:r>
      <w:r w:rsidRPr="0060362B">
        <w:rPr>
          <w:rFonts w:ascii="Calibri" w:hAnsi="Calibri" w:cs="Calibri"/>
          <w:lang w:eastAsia="en-AU"/>
        </w:rPr>
        <w:tab/>
        <w:t>deepest sympathies to the families, friends and colleagues of the fallen as they deal with this great loss.</w:t>
      </w:r>
    </w:p>
    <w:p w14:paraId="5E13DA57" w14:textId="1767C26F" w:rsidR="00BC064F" w:rsidRDefault="00BC064F" w:rsidP="00BC064F">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28</w:t>
      </w:r>
      <w:r w:rsidRPr="00161731">
        <w:rPr>
          <w:rFonts w:cstheme="minorHAnsi"/>
          <w:i/>
          <w:iCs/>
        </w:rPr>
        <w:t xml:space="preserve"> August 2025 — Listed for </w:t>
      </w:r>
      <w:r w:rsidR="005857EC">
        <w:rPr>
          <w:rFonts w:cstheme="minorHAnsi"/>
          <w:i/>
          <w:iCs/>
        </w:rPr>
        <w:t>7</w:t>
      </w:r>
      <w:r w:rsidRPr="00161731">
        <w:rPr>
          <w:rFonts w:cstheme="minorHAnsi"/>
          <w:i/>
          <w:iCs/>
        </w:rPr>
        <w:t xml:space="preserve"> </w:t>
      </w:r>
      <w:r w:rsidR="00F060BE" w:rsidRPr="00161731">
        <w:rPr>
          <w:rFonts w:cstheme="minorHAnsi"/>
          <w:i/>
          <w:iCs/>
        </w:rPr>
        <w:t>days</w:t>
      </w:r>
      <w:r w:rsidRPr="00161731">
        <w:rPr>
          <w:rFonts w:cstheme="minorHAnsi"/>
          <w:i/>
          <w:iCs/>
        </w:rPr>
        <w:t>].</w:t>
      </w:r>
    </w:p>
    <w:p w14:paraId="01D0BE08" w14:textId="5C69F9D0" w:rsidR="00CC23B5" w:rsidRPr="00161731" w:rsidRDefault="00CE6D60" w:rsidP="00B32C0F">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1074</w:t>
      </w:r>
      <w:r w:rsidR="00B7582D">
        <w:rPr>
          <w:rFonts w:asciiTheme="minorHAnsi" w:hAnsiTheme="minorHAnsi" w:cstheme="minorHAnsi"/>
          <w:sz w:val="24"/>
          <w:szCs w:val="24"/>
        </w:rPr>
        <w:tab/>
      </w:r>
      <w:r w:rsidRPr="00CE6D60">
        <w:rPr>
          <w:rFonts w:asciiTheme="minorHAnsi" w:hAnsiTheme="minorHAnsi" w:cstheme="minorHAnsi"/>
          <w:caps/>
          <w:sz w:val="24"/>
          <w:szCs w:val="24"/>
        </w:rPr>
        <w:t>Georgie</w:t>
      </w:r>
      <w:r w:rsidRPr="00CE6D60">
        <w:rPr>
          <w:rFonts w:ascii="Aptos" w:hAnsi="Aptos" w:cstheme="minorHAnsi"/>
          <w:caps/>
          <w:sz w:val="24"/>
          <w:szCs w:val="24"/>
        </w:rPr>
        <w:t> </w:t>
      </w:r>
      <w:r w:rsidRPr="00CE6D60">
        <w:rPr>
          <w:rFonts w:asciiTheme="minorHAnsi" w:hAnsiTheme="minorHAnsi" w:cstheme="minorHAnsi"/>
          <w:caps/>
          <w:sz w:val="24"/>
          <w:szCs w:val="24"/>
        </w:rPr>
        <w:t>Purcell</w:t>
      </w:r>
      <w:r w:rsidR="00CC23B5" w:rsidRPr="00161731">
        <w:rPr>
          <w:rFonts w:asciiTheme="minorHAnsi" w:hAnsiTheme="minorHAnsi" w:cstheme="minorHAnsi"/>
          <w:caps/>
          <w:sz w:val="24"/>
          <w:szCs w:val="24"/>
        </w:rPr>
        <w:t xml:space="preserve"> </w:t>
      </w:r>
      <w:r w:rsidR="00CC23B5" w:rsidRPr="00161731">
        <w:rPr>
          <w:rFonts w:asciiTheme="minorHAnsi" w:hAnsiTheme="minorHAnsi" w:cstheme="minorHAnsi"/>
          <w:b w:val="0"/>
          <w:bCs/>
          <w:sz w:val="24"/>
          <w:szCs w:val="24"/>
        </w:rPr>
        <w:t>— To move —</w:t>
      </w:r>
    </w:p>
    <w:p w14:paraId="5D82159B" w14:textId="77777777" w:rsidR="00C83C7D" w:rsidRPr="00C83C7D" w:rsidRDefault="00C83C7D" w:rsidP="00C83C7D">
      <w:pPr>
        <w:ind w:left="567"/>
        <w:jc w:val="both"/>
        <w:rPr>
          <w:rFonts w:ascii="Calibri" w:hAnsi="Calibri" w:cs="Calibri"/>
          <w:lang w:eastAsia="en-AU"/>
        </w:rPr>
      </w:pPr>
      <w:r w:rsidRPr="00C83C7D">
        <w:rPr>
          <w:rFonts w:ascii="Calibri" w:hAnsi="Calibri" w:cs="Calibri"/>
          <w:lang w:eastAsia="en-AU"/>
        </w:rPr>
        <w:t>That this House notes that in the Australian Capital Territory —</w:t>
      </w:r>
    </w:p>
    <w:p w14:paraId="6283BDD6" w14:textId="77777777" w:rsidR="00C83C7D" w:rsidRPr="00C83C7D" w:rsidRDefault="00C83C7D" w:rsidP="00C83C7D">
      <w:pPr>
        <w:spacing w:after="20"/>
        <w:ind w:left="993" w:hanging="426"/>
        <w:jc w:val="both"/>
        <w:rPr>
          <w:rFonts w:ascii="Calibri" w:hAnsi="Calibri" w:cs="Calibri"/>
          <w:lang w:eastAsia="en-AU"/>
        </w:rPr>
      </w:pPr>
      <w:r w:rsidRPr="00C83C7D">
        <w:rPr>
          <w:rFonts w:ascii="Calibri" w:hAnsi="Calibri" w:cs="Calibri"/>
          <w:lang w:eastAsia="en-AU"/>
        </w:rPr>
        <w:t>(1)</w:t>
      </w:r>
      <w:r w:rsidRPr="00C83C7D">
        <w:rPr>
          <w:rFonts w:ascii="Calibri" w:hAnsi="Calibri" w:cs="Calibri"/>
          <w:lang w:eastAsia="en-AU"/>
        </w:rPr>
        <w:tab/>
        <w:t xml:space="preserve">it is illegal for volunteer wildlife carers to rescue and rehabilitate Eastern Grey Kangaroos and their joeys that have been struck by </w:t>
      </w:r>
      <w:proofErr w:type="gramStart"/>
      <w:r w:rsidRPr="00C83C7D">
        <w:rPr>
          <w:rFonts w:ascii="Calibri" w:hAnsi="Calibri" w:cs="Calibri"/>
          <w:lang w:eastAsia="en-AU"/>
        </w:rPr>
        <w:t>motorists;</w:t>
      </w:r>
      <w:proofErr w:type="gramEnd"/>
    </w:p>
    <w:p w14:paraId="7316B579" w14:textId="77777777" w:rsidR="00C83C7D" w:rsidRPr="00C83C7D" w:rsidRDefault="00C83C7D" w:rsidP="00C83C7D">
      <w:pPr>
        <w:spacing w:after="20"/>
        <w:ind w:left="993" w:hanging="426"/>
        <w:jc w:val="both"/>
        <w:rPr>
          <w:rFonts w:ascii="Calibri" w:hAnsi="Calibri" w:cs="Calibri"/>
          <w:lang w:eastAsia="en-AU"/>
        </w:rPr>
      </w:pPr>
      <w:r w:rsidRPr="00C83C7D">
        <w:rPr>
          <w:rFonts w:ascii="Calibri" w:hAnsi="Calibri" w:cs="Calibri"/>
          <w:lang w:eastAsia="en-AU"/>
        </w:rPr>
        <w:t>(2)</w:t>
      </w:r>
      <w:r w:rsidRPr="00C83C7D">
        <w:rPr>
          <w:rFonts w:ascii="Calibri" w:hAnsi="Calibri" w:cs="Calibri"/>
          <w:lang w:eastAsia="en-AU"/>
        </w:rPr>
        <w:tab/>
        <w:t xml:space="preserve">it is illegal for volunteer carers and first responders to euthanise injured </w:t>
      </w:r>
      <w:proofErr w:type="gramStart"/>
      <w:r w:rsidRPr="00C83C7D">
        <w:rPr>
          <w:rFonts w:ascii="Calibri" w:hAnsi="Calibri" w:cs="Calibri"/>
          <w:lang w:eastAsia="en-AU"/>
        </w:rPr>
        <w:t>animals;</w:t>
      </w:r>
      <w:proofErr w:type="gramEnd"/>
    </w:p>
    <w:p w14:paraId="493CD107" w14:textId="77777777" w:rsidR="00C83C7D" w:rsidRPr="00C83C7D" w:rsidRDefault="00C83C7D" w:rsidP="00C83C7D">
      <w:pPr>
        <w:spacing w:after="20"/>
        <w:ind w:left="992" w:hanging="425"/>
        <w:jc w:val="both"/>
        <w:rPr>
          <w:rFonts w:ascii="Calibri" w:hAnsi="Calibri" w:cs="Calibri"/>
          <w:lang w:eastAsia="en-AU"/>
        </w:rPr>
      </w:pPr>
      <w:r w:rsidRPr="00C83C7D">
        <w:rPr>
          <w:rFonts w:ascii="Calibri" w:hAnsi="Calibri" w:cs="Calibri"/>
          <w:lang w:eastAsia="en-AU"/>
        </w:rPr>
        <w:t>(3)</w:t>
      </w:r>
      <w:r w:rsidRPr="00C83C7D">
        <w:rPr>
          <w:rFonts w:ascii="Calibri" w:hAnsi="Calibri" w:cs="Calibri"/>
          <w:lang w:eastAsia="en-AU"/>
        </w:rPr>
        <w:tab/>
        <w:t xml:space="preserve">injured kangaroos will suffer in agony, often for hours, until a ranger can attend the scene to euthanise </w:t>
      </w:r>
      <w:proofErr w:type="gramStart"/>
      <w:r w:rsidRPr="00C83C7D">
        <w:rPr>
          <w:rFonts w:ascii="Calibri" w:hAnsi="Calibri" w:cs="Calibri"/>
          <w:lang w:eastAsia="en-AU"/>
        </w:rPr>
        <w:t>them;</w:t>
      </w:r>
      <w:proofErr w:type="gramEnd"/>
    </w:p>
    <w:p w14:paraId="3D2BCCF0" w14:textId="77777777" w:rsidR="00C83C7D" w:rsidRPr="00C83C7D" w:rsidRDefault="00C83C7D" w:rsidP="00C83C7D">
      <w:pPr>
        <w:spacing w:after="20"/>
        <w:ind w:left="993" w:hanging="426"/>
        <w:jc w:val="both"/>
        <w:rPr>
          <w:rFonts w:ascii="Calibri" w:hAnsi="Calibri" w:cs="Calibri"/>
          <w:lang w:eastAsia="en-AU"/>
        </w:rPr>
      </w:pPr>
      <w:r w:rsidRPr="00C83C7D">
        <w:rPr>
          <w:rFonts w:ascii="Calibri" w:hAnsi="Calibri" w:cs="Calibri"/>
          <w:lang w:eastAsia="en-AU"/>
        </w:rPr>
        <w:t>(4)</w:t>
      </w:r>
      <w:r w:rsidRPr="00C83C7D">
        <w:rPr>
          <w:rFonts w:ascii="Calibri" w:hAnsi="Calibri" w:cs="Calibri"/>
          <w:lang w:eastAsia="en-AU"/>
        </w:rPr>
        <w:tab/>
        <w:t xml:space="preserve">orphaned joeys that survive road strike must also be euthanised by a park ranger, even if they are not </w:t>
      </w:r>
      <w:proofErr w:type="gramStart"/>
      <w:r w:rsidRPr="00C83C7D">
        <w:rPr>
          <w:rFonts w:ascii="Calibri" w:hAnsi="Calibri" w:cs="Calibri"/>
          <w:lang w:eastAsia="en-AU"/>
        </w:rPr>
        <w:t>injured;</w:t>
      </w:r>
      <w:proofErr w:type="gramEnd"/>
    </w:p>
    <w:p w14:paraId="5461F365" w14:textId="4A134310" w:rsidR="00C83C7D" w:rsidRPr="00C83C7D" w:rsidRDefault="00C83C7D" w:rsidP="00C83C7D">
      <w:pPr>
        <w:spacing w:after="20"/>
        <w:ind w:left="992" w:hanging="425"/>
        <w:jc w:val="both"/>
        <w:rPr>
          <w:rFonts w:ascii="Calibri" w:hAnsi="Calibri" w:cs="Calibri"/>
          <w:lang w:eastAsia="en-AU"/>
        </w:rPr>
      </w:pPr>
      <w:r w:rsidRPr="00C83C7D">
        <w:rPr>
          <w:rFonts w:ascii="Calibri" w:hAnsi="Calibri" w:cs="Calibri"/>
          <w:lang w:eastAsia="en-AU"/>
        </w:rPr>
        <w:t>(5)</w:t>
      </w:r>
      <w:r w:rsidRPr="00C83C7D">
        <w:rPr>
          <w:rFonts w:ascii="Calibri" w:hAnsi="Calibri" w:cs="Calibri"/>
          <w:lang w:eastAsia="en-AU"/>
        </w:rPr>
        <w:tab/>
        <w:t xml:space="preserve">despite volunteer wildlife groups offering to rescue injured animals, only 35 joeys </w:t>
      </w:r>
      <w:r w:rsidR="006D6B95">
        <w:rPr>
          <w:rFonts w:ascii="Calibri" w:hAnsi="Calibri" w:cs="Calibri"/>
          <w:lang w:eastAsia="en-AU"/>
        </w:rPr>
        <w:br/>
      </w:r>
      <w:r w:rsidRPr="00C83C7D">
        <w:rPr>
          <w:rFonts w:ascii="Calibri" w:hAnsi="Calibri" w:cs="Calibri"/>
          <w:lang w:eastAsia="en-AU"/>
        </w:rPr>
        <w:t xml:space="preserve">per financial year can be transferred into care for </w:t>
      </w:r>
      <w:proofErr w:type="gramStart"/>
      <w:r w:rsidRPr="00C83C7D">
        <w:rPr>
          <w:rFonts w:ascii="Calibri" w:hAnsi="Calibri" w:cs="Calibri"/>
          <w:lang w:eastAsia="en-AU"/>
        </w:rPr>
        <w:t>rehabilitation;</w:t>
      </w:r>
      <w:proofErr w:type="gramEnd"/>
    </w:p>
    <w:p w14:paraId="4CC34C39" w14:textId="0DFD50D9" w:rsidR="00C83C7D" w:rsidRPr="00C83C7D" w:rsidRDefault="00C83C7D" w:rsidP="00C83C7D">
      <w:pPr>
        <w:spacing w:after="20"/>
        <w:ind w:left="992" w:hanging="425"/>
        <w:jc w:val="both"/>
        <w:rPr>
          <w:rFonts w:ascii="Calibri" w:hAnsi="Calibri" w:cs="Calibri"/>
          <w:lang w:eastAsia="en-AU"/>
        </w:rPr>
      </w:pPr>
      <w:r w:rsidRPr="00C83C7D">
        <w:rPr>
          <w:rFonts w:ascii="Calibri" w:hAnsi="Calibri" w:cs="Calibri"/>
          <w:lang w:eastAsia="en-AU"/>
        </w:rPr>
        <w:t>(6)</w:t>
      </w:r>
      <w:r w:rsidRPr="00C83C7D">
        <w:rPr>
          <w:rFonts w:ascii="Calibri" w:hAnsi="Calibri" w:cs="Calibri"/>
          <w:lang w:eastAsia="en-AU"/>
        </w:rPr>
        <w:tab/>
        <w:t xml:space="preserve">advocacy group Save Canberra’s Kangaroos have been working tirelessly to end the </w:t>
      </w:r>
      <w:r w:rsidR="006D6B95">
        <w:rPr>
          <w:rFonts w:ascii="Calibri" w:hAnsi="Calibri" w:cs="Calibri"/>
          <w:lang w:eastAsia="en-AU"/>
        </w:rPr>
        <w:br/>
      </w:r>
      <w:r w:rsidRPr="00C83C7D">
        <w:rPr>
          <w:rFonts w:ascii="Calibri" w:hAnsi="Calibri" w:cs="Calibri"/>
          <w:lang w:eastAsia="en-AU"/>
        </w:rPr>
        <w:t xml:space="preserve">ACT Government’s callous annual kangaroo </w:t>
      </w:r>
      <w:proofErr w:type="gramStart"/>
      <w:r w:rsidRPr="00C83C7D">
        <w:rPr>
          <w:rFonts w:ascii="Calibri" w:hAnsi="Calibri" w:cs="Calibri"/>
          <w:lang w:eastAsia="en-AU"/>
        </w:rPr>
        <w:t>slaughter;</w:t>
      </w:r>
      <w:proofErr w:type="gramEnd"/>
    </w:p>
    <w:p w14:paraId="7B4FFB13" w14:textId="5D940B57" w:rsidR="00C83C7D" w:rsidRPr="00C83C7D" w:rsidRDefault="00C83C7D" w:rsidP="00C83C7D">
      <w:pPr>
        <w:spacing w:after="20"/>
        <w:ind w:left="567"/>
        <w:jc w:val="both"/>
        <w:rPr>
          <w:rFonts w:ascii="Calibri" w:hAnsi="Calibri" w:cs="Calibri"/>
          <w:lang w:eastAsia="en-AU"/>
        </w:rPr>
      </w:pPr>
      <w:r w:rsidRPr="00C83C7D">
        <w:rPr>
          <w:rFonts w:ascii="Calibri" w:hAnsi="Calibri" w:cs="Calibri"/>
          <w:lang w:eastAsia="en-AU"/>
        </w:rPr>
        <w:t>and calls on the Government to condemn the ACT Government</w:t>
      </w:r>
      <w:r w:rsidR="00C4062F" w:rsidRPr="00A44D8F">
        <w:rPr>
          <w:rFonts w:ascii="Calibri" w:hAnsi="Calibri" w:cs="Calibri"/>
        </w:rPr>
        <w:t>’</w:t>
      </w:r>
      <w:r w:rsidRPr="00C83C7D">
        <w:rPr>
          <w:rFonts w:ascii="Calibri" w:hAnsi="Calibri" w:cs="Calibri"/>
          <w:lang w:eastAsia="en-AU"/>
        </w:rPr>
        <w:t>s brutality towards kangaroos by urging them to allow wildlife carers to rescue and rehabilitate Eastern Grey Kangaroos and their joeys.</w:t>
      </w:r>
    </w:p>
    <w:p w14:paraId="4AA53B35" w14:textId="07CF60E6" w:rsidR="00CC23B5" w:rsidRDefault="00CC23B5" w:rsidP="00CC23B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9 September</w:t>
      </w:r>
      <w:r w:rsidRPr="00161731">
        <w:rPr>
          <w:rFonts w:cstheme="minorHAnsi"/>
          <w:i/>
          <w:iCs/>
        </w:rPr>
        <w:t xml:space="preserve"> 2025 — Listed for </w:t>
      </w:r>
      <w:r w:rsidR="005857EC">
        <w:rPr>
          <w:rFonts w:cstheme="minorHAnsi"/>
          <w:i/>
          <w:iCs/>
        </w:rPr>
        <w:t>6</w:t>
      </w:r>
      <w:r w:rsidRPr="00161731">
        <w:rPr>
          <w:rFonts w:cstheme="minorHAnsi"/>
          <w:i/>
          <w:iCs/>
        </w:rPr>
        <w:t xml:space="preserve"> </w:t>
      </w:r>
      <w:r w:rsidR="00B7582D" w:rsidRPr="00161731">
        <w:rPr>
          <w:rFonts w:cstheme="minorHAnsi"/>
          <w:i/>
          <w:iCs/>
        </w:rPr>
        <w:t>days</w:t>
      </w:r>
      <w:r w:rsidRPr="00161731">
        <w:rPr>
          <w:rFonts w:cstheme="minorHAnsi"/>
          <w:i/>
          <w:iCs/>
        </w:rPr>
        <w:t>].</w:t>
      </w:r>
    </w:p>
    <w:p w14:paraId="3FDD3513" w14:textId="16C788BF" w:rsidR="00CC23B5" w:rsidRPr="00161731" w:rsidRDefault="00C83C7D" w:rsidP="00B32C0F">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1075</w:t>
      </w:r>
      <w:r w:rsidR="00B7582D">
        <w:rPr>
          <w:rFonts w:asciiTheme="minorHAnsi" w:hAnsiTheme="minorHAnsi" w:cstheme="minorHAnsi"/>
          <w:sz w:val="24"/>
          <w:szCs w:val="24"/>
        </w:rPr>
        <w:tab/>
      </w:r>
      <w:r w:rsidRPr="00C83C7D">
        <w:rPr>
          <w:rFonts w:asciiTheme="minorHAnsi" w:hAnsiTheme="minorHAnsi" w:cstheme="minorHAnsi"/>
          <w:caps/>
          <w:sz w:val="24"/>
          <w:szCs w:val="24"/>
        </w:rPr>
        <w:t>Joe</w:t>
      </w:r>
      <w:r w:rsidRPr="00C83C7D">
        <w:rPr>
          <w:rFonts w:ascii="Aptos" w:hAnsi="Aptos" w:cstheme="minorHAnsi"/>
          <w:caps/>
          <w:sz w:val="24"/>
          <w:szCs w:val="24"/>
        </w:rPr>
        <w:t> </w:t>
      </w:r>
      <w:proofErr w:type="spellStart"/>
      <w:r w:rsidRPr="00C83C7D">
        <w:rPr>
          <w:rFonts w:asciiTheme="minorHAnsi" w:hAnsiTheme="minorHAnsi" w:cstheme="minorHAnsi"/>
          <w:caps/>
          <w:sz w:val="24"/>
          <w:szCs w:val="24"/>
        </w:rPr>
        <w:t>M</w:t>
      </w:r>
      <w:r w:rsidRPr="001F43E8">
        <w:rPr>
          <w:rFonts w:asciiTheme="minorHAnsi" w:hAnsiTheme="minorHAnsi" w:cstheme="minorHAnsi"/>
          <w:sz w:val="24"/>
          <w:szCs w:val="24"/>
        </w:rPr>
        <w:t>c</w:t>
      </w:r>
      <w:r w:rsidRPr="00C83C7D">
        <w:rPr>
          <w:rFonts w:asciiTheme="minorHAnsi" w:hAnsiTheme="minorHAnsi" w:cstheme="minorHAnsi"/>
          <w:caps/>
          <w:sz w:val="24"/>
          <w:szCs w:val="24"/>
        </w:rPr>
        <w:t>Cracken</w:t>
      </w:r>
      <w:proofErr w:type="spellEnd"/>
      <w:r w:rsidR="00CC23B5" w:rsidRPr="00161731">
        <w:rPr>
          <w:rFonts w:asciiTheme="minorHAnsi" w:hAnsiTheme="minorHAnsi" w:cstheme="minorHAnsi"/>
          <w:caps/>
          <w:sz w:val="24"/>
          <w:szCs w:val="24"/>
        </w:rPr>
        <w:t xml:space="preserve"> </w:t>
      </w:r>
      <w:r w:rsidR="00CC23B5" w:rsidRPr="00161731">
        <w:rPr>
          <w:rFonts w:asciiTheme="minorHAnsi" w:hAnsiTheme="minorHAnsi" w:cstheme="minorHAnsi"/>
          <w:b w:val="0"/>
          <w:bCs/>
          <w:sz w:val="24"/>
          <w:szCs w:val="24"/>
        </w:rPr>
        <w:t>— To move —</w:t>
      </w:r>
    </w:p>
    <w:p w14:paraId="7A74E965" w14:textId="77777777" w:rsidR="00C83C7D" w:rsidRPr="00C83C7D" w:rsidRDefault="00C83C7D" w:rsidP="00C83C7D">
      <w:pPr>
        <w:ind w:left="567"/>
        <w:contextualSpacing/>
        <w:jc w:val="both"/>
        <w:rPr>
          <w:rFonts w:ascii="Calibri" w:hAnsi="Calibri" w:cs="Calibri"/>
          <w:lang w:eastAsia="en-AU"/>
        </w:rPr>
      </w:pPr>
      <w:r w:rsidRPr="00C83C7D">
        <w:rPr>
          <w:rFonts w:ascii="Calibri" w:hAnsi="Calibri" w:cs="Calibri"/>
          <w:lang w:eastAsia="en-AU"/>
        </w:rPr>
        <w:t>That this House —</w:t>
      </w:r>
    </w:p>
    <w:p w14:paraId="722AB54F" w14:textId="77777777" w:rsidR="00C83C7D" w:rsidRPr="00C83C7D" w:rsidRDefault="00C83C7D" w:rsidP="00C83C7D">
      <w:pPr>
        <w:ind w:left="992" w:hanging="425"/>
        <w:contextualSpacing/>
        <w:jc w:val="both"/>
        <w:rPr>
          <w:rFonts w:ascii="Calibri" w:hAnsi="Calibri" w:cs="Calibri"/>
          <w:lang w:eastAsia="en-AU"/>
        </w:rPr>
      </w:pPr>
      <w:r w:rsidRPr="00C83C7D">
        <w:rPr>
          <w:rFonts w:ascii="Calibri" w:hAnsi="Calibri" w:cs="Calibri"/>
          <w:lang w:eastAsia="en-AU"/>
        </w:rPr>
        <w:t>(1)</w:t>
      </w:r>
      <w:r w:rsidRPr="00C83C7D">
        <w:rPr>
          <w:rFonts w:ascii="Calibri" w:hAnsi="Calibri" w:cs="Calibri"/>
          <w:lang w:eastAsia="en-AU"/>
        </w:rPr>
        <w:tab/>
        <w:t>notes —</w:t>
      </w:r>
    </w:p>
    <w:p w14:paraId="6B7A8E02" w14:textId="5203F5D2"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(a)</w:t>
      </w:r>
      <w:r w:rsidRPr="00C83C7D">
        <w:rPr>
          <w:rFonts w:ascii="Calibri" w:eastAsia="Arial" w:hAnsi="Calibri" w:cs="Calibri"/>
        </w:rPr>
        <w:tab/>
        <w:t xml:space="preserve">the Prime Minister and the Victorian Premier both attended the </w:t>
      </w:r>
      <w:r w:rsidRPr="00C83C7D">
        <w:rPr>
          <w:rFonts w:ascii="Calibri" w:eastAsia="Arial" w:hAnsi="Calibri" w:cs="Calibri"/>
          <w:i/>
          <w:iCs/>
        </w:rPr>
        <w:t>Herald Sun</w:t>
      </w:r>
      <w:r w:rsidRPr="00C83C7D">
        <w:rPr>
          <w:rFonts w:ascii="Calibri" w:eastAsia="Arial" w:hAnsi="Calibri" w:cs="Calibri"/>
        </w:rPr>
        <w:t xml:space="preserve"> </w:t>
      </w:r>
      <w:r w:rsidR="000126B3">
        <w:rPr>
          <w:rFonts w:ascii="Calibri" w:eastAsia="Arial" w:hAnsi="Calibri" w:cs="Calibri"/>
        </w:rPr>
        <w:br/>
      </w:r>
      <w:r w:rsidRPr="00C83C7D">
        <w:rPr>
          <w:rFonts w:ascii="Calibri" w:eastAsia="Arial" w:hAnsi="Calibri" w:cs="Calibri"/>
        </w:rPr>
        <w:t xml:space="preserve">Bush Summit on 29 August 2025 in </w:t>
      </w:r>
      <w:proofErr w:type="gramStart"/>
      <w:r w:rsidRPr="00C83C7D">
        <w:rPr>
          <w:rFonts w:ascii="Calibri" w:eastAsia="Arial" w:hAnsi="Calibri" w:cs="Calibri"/>
        </w:rPr>
        <w:t>Ballarat;</w:t>
      </w:r>
      <w:proofErr w:type="gramEnd"/>
    </w:p>
    <w:p w14:paraId="57A6DBBC"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(b)</w:t>
      </w:r>
      <w:r w:rsidRPr="00C83C7D">
        <w:rPr>
          <w:rFonts w:ascii="Calibri" w:eastAsia="Arial" w:hAnsi="Calibri" w:cs="Calibri"/>
        </w:rPr>
        <w:tab/>
        <w:t xml:space="preserve">that both were heckled, booed, and jeered </w:t>
      </w:r>
      <w:proofErr w:type="gramStart"/>
      <w:r w:rsidRPr="00C83C7D">
        <w:rPr>
          <w:rFonts w:ascii="Calibri" w:eastAsia="Arial" w:hAnsi="Calibri" w:cs="Calibri"/>
        </w:rPr>
        <w:t>due to the fact that</w:t>
      </w:r>
      <w:proofErr w:type="gramEnd"/>
      <w:r w:rsidRPr="00C83C7D">
        <w:rPr>
          <w:rFonts w:ascii="Calibri" w:eastAsia="Arial" w:hAnsi="Calibri" w:cs="Calibri"/>
        </w:rPr>
        <w:t xml:space="preserve"> regional communities, especially farmers, feel ignored and attacked by the </w:t>
      </w:r>
      <w:proofErr w:type="gramStart"/>
      <w:r w:rsidRPr="00C83C7D">
        <w:rPr>
          <w:rFonts w:ascii="Calibri" w:eastAsia="Arial" w:hAnsi="Calibri" w:cs="Calibri"/>
        </w:rPr>
        <w:t>Government;</w:t>
      </w:r>
      <w:proofErr w:type="gramEnd"/>
    </w:p>
    <w:p w14:paraId="3748A2A0" w14:textId="7CFA5DEA"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(c)</w:t>
      </w:r>
      <w:r w:rsidRPr="00C83C7D">
        <w:rPr>
          <w:rFonts w:ascii="Calibri" w:eastAsia="Arial" w:hAnsi="Calibri" w:cs="Calibri"/>
        </w:rPr>
        <w:tab/>
        <w:t xml:space="preserve">the Member for Wendouree’s comments in </w:t>
      </w:r>
      <w:r w:rsidRPr="00C83C7D">
        <w:rPr>
          <w:rFonts w:ascii="Calibri" w:eastAsia="Arial" w:hAnsi="Calibri" w:cs="Calibri"/>
          <w:i/>
          <w:iCs/>
        </w:rPr>
        <w:t>The Ballarat Courier</w:t>
      </w:r>
      <w:r w:rsidRPr="00C83C7D">
        <w:rPr>
          <w:rFonts w:ascii="Calibri" w:eastAsia="Arial" w:hAnsi="Calibri" w:cs="Calibri"/>
        </w:rPr>
        <w:t xml:space="preserve"> on </w:t>
      </w:r>
      <w:r w:rsidR="000126B3">
        <w:rPr>
          <w:rFonts w:ascii="Calibri" w:eastAsia="Arial" w:hAnsi="Calibri" w:cs="Calibri"/>
        </w:rPr>
        <w:br/>
      </w:r>
      <w:r w:rsidRPr="00C83C7D">
        <w:rPr>
          <w:rFonts w:ascii="Calibri" w:eastAsia="Arial" w:hAnsi="Calibri" w:cs="Calibri"/>
        </w:rPr>
        <w:t>2 September 2025 labelling farmers as “disgraceful”, and saying she was “disgusted” by the protestors and their behaviour, noting they were a “small group of angry loud people</w:t>
      </w:r>
      <w:proofErr w:type="gramStart"/>
      <w:r w:rsidRPr="00C83C7D">
        <w:rPr>
          <w:rFonts w:ascii="Calibri" w:eastAsia="Arial" w:hAnsi="Calibri" w:cs="Calibri"/>
        </w:rPr>
        <w:t>”;</w:t>
      </w:r>
      <w:proofErr w:type="gramEnd"/>
    </w:p>
    <w:p w14:paraId="78939A1B"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(d)</w:t>
      </w:r>
      <w:r w:rsidRPr="00C83C7D">
        <w:rPr>
          <w:rFonts w:ascii="Calibri" w:eastAsia="Arial" w:hAnsi="Calibri" w:cs="Calibri"/>
        </w:rPr>
        <w:tab/>
        <w:t xml:space="preserve">the members for Ripon and Eureka both cite ‘respect’ and ‘safety’ in criticising the behaviour of regional Victorians who </w:t>
      </w:r>
      <w:proofErr w:type="gramStart"/>
      <w:r w:rsidRPr="00C83C7D">
        <w:rPr>
          <w:rFonts w:ascii="Calibri" w:eastAsia="Arial" w:hAnsi="Calibri" w:cs="Calibri"/>
        </w:rPr>
        <w:t>protested;</w:t>
      </w:r>
      <w:proofErr w:type="gramEnd"/>
    </w:p>
    <w:p w14:paraId="518BF0AC" w14:textId="77777777" w:rsidR="00C83C7D" w:rsidRPr="00C83C7D" w:rsidRDefault="00C83C7D" w:rsidP="00C83C7D">
      <w:pPr>
        <w:ind w:left="992" w:hanging="425"/>
        <w:contextualSpacing/>
        <w:jc w:val="both"/>
        <w:rPr>
          <w:rFonts w:ascii="Calibri" w:hAnsi="Calibri" w:cs="Calibri"/>
          <w:lang w:eastAsia="en-AU"/>
        </w:rPr>
      </w:pPr>
      <w:r w:rsidRPr="00C83C7D">
        <w:rPr>
          <w:rFonts w:ascii="Calibri" w:hAnsi="Calibri" w:cs="Calibri"/>
          <w:lang w:eastAsia="en-AU"/>
        </w:rPr>
        <w:lastRenderedPageBreak/>
        <w:t>(2)</w:t>
      </w:r>
      <w:r w:rsidRPr="00C83C7D">
        <w:rPr>
          <w:rFonts w:ascii="Calibri" w:hAnsi="Calibri" w:cs="Calibri"/>
          <w:lang w:eastAsia="en-AU"/>
        </w:rPr>
        <w:tab/>
        <w:t>acknowledges —</w:t>
      </w:r>
    </w:p>
    <w:p w14:paraId="009CE1DC"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(a)</w:t>
      </w:r>
      <w:r w:rsidRPr="00C83C7D">
        <w:rPr>
          <w:rFonts w:ascii="Calibri" w:eastAsia="Arial" w:hAnsi="Calibri" w:cs="Calibri"/>
        </w:rPr>
        <w:tab/>
        <w:t xml:space="preserve">the severe impact the emergency services tax will have on rural and regional communities, in particular farmers and CFA and SES </w:t>
      </w:r>
      <w:proofErr w:type="gramStart"/>
      <w:r w:rsidRPr="00C83C7D">
        <w:rPr>
          <w:rFonts w:ascii="Calibri" w:eastAsia="Arial" w:hAnsi="Calibri" w:cs="Calibri"/>
        </w:rPr>
        <w:t>volunteers;</w:t>
      </w:r>
      <w:proofErr w:type="gramEnd"/>
    </w:p>
    <w:p w14:paraId="1D917390" w14:textId="70A51FCB"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(b)</w:t>
      </w:r>
      <w:r w:rsidRPr="00C83C7D">
        <w:rPr>
          <w:rFonts w:ascii="Calibri" w:eastAsia="Arial" w:hAnsi="Calibri" w:cs="Calibri"/>
        </w:rPr>
        <w:tab/>
      </w:r>
      <w:r w:rsidRPr="00DC4669">
        <w:rPr>
          <w:rFonts w:ascii="Calibri" w:eastAsia="Arial" w:hAnsi="Calibri" w:cs="Calibri"/>
        </w:rPr>
        <w:t>the</w:t>
      </w:r>
      <w:r w:rsidRPr="00C83C7D">
        <w:rPr>
          <w:rFonts w:ascii="Calibri" w:eastAsia="Arial" w:hAnsi="Calibri" w:cs="Calibri"/>
        </w:rPr>
        <w:t xml:space="preserve"> passing</w:t>
      </w:r>
      <w:r w:rsidRPr="00DC4669">
        <w:rPr>
          <w:rFonts w:ascii="Calibri" w:eastAsia="Arial" w:hAnsi="Calibri" w:cs="Calibri"/>
        </w:rPr>
        <w:t xml:space="preserve"> of</w:t>
      </w:r>
      <w:r w:rsidRPr="00C83C7D">
        <w:rPr>
          <w:rFonts w:ascii="Calibri" w:eastAsia="Arial" w:hAnsi="Calibri" w:cs="Calibri"/>
        </w:rPr>
        <w:t xml:space="preserve"> </w:t>
      </w:r>
      <w:proofErr w:type="spellStart"/>
      <w:r w:rsidRPr="00C83C7D">
        <w:rPr>
          <w:rFonts w:ascii="Calibri" w:eastAsia="Arial" w:hAnsi="Calibri" w:cs="Calibri"/>
        </w:rPr>
        <w:t>VicGrid</w:t>
      </w:r>
      <w:proofErr w:type="spellEnd"/>
      <w:r w:rsidRPr="00C83C7D">
        <w:rPr>
          <w:rFonts w:ascii="Calibri" w:eastAsia="Arial" w:hAnsi="Calibri" w:cs="Calibri"/>
        </w:rPr>
        <w:t xml:space="preserve"> legislation will have a significant, negative impact on regional and rural communities, in particular farming </w:t>
      </w:r>
      <w:proofErr w:type="gramStart"/>
      <w:r w:rsidRPr="00C83C7D">
        <w:rPr>
          <w:rFonts w:ascii="Calibri" w:eastAsia="Arial" w:hAnsi="Calibri" w:cs="Calibri"/>
        </w:rPr>
        <w:t>communities;</w:t>
      </w:r>
      <w:proofErr w:type="gramEnd"/>
    </w:p>
    <w:p w14:paraId="700B2F75"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(c)</w:t>
      </w:r>
      <w:r w:rsidRPr="00C83C7D">
        <w:rPr>
          <w:rFonts w:ascii="Calibri" w:eastAsia="Arial" w:hAnsi="Calibri" w:cs="Calibri"/>
        </w:rPr>
        <w:tab/>
        <w:t xml:space="preserve">the severe mental health impact inflicted on regional and rural communities and agricultural </w:t>
      </w:r>
      <w:proofErr w:type="gramStart"/>
      <w:r w:rsidRPr="00C83C7D">
        <w:rPr>
          <w:rFonts w:ascii="Calibri" w:eastAsia="Arial" w:hAnsi="Calibri" w:cs="Calibri"/>
        </w:rPr>
        <w:t>enterprises;</w:t>
      </w:r>
      <w:proofErr w:type="gramEnd"/>
    </w:p>
    <w:p w14:paraId="7828802B"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(d)</w:t>
      </w:r>
      <w:r w:rsidRPr="00C83C7D">
        <w:rPr>
          <w:rFonts w:ascii="Calibri" w:eastAsia="Arial" w:hAnsi="Calibri" w:cs="Calibri"/>
        </w:rPr>
        <w:tab/>
        <w:t xml:space="preserve">many regional and rural Victorians are desperate to be heard and have been continually ignored by the </w:t>
      </w:r>
      <w:proofErr w:type="gramStart"/>
      <w:r w:rsidRPr="00C83C7D">
        <w:rPr>
          <w:rFonts w:ascii="Calibri" w:eastAsia="Arial" w:hAnsi="Calibri" w:cs="Calibri"/>
        </w:rPr>
        <w:t>Government;</w:t>
      </w:r>
      <w:proofErr w:type="gramEnd"/>
    </w:p>
    <w:p w14:paraId="44C9DFFE" w14:textId="77777777" w:rsidR="00C83C7D" w:rsidRPr="00C83C7D" w:rsidRDefault="00C83C7D" w:rsidP="00C83C7D">
      <w:pPr>
        <w:ind w:left="992" w:hanging="425"/>
        <w:contextualSpacing/>
        <w:jc w:val="both"/>
        <w:rPr>
          <w:rFonts w:ascii="Calibri" w:hAnsi="Calibri" w:cs="Calibri"/>
          <w:lang w:eastAsia="en-AU"/>
        </w:rPr>
      </w:pPr>
      <w:r w:rsidRPr="00C83C7D">
        <w:rPr>
          <w:rFonts w:ascii="Calibri" w:hAnsi="Calibri" w:cs="Calibri"/>
          <w:lang w:eastAsia="en-AU"/>
        </w:rPr>
        <w:t>(3)</w:t>
      </w:r>
      <w:r w:rsidRPr="00C83C7D">
        <w:rPr>
          <w:rFonts w:ascii="Calibri" w:hAnsi="Calibri" w:cs="Calibri"/>
          <w:lang w:eastAsia="en-AU"/>
        </w:rPr>
        <w:tab/>
        <w:t>condemns the Government for —</w:t>
      </w:r>
    </w:p>
    <w:p w14:paraId="0FA2DC2F"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(a)</w:t>
      </w:r>
      <w:r w:rsidRPr="00C83C7D">
        <w:rPr>
          <w:rFonts w:ascii="Calibri" w:eastAsia="Arial" w:hAnsi="Calibri" w:cs="Calibri"/>
        </w:rPr>
        <w:tab/>
        <w:t xml:space="preserve">penalising all Victorians, </w:t>
      </w:r>
      <w:proofErr w:type="gramStart"/>
      <w:r w:rsidRPr="00C83C7D">
        <w:rPr>
          <w:rFonts w:ascii="Calibri" w:eastAsia="Arial" w:hAnsi="Calibri" w:cs="Calibri"/>
        </w:rPr>
        <w:t>in particular regional</w:t>
      </w:r>
      <w:proofErr w:type="gramEnd"/>
      <w:r w:rsidRPr="00C83C7D">
        <w:rPr>
          <w:rFonts w:ascii="Calibri" w:eastAsia="Arial" w:hAnsi="Calibri" w:cs="Calibri"/>
        </w:rPr>
        <w:t xml:space="preserve"> and rural Victorians, with cruel increases in the emergency services tax and draconian penalties in the </w:t>
      </w:r>
      <w:proofErr w:type="spellStart"/>
      <w:r w:rsidRPr="00C83C7D">
        <w:rPr>
          <w:rFonts w:ascii="Calibri" w:eastAsia="Arial" w:hAnsi="Calibri" w:cs="Calibri"/>
        </w:rPr>
        <w:t>VicGrid</w:t>
      </w:r>
      <w:proofErr w:type="spellEnd"/>
      <w:r w:rsidRPr="00C83C7D">
        <w:rPr>
          <w:rFonts w:ascii="Calibri" w:eastAsia="Arial" w:hAnsi="Calibri" w:cs="Calibri"/>
        </w:rPr>
        <w:t xml:space="preserve"> legislation; and</w:t>
      </w:r>
    </w:p>
    <w:p w14:paraId="75E5A06F" w14:textId="77777777" w:rsidR="00C83C7D" w:rsidRPr="00C83C7D" w:rsidRDefault="00C83C7D" w:rsidP="00C83C7D">
      <w:pPr>
        <w:ind w:left="1418" w:hanging="426"/>
        <w:contextualSpacing/>
        <w:jc w:val="both"/>
        <w:rPr>
          <w:rFonts w:ascii="Calibri" w:eastAsia="Arial" w:hAnsi="Calibri" w:cs="Calibri"/>
        </w:rPr>
      </w:pPr>
      <w:r w:rsidRPr="00C83C7D">
        <w:rPr>
          <w:rFonts w:ascii="Calibri" w:eastAsia="Arial" w:hAnsi="Calibri" w:cs="Calibri"/>
        </w:rPr>
        <w:t>(b)</w:t>
      </w:r>
      <w:r w:rsidRPr="00C83C7D">
        <w:rPr>
          <w:rFonts w:ascii="Calibri" w:eastAsia="Arial" w:hAnsi="Calibri" w:cs="Calibri"/>
        </w:rPr>
        <w:tab/>
        <w:t>allowing the members for Wendouree, Eureka and Ripon to make public comments that punch down on regional and rural Victorians at a time when they are vulnerable and suffering.</w:t>
      </w:r>
    </w:p>
    <w:p w14:paraId="41E52B0B" w14:textId="57DD73B7" w:rsidR="00CC23B5" w:rsidRDefault="00CC23B5" w:rsidP="00CC23B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9 September</w:t>
      </w:r>
      <w:r w:rsidRPr="00161731">
        <w:rPr>
          <w:rFonts w:cstheme="minorHAnsi"/>
          <w:i/>
          <w:iCs/>
        </w:rPr>
        <w:t xml:space="preserve"> 2025 — Listed for </w:t>
      </w:r>
      <w:r w:rsidR="005857EC">
        <w:rPr>
          <w:rFonts w:cstheme="minorHAnsi"/>
          <w:i/>
          <w:iCs/>
        </w:rPr>
        <w:t>6</w:t>
      </w:r>
      <w:r w:rsidRPr="00161731">
        <w:rPr>
          <w:rFonts w:cstheme="minorHAnsi"/>
          <w:i/>
          <w:iCs/>
        </w:rPr>
        <w:t xml:space="preserve"> </w:t>
      </w:r>
      <w:r w:rsidR="00B7582D" w:rsidRPr="00161731">
        <w:rPr>
          <w:rFonts w:cstheme="minorHAnsi"/>
          <w:i/>
          <w:iCs/>
        </w:rPr>
        <w:t>days</w:t>
      </w:r>
      <w:r w:rsidRPr="00161731">
        <w:rPr>
          <w:rFonts w:cstheme="minorHAnsi"/>
          <w:i/>
          <w:iCs/>
        </w:rPr>
        <w:t>].</w:t>
      </w:r>
    </w:p>
    <w:p w14:paraId="0FB1207D" w14:textId="1DB1A7B7" w:rsidR="00CC23B5" w:rsidRPr="00161731" w:rsidRDefault="0086001C" w:rsidP="00B32C0F">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1076</w:t>
      </w:r>
      <w:r w:rsidR="00B7582D">
        <w:rPr>
          <w:rFonts w:asciiTheme="minorHAnsi" w:hAnsiTheme="minorHAnsi" w:cstheme="minorHAnsi"/>
          <w:sz w:val="24"/>
          <w:szCs w:val="24"/>
        </w:rPr>
        <w:tab/>
      </w:r>
      <w:r w:rsidRPr="0086001C">
        <w:rPr>
          <w:rFonts w:asciiTheme="minorHAnsi" w:hAnsiTheme="minorHAnsi" w:cstheme="minorHAnsi"/>
          <w:caps/>
          <w:sz w:val="24"/>
          <w:szCs w:val="24"/>
        </w:rPr>
        <w:t>Georgie</w:t>
      </w:r>
      <w:r w:rsidRPr="0086001C">
        <w:rPr>
          <w:rFonts w:ascii="Aptos" w:hAnsi="Aptos" w:cstheme="minorHAnsi"/>
          <w:caps/>
          <w:sz w:val="24"/>
          <w:szCs w:val="24"/>
        </w:rPr>
        <w:t> </w:t>
      </w:r>
      <w:r w:rsidRPr="0086001C">
        <w:rPr>
          <w:rFonts w:asciiTheme="minorHAnsi" w:hAnsiTheme="minorHAnsi" w:cstheme="minorHAnsi"/>
          <w:caps/>
          <w:sz w:val="24"/>
          <w:szCs w:val="24"/>
        </w:rPr>
        <w:t>Crozier</w:t>
      </w:r>
      <w:r w:rsidR="00CC23B5" w:rsidRPr="00161731">
        <w:rPr>
          <w:rFonts w:asciiTheme="minorHAnsi" w:hAnsiTheme="minorHAnsi" w:cstheme="minorHAnsi"/>
          <w:caps/>
          <w:sz w:val="24"/>
          <w:szCs w:val="24"/>
        </w:rPr>
        <w:t xml:space="preserve"> </w:t>
      </w:r>
      <w:r w:rsidR="00CC23B5" w:rsidRPr="00161731">
        <w:rPr>
          <w:rFonts w:asciiTheme="minorHAnsi" w:hAnsiTheme="minorHAnsi" w:cstheme="minorHAnsi"/>
          <w:b w:val="0"/>
          <w:bCs/>
          <w:sz w:val="24"/>
          <w:szCs w:val="24"/>
        </w:rPr>
        <w:t>— To move —</w:t>
      </w:r>
    </w:p>
    <w:p w14:paraId="5CDC069B" w14:textId="77777777" w:rsidR="0086001C" w:rsidRPr="0086001C" w:rsidRDefault="0086001C" w:rsidP="0086001C">
      <w:pPr>
        <w:ind w:left="567"/>
        <w:jc w:val="both"/>
        <w:rPr>
          <w:rFonts w:ascii="Calibri" w:hAnsi="Calibri" w:cs="Calibri"/>
          <w:lang w:eastAsia="en-AU"/>
        </w:rPr>
      </w:pPr>
      <w:r w:rsidRPr="0086001C">
        <w:rPr>
          <w:rFonts w:ascii="Calibri" w:hAnsi="Calibri" w:cs="Calibri"/>
          <w:lang w:eastAsia="en-AU"/>
        </w:rPr>
        <w:t>That this House —</w:t>
      </w:r>
    </w:p>
    <w:p w14:paraId="7FF65314" w14:textId="77777777" w:rsidR="0086001C" w:rsidRPr="0086001C" w:rsidRDefault="0086001C" w:rsidP="0086001C">
      <w:pPr>
        <w:spacing w:after="20"/>
        <w:ind w:left="992" w:hanging="425"/>
        <w:jc w:val="both"/>
        <w:rPr>
          <w:rFonts w:ascii="Calibri" w:hAnsi="Calibri" w:cs="Calibri"/>
          <w:lang w:eastAsia="en-AU"/>
        </w:rPr>
      </w:pPr>
      <w:r w:rsidRPr="0086001C">
        <w:rPr>
          <w:rFonts w:ascii="Calibri" w:hAnsi="Calibri" w:cs="Calibri"/>
          <w:lang w:eastAsia="en-AU"/>
        </w:rPr>
        <w:t>(1)</w:t>
      </w:r>
      <w:r w:rsidRPr="0086001C">
        <w:rPr>
          <w:rFonts w:ascii="Calibri" w:hAnsi="Calibri" w:cs="Calibri"/>
          <w:lang w:eastAsia="en-AU"/>
        </w:rPr>
        <w:tab/>
        <w:t>notes the alarming surge in crimes across Victoria, including —</w:t>
      </w:r>
    </w:p>
    <w:p w14:paraId="27DE2040" w14:textId="77777777" w:rsidR="0086001C" w:rsidRPr="0086001C" w:rsidRDefault="0086001C" w:rsidP="0086001C">
      <w:pPr>
        <w:spacing w:after="20"/>
        <w:ind w:left="1417" w:hanging="425"/>
        <w:jc w:val="both"/>
        <w:rPr>
          <w:rFonts w:ascii="Calibri" w:hAnsi="Calibri" w:cs="Calibri"/>
          <w:lang w:eastAsia="en-AU"/>
        </w:rPr>
      </w:pPr>
      <w:r w:rsidRPr="0086001C">
        <w:rPr>
          <w:rFonts w:ascii="Calibri" w:hAnsi="Calibri" w:cs="Calibri"/>
          <w:lang w:eastAsia="en-AU"/>
        </w:rPr>
        <w:t>(a)</w:t>
      </w:r>
      <w:r w:rsidRPr="0086001C">
        <w:rPr>
          <w:rFonts w:ascii="Calibri" w:hAnsi="Calibri" w:cs="Calibri"/>
          <w:lang w:eastAsia="en-AU"/>
        </w:rPr>
        <w:tab/>
        <w:t xml:space="preserve">that for the past financial year, the Australian Bureau of Statistics data confirms that Victoria leads the nation in multiple categories of major crimes including car theft, armed robbery, kidnapping and retail </w:t>
      </w:r>
      <w:proofErr w:type="gramStart"/>
      <w:r w:rsidRPr="0086001C">
        <w:rPr>
          <w:rFonts w:ascii="Calibri" w:hAnsi="Calibri" w:cs="Calibri"/>
          <w:lang w:eastAsia="en-AU"/>
        </w:rPr>
        <w:t>crime;</w:t>
      </w:r>
      <w:proofErr w:type="gramEnd"/>
    </w:p>
    <w:p w14:paraId="0F880601" w14:textId="77777777" w:rsidR="0086001C" w:rsidRPr="0086001C" w:rsidRDefault="0086001C" w:rsidP="0086001C">
      <w:pPr>
        <w:spacing w:after="20"/>
        <w:ind w:left="1417" w:hanging="425"/>
        <w:jc w:val="both"/>
        <w:rPr>
          <w:rFonts w:ascii="Calibri" w:hAnsi="Calibri" w:cs="Calibri"/>
          <w:lang w:eastAsia="en-AU"/>
        </w:rPr>
      </w:pPr>
      <w:r w:rsidRPr="0086001C">
        <w:rPr>
          <w:rFonts w:ascii="Calibri" w:hAnsi="Calibri" w:cs="Calibri"/>
          <w:lang w:eastAsia="en-AU"/>
        </w:rPr>
        <w:t>(b)</w:t>
      </w:r>
      <w:r w:rsidRPr="0086001C">
        <w:rPr>
          <w:rFonts w:ascii="Calibri" w:hAnsi="Calibri" w:cs="Calibri"/>
          <w:lang w:eastAsia="en-AU"/>
        </w:rPr>
        <w:tab/>
        <w:t xml:space="preserve">that lawlessness continues unabated, with daily reports of serious incidents of home invasions, carjackings, high-speed car chases and retail theft by armed </w:t>
      </w:r>
      <w:proofErr w:type="gramStart"/>
      <w:r w:rsidRPr="0086001C">
        <w:rPr>
          <w:rFonts w:ascii="Calibri" w:hAnsi="Calibri" w:cs="Calibri"/>
          <w:lang w:eastAsia="en-AU"/>
        </w:rPr>
        <w:t>offenders;</w:t>
      </w:r>
      <w:proofErr w:type="gramEnd"/>
    </w:p>
    <w:p w14:paraId="705B042A" w14:textId="77777777" w:rsidR="0086001C" w:rsidRPr="0086001C" w:rsidRDefault="0086001C" w:rsidP="0086001C">
      <w:pPr>
        <w:spacing w:after="20"/>
        <w:ind w:left="1417" w:hanging="425"/>
        <w:jc w:val="both"/>
        <w:rPr>
          <w:rFonts w:ascii="Calibri" w:hAnsi="Calibri" w:cs="Calibri"/>
          <w:lang w:eastAsia="en-AU"/>
        </w:rPr>
      </w:pPr>
      <w:r w:rsidRPr="0086001C">
        <w:rPr>
          <w:rFonts w:ascii="Calibri" w:hAnsi="Calibri" w:cs="Calibri"/>
          <w:lang w:eastAsia="en-AU"/>
        </w:rPr>
        <w:t>(c)</w:t>
      </w:r>
      <w:r w:rsidRPr="0086001C">
        <w:rPr>
          <w:rFonts w:ascii="Calibri" w:hAnsi="Calibri" w:cs="Calibri"/>
          <w:lang w:eastAsia="en-AU"/>
        </w:rPr>
        <w:tab/>
        <w:t>recently reported incidents of —</w:t>
      </w:r>
    </w:p>
    <w:p w14:paraId="6EBBBB1D" w14:textId="77777777" w:rsidR="0086001C" w:rsidRPr="0086001C" w:rsidRDefault="0086001C" w:rsidP="0086001C">
      <w:pPr>
        <w:spacing w:after="20"/>
        <w:ind w:left="1843" w:hanging="425"/>
        <w:jc w:val="both"/>
        <w:rPr>
          <w:rFonts w:ascii="Calibri" w:hAnsi="Calibri" w:cs="Calibri"/>
          <w:lang w:eastAsia="en-AU"/>
        </w:rPr>
      </w:pPr>
      <w:r w:rsidRPr="0086001C">
        <w:rPr>
          <w:rFonts w:ascii="Calibri" w:hAnsi="Calibri" w:cs="Calibri"/>
          <w:lang w:eastAsia="en-AU"/>
        </w:rPr>
        <w:t>(i)</w:t>
      </w:r>
      <w:r w:rsidRPr="0086001C">
        <w:rPr>
          <w:rFonts w:ascii="Calibri" w:hAnsi="Calibri" w:cs="Calibri"/>
          <w:lang w:eastAsia="en-AU"/>
        </w:rPr>
        <w:tab/>
        <w:t xml:space="preserve">a young couple and their two-year-old child who were victims of a terrifying attempted carjacking in the driveway of their home by masked offenders in broad </w:t>
      </w:r>
      <w:proofErr w:type="gramStart"/>
      <w:r w:rsidRPr="0086001C">
        <w:rPr>
          <w:rFonts w:ascii="Calibri" w:hAnsi="Calibri" w:cs="Calibri"/>
          <w:lang w:eastAsia="en-AU"/>
        </w:rPr>
        <w:t>daylight;</w:t>
      </w:r>
      <w:proofErr w:type="gramEnd"/>
    </w:p>
    <w:p w14:paraId="33062B1E" w14:textId="1121A3C9" w:rsidR="0086001C" w:rsidRPr="0086001C" w:rsidRDefault="0086001C" w:rsidP="0086001C">
      <w:pPr>
        <w:spacing w:after="20"/>
        <w:ind w:left="1843" w:hanging="425"/>
        <w:jc w:val="both"/>
        <w:rPr>
          <w:rFonts w:ascii="Calibri" w:hAnsi="Calibri" w:cs="Calibri"/>
          <w:lang w:eastAsia="en-AU"/>
        </w:rPr>
      </w:pPr>
      <w:r w:rsidRPr="0086001C">
        <w:rPr>
          <w:rFonts w:ascii="Calibri" w:hAnsi="Calibri" w:cs="Calibri"/>
          <w:lang w:eastAsia="en-AU"/>
        </w:rPr>
        <w:t>(</w:t>
      </w:r>
      <w:r w:rsidR="00762253">
        <w:rPr>
          <w:rFonts w:ascii="Calibri" w:hAnsi="Calibri" w:cs="Calibri"/>
          <w:lang w:eastAsia="en-AU"/>
        </w:rPr>
        <w:t>i</w:t>
      </w:r>
      <w:r w:rsidRPr="0086001C">
        <w:rPr>
          <w:rFonts w:ascii="Calibri" w:hAnsi="Calibri" w:cs="Calibri"/>
          <w:lang w:eastAsia="en-AU"/>
        </w:rPr>
        <w:t>i)</w:t>
      </w:r>
      <w:r w:rsidRPr="0086001C">
        <w:rPr>
          <w:rFonts w:ascii="Calibri" w:hAnsi="Calibri" w:cs="Calibri"/>
          <w:lang w:eastAsia="en-AU"/>
        </w:rPr>
        <w:tab/>
        <w:t xml:space="preserve">a mother witnessing her car being stolen from her driveway with her </w:t>
      </w:r>
      <w:r w:rsidR="006D6B95">
        <w:rPr>
          <w:rFonts w:ascii="Calibri" w:hAnsi="Calibri" w:cs="Calibri"/>
          <w:lang w:eastAsia="en-AU"/>
        </w:rPr>
        <w:br/>
      </w:r>
      <w:r w:rsidRPr="0086001C">
        <w:rPr>
          <w:rFonts w:ascii="Calibri" w:hAnsi="Calibri" w:cs="Calibri"/>
          <w:lang w:eastAsia="en-AU"/>
        </w:rPr>
        <w:t xml:space="preserve">two four-year-old children in the back </w:t>
      </w:r>
      <w:proofErr w:type="gramStart"/>
      <w:r w:rsidRPr="0086001C">
        <w:rPr>
          <w:rFonts w:ascii="Calibri" w:hAnsi="Calibri" w:cs="Calibri"/>
          <w:lang w:eastAsia="en-AU"/>
        </w:rPr>
        <w:t>seat;</w:t>
      </w:r>
      <w:proofErr w:type="gramEnd"/>
    </w:p>
    <w:p w14:paraId="0EB0E0D0" w14:textId="77777777" w:rsidR="0086001C" w:rsidRPr="0086001C" w:rsidRDefault="0086001C" w:rsidP="0086001C">
      <w:pPr>
        <w:spacing w:after="20"/>
        <w:ind w:left="1417" w:hanging="425"/>
        <w:jc w:val="both"/>
        <w:rPr>
          <w:rFonts w:ascii="Calibri" w:hAnsi="Calibri" w:cs="Calibri"/>
          <w:lang w:eastAsia="en-AU"/>
        </w:rPr>
      </w:pPr>
      <w:r w:rsidRPr="0086001C">
        <w:rPr>
          <w:rFonts w:ascii="Calibri" w:hAnsi="Calibri" w:cs="Calibri"/>
          <w:lang w:eastAsia="en-AU"/>
        </w:rPr>
        <w:t>(d)</w:t>
      </w:r>
      <w:r w:rsidRPr="0086001C">
        <w:rPr>
          <w:rFonts w:ascii="Calibri" w:hAnsi="Calibri" w:cs="Calibri"/>
          <w:lang w:eastAsia="en-AU"/>
        </w:rPr>
        <w:tab/>
        <w:t>the theft of one to two cars every hour, costing Victorians $220 million over the past year, with the stolen vehicles used to commit other crimes including ram raids and other serious offences, often by repeat offenders; and</w:t>
      </w:r>
    </w:p>
    <w:p w14:paraId="32AD46E8" w14:textId="5D22755D" w:rsidR="0086001C" w:rsidRPr="0086001C" w:rsidRDefault="0086001C" w:rsidP="0086001C">
      <w:pPr>
        <w:spacing w:after="20"/>
        <w:ind w:left="992" w:hanging="425"/>
        <w:jc w:val="both"/>
        <w:rPr>
          <w:rFonts w:ascii="Calibri" w:hAnsi="Calibri" w:cs="Calibri"/>
          <w:lang w:eastAsia="en-AU"/>
        </w:rPr>
      </w:pPr>
      <w:r w:rsidRPr="0086001C">
        <w:rPr>
          <w:rFonts w:ascii="Calibri" w:hAnsi="Calibri" w:cs="Calibri"/>
          <w:lang w:eastAsia="en-AU"/>
        </w:rPr>
        <w:t>(2)</w:t>
      </w:r>
      <w:r w:rsidRPr="0086001C">
        <w:rPr>
          <w:rFonts w:ascii="Calibri" w:hAnsi="Calibri" w:cs="Calibri"/>
          <w:lang w:eastAsia="en-AU"/>
        </w:rPr>
        <w:tab/>
        <w:t xml:space="preserve">further notes a 59 per cent increase in insurance claims for car theft over the past </w:t>
      </w:r>
      <w:r w:rsidR="006D6B95">
        <w:rPr>
          <w:rFonts w:ascii="Calibri" w:hAnsi="Calibri" w:cs="Calibri"/>
          <w:lang w:eastAsia="en-AU"/>
        </w:rPr>
        <w:br/>
      </w:r>
      <w:r w:rsidRPr="0086001C">
        <w:rPr>
          <w:rFonts w:ascii="Calibri" w:hAnsi="Calibri" w:cs="Calibri"/>
          <w:lang w:eastAsia="en-AU"/>
        </w:rPr>
        <w:t xml:space="preserve">12 months with rising crime rates adding to cost-of-living pressures for Victorians who are facing steep hikes in insurance premiums </w:t>
      </w:r>
      <w:proofErr w:type="gramStart"/>
      <w:r w:rsidRPr="0086001C">
        <w:rPr>
          <w:rFonts w:ascii="Calibri" w:hAnsi="Calibri" w:cs="Calibri"/>
          <w:lang w:eastAsia="en-AU"/>
        </w:rPr>
        <w:t>as a result</w:t>
      </w:r>
      <w:r>
        <w:rPr>
          <w:rFonts w:ascii="Calibri" w:hAnsi="Calibri" w:cs="Calibri"/>
          <w:lang w:eastAsia="en-AU"/>
        </w:rPr>
        <w:t xml:space="preserve"> </w:t>
      </w:r>
      <w:r w:rsidRPr="00812632">
        <w:rPr>
          <w:rFonts w:ascii="Calibri" w:hAnsi="Calibri" w:cs="Calibri"/>
          <w:lang w:eastAsia="en-AU"/>
        </w:rPr>
        <w:t>of</w:t>
      </w:r>
      <w:proofErr w:type="gramEnd"/>
      <w:r w:rsidRPr="00812632">
        <w:rPr>
          <w:rFonts w:ascii="Calibri" w:hAnsi="Calibri" w:cs="Calibri"/>
          <w:lang w:eastAsia="en-AU"/>
        </w:rPr>
        <w:t xml:space="preserve"> the Government</w:t>
      </w:r>
      <w:r w:rsidR="00C4062F" w:rsidRPr="00A44D8F">
        <w:rPr>
          <w:rFonts w:ascii="Calibri" w:hAnsi="Calibri" w:cs="Calibri"/>
        </w:rPr>
        <w:t>’</w:t>
      </w:r>
      <w:r w:rsidRPr="00812632">
        <w:rPr>
          <w:rFonts w:ascii="Calibri" w:hAnsi="Calibri" w:cs="Calibri"/>
          <w:lang w:eastAsia="en-AU"/>
        </w:rPr>
        <w:t>s mismanagement of the ongoing crime crisis</w:t>
      </w:r>
      <w:r w:rsidRPr="0086001C">
        <w:rPr>
          <w:rFonts w:ascii="Calibri" w:hAnsi="Calibri" w:cs="Calibri"/>
          <w:lang w:eastAsia="en-AU"/>
        </w:rPr>
        <w:t>.</w:t>
      </w:r>
    </w:p>
    <w:p w14:paraId="1560DA7F" w14:textId="3EB068C0" w:rsidR="00CC23B5" w:rsidRDefault="00CC23B5" w:rsidP="00CC23B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9 September</w:t>
      </w:r>
      <w:r w:rsidRPr="00161731">
        <w:rPr>
          <w:rFonts w:cstheme="minorHAnsi"/>
          <w:i/>
          <w:iCs/>
        </w:rPr>
        <w:t xml:space="preserve"> 2025 — Listed for </w:t>
      </w:r>
      <w:r w:rsidR="005857EC">
        <w:rPr>
          <w:rFonts w:cstheme="minorHAnsi"/>
          <w:i/>
          <w:iCs/>
        </w:rPr>
        <w:t>6</w:t>
      </w:r>
      <w:r w:rsidRPr="00161731">
        <w:rPr>
          <w:rFonts w:cstheme="minorHAnsi"/>
          <w:i/>
          <w:iCs/>
        </w:rPr>
        <w:t xml:space="preserve"> </w:t>
      </w:r>
      <w:r w:rsidR="00B7582D" w:rsidRPr="00161731">
        <w:rPr>
          <w:rFonts w:cstheme="minorHAnsi"/>
          <w:i/>
          <w:iCs/>
        </w:rPr>
        <w:t>days</w:t>
      </w:r>
      <w:r w:rsidRPr="00161731">
        <w:rPr>
          <w:rFonts w:cstheme="minorHAnsi"/>
          <w:i/>
          <w:iCs/>
        </w:rPr>
        <w:t>].</w:t>
      </w:r>
    </w:p>
    <w:p w14:paraId="2D59BB2E" w14:textId="634F2CB0" w:rsidR="005145C7" w:rsidRPr="00161731" w:rsidRDefault="005145C7" w:rsidP="00A36178">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1078</w:t>
      </w:r>
      <w:r w:rsidR="00A36178">
        <w:rPr>
          <w:rFonts w:asciiTheme="minorHAnsi" w:hAnsiTheme="minorHAnsi" w:cstheme="minorHAnsi"/>
          <w:sz w:val="24"/>
          <w:szCs w:val="24"/>
        </w:rPr>
        <w:tab/>
      </w:r>
      <w:r w:rsidRPr="005145C7">
        <w:rPr>
          <w:rFonts w:asciiTheme="minorHAnsi" w:hAnsiTheme="minorHAnsi" w:cstheme="minorHAnsi"/>
          <w:caps/>
          <w:sz w:val="24"/>
          <w:szCs w:val="24"/>
        </w:rPr>
        <w:t>Georgie</w:t>
      </w:r>
      <w:r w:rsidRPr="005145C7">
        <w:rPr>
          <w:rFonts w:ascii="Aptos" w:hAnsi="Aptos" w:cstheme="minorHAnsi"/>
          <w:caps/>
          <w:sz w:val="24"/>
          <w:szCs w:val="24"/>
        </w:rPr>
        <w:t> </w:t>
      </w:r>
      <w:r w:rsidRPr="005145C7">
        <w:rPr>
          <w:rFonts w:asciiTheme="minorHAnsi" w:hAnsiTheme="minorHAnsi" w:cstheme="minorHAnsi"/>
          <w:caps/>
          <w:sz w:val="24"/>
          <w:szCs w:val="24"/>
        </w:rPr>
        <w:t>Purcell</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040569B9" w14:textId="77777777" w:rsidR="005145C7" w:rsidRPr="005145C7" w:rsidRDefault="005145C7" w:rsidP="005145C7">
      <w:pPr>
        <w:ind w:left="567"/>
        <w:jc w:val="both"/>
        <w:rPr>
          <w:rFonts w:ascii="Calibri" w:hAnsi="Calibri" w:cs="Calibri"/>
          <w:lang w:eastAsia="en-AU"/>
        </w:rPr>
      </w:pPr>
      <w:r w:rsidRPr="005145C7">
        <w:rPr>
          <w:rFonts w:ascii="Calibri" w:hAnsi="Calibri" w:cs="Calibri"/>
          <w:lang w:eastAsia="en-AU"/>
        </w:rPr>
        <w:t>That this House notes that —</w:t>
      </w:r>
    </w:p>
    <w:p w14:paraId="5EB57DD3"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most greyhounds that are killed racing in Australia die in Victoria with the current on-track death toll at 33 and 156 when including off-track </w:t>
      </w:r>
      <w:proofErr w:type="gramStart"/>
      <w:r w:rsidRPr="005145C7">
        <w:rPr>
          <w:rFonts w:ascii="Calibri" w:hAnsi="Calibri" w:cs="Calibri"/>
          <w:lang w:eastAsia="en-AU"/>
        </w:rPr>
        <w:t>deaths;</w:t>
      </w:r>
      <w:proofErr w:type="gramEnd"/>
    </w:p>
    <w:p w14:paraId="73A8FA84"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on 30 August 2025, Ashman suffered a broken leg at Bendigo and was killed on the </w:t>
      </w:r>
      <w:proofErr w:type="gramStart"/>
      <w:r w:rsidRPr="005145C7">
        <w:rPr>
          <w:rFonts w:ascii="Calibri" w:hAnsi="Calibri" w:cs="Calibri"/>
          <w:lang w:eastAsia="en-AU"/>
        </w:rPr>
        <w:t>track;</w:t>
      </w:r>
      <w:proofErr w:type="gramEnd"/>
    </w:p>
    <w:p w14:paraId="349F8540"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on 3 September 2025, Mini Whiskey suffered a suspected catastrophic internal bleed at Geelong during a trial and was killed on the </w:t>
      </w:r>
      <w:proofErr w:type="gramStart"/>
      <w:r w:rsidRPr="005145C7">
        <w:rPr>
          <w:rFonts w:ascii="Calibri" w:hAnsi="Calibri" w:cs="Calibri"/>
          <w:lang w:eastAsia="en-AU"/>
        </w:rPr>
        <w:t>track;</w:t>
      </w:r>
      <w:proofErr w:type="gramEnd"/>
    </w:p>
    <w:p w14:paraId="66C7C648"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lastRenderedPageBreak/>
        <w:t xml:space="preserve">on 4 September 2025, Aston Jill suffered a broken leg at Warragul and was killed on the </w:t>
      </w:r>
      <w:proofErr w:type="gramStart"/>
      <w:r w:rsidRPr="005145C7">
        <w:rPr>
          <w:rFonts w:ascii="Calibri" w:hAnsi="Calibri" w:cs="Calibri"/>
          <w:lang w:eastAsia="en-AU"/>
        </w:rPr>
        <w:t>track;</w:t>
      </w:r>
      <w:proofErr w:type="gramEnd"/>
    </w:p>
    <w:p w14:paraId="190EB6CA" w14:textId="1D41CCB8"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on 5 September 2025, Toe, Aston Randal, Scattered, Minh Destroyer, </w:t>
      </w:r>
      <w:proofErr w:type="spellStart"/>
      <w:r w:rsidRPr="005145C7">
        <w:rPr>
          <w:rFonts w:ascii="Calibri" w:hAnsi="Calibri" w:cs="Calibri"/>
          <w:lang w:eastAsia="en-AU"/>
        </w:rPr>
        <w:t>Weblec</w:t>
      </w:r>
      <w:proofErr w:type="spellEnd"/>
      <w:r w:rsidRPr="005145C7">
        <w:rPr>
          <w:rFonts w:ascii="Calibri" w:hAnsi="Calibri" w:cs="Calibri"/>
          <w:lang w:eastAsia="en-AU"/>
        </w:rPr>
        <w:t xml:space="preserve"> Beau, Redeeming Lilly and Haleigh Vella have been killed for undisclosed reasons in the last </w:t>
      </w:r>
      <w:proofErr w:type="gramStart"/>
      <w:r w:rsidRPr="005145C7">
        <w:rPr>
          <w:rFonts w:ascii="Calibri" w:hAnsi="Calibri" w:cs="Calibri"/>
          <w:lang w:eastAsia="en-AU"/>
        </w:rPr>
        <w:t>fortnight;</w:t>
      </w:r>
      <w:proofErr w:type="gramEnd"/>
    </w:p>
    <w:p w14:paraId="648715CF"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in 2025, there have been 2,152 injuries on Victorian greyhound racing </w:t>
      </w:r>
      <w:proofErr w:type="gramStart"/>
      <w:r w:rsidRPr="005145C7">
        <w:rPr>
          <w:rFonts w:ascii="Calibri" w:hAnsi="Calibri" w:cs="Calibri"/>
          <w:lang w:eastAsia="en-AU"/>
        </w:rPr>
        <w:t>tracks;</w:t>
      </w:r>
      <w:proofErr w:type="gramEnd"/>
      <w:r w:rsidRPr="005145C7">
        <w:rPr>
          <w:rFonts w:ascii="Calibri" w:hAnsi="Calibri" w:cs="Calibri"/>
          <w:lang w:eastAsia="en-AU"/>
        </w:rPr>
        <w:t xml:space="preserve"> </w:t>
      </w:r>
    </w:p>
    <w:p w14:paraId="2D5C8968"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two greyhound participants were fined and suspended after they were reported for misogynistic comments online, with one trainer stating “She should just focus on closing her legs! We don’t need people like her breeding</w:t>
      </w:r>
      <w:proofErr w:type="gramStart"/>
      <w:r w:rsidRPr="005145C7">
        <w:rPr>
          <w:rFonts w:ascii="Calibri" w:hAnsi="Calibri" w:cs="Calibri"/>
          <w:lang w:eastAsia="en-AU"/>
        </w:rPr>
        <w:t>”;</w:t>
      </w:r>
      <w:proofErr w:type="gramEnd"/>
      <w:r w:rsidRPr="005145C7">
        <w:rPr>
          <w:rFonts w:ascii="Calibri" w:hAnsi="Calibri" w:cs="Calibri"/>
          <w:lang w:eastAsia="en-AU"/>
        </w:rPr>
        <w:t xml:space="preserve"> </w:t>
      </w:r>
    </w:p>
    <w:p w14:paraId="52102123"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the second offender, a trainer who had already been suspended, stated “Hun, maybe it’s time you dissolve that filler in your lips – you might just get some common sense and clarity back</w:t>
      </w:r>
      <w:proofErr w:type="gramStart"/>
      <w:r w:rsidRPr="005145C7">
        <w:rPr>
          <w:rFonts w:ascii="Calibri" w:hAnsi="Calibri" w:cs="Calibri"/>
          <w:lang w:eastAsia="en-AU"/>
        </w:rPr>
        <w:t>”;</w:t>
      </w:r>
      <w:proofErr w:type="gramEnd"/>
    </w:p>
    <w:p w14:paraId="4FD42B0F" w14:textId="77777777" w:rsidR="005145C7" w:rsidRPr="005145C7" w:rsidRDefault="005145C7" w:rsidP="00CB4ACD">
      <w:pPr>
        <w:numPr>
          <w:ilvl w:val="0"/>
          <w:numId w:val="19"/>
        </w:numPr>
        <w:spacing w:after="20"/>
        <w:ind w:left="987"/>
        <w:jc w:val="both"/>
        <w:rPr>
          <w:rFonts w:ascii="Calibri" w:hAnsi="Calibri" w:cs="Calibri"/>
          <w:lang w:eastAsia="en-AU"/>
        </w:rPr>
      </w:pPr>
      <w:r w:rsidRPr="005145C7">
        <w:rPr>
          <w:rFonts w:ascii="Calibri" w:hAnsi="Calibri" w:cs="Calibri"/>
          <w:lang w:eastAsia="en-AU"/>
        </w:rPr>
        <w:t xml:space="preserve">in 2023-24, Greyhound Racing Victoria ran at an almost $23 million loss and experienced the highest euthanasia rate, highest total injuries and lowest greyhound adoption program rehoming figures in three </w:t>
      </w:r>
      <w:proofErr w:type="gramStart"/>
      <w:r w:rsidRPr="005145C7">
        <w:rPr>
          <w:rFonts w:ascii="Calibri" w:hAnsi="Calibri" w:cs="Calibri"/>
          <w:lang w:eastAsia="en-AU"/>
        </w:rPr>
        <w:t>years;</w:t>
      </w:r>
      <w:proofErr w:type="gramEnd"/>
    </w:p>
    <w:p w14:paraId="1984B525" w14:textId="00BB3872" w:rsidR="005145C7" w:rsidRPr="005145C7" w:rsidRDefault="005145C7" w:rsidP="005145C7">
      <w:pPr>
        <w:spacing w:after="20"/>
        <w:ind w:left="567"/>
        <w:jc w:val="both"/>
        <w:rPr>
          <w:rFonts w:ascii="Calibri" w:hAnsi="Calibri" w:cs="Calibri"/>
          <w:lang w:eastAsia="en-AU"/>
        </w:rPr>
      </w:pPr>
      <w:r w:rsidRPr="005145C7">
        <w:rPr>
          <w:rFonts w:ascii="Calibri" w:hAnsi="Calibri" w:cs="Calibri"/>
          <w:lang w:eastAsia="en-AU"/>
        </w:rPr>
        <w:t>and calls on the Government to support an immediate inquiry into Victoria’s greyhound racing industry.</w:t>
      </w:r>
    </w:p>
    <w:p w14:paraId="3CA08771" w14:textId="324E72BD" w:rsidR="005145C7" w:rsidRDefault="005145C7" w:rsidP="005145C7">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5857EC">
        <w:rPr>
          <w:rFonts w:cstheme="minorHAnsi"/>
          <w:i/>
          <w:iCs/>
        </w:rPr>
        <w:t>5</w:t>
      </w:r>
      <w:r w:rsidRPr="00161731">
        <w:rPr>
          <w:rFonts w:cstheme="minorHAnsi"/>
          <w:i/>
          <w:iCs/>
        </w:rPr>
        <w:t xml:space="preserve"> </w:t>
      </w:r>
      <w:r w:rsidR="00A36178" w:rsidRPr="00161731">
        <w:rPr>
          <w:rFonts w:cstheme="minorHAnsi"/>
          <w:i/>
          <w:iCs/>
        </w:rPr>
        <w:t>days</w:t>
      </w:r>
      <w:r w:rsidRPr="00161731">
        <w:rPr>
          <w:rFonts w:cstheme="minorHAnsi"/>
          <w:i/>
          <w:iCs/>
        </w:rPr>
        <w:t>].</w:t>
      </w:r>
    </w:p>
    <w:p w14:paraId="7578CEDE" w14:textId="0B058733" w:rsidR="005145C7" w:rsidRPr="00161731" w:rsidRDefault="005145C7" w:rsidP="00A36178">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1079</w:t>
      </w:r>
      <w:r w:rsidR="00A36178">
        <w:rPr>
          <w:rFonts w:asciiTheme="minorHAnsi" w:hAnsiTheme="minorHAnsi" w:cstheme="minorHAnsi"/>
          <w:sz w:val="24"/>
          <w:szCs w:val="24"/>
        </w:rPr>
        <w:tab/>
      </w:r>
      <w:r w:rsidRPr="005145C7">
        <w:rPr>
          <w:rFonts w:asciiTheme="minorHAnsi" w:hAnsiTheme="minorHAnsi" w:cstheme="minorHAnsi"/>
          <w:caps/>
          <w:sz w:val="24"/>
          <w:szCs w:val="24"/>
        </w:rPr>
        <w:t>Evan</w:t>
      </w:r>
      <w:r w:rsidRPr="005145C7">
        <w:rPr>
          <w:rFonts w:ascii="Aptos" w:hAnsi="Aptos" w:cstheme="minorHAnsi"/>
          <w:caps/>
          <w:sz w:val="24"/>
          <w:szCs w:val="24"/>
        </w:rPr>
        <w:t> </w:t>
      </w:r>
      <w:r w:rsidRPr="005145C7">
        <w:rPr>
          <w:rFonts w:asciiTheme="minorHAnsi" w:hAnsiTheme="minorHAnsi" w:cstheme="minorHAnsi"/>
          <w:caps/>
          <w:sz w:val="24"/>
          <w:szCs w:val="24"/>
        </w:rPr>
        <w:t>Mulholland</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C851532" w14:textId="77777777" w:rsidR="005145C7" w:rsidRPr="005145C7" w:rsidRDefault="005145C7" w:rsidP="005145C7">
      <w:pPr>
        <w:ind w:left="567"/>
        <w:jc w:val="both"/>
        <w:rPr>
          <w:rFonts w:ascii="Calibri" w:hAnsi="Calibri" w:cs="Calibri"/>
          <w:lang w:eastAsia="en-AU"/>
        </w:rPr>
      </w:pPr>
      <w:r w:rsidRPr="005145C7">
        <w:rPr>
          <w:rFonts w:ascii="Calibri" w:hAnsi="Calibri" w:cs="Calibri"/>
          <w:lang w:eastAsia="en-AU"/>
        </w:rPr>
        <w:t>That this House —</w:t>
      </w:r>
    </w:p>
    <w:p w14:paraId="388AD4BD"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(1)</w:t>
      </w:r>
      <w:r w:rsidRPr="005145C7">
        <w:rPr>
          <w:rFonts w:ascii="Calibri" w:hAnsi="Calibri" w:cs="Calibri"/>
          <w:lang w:eastAsia="en-AU"/>
        </w:rPr>
        <w:tab/>
        <w:t xml:space="preserve">notes reports in </w:t>
      </w:r>
      <w:r w:rsidRPr="005145C7">
        <w:rPr>
          <w:rFonts w:ascii="Calibri" w:hAnsi="Calibri" w:cs="Calibri"/>
          <w:i/>
          <w:iCs/>
          <w:lang w:eastAsia="en-AU"/>
        </w:rPr>
        <w:t>The Age</w:t>
      </w:r>
      <w:r w:rsidRPr="005145C7">
        <w:rPr>
          <w:rFonts w:ascii="Calibri" w:hAnsi="Calibri" w:cs="Calibri"/>
          <w:lang w:eastAsia="en-AU"/>
        </w:rPr>
        <w:t xml:space="preserve"> today that —</w:t>
      </w:r>
    </w:p>
    <w:p w14:paraId="41102BA1" w14:textId="76C355F6" w:rsidR="005145C7" w:rsidRPr="005145C7" w:rsidRDefault="005145C7" w:rsidP="005145C7">
      <w:pPr>
        <w:spacing w:after="20"/>
        <w:ind w:left="1417" w:hanging="425"/>
        <w:jc w:val="both"/>
        <w:rPr>
          <w:rFonts w:ascii="Calibri" w:hAnsi="Calibri" w:cs="Calibri"/>
          <w:lang w:eastAsia="en-AU"/>
        </w:rPr>
      </w:pPr>
      <w:r w:rsidRPr="005145C7">
        <w:rPr>
          <w:rFonts w:ascii="Calibri" w:hAnsi="Calibri" w:cs="Calibri"/>
          <w:lang w:eastAsia="en-AU"/>
        </w:rPr>
        <w:t>(a)</w:t>
      </w:r>
      <w:r w:rsidRPr="005145C7">
        <w:rPr>
          <w:rFonts w:ascii="Calibri" w:hAnsi="Calibri" w:cs="Calibri"/>
          <w:lang w:eastAsia="en-AU"/>
        </w:rPr>
        <w:tab/>
        <w:t xml:space="preserve">a military veteran helping </w:t>
      </w:r>
      <w:proofErr w:type="gramStart"/>
      <w:r w:rsidRPr="005145C7">
        <w:rPr>
          <w:rFonts w:ascii="Calibri" w:hAnsi="Calibri" w:cs="Calibri"/>
          <w:lang w:eastAsia="en-AU"/>
        </w:rPr>
        <w:t>struggling</w:t>
      </w:r>
      <w:proofErr w:type="gramEnd"/>
      <w:r w:rsidRPr="005145C7">
        <w:rPr>
          <w:rFonts w:ascii="Calibri" w:hAnsi="Calibri" w:cs="Calibri"/>
          <w:lang w:eastAsia="en-AU"/>
        </w:rPr>
        <w:t xml:space="preserve"> ex-soldiers get jobs on the </w:t>
      </w:r>
      <w:proofErr w:type="gramStart"/>
      <w:r w:rsidRPr="005145C7">
        <w:rPr>
          <w:rFonts w:ascii="Calibri" w:hAnsi="Calibri" w:cs="Calibri"/>
          <w:lang w:eastAsia="en-AU"/>
        </w:rPr>
        <w:t>North East</w:t>
      </w:r>
      <w:proofErr w:type="gramEnd"/>
      <w:r w:rsidRPr="005145C7">
        <w:rPr>
          <w:rFonts w:ascii="Calibri" w:hAnsi="Calibri" w:cs="Calibri"/>
          <w:lang w:eastAsia="en-AU"/>
        </w:rPr>
        <w:t xml:space="preserve"> Link has alleged he was forced to pay a gangland-linked figure to gain access to the $26</w:t>
      </w:r>
      <w:r w:rsidR="00762253">
        <w:rPr>
          <w:rFonts w:ascii="Calibri" w:hAnsi="Calibri" w:cs="Calibri"/>
          <w:lang w:eastAsia="en-AU"/>
        </w:rPr>
        <w:t xml:space="preserve"> billion</w:t>
      </w:r>
      <w:r w:rsidRPr="005145C7">
        <w:rPr>
          <w:rFonts w:ascii="Calibri" w:hAnsi="Calibri" w:cs="Calibri"/>
          <w:lang w:eastAsia="en-AU"/>
        </w:rPr>
        <w:t xml:space="preserve"> </w:t>
      </w:r>
      <w:proofErr w:type="gramStart"/>
      <w:r w:rsidRPr="005145C7">
        <w:rPr>
          <w:rFonts w:ascii="Calibri" w:hAnsi="Calibri" w:cs="Calibri"/>
          <w:lang w:eastAsia="en-AU"/>
        </w:rPr>
        <w:t>project;</w:t>
      </w:r>
      <w:proofErr w:type="gramEnd"/>
    </w:p>
    <w:p w14:paraId="24669894" w14:textId="77777777" w:rsidR="005145C7" w:rsidRPr="005145C7" w:rsidRDefault="005145C7" w:rsidP="005145C7">
      <w:pPr>
        <w:spacing w:after="20"/>
        <w:ind w:left="1417" w:hanging="425"/>
        <w:jc w:val="both"/>
        <w:rPr>
          <w:rFonts w:ascii="Calibri" w:hAnsi="Calibri" w:cs="Calibri"/>
          <w:lang w:eastAsia="en-AU"/>
        </w:rPr>
      </w:pPr>
      <w:r w:rsidRPr="005145C7">
        <w:rPr>
          <w:rFonts w:ascii="Calibri" w:hAnsi="Calibri" w:cs="Calibri"/>
          <w:lang w:eastAsia="en-AU"/>
        </w:rPr>
        <w:t>(b)</w:t>
      </w:r>
      <w:r w:rsidRPr="005145C7">
        <w:rPr>
          <w:rFonts w:ascii="Calibri" w:hAnsi="Calibri" w:cs="Calibri"/>
          <w:lang w:eastAsia="en-AU"/>
        </w:rPr>
        <w:tab/>
        <w:t xml:space="preserve">allege that a gangland linked debt collector, Billy Mitris, said “you need to know the tree, not the leaves on the tree” to explain how the corruption on building sites </w:t>
      </w:r>
      <w:proofErr w:type="gramStart"/>
      <w:r w:rsidRPr="005145C7">
        <w:rPr>
          <w:rFonts w:ascii="Calibri" w:hAnsi="Calibri" w:cs="Calibri"/>
          <w:lang w:eastAsia="en-AU"/>
        </w:rPr>
        <w:t>works;</w:t>
      </w:r>
      <w:proofErr w:type="gramEnd"/>
    </w:p>
    <w:p w14:paraId="0EF83E7C" w14:textId="7B5FC2DE"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(2)</w:t>
      </w:r>
      <w:r w:rsidRPr="005145C7">
        <w:rPr>
          <w:rFonts w:ascii="Calibri" w:hAnsi="Calibri" w:cs="Calibri"/>
          <w:lang w:eastAsia="en-AU"/>
        </w:rPr>
        <w:tab/>
        <w:t xml:space="preserve">condemns the state Labor Government for continuing to allow corruption to occur, flourish and thrive on their </w:t>
      </w:r>
      <w:r w:rsidR="007425F2">
        <w:rPr>
          <w:rFonts w:ascii="Calibri" w:hAnsi="Calibri" w:cs="Calibri"/>
          <w:lang w:eastAsia="en-AU"/>
        </w:rPr>
        <w:t>Bi</w:t>
      </w:r>
      <w:r w:rsidRPr="005145C7">
        <w:rPr>
          <w:rFonts w:ascii="Calibri" w:hAnsi="Calibri" w:cs="Calibri"/>
          <w:lang w:eastAsia="en-AU"/>
        </w:rPr>
        <w:t xml:space="preserve">g </w:t>
      </w:r>
      <w:r w:rsidR="007425F2">
        <w:rPr>
          <w:rFonts w:ascii="Calibri" w:hAnsi="Calibri" w:cs="Calibri"/>
          <w:lang w:eastAsia="en-AU"/>
        </w:rPr>
        <w:t>B</w:t>
      </w:r>
      <w:r w:rsidRPr="005145C7">
        <w:rPr>
          <w:rFonts w:ascii="Calibri" w:hAnsi="Calibri" w:cs="Calibri"/>
          <w:lang w:eastAsia="en-AU"/>
        </w:rPr>
        <w:t>uild construction sites; and</w:t>
      </w:r>
    </w:p>
    <w:p w14:paraId="6481D0EB"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(3)</w:t>
      </w:r>
      <w:r w:rsidRPr="005145C7">
        <w:rPr>
          <w:rFonts w:ascii="Calibri" w:hAnsi="Calibri" w:cs="Calibri"/>
          <w:lang w:eastAsia="en-AU"/>
        </w:rPr>
        <w:tab/>
        <w:t>further notes Labor cannot manage major projects and have enabled corrupt conduct on the Big Build and that Victorian taxpayers will pay the price for this corruption and mismanagement.</w:t>
      </w:r>
    </w:p>
    <w:p w14:paraId="74D08849" w14:textId="0B19D84D" w:rsidR="005145C7" w:rsidRDefault="005145C7" w:rsidP="005145C7">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5857EC">
        <w:rPr>
          <w:rFonts w:cstheme="minorHAnsi"/>
          <w:i/>
          <w:iCs/>
        </w:rPr>
        <w:t>5</w:t>
      </w:r>
      <w:r w:rsidRPr="00161731">
        <w:rPr>
          <w:rFonts w:cstheme="minorHAnsi"/>
          <w:i/>
          <w:iCs/>
        </w:rPr>
        <w:t xml:space="preserve"> day</w:t>
      </w:r>
      <w:r w:rsidR="00006C33">
        <w:rPr>
          <w:rFonts w:cstheme="minorHAnsi"/>
          <w:i/>
          <w:iCs/>
        </w:rPr>
        <w:t>s</w:t>
      </w:r>
      <w:r w:rsidRPr="00161731">
        <w:rPr>
          <w:rFonts w:cstheme="minorHAnsi"/>
          <w:i/>
          <w:iCs/>
        </w:rPr>
        <w:t>].</w:t>
      </w:r>
    </w:p>
    <w:p w14:paraId="7F096156" w14:textId="6E90D20D" w:rsidR="005145C7" w:rsidRPr="00161731" w:rsidRDefault="005145C7" w:rsidP="00A36178">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1081</w:t>
      </w:r>
      <w:r w:rsidR="00A36178">
        <w:rPr>
          <w:rFonts w:asciiTheme="minorHAnsi" w:hAnsiTheme="minorHAnsi" w:cstheme="minorHAnsi"/>
          <w:sz w:val="24"/>
          <w:szCs w:val="24"/>
        </w:rPr>
        <w:tab/>
      </w:r>
      <w:r w:rsidRPr="005145C7">
        <w:rPr>
          <w:rFonts w:asciiTheme="minorHAnsi" w:hAnsiTheme="minorHAnsi" w:cstheme="minorHAnsi"/>
          <w:caps/>
          <w:sz w:val="24"/>
          <w:szCs w:val="24"/>
        </w:rPr>
        <w:t>Rachel</w:t>
      </w:r>
      <w:r w:rsidRPr="005145C7">
        <w:rPr>
          <w:rFonts w:ascii="Aptos" w:hAnsi="Aptos" w:cstheme="minorHAnsi"/>
          <w:caps/>
          <w:sz w:val="24"/>
          <w:szCs w:val="24"/>
        </w:rPr>
        <w:t> </w:t>
      </w:r>
      <w:r w:rsidRPr="005145C7">
        <w:rPr>
          <w:rFonts w:asciiTheme="minorHAnsi" w:hAnsiTheme="minorHAnsi" w:cstheme="minorHAnsi"/>
          <w:caps/>
          <w:sz w:val="24"/>
          <w:szCs w:val="24"/>
        </w:rPr>
        <w:t>Payne</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5A1EB624" w14:textId="77777777" w:rsidR="005145C7" w:rsidRPr="005145C7" w:rsidRDefault="005145C7" w:rsidP="005145C7">
      <w:pPr>
        <w:ind w:left="567"/>
        <w:jc w:val="both"/>
        <w:rPr>
          <w:rFonts w:ascii="Calibri" w:hAnsi="Calibri" w:cs="Calibri"/>
          <w:lang w:eastAsia="en-AU"/>
        </w:rPr>
      </w:pPr>
      <w:r w:rsidRPr="005145C7">
        <w:rPr>
          <w:rFonts w:ascii="Calibri" w:hAnsi="Calibri" w:cs="Calibri"/>
          <w:lang w:eastAsia="en-AU"/>
        </w:rPr>
        <w:t>That this House notes that —</w:t>
      </w:r>
    </w:p>
    <w:p w14:paraId="673E70B2"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(1)</w:t>
      </w:r>
      <w:r w:rsidRPr="005145C7">
        <w:rPr>
          <w:rFonts w:ascii="Calibri" w:hAnsi="Calibri" w:cs="Calibri"/>
          <w:lang w:eastAsia="en-AU"/>
        </w:rPr>
        <w:tab/>
        <w:t xml:space="preserve">the 2025 AFL Grand Final is on 27 September </w:t>
      </w:r>
      <w:proofErr w:type="gramStart"/>
      <w:r w:rsidRPr="005145C7">
        <w:rPr>
          <w:rFonts w:ascii="Calibri" w:hAnsi="Calibri" w:cs="Calibri"/>
          <w:lang w:eastAsia="en-AU"/>
        </w:rPr>
        <w:t>2025;</w:t>
      </w:r>
      <w:proofErr w:type="gramEnd"/>
    </w:p>
    <w:p w14:paraId="617652E6"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(2)</w:t>
      </w:r>
      <w:r w:rsidRPr="005145C7">
        <w:rPr>
          <w:rFonts w:ascii="Calibri" w:hAnsi="Calibri" w:cs="Calibri"/>
          <w:lang w:eastAsia="en-AU"/>
        </w:rPr>
        <w:tab/>
        <w:t xml:space="preserve">Victoria Police report domestic violence increases by 20 per cent on AFL Grand Final day and domestic violence support services report a 30 to 40 per cent increase in calls around this </w:t>
      </w:r>
      <w:proofErr w:type="gramStart"/>
      <w:r w:rsidRPr="005145C7">
        <w:rPr>
          <w:rFonts w:ascii="Calibri" w:hAnsi="Calibri" w:cs="Calibri"/>
          <w:lang w:eastAsia="en-AU"/>
        </w:rPr>
        <w:t>time;</w:t>
      </w:r>
      <w:proofErr w:type="gramEnd"/>
    </w:p>
    <w:p w14:paraId="13573386"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(3)</w:t>
      </w:r>
      <w:r w:rsidRPr="005145C7">
        <w:rPr>
          <w:rFonts w:ascii="Calibri" w:hAnsi="Calibri" w:cs="Calibri"/>
          <w:lang w:eastAsia="en-AU"/>
        </w:rPr>
        <w:tab/>
        <w:t xml:space="preserve">despite this, the Victorian Government recently dropped funding for the Preventing Violence Through Sports Grants </w:t>
      </w:r>
      <w:proofErr w:type="gramStart"/>
      <w:r w:rsidRPr="005145C7">
        <w:rPr>
          <w:rFonts w:ascii="Calibri" w:hAnsi="Calibri" w:cs="Calibri"/>
          <w:lang w:eastAsia="en-AU"/>
        </w:rPr>
        <w:t>Program;</w:t>
      </w:r>
      <w:proofErr w:type="gramEnd"/>
    </w:p>
    <w:p w14:paraId="136059B9" w14:textId="77777777" w:rsidR="005145C7" w:rsidRPr="005145C7" w:rsidRDefault="005145C7" w:rsidP="005145C7">
      <w:pPr>
        <w:spacing w:after="20"/>
        <w:ind w:left="992" w:hanging="425"/>
        <w:jc w:val="both"/>
        <w:rPr>
          <w:rFonts w:ascii="Calibri" w:hAnsi="Calibri" w:cs="Calibri"/>
          <w:lang w:eastAsia="en-AU"/>
        </w:rPr>
      </w:pPr>
      <w:r w:rsidRPr="005145C7">
        <w:rPr>
          <w:rFonts w:ascii="Calibri" w:hAnsi="Calibri" w:cs="Calibri"/>
          <w:lang w:eastAsia="en-AU"/>
        </w:rPr>
        <w:t>(4)</w:t>
      </w:r>
      <w:r w:rsidRPr="005145C7">
        <w:rPr>
          <w:rFonts w:ascii="Calibri" w:hAnsi="Calibri" w:cs="Calibri"/>
          <w:lang w:eastAsia="en-AU"/>
        </w:rPr>
        <w:tab/>
        <w:t xml:space="preserve">this funding helped community sport and recreation groups address gender-based violence and hyper-masculine </w:t>
      </w:r>
      <w:proofErr w:type="gramStart"/>
      <w:r w:rsidRPr="005145C7">
        <w:rPr>
          <w:rFonts w:ascii="Calibri" w:hAnsi="Calibri" w:cs="Calibri"/>
          <w:lang w:eastAsia="en-AU"/>
        </w:rPr>
        <w:t>cultures;</w:t>
      </w:r>
      <w:proofErr w:type="gramEnd"/>
    </w:p>
    <w:p w14:paraId="77E0E2CE" w14:textId="77777777" w:rsidR="00FB6128" w:rsidRDefault="00FB6128">
      <w:pPr>
        <w:spacing w:after="160" w:line="259" w:lineRule="auto"/>
        <w:rPr>
          <w:rFonts w:ascii="Calibri" w:hAnsi="Calibri" w:cs="Calibri"/>
          <w:lang w:eastAsia="en-AU"/>
        </w:rPr>
      </w:pPr>
      <w:r>
        <w:rPr>
          <w:rFonts w:ascii="Calibri" w:hAnsi="Calibri" w:cs="Calibri"/>
          <w:lang w:eastAsia="en-AU"/>
        </w:rPr>
        <w:br w:type="page"/>
      </w:r>
    </w:p>
    <w:p w14:paraId="725ED0F7" w14:textId="0F42270D" w:rsidR="005145C7" w:rsidRPr="005145C7" w:rsidRDefault="005145C7" w:rsidP="005145C7">
      <w:pPr>
        <w:spacing w:after="20"/>
        <w:ind w:left="567"/>
        <w:jc w:val="both"/>
        <w:rPr>
          <w:rFonts w:ascii="Calibri" w:hAnsi="Calibri" w:cs="Calibri"/>
          <w:lang w:eastAsia="en-AU"/>
        </w:rPr>
      </w:pPr>
      <w:r w:rsidRPr="005145C7">
        <w:rPr>
          <w:rFonts w:ascii="Calibri" w:hAnsi="Calibri" w:cs="Calibri"/>
          <w:lang w:eastAsia="en-AU"/>
        </w:rPr>
        <w:lastRenderedPageBreak/>
        <w:t>and calls on the Victorian Government to urgently restore funding for the Preventing Violence Through Sports Grants Program.</w:t>
      </w:r>
    </w:p>
    <w:p w14:paraId="535A1C5F" w14:textId="7DF0E323" w:rsidR="005145C7" w:rsidRDefault="005145C7" w:rsidP="005145C7">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5857EC">
        <w:rPr>
          <w:rFonts w:cstheme="minorHAnsi"/>
          <w:i/>
          <w:iCs/>
        </w:rPr>
        <w:t>5</w:t>
      </w:r>
      <w:r w:rsidRPr="00161731">
        <w:rPr>
          <w:rFonts w:cstheme="minorHAnsi"/>
          <w:i/>
          <w:iCs/>
        </w:rPr>
        <w:t xml:space="preserve"> day</w:t>
      </w:r>
      <w:r w:rsidR="00006C33">
        <w:rPr>
          <w:rFonts w:cstheme="minorHAnsi"/>
          <w:i/>
          <w:iCs/>
        </w:rPr>
        <w:t>s</w:t>
      </w:r>
      <w:r w:rsidRPr="00161731">
        <w:rPr>
          <w:rFonts w:cstheme="minorHAnsi"/>
          <w:i/>
          <w:iCs/>
        </w:rPr>
        <w:t>].</w:t>
      </w:r>
    </w:p>
    <w:p w14:paraId="5669138B" w14:textId="3889C54D" w:rsidR="00554DB1" w:rsidRPr="00161731" w:rsidRDefault="00554DB1" w:rsidP="00A36178">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1083</w:t>
      </w:r>
      <w:r w:rsidR="00A36178">
        <w:rPr>
          <w:rFonts w:asciiTheme="minorHAnsi" w:hAnsiTheme="minorHAnsi" w:cstheme="minorHAnsi"/>
          <w:sz w:val="24"/>
          <w:szCs w:val="24"/>
        </w:rPr>
        <w:tab/>
      </w:r>
      <w:r>
        <w:rPr>
          <w:rFonts w:asciiTheme="minorHAnsi" w:hAnsiTheme="minorHAnsi" w:cstheme="minorHAnsi"/>
          <w:sz w:val="24"/>
          <w:szCs w:val="24"/>
        </w:rPr>
        <w:tab/>
      </w:r>
      <w:r w:rsidRPr="00554DB1">
        <w:rPr>
          <w:rFonts w:asciiTheme="minorHAnsi" w:hAnsiTheme="minorHAnsi" w:cstheme="minorHAnsi"/>
          <w:caps/>
          <w:sz w:val="24"/>
          <w:szCs w:val="24"/>
        </w:rPr>
        <w:t>Sarah</w:t>
      </w:r>
      <w:r w:rsidRPr="00554DB1">
        <w:rPr>
          <w:rFonts w:ascii="Aptos" w:hAnsi="Aptos" w:cstheme="minorHAnsi"/>
          <w:caps/>
          <w:sz w:val="24"/>
          <w:szCs w:val="24"/>
        </w:rPr>
        <w:t> </w:t>
      </w:r>
      <w:r w:rsidRPr="00554DB1">
        <w:rPr>
          <w:rFonts w:asciiTheme="minorHAnsi" w:hAnsiTheme="minorHAnsi" w:cstheme="minorHAnsi"/>
          <w:caps/>
          <w:sz w:val="24"/>
          <w:szCs w:val="24"/>
        </w:rPr>
        <w:t>Mansfield</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4DBABC5A" w14:textId="77777777" w:rsidR="00554DB1" w:rsidRPr="00554DB1" w:rsidRDefault="00554DB1" w:rsidP="00554DB1">
      <w:pPr>
        <w:ind w:left="567"/>
        <w:jc w:val="both"/>
        <w:rPr>
          <w:rFonts w:ascii="Calibri" w:hAnsi="Calibri" w:cs="Calibri"/>
          <w:lang w:eastAsia="en-AU"/>
        </w:rPr>
      </w:pPr>
      <w:r w:rsidRPr="00554DB1">
        <w:rPr>
          <w:rFonts w:ascii="Calibri" w:hAnsi="Calibri" w:cs="Calibri"/>
          <w:lang w:eastAsia="en-AU"/>
        </w:rPr>
        <w:t>That this House —</w:t>
      </w:r>
    </w:p>
    <w:p w14:paraId="0FD8AB87" w14:textId="77777777" w:rsidR="00554DB1" w:rsidRPr="00554DB1" w:rsidRDefault="00554DB1" w:rsidP="00554DB1">
      <w:pPr>
        <w:spacing w:after="20"/>
        <w:ind w:left="992" w:hanging="425"/>
        <w:jc w:val="both"/>
        <w:rPr>
          <w:rFonts w:ascii="Calibri" w:hAnsi="Calibri" w:cs="Calibri"/>
          <w:lang w:eastAsia="en-AU"/>
        </w:rPr>
      </w:pPr>
      <w:r w:rsidRPr="00554DB1">
        <w:rPr>
          <w:rFonts w:ascii="Calibri" w:hAnsi="Calibri" w:cs="Calibri"/>
          <w:lang w:eastAsia="en-AU"/>
        </w:rPr>
        <w:t>(1)</w:t>
      </w:r>
      <w:r w:rsidRPr="00554DB1">
        <w:rPr>
          <w:rFonts w:ascii="Calibri" w:hAnsi="Calibri" w:cs="Calibri"/>
          <w:lang w:eastAsia="en-AU"/>
        </w:rPr>
        <w:tab/>
        <w:t xml:space="preserve">notes that we are in a climate emergency caused by burning fossil fuels including coal, gas and </w:t>
      </w:r>
      <w:proofErr w:type="gramStart"/>
      <w:r w:rsidRPr="00554DB1">
        <w:rPr>
          <w:rFonts w:ascii="Calibri" w:hAnsi="Calibri" w:cs="Calibri"/>
          <w:lang w:eastAsia="en-AU"/>
        </w:rPr>
        <w:t>oil;</w:t>
      </w:r>
      <w:proofErr w:type="gramEnd"/>
    </w:p>
    <w:p w14:paraId="063923ED" w14:textId="77777777" w:rsidR="00554DB1" w:rsidRPr="00554DB1" w:rsidRDefault="00554DB1" w:rsidP="00554DB1">
      <w:pPr>
        <w:spacing w:after="20"/>
        <w:ind w:left="992" w:hanging="425"/>
        <w:jc w:val="both"/>
        <w:rPr>
          <w:rFonts w:ascii="Calibri" w:hAnsi="Calibri" w:cs="Calibri"/>
          <w:lang w:eastAsia="en-AU"/>
        </w:rPr>
      </w:pPr>
      <w:r w:rsidRPr="00554DB1">
        <w:rPr>
          <w:rFonts w:ascii="Calibri" w:hAnsi="Calibri" w:cs="Calibri"/>
          <w:lang w:eastAsia="en-AU"/>
        </w:rPr>
        <w:t>(2)</w:t>
      </w:r>
      <w:r w:rsidRPr="00554DB1">
        <w:rPr>
          <w:rFonts w:ascii="Calibri" w:hAnsi="Calibri" w:cs="Calibri"/>
          <w:lang w:eastAsia="en-AU"/>
        </w:rPr>
        <w:tab/>
        <w:t xml:space="preserve">condemns the Allan Labor Government for proposing two areas for new petroleum exploration permits off Victoria’s </w:t>
      </w:r>
      <w:proofErr w:type="gramStart"/>
      <w:r w:rsidRPr="00554DB1">
        <w:rPr>
          <w:rFonts w:ascii="Calibri" w:hAnsi="Calibri" w:cs="Calibri"/>
          <w:lang w:eastAsia="en-AU"/>
        </w:rPr>
        <w:t>coastline;</w:t>
      </w:r>
      <w:proofErr w:type="gramEnd"/>
    </w:p>
    <w:p w14:paraId="5923F252" w14:textId="77777777" w:rsidR="00554DB1" w:rsidRPr="00554DB1" w:rsidRDefault="00554DB1" w:rsidP="00554DB1">
      <w:pPr>
        <w:spacing w:after="20"/>
        <w:ind w:left="992" w:hanging="425"/>
        <w:jc w:val="both"/>
        <w:rPr>
          <w:rFonts w:ascii="Calibri" w:hAnsi="Calibri" w:cs="Calibri"/>
          <w:lang w:eastAsia="en-AU"/>
        </w:rPr>
      </w:pPr>
      <w:r w:rsidRPr="00554DB1">
        <w:rPr>
          <w:rFonts w:ascii="Calibri" w:hAnsi="Calibri" w:cs="Calibri"/>
          <w:lang w:eastAsia="en-AU"/>
        </w:rPr>
        <w:t>(3)</w:t>
      </w:r>
      <w:r w:rsidRPr="00554DB1">
        <w:rPr>
          <w:rFonts w:ascii="Calibri" w:hAnsi="Calibri" w:cs="Calibri"/>
          <w:lang w:eastAsia="en-AU"/>
        </w:rPr>
        <w:tab/>
        <w:t xml:space="preserve">further notes that these tenders have been opened due to the interests of the fossil fuel </w:t>
      </w:r>
      <w:proofErr w:type="gramStart"/>
      <w:r w:rsidRPr="00554DB1">
        <w:rPr>
          <w:rFonts w:ascii="Calibri" w:hAnsi="Calibri" w:cs="Calibri"/>
          <w:lang w:eastAsia="en-AU"/>
        </w:rPr>
        <w:t>industry;</w:t>
      </w:r>
      <w:proofErr w:type="gramEnd"/>
    </w:p>
    <w:p w14:paraId="5314089B" w14:textId="77777777" w:rsidR="00554DB1" w:rsidRPr="00554DB1" w:rsidRDefault="00554DB1" w:rsidP="00554DB1">
      <w:pPr>
        <w:spacing w:after="20"/>
        <w:ind w:left="992" w:hanging="425"/>
        <w:jc w:val="both"/>
        <w:rPr>
          <w:rFonts w:ascii="Calibri" w:hAnsi="Calibri" w:cs="Calibri"/>
          <w:lang w:eastAsia="en-AU"/>
        </w:rPr>
      </w:pPr>
      <w:r w:rsidRPr="00554DB1">
        <w:rPr>
          <w:rFonts w:ascii="Calibri" w:hAnsi="Calibri" w:cs="Calibri"/>
          <w:lang w:eastAsia="en-AU"/>
        </w:rPr>
        <w:t>(4)</w:t>
      </w:r>
      <w:r w:rsidRPr="00554DB1">
        <w:rPr>
          <w:rFonts w:ascii="Calibri" w:hAnsi="Calibri" w:cs="Calibri"/>
          <w:lang w:eastAsia="en-AU"/>
        </w:rPr>
        <w:tab/>
        <w:t>acknowledges that the communities of Gippsland and the South-West Coast are on the frontline of the climate crisis and are already experiencing sea level rise, coastal inundation and erosion, and catastrophic weather events fuelled by global heating; and</w:t>
      </w:r>
    </w:p>
    <w:p w14:paraId="429B13D3" w14:textId="5B14D060" w:rsidR="00554DB1" w:rsidRPr="00554DB1" w:rsidRDefault="00554DB1" w:rsidP="00554DB1">
      <w:pPr>
        <w:spacing w:after="20"/>
        <w:ind w:left="992" w:hanging="425"/>
        <w:jc w:val="both"/>
        <w:rPr>
          <w:rFonts w:ascii="Calibri" w:hAnsi="Calibri" w:cs="Calibri"/>
          <w:lang w:eastAsia="en-AU"/>
        </w:rPr>
      </w:pPr>
      <w:r w:rsidRPr="00554DB1">
        <w:rPr>
          <w:rFonts w:ascii="Calibri" w:hAnsi="Calibri" w:cs="Calibri"/>
          <w:lang w:eastAsia="en-AU"/>
        </w:rPr>
        <w:t>(5)</w:t>
      </w:r>
      <w:r w:rsidRPr="00554DB1">
        <w:rPr>
          <w:rFonts w:ascii="Calibri" w:hAnsi="Calibri" w:cs="Calibri"/>
          <w:lang w:eastAsia="en-AU"/>
        </w:rPr>
        <w:tab/>
        <w:t xml:space="preserve">calls on the Allan Labor Government to end exploration for new </w:t>
      </w:r>
      <w:r>
        <w:rPr>
          <w:rFonts w:ascii="Calibri" w:hAnsi="Calibri" w:cs="Calibri"/>
          <w:lang w:eastAsia="en-AU"/>
        </w:rPr>
        <w:t>fossil fuels</w:t>
      </w:r>
      <w:r w:rsidRPr="00554DB1">
        <w:rPr>
          <w:rFonts w:ascii="Calibri" w:hAnsi="Calibri" w:cs="Calibri"/>
          <w:lang w:eastAsia="en-AU"/>
        </w:rPr>
        <w:t xml:space="preserve"> in Victoria.</w:t>
      </w:r>
    </w:p>
    <w:p w14:paraId="1270EAB9" w14:textId="3DC63E38" w:rsidR="00554DB1" w:rsidRDefault="00554DB1" w:rsidP="00554DB1">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5857EC">
        <w:rPr>
          <w:rFonts w:cstheme="minorHAnsi"/>
          <w:i/>
          <w:iCs/>
        </w:rPr>
        <w:t>5</w:t>
      </w:r>
      <w:r w:rsidRPr="00161731">
        <w:rPr>
          <w:rFonts w:cstheme="minorHAnsi"/>
          <w:i/>
          <w:iCs/>
        </w:rPr>
        <w:t xml:space="preserve"> </w:t>
      </w:r>
      <w:r w:rsidR="00A36178" w:rsidRPr="00161731">
        <w:rPr>
          <w:rFonts w:cstheme="minorHAnsi"/>
          <w:i/>
          <w:iCs/>
        </w:rPr>
        <w:t>days</w:t>
      </w:r>
      <w:r w:rsidRPr="00161731">
        <w:rPr>
          <w:rFonts w:cstheme="minorHAnsi"/>
          <w:i/>
          <w:iCs/>
        </w:rPr>
        <w:t>].</w:t>
      </w:r>
    </w:p>
    <w:p w14:paraId="10E972E2" w14:textId="1320DB7C" w:rsidR="00554DB1" w:rsidRPr="00161731" w:rsidRDefault="003A3AEE" w:rsidP="00A36178">
      <w:pPr>
        <w:pStyle w:val="MainHeading"/>
        <w:tabs>
          <w:tab w:val="left" w:pos="567"/>
        </w:tabs>
        <w:spacing w:before="240" w:after="40"/>
        <w:jc w:val="both"/>
        <w:outlineLvl w:val="2"/>
        <w:rPr>
          <w:rFonts w:asciiTheme="minorHAnsi" w:hAnsiTheme="minorHAnsi" w:cstheme="minorHAnsi"/>
          <w:b w:val="0"/>
          <w:bCs/>
          <w:sz w:val="24"/>
          <w:szCs w:val="24"/>
        </w:rPr>
      </w:pPr>
      <w:r w:rsidRPr="00D27ADC">
        <w:rPr>
          <w:rFonts w:asciiTheme="minorHAnsi" w:hAnsiTheme="minorHAnsi" w:cstheme="minorHAnsi"/>
          <w:sz w:val="24"/>
          <w:szCs w:val="24"/>
        </w:rPr>
        <w:t>1084</w:t>
      </w:r>
      <w:r w:rsidR="00A36178">
        <w:rPr>
          <w:rFonts w:asciiTheme="minorHAnsi" w:hAnsiTheme="minorHAnsi" w:cstheme="minorHAnsi"/>
          <w:sz w:val="24"/>
          <w:szCs w:val="24"/>
        </w:rPr>
        <w:tab/>
      </w:r>
      <w:r w:rsidRPr="00D27ADC">
        <w:rPr>
          <w:rFonts w:asciiTheme="minorHAnsi" w:hAnsiTheme="minorHAnsi" w:cstheme="minorHAnsi"/>
          <w:caps/>
          <w:sz w:val="24"/>
          <w:szCs w:val="24"/>
        </w:rPr>
        <w:t>David</w:t>
      </w:r>
      <w:r w:rsidRPr="00D27ADC">
        <w:rPr>
          <w:rFonts w:ascii="Aptos" w:hAnsi="Aptos" w:cstheme="minorHAnsi"/>
          <w:caps/>
          <w:sz w:val="24"/>
          <w:szCs w:val="24"/>
        </w:rPr>
        <w:t> </w:t>
      </w:r>
      <w:r w:rsidRPr="00D27ADC">
        <w:rPr>
          <w:rFonts w:asciiTheme="minorHAnsi" w:hAnsiTheme="minorHAnsi" w:cstheme="minorHAnsi"/>
          <w:caps/>
          <w:sz w:val="24"/>
          <w:szCs w:val="24"/>
        </w:rPr>
        <w:t>Davis</w:t>
      </w:r>
      <w:r w:rsidR="00554DB1" w:rsidRPr="00161731">
        <w:rPr>
          <w:rFonts w:asciiTheme="minorHAnsi" w:hAnsiTheme="minorHAnsi" w:cstheme="minorHAnsi"/>
          <w:caps/>
          <w:sz w:val="24"/>
          <w:szCs w:val="24"/>
        </w:rPr>
        <w:t xml:space="preserve"> </w:t>
      </w:r>
      <w:r w:rsidR="00554DB1" w:rsidRPr="00161731">
        <w:rPr>
          <w:rFonts w:asciiTheme="minorHAnsi" w:hAnsiTheme="minorHAnsi" w:cstheme="minorHAnsi"/>
          <w:b w:val="0"/>
          <w:bCs/>
          <w:sz w:val="24"/>
          <w:szCs w:val="24"/>
        </w:rPr>
        <w:t>— To move —</w:t>
      </w:r>
    </w:p>
    <w:p w14:paraId="5969FCC3" w14:textId="60D46781" w:rsidR="003A3AEE" w:rsidRDefault="003A3AEE" w:rsidP="007425F2">
      <w:pPr>
        <w:ind w:left="567"/>
        <w:jc w:val="both"/>
        <w:rPr>
          <w:rFonts w:ascii="Calibri" w:hAnsi="Calibri" w:cs="Calibri"/>
          <w:lang w:eastAsia="en-AU"/>
        </w:rPr>
      </w:pPr>
      <w:r>
        <w:rPr>
          <w:rFonts w:ascii="Calibri" w:hAnsi="Calibri" w:cs="Calibri"/>
          <w:lang w:eastAsia="en-AU"/>
        </w:rPr>
        <w:t>That this House —</w:t>
      </w:r>
    </w:p>
    <w:p w14:paraId="66E8FA00" w14:textId="3EC5BA39" w:rsidR="00554DB1" w:rsidRDefault="003A3AEE" w:rsidP="007425F2">
      <w:pPr>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t>expresses its serious concern at the announcement of massive high-rise</w:t>
      </w:r>
      <w:r w:rsidR="00762253">
        <w:rPr>
          <w:rFonts w:ascii="Calibri" w:hAnsi="Calibri" w:cs="Calibri"/>
          <w:lang w:eastAsia="en-AU"/>
        </w:rPr>
        <w:t>,</w:t>
      </w:r>
      <w:r>
        <w:rPr>
          <w:rFonts w:ascii="Calibri" w:hAnsi="Calibri" w:cs="Calibri"/>
          <w:lang w:eastAsia="en-AU"/>
        </w:rPr>
        <w:t xml:space="preserve"> high-density zones across metropolitan Melbourne, especially the Southern Metropolitan Region, without proper or honest consultation and without any planning for matching services; and</w:t>
      </w:r>
    </w:p>
    <w:p w14:paraId="36658321" w14:textId="7E5FC611" w:rsidR="003A3AEE" w:rsidRPr="00BC064F" w:rsidRDefault="003A3AEE" w:rsidP="007425F2">
      <w:pPr>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t>notes that these zones will destroy the liveability of vast swathes of Melbourne, resulting in massive tree canopy loss and the destruction of heritage listed sites.</w:t>
      </w:r>
    </w:p>
    <w:p w14:paraId="12CBD128" w14:textId="39129DBC" w:rsidR="00554DB1" w:rsidRDefault="00554DB1" w:rsidP="00554DB1">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10 September</w:t>
      </w:r>
      <w:r w:rsidRPr="00161731">
        <w:rPr>
          <w:rFonts w:cstheme="minorHAnsi"/>
          <w:i/>
          <w:iCs/>
        </w:rPr>
        <w:t xml:space="preserve"> 2025 — Listed for </w:t>
      </w:r>
      <w:r w:rsidR="005857EC">
        <w:rPr>
          <w:rFonts w:cstheme="minorHAnsi"/>
          <w:i/>
          <w:iCs/>
        </w:rPr>
        <w:t>5</w:t>
      </w:r>
      <w:r w:rsidRPr="00161731">
        <w:rPr>
          <w:rFonts w:cstheme="minorHAnsi"/>
          <w:i/>
          <w:iCs/>
        </w:rPr>
        <w:t xml:space="preserve"> </w:t>
      </w:r>
      <w:r w:rsidR="00A36178" w:rsidRPr="00161731">
        <w:rPr>
          <w:rFonts w:cstheme="minorHAnsi"/>
          <w:i/>
          <w:iCs/>
        </w:rPr>
        <w:t>days</w:t>
      </w:r>
      <w:r w:rsidRPr="00161731">
        <w:rPr>
          <w:rFonts w:cstheme="minorHAnsi"/>
          <w:i/>
          <w:iCs/>
        </w:rPr>
        <w:t>].</w:t>
      </w:r>
    </w:p>
    <w:p w14:paraId="63986E24" w14:textId="14F64091" w:rsidR="008230B9" w:rsidRPr="00161731" w:rsidRDefault="008230B9" w:rsidP="00A74E2F">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1087</w:t>
      </w:r>
      <w:r w:rsidR="00A74E2F">
        <w:rPr>
          <w:rFonts w:asciiTheme="minorHAnsi" w:hAnsiTheme="minorHAnsi" w:cstheme="minorHAnsi"/>
          <w:sz w:val="24"/>
          <w:szCs w:val="24"/>
        </w:rPr>
        <w:tab/>
      </w:r>
      <w:r w:rsidRPr="008230B9">
        <w:rPr>
          <w:rFonts w:asciiTheme="minorHAnsi" w:hAnsiTheme="minorHAnsi" w:cstheme="minorHAnsi"/>
          <w:caps/>
          <w:sz w:val="24"/>
          <w:szCs w:val="24"/>
        </w:rPr>
        <w:t>Evan</w:t>
      </w:r>
      <w:r w:rsidRPr="008230B9">
        <w:rPr>
          <w:rFonts w:ascii="Aptos" w:hAnsi="Aptos" w:cstheme="minorHAnsi"/>
          <w:caps/>
          <w:sz w:val="24"/>
          <w:szCs w:val="24"/>
        </w:rPr>
        <w:t> </w:t>
      </w:r>
      <w:r w:rsidRPr="008230B9">
        <w:rPr>
          <w:rFonts w:asciiTheme="minorHAnsi" w:hAnsiTheme="minorHAnsi" w:cstheme="minorHAnsi"/>
          <w:caps/>
          <w:sz w:val="24"/>
          <w:szCs w:val="24"/>
        </w:rPr>
        <w:t>Mulholland</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54F1DEC3" w14:textId="77777777" w:rsidR="008230B9" w:rsidRPr="008230B9" w:rsidRDefault="008230B9" w:rsidP="0030695B">
      <w:pPr>
        <w:ind w:left="567"/>
        <w:jc w:val="both"/>
        <w:rPr>
          <w:rFonts w:ascii="Calibri" w:hAnsi="Calibri" w:cs="Calibri"/>
          <w:lang w:eastAsia="en-AU"/>
        </w:rPr>
      </w:pPr>
      <w:r w:rsidRPr="008230B9">
        <w:rPr>
          <w:rFonts w:ascii="Calibri" w:hAnsi="Calibri" w:cs="Calibri"/>
          <w:lang w:eastAsia="en-AU"/>
        </w:rPr>
        <w:t>That this House —</w:t>
      </w:r>
    </w:p>
    <w:p w14:paraId="5DFBC6C4" w14:textId="77777777" w:rsidR="008230B9" w:rsidRPr="008230B9" w:rsidRDefault="008230B9" w:rsidP="0030695B">
      <w:pPr>
        <w:ind w:left="992" w:hanging="425"/>
        <w:jc w:val="both"/>
        <w:rPr>
          <w:rFonts w:ascii="Calibri" w:hAnsi="Calibri" w:cs="Calibri"/>
          <w:lang w:eastAsia="en-AU"/>
        </w:rPr>
      </w:pPr>
      <w:r w:rsidRPr="008230B9">
        <w:rPr>
          <w:rFonts w:ascii="Calibri" w:hAnsi="Calibri" w:cs="Calibri"/>
          <w:lang w:eastAsia="en-AU"/>
        </w:rPr>
        <w:t>(1)</w:t>
      </w:r>
      <w:r w:rsidRPr="008230B9">
        <w:rPr>
          <w:rFonts w:ascii="Calibri" w:hAnsi="Calibri" w:cs="Calibri"/>
          <w:lang w:eastAsia="en-AU"/>
        </w:rPr>
        <w:tab/>
        <w:t xml:space="preserve">notes reports in </w:t>
      </w:r>
      <w:r w:rsidRPr="008230B9">
        <w:rPr>
          <w:rFonts w:ascii="Calibri" w:hAnsi="Calibri" w:cs="Calibri"/>
          <w:i/>
          <w:iCs/>
          <w:lang w:eastAsia="en-AU"/>
        </w:rPr>
        <w:t>The Age</w:t>
      </w:r>
      <w:r w:rsidRPr="008230B9">
        <w:rPr>
          <w:rFonts w:ascii="Calibri" w:hAnsi="Calibri" w:cs="Calibri"/>
          <w:lang w:eastAsia="en-AU"/>
        </w:rPr>
        <w:t xml:space="preserve"> today that —</w:t>
      </w:r>
    </w:p>
    <w:p w14:paraId="1F052492" w14:textId="77777777" w:rsidR="008230B9" w:rsidRPr="008230B9" w:rsidRDefault="008230B9" w:rsidP="0030695B">
      <w:pPr>
        <w:ind w:left="1417" w:hanging="425"/>
        <w:jc w:val="both"/>
        <w:rPr>
          <w:rFonts w:ascii="Calibri" w:hAnsi="Calibri" w:cs="Calibri"/>
          <w:lang w:eastAsia="en-AU"/>
        </w:rPr>
      </w:pPr>
      <w:r w:rsidRPr="008230B9">
        <w:rPr>
          <w:rFonts w:ascii="Calibri" w:hAnsi="Calibri" w:cs="Calibri"/>
          <w:lang w:eastAsia="en-AU"/>
        </w:rPr>
        <w:t>(a)</w:t>
      </w:r>
      <w:r w:rsidRPr="008230B9">
        <w:rPr>
          <w:rFonts w:ascii="Calibri" w:hAnsi="Calibri" w:cs="Calibri"/>
          <w:lang w:eastAsia="en-AU"/>
        </w:rPr>
        <w:tab/>
        <w:t xml:space="preserve">complaints of rampant rorting, intimidation and kickbacks across Big Build projects have been secretly lodged with Victorian government officials for </w:t>
      </w:r>
      <w:proofErr w:type="gramStart"/>
      <w:r w:rsidRPr="008230B9">
        <w:rPr>
          <w:rFonts w:ascii="Calibri" w:hAnsi="Calibri" w:cs="Calibri"/>
          <w:lang w:eastAsia="en-AU"/>
        </w:rPr>
        <w:t>years;</w:t>
      </w:r>
      <w:proofErr w:type="gramEnd"/>
    </w:p>
    <w:p w14:paraId="2358C6F0" w14:textId="77777777" w:rsidR="008230B9" w:rsidRPr="008230B9" w:rsidRDefault="008230B9" w:rsidP="0030695B">
      <w:pPr>
        <w:ind w:left="1417" w:hanging="425"/>
        <w:jc w:val="both"/>
        <w:rPr>
          <w:rFonts w:ascii="Calibri" w:hAnsi="Calibri" w:cs="Calibri"/>
          <w:lang w:eastAsia="en-AU"/>
        </w:rPr>
      </w:pPr>
      <w:r w:rsidRPr="008230B9">
        <w:rPr>
          <w:rFonts w:ascii="Calibri" w:hAnsi="Calibri" w:cs="Calibri"/>
          <w:lang w:eastAsia="en-AU"/>
        </w:rPr>
        <w:t>(b)</w:t>
      </w:r>
      <w:r w:rsidRPr="008230B9">
        <w:rPr>
          <w:rFonts w:ascii="Calibri" w:hAnsi="Calibri" w:cs="Calibri"/>
          <w:lang w:eastAsia="en-AU"/>
        </w:rPr>
        <w:tab/>
        <w:t xml:space="preserve">government officials were told repeatedly throughout the first half of 2023 about extortion and blackmail tactics by a cabal of subcontractors aligned with the </w:t>
      </w:r>
      <w:proofErr w:type="gramStart"/>
      <w:r w:rsidRPr="008230B9">
        <w:rPr>
          <w:rFonts w:ascii="Calibri" w:hAnsi="Calibri" w:cs="Calibri"/>
          <w:lang w:eastAsia="en-AU"/>
        </w:rPr>
        <w:t>CFMEU;</w:t>
      </w:r>
      <w:proofErr w:type="gramEnd"/>
    </w:p>
    <w:p w14:paraId="1FD4AD1F" w14:textId="77777777" w:rsidR="008230B9" w:rsidRPr="008230B9" w:rsidRDefault="008230B9" w:rsidP="0030695B">
      <w:pPr>
        <w:ind w:left="1417" w:hanging="425"/>
        <w:jc w:val="both"/>
        <w:rPr>
          <w:rFonts w:ascii="Calibri" w:hAnsi="Calibri" w:cs="Calibri"/>
          <w:lang w:eastAsia="en-AU"/>
        </w:rPr>
      </w:pPr>
      <w:r w:rsidRPr="008230B9">
        <w:rPr>
          <w:rFonts w:ascii="Calibri" w:hAnsi="Calibri" w:cs="Calibri"/>
          <w:lang w:eastAsia="en-AU"/>
        </w:rPr>
        <w:t>(c)</w:t>
      </w:r>
      <w:r w:rsidRPr="008230B9">
        <w:rPr>
          <w:rFonts w:ascii="Calibri" w:hAnsi="Calibri" w:cs="Calibri"/>
          <w:lang w:eastAsia="en-AU"/>
        </w:rPr>
        <w:tab/>
        <w:t xml:space="preserve">officials were also told that this unlawful behaviour was causing major financial impact to taxpayers, according to reports in March, April and May </w:t>
      </w:r>
      <w:proofErr w:type="gramStart"/>
      <w:r w:rsidRPr="008230B9">
        <w:rPr>
          <w:rFonts w:ascii="Calibri" w:hAnsi="Calibri" w:cs="Calibri"/>
          <w:lang w:eastAsia="en-AU"/>
        </w:rPr>
        <w:t>2023;</w:t>
      </w:r>
      <w:proofErr w:type="gramEnd"/>
    </w:p>
    <w:p w14:paraId="3D024020" w14:textId="77777777" w:rsidR="008230B9" w:rsidRPr="008230B9" w:rsidRDefault="008230B9" w:rsidP="0030695B">
      <w:pPr>
        <w:ind w:left="1417" w:hanging="425"/>
        <w:jc w:val="both"/>
        <w:rPr>
          <w:rFonts w:ascii="Calibri" w:hAnsi="Calibri" w:cs="Calibri"/>
          <w:lang w:eastAsia="en-AU"/>
        </w:rPr>
      </w:pPr>
      <w:r w:rsidRPr="008230B9">
        <w:rPr>
          <w:rFonts w:ascii="Calibri" w:hAnsi="Calibri" w:cs="Calibri"/>
          <w:lang w:eastAsia="en-AU"/>
        </w:rPr>
        <w:t>(d)</w:t>
      </w:r>
      <w:r w:rsidRPr="008230B9">
        <w:rPr>
          <w:rFonts w:ascii="Calibri" w:hAnsi="Calibri" w:cs="Calibri"/>
          <w:lang w:eastAsia="en-AU"/>
        </w:rPr>
        <w:tab/>
        <w:t xml:space="preserve">another internal file from June 2023 complained of a significant cost to the Big Build because of unlawful </w:t>
      </w:r>
      <w:proofErr w:type="gramStart"/>
      <w:r w:rsidRPr="008230B9">
        <w:rPr>
          <w:rFonts w:ascii="Calibri" w:hAnsi="Calibri" w:cs="Calibri"/>
          <w:lang w:eastAsia="en-AU"/>
        </w:rPr>
        <w:t>behaviour;</w:t>
      </w:r>
      <w:proofErr w:type="gramEnd"/>
    </w:p>
    <w:p w14:paraId="1A62D881" w14:textId="101BF92F" w:rsidR="008230B9" w:rsidRPr="008230B9" w:rsidRDefault="008230B9" w:rsidP="0030695B">
      <w:pPr>
        <w:ind w:left="992" w:hanging="425"/>
        <w:jc w:val="both"/>
        <w:rPr>
          <w:rFonts w:ascii="Calibri" w:hAnsi="Calibri" w:cs="Calibri"/>
          <w:lang w:eastAsia="en-AU"/>
        </w:rPr>
      </w:pPr>
      <w:r w:rsidRPr="008230B9">
        <w:rPr>
          <w:rFonts w:ascii="Calibri" w:hAnsi="Calibri" w:cs="Calibri"/>
          <w:lang w:eastAsia="en-AU"/>
        </w:rPr>
        <w:t>(2)</w:t>
      </w:r>
      <w:r w:rsidRPr="008230B9">
        <w:rPr>
          <w:rFonts w:ascii="Calibri" w:hAnsi="Calibri" w:cs="Calibri"/>
          <w:lang w:eastAsia="en-AU"/>
        </w:rPr>
        <w:tab/>
        <w:t>further notes that this completely undermines the Labor Government</w:t>
      </w:r>
      <w:r w:rsidR="007B083F">
        <w:rPr>
          <w:rFonts w:ascii="Calibri" w:hAnsi="Calibri" w:cs="Calibri"/>
          <w:lang w:eastAsia="en-AU"/>
        </w:rPr>
        <w:t>’</w:t>
      </w:r>
      <w:r w:rsidRPr="008230B9">
        <w:rPr>
          <w:rFonts w:ascii="Calibri" w:hAnsi="Calibri" w:cs="Calibri"/>
          <w:lang w:eastAsia="en-AU"/>
        </w:rPr>
        <w:t>s claims it was blindsided by the scandal engulfing the construction industry; and</w:t>
      </w:r>
    </w:p>
    <w:p w14:paraId="5D188E46" w14:textId="77777777" w:rsidR="008230B9" w:rsidRPr="008230B9" w:rsidRDefault="008230B9" w:rsidP="0030695B">
      <w:pPr>
        <w:ind w:left="992" w:hanging="425"/>
        <w:jc w:val="both"/>
        <w:rPr>
          <w:rFonts w:ascii="Calibri" w:hAnsi="Calibri" w:cs="Calibri"/>
          <w:lang w:eastAsia="en-AU"/>
        </w:rPr>
      </w:pPr>
      <w:r w:rsidRPr="008230B9">
        <w:rPr>
          <w:rFonts w:ascii="Calibri" w:hAnsi="Calibri" w:cs="Calibri"/>
          <w:lang w:eastAsia="en-AU"/>
        </w:rPr>
        <w:t>(3)</w:t>
      </w:r>
      <w:r w:rsidRPr="008230B9">
        <w:rPr>
          <w:rFonts w:ascii="Calibri" w:hAnsi="Calibri" w:cs="Calibri"/>
          <w:lang w:eastAsia="en-AU"/>
        </w:rPr>
        <w:tab/>
        <w:t>calls on the Allan Government to enact a royal commission into unlawful activity on Victorian construction sites.</w:t>
      </w:r>
    </w:p>
    <w:p w14:paraId="76B1CCF8" w14:textId="4188B632" w:rsidR="008230B9" w:rsidRDefault="008230B9" w:rsidP="008230B9">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11 September</w:t>
      </w:r>
      <w:r w:rsidRPr="00161731">
        <w:rPr>
          <w:rFonts w:cstheme="minorHAnsi"/>
          <w:i/>
          <w:iCs/>
        </w:rPr>
        <w:t xml:space="preserve"> 2025 — Listed for </w:t>
      </w:r>
      <w:r w:rsidR="005857EC">
        <w:rPr>
          <w:rFonts w:cstheme="minorHAnsi"/>
          <w:i/>
          <w:iCs/>
        </w:rPr>
        <w:t>4</w:t>
      </w:r>
      <w:r w:rsidRPr="00161731">
        <w:rPr>
          <w:rFonts w:cstheme="minorHAnsi"/>
          <w:i/>
          <w:iCs/>
        </w:rPr>
        <w:t xml:space="preserve"> day</w:t>
      </w:r>
      <w:r w:rsidR="00636FA9">
        <w:rPr>
          <w:rFonts w:cstheme="minorHAnsi"/>
          <w:i/>
          <w:iCs/>
        </w:rPr>
        <w:t>s</w:t>
      </w:r>
      <w:r w:rsidRPr="00161731">
        <w:rPr>
          <w:rFonts w:cstheme="minorHAnsi"/>
          <w:i/>
          <w:iCs/>
        </w:rPr>
        <w:t>].</w:t>
      </w:r>
    </w:p>
    <w:p w14:paraId="3E7BA94C" w14:textId="77777777" w:rsidR="00FB6128" w:rsidRDefault="00FB6128">
      <w:pPr>
        <w:spacing w:after="160" w:line="259" w:lineRule="auto"/>
        <w:rPr>
          <w:rFonts w:cstheme="minorHAnsi"/>
          <w:b/>
          <w:lang w:eastAsia="en-AU"/>
        </w:rPr>
      </w:pPr>
      <w:r>
        <w:rPr>
          <w:rFonts w:cstheme="minorHAnsi"/>
        </w:rPr>
        <w:br w:type="page"/>
      </w:r>
    </w:p>
    <w:p w14:paraId="7C87F9ED" w14:textId="0969E4D0" w:rsidR="008230B9" w:rsidRPr="00161731" w:rsidRDefault="008230B9" w:rsidP="00A74E2F">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1088</w:t>
      </w:r>
      <w:r w:rsidR="00A74E2F">
        <w:rPr>
          <w:rFonts w:asciiTheme="minorHAnsi" w:hAnsiTheme="minorHAnsi" w:cstheme="minorHAnsi"/>
          <w:sz w:val="24"/>
          <w:szCs w:val="24"/>
        </w:rPr>
        <w:tab/>
      </w:r>
      <w:r w:rsidRPr="00D27ADC">
        <w:rPr>
          <w:rFonts w:asciiTheme="minorHAnsi" w:hAnsiTheme="minorHAnsi" w:cstheme="minorHAnsi"/>
          <w:caps/>
          <w:sz w:val="24"/>
          <w:szCs w:val="24"/>
        </w:rPr>
        <w:t>David</w:t>
      </w:r>
      <w:r w:rsidRPr="00D27ADC">
        <w:rPr>
          <w:rFonts w:ascii="Aptos" w:hAnsi="Aptos" w:cstheme="minorHAnsi"/>
          <w:caps/>
          <w:sz w:val="24"/>
          <w:szCs w:val="24"/>
        </w:rPr>
        <w:t> </w:t>
      </w:r>
      <w:r w:rsidRPr="00D27ADC">
        <w:rPr>
          <w:rFonts w:asciiTheme="minorHAnsi" w:hAnsiTheme="minorHAnsi" w:cstheme="minorHAnsi"/>
          <w:caps/>
          <w:sz w:val="24"/>
          <w:szCs w:val="24"/>
        </w:rPr>
        <w:t>Davis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07D31408" w14:textId="77777777" w:rsidR="00996E75" w:rsidRPr="00996E75" w:rsidRDefault="00996E75" w:rsidP="00996E75">
      <w:pPr>
        <w:ind w:left="567"/>
        <w:jc w:val="both"/>
        <w:rPr>
          <w:rFonts w:ascii="Calibri" w:hAnsi="Calibri" w:cs="Calibri"/>
          <w:lang w:eastAsia="en-AU"/>
        </w:rPr>
      </w:pPr>
      <w:r w:rsidRPr="00996E75">
        <w:rPr>
          <w:rFonts w:ascii="Calibri" w:hAnsi="Calibri" w:cs="Calibri"/>
          <w:lang w:eastAsia="en-AU"/>
        </w:rPr>
        <w:t>That this House —</w:t>
      </w:r>
    </w:p>
    <w:p w14:paraId="47B42A02" w14:textId="77777777" w:rsidR="00996E75" w:rsidRPr="00996E75" w:rsidRDefault="00996E75" w:rsidP="00996E75">
      <w:pPr>
        <w:ind w:left="992" w:hanging="425"/>
        <w:jc w:val="both"/>
        <w:rPr>
          <w:rFonts w:ascii="Calibri" w:hAnsi="Calibri" w:cs="Calibri"/>
          <w:lang w:eastAsia="en-AU"/>
        </w:rPr>
      </w:pPr>
      <w:r w:rsidRPr="00996E75">
        <w:rPr>
          <w:rFonts w:ascii="Calibri" w:hAnsi="Calibri" w:cs="Calibri"/>
          <w:lang w:eastAsia="en-AU"/>
        </w:rPr>
        <w:t>(1)</w:t>
      </w:r>
      <w:r w:rsidRPr="00996E75">
        <w:rPr>
          <w:rFonts w:ascii="Calibri" w:hAnsi="Calibri" w:cs="Calibri"/>
          <w:lang w:eastAsia="en-AU"/>
        </w:rPr>
        <w:tab/>
        <w:t xml:space="preserve">notes it has been 705 days since the gruesome 7 October 2023 attacks conducted by Hamas against the people of </w:t>
      </w:r>
      <w:proofErr w:type="gramStart"/>
      <w:r w:rsidRPr="00996E75">
        <w:rPr>
          <w:rFonts w:ascii="Calibri" w:hAnsi="Calibri" w:cs="Calibri"/>
          <w:lang w:eastAsia="en-AU"/>
        </w:rPr>
        <w:t>Israel;</w:t>
      </w:r>
      <w:proofErr w:type="gramEnd"/>
    </w:p>
    <w:p w14:paraId="65BC63EB" w14:textId="3834F4ED" w:rsidR="00996E75" w:rsidRPr="00996E75" w:rsidRDefault="00996E75" w:rsidP="00996E75">
      <w:pPr>
        <w:ind w:left="992" w:hanging="425"/>
        <w:jc w:val="both"/>
        <w:rPr>
          <w:rFonts w:ascii="Calibri" w:hAnsi="Calibri" w:cs="Calibri"/>
          <w:lang w:eastAsia="en-AU"/>
        </w:rPr>
      </w:pPr>
      <w:r w:rsidRPr="00996E75">
        <w:rPr>
          <w:rFonts w:ascii="Calibri" w:hAnsi="Calibri" w:cs="Calibri"/>
          <w:lang w:eastAsia="en-AU"/>
        </w:rPr>
        <w:t>(2)</w:t>
      </w:r>
      <w:r w:rsidRPr="00996E75">
        <w:rPr>
          <w:rFonts w:ascii="Calibri" w:hAnsi="Calibri" w:cs="Calibri"/>
          <w:lang w:eastAsia="en-AU"/>
        </w:rPr>
        <w:tab/>
        <w:t xml:space="preserve">further notes that according to the </w:t>
      </w:r>
      <w:r w:rsidRPr="007B083F">
        <w:rPr>
          <w:rFonts w:ascii="Calibri" w:hAnsi="Calibri" w:cs="Calibri"/>
          <w:i/>
          <w:iCs/>
          <w:lang w:eastAsia="en-AU"/>
        </w:rPr>
        <w:t xml:space="preserve">Times of </w:t>
      </w:r>
      <w:r w:rsidR="007B083F" w:rsidRPr="007B083F">
        <w:rPr>
          <w:rFonts w:ascii="Calibri" w:hAnsi="Calibri" w:cs="Calibri"/>
          <w:i/>
          <w:iCs/>
          <w:lang w:eastAsia="en-AU"/>
        </w:rPr>
        <w:t>Israel</w:t>
      </w:r>
      <w:r w:rsidRPr="00996E75">
        <w:rPr>
          <w:rFonts w:ascii="Calibri" w:hAnsi="Calibri" w:cs="Calibri"/>
          <w:lang w:eastAsia="en-AU"/>
        </w:rPr>
        <w:t xml:space="preserve"> there are 48 hostages </w:t>
      </w:r>
      <w:proofErr w:type="gramStart"/>
      <w:r w:rsidRPr="00996E75">
        <w:rPr>
          <w:rFonts w:ascii="Calibri" w:hAnsi="Calibri" w:cs="Calibri"/>
          <w:lang w:eastAsia="en-AU"/>
        </w:rPr>
        <w:t>still remaining</w:t>
      </w:r>
      <w:proofErr w:type="gramEnd"/>
      <w:r w:rsidRPr="00996E75">
        <w:rPr>
          <w:rFonts w:ascii="Calibri" w:hAnsi="Calibri" w:cs="Calibri"/>
          <w:lang w:eastAsia="en-AU"/>
        </w:rPr>
        <w:t xml:space="preserve"> in Gaza held by Hamas, of whom Israel believes 20 are still </w:t>
      </w:r>
      <w:proofErr w:type="gramStart"/>
      <w:r w:rsidRPr="00996E75">
        <w:rPr>
          <w:rFonts w:ascii="Calibri" w:hAnsi="Calibri" w:cs="Calibri"/>
          <w:lang w:eastAsia="en-AU"/>
        </w:rPr>
        <w:t>alive;</w:t>
      </w:r>
      <w:proofErr w:type="gramEnd"/>
    </w:p>
    <w:p w14:paraId="07521C5F" w14:textId="77777777" w:rsidR="00996E75" w:rsidRPr="00996E75" w:rsidRDefault="00996E75" w:rsidP="00996E75">
      <w:pPr>
        <w:ind w:left="992" w:hanging="425"/>
        <w:jc w:val="both"/>
        <w:rPr>
          <w:rFonts w:ascii="Calibri" w:hAnsi="Calibri" w:cs="Calibri"/>
          <w:lang w:eastAsia="en-AU"/>
        </w:rPr>
      </w:pPr>
      <w:r w:rsidRPr="00996E75">
        <w:rPr>
          <w:rFonts w:ascii="Calibri" w:hAnsi="Calibri" w:cs="Calibri"/>
          <w:lang w:eastAsia="en-AU"/>
        </w:rPr>
        <w:t>(3)</w:t>
      </w:r>
      <w:r w:rsidRPr="00996E75">
        <w:rPr>
          <w:rFonts w:ascii="Calibri" w:hAnsi="Calibri" w:cs="Calibri"/>
          <w:lang w:eastAsia="en-AU"/>
        </w:rPr>
        <w:tab/>
        <w:t>calls on Hamas to immediately release all remaining surviving hostages and return the bodies of those hostages who have been killed; and</w:t>
      </w:r>
    </w:p>
    <w:p w14:paraId="74170E7F" w14:textId="77777777" w:rsidR="00996E75" w:rsidRPr="00996E75" w:rsidRDefault="00996E75" w:rsidP="00996E75">
      <w:pPr>
        <w:ind w:left="992" w:hanging="425"/>
        <w:jc w:val="both"/>
        <w:rPr>
          <w:rFonts w:ascii="Calibri" w:hAnsi="Calibri" w:cs="Calibri"/>
          <w:lang w:eastAsia="en-AU"/>
        </w:rPr>
      </w:pPr>
      <w:r w:rsidRPr="00996E75">
        <w:rPr>
          <w:rFonts w:ascii="Calibri" w:hAnsi="Calibri" w:cs="Calibri"/>
          <w:lang w:eastAsia="en-AU"/>
        </w:rPr>
        <w:t>(4)</w:t>
      </w:r>
      <w:r w:rsidRPr="00996E75">
        <w:rPr>
          <w:rFonts w:ascii="Calibri" w:hAnsi="Calibri" w:cs="Calibri"/>
          <w:lang w:eastAsia="en-AU"/>
        </w:rPr>
        <w:tab/>
        <w:t>insists that recognition of a Palestinian state should only come at the end of a successful peace negotiation process between Israel and the Palestinians.</w:t>
      </w:r>
    </w:p>
    <w:p w14:paraId="6E6007E6" w14:textId="2363D3F8" w:rsidR="008230B9" w:rsidRDefault="008230B9" w:rsidP="008230B9">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11 September</w:t>
      </w:r>
      <w:r w:rsidRPr="00161731">
        <w:rPr>
          <w:rFonts w:cstheme="minorHAnsi"/>
          <w:i/>
          <w:iCs/>
        </w:rPr>
        <w:t xml:space="preserve"> 2025 — Listed for </w:t>
      </w:r>
      <w:r w:rsidR="005857EC">
        <w:rPr>
          <w:rFonts w:cstheme="minorHAnsi"/>
          <w:i/>
          <w:iCs/>
        </w:rPr>
        <w:t>4</w:t>
      </w:r>
      <w:r w:rsidRPr="00161731">
        <w:rPr>
          <w:rFonts w:cstheme="minorHAnsi"/>
          <w:i/>
          <w:iCs/>
        </w:rPr>
        <w:t xml:space="preserve"> day</w:t>
      </w:r>
      <w:r w:rsidR="00A74E2F">
        <w:rPr>
          <w:rFonts w:cstheme="minorHAnsi"/>
          <w:i/>
          <w:iCs/>
        </w:rPr>
        <w:t>s</w:t>
      </w:r>
      <w:r w:rsidRPr="00161731">
        <w:rPr>
          <w:rFonts w:cstheme="minorHAnsi"/>
          <w:i/>
          <w:iCs/>
        </w:rPr>
        <w:t>].</w:t>
      </w:r>
    </w:p>
    <w:p w14:paraId="28F805F1" w14:textId="63A06406"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1092</w:t>
      </w:r>
      <w:r>
        <w:rPr>
          <w:rFonts w:asciiTheme="minorHAnsi" w:hAnsiTheme="minorHAnsi" w:cstheme="minorHAnsi"/>
          <w:sz w:val="24"/>
          <w:szCs w:val="24"/>
        </w:rPr>
        <w:tab/>
      </w:r>
      <w:r w:rsidRPr="00237632">
        <w:rPr>
          <w:rFonts w:asciiTheme="minorHAnsi" w:hAnsiTheme="minorHAnsi" w:cstheme="minorHAnsi"/>
          <w:caps/>
          <w:sz w:val="24"/>
          <w:szCs w:val="24"/>
        </w:rPr>
        <w:t>David</w:t>
      </w:r>
      <w:r w:rsidRPr="00237632">
        <w:rPr>
          <w:rFonts w:ascii="Aptos" w:hAnsi="Aptos" w:cstheme="minorHAnsi"/>
          <w:caps/>
          <w:sz w:val="24"/>
          <w:szCs w:val="24"/>
        </w:rPr>
        <w:t> </w:t>
      </w:r>
      <w:r w:rsidRPr="00237632">
        <w:rPr>
          <w:rFonts w:asciiTheme="minorHAnsi" w:hAnsiTheme="minorHAnsi" w:cstheme="minorHAnsi"/>
          <w:caps/>
          <w:sz w:val="24"/>
          <w:szCs w:val="24"/>
        </w:rPr>
        <w:t>Davis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1C99964" w14:textId="77777777" w:rsidR="008F4F6C" w:rsidRPr="008F4F6C" w:rsidRDefault="008F4F6C" w:rsidP="008F4F6C">
      <w:pPr>
        <w:ind w:left="567"/>
        <w:jc w:val="both"/>
        <w:rPr>
          <w:rFonts w:ascii="Calibri" w:hAnsi="Calibri" w:cs="Calibri"/>
          <w:lang w:eastAsia="en-AU"/>
        </w:rPr>
      </w:pPr>
      <w:r w:rsidRPr="008F4F6C">
        <w:rPr>
          <w:rFonts w:ascii="Calibri" w:hAnsi="Calibri" w:cs="Calibri"/>
          <w:lang w:eastAsia="en-AU"/>
        </w:rPr>
        <w:t>That this House —</w:t>
      </w:r>
    </w:p>
    <w:p w14:paraId="7E0E3E82" w14:textId="0590A1F3" w:rsidR="008F4F6C" w:rsidRPr="008F4F6C" w:rsidRDefault="008F4F6C" w:rsidP="008F4F6C">
      <w:pPr>
        <w:ind w:left="992" w:hanging="425"/>
        <w:jc w:val="both"/>
        <w:rPr>
          <w:rFonts w:ascii="Calibri" w:hAnsi="Calibri" w:cs="Calibri"/>
          <w:lang w:eastAsia="en-AU"/>
        </w:rPr>
      </w:pPr>
      <w:r w:rsidRPr="008F4F6C">
        <w:rPr>
          <w:rFonts w:ascii="Calibri" w:hAnsi="Calibri" w:cs="Calibri"/>
          <w:lang w:eastAsia="en-AU"/>
        </w:rPr>
        <w:t>(1)</w:t>
      </w:r>
      <w:r w:rsidRPr="008F4F6C">
        <w:rPr>
          <w:rFonts w:ascii="Calibri" w:hAnsi="Calibri" w:cs="Calibri"/>
          <w:lang w:eastAsia="en-AU"/>
        </w:rPr>
        <w:tab/>
        <w:t xml:space="preserve">notes the deal struck in the </w:t>
      </w:r>
      <w:r>
        <w:rPr>
          <w:rFonts w:ascii="Calibri" w:hAnsi="Calibri" w:cs="Calibri"/>
          <w:lang w:eastAsia="en-AU"/>
        </w:rPr>
        <w:t>M</w:t>
      </w:r>
      <w:r w:rsidRPr="008F4F6C">
        <w:rPr>
          <w:rFonts w:ascii="Calibri" w:hAnsi="Calibri" w:cs="Calibri"/>
          <w:lang w:eastAsia="en-AU"/>
        </w:rPr>
        <w:t xml:space="preserve">iddle </w:t>
      </w:r>
      <w:r>
        <w:rPr>
          <w:rFonts w:ascii="Calibri" w:hAnsi="Calibri" w:cs="Calibri"/>
          <w:lang w:eastAsia="en-AU"/>
        </w:rPr>
        <w:t>E</w:t>
      </w:r>
      <w:r w:rsidRPr="008F4F6C">
        <w:rPr>
          <w:rFonts w:ascii="Calibri" w:hAnsi="Calibri" w:cs="Calibri"/>
          <w:lang w:eastAsia="en-AU"/>
        </w:rPr>
        <w:t xml:space="preserve">ast by the President of the United States of America, Donald Trump, the Israeli Government, including the Prime Minister of Israel, Benjamin Netanyahu, and the Hamas terrorist </w:t>
      </w:r>
      <w:proofErr w:type="gramStart"/>
      <w:r w:rsidRPr="008F4F6C">
        <w:rPr>
          <w:rFonts w:ascii="Calibri" w:hAnsi="Calibri" w:cs="Calibri"/>
          <w:lang w:eastAsia="en-AU"/>
        </w:rPr>
        <w:t>organisation;</w:t>
      </w:r>
      <w:proofErr w:type="gramEnd"/>
    </w:p>
    <w:p w14:paraId="0380EF60" w14:textId="77777777" w:rsidR="008F4F6C" w:rsidRPr="008F4F6C" w:rsidRDefault="008F4F6C" w:rsidP="008F4F6C">
      <w:pPr>
        <w:ind w:left="992" w:hanging="425"/>
        <w:jc w:val="both"/>
        <w:rPr>
          <w:rFonts w:ascii="Calibri" w:hAnsi="Calibri" w:cs="Calibri"/>
          <w:lang w:eastAsia="en-AU"/>
        </w:rPr>
      </w:pPr>
      <w:r w:rsidRPr="008F4F6C">
        <w:rPr>
          <w:rFonts w:ascii="Calibri" w:hAnsi="Calibri" w:cs="Calibri"/>
          <w:lang w:eastAsia="en-AU"/>
        </w:rPr>
        <w:t>(2)</w:t>
      </w:r>
      <w:r w:rsidRPr="008F4F6C">
        <w:rPr>
          <w:rFonts w:ascii="Calibri" w:hAnsi="Calibri" w:cs="Calibri"/>
          <w:lang w:eastAsia="en-AU"/>
        </w:rPr>
        <w:tab/>
        <w:t xml:space="preserve">is pleased to see 20 hostages alive being returned and notes that the bodies of up to 28 hostages may also be </w:t>
      </w:r>
      <w:proofErr w:type="gramStart"/>
      <w:r w:rsidRPr="008F4F6C">
        <w:rPr>
          <w:rFonts w:ascii="Calibri" w:hAnsi="Calibri" w:cs="Calibri"/>
          <w:lang w:eastAsia="en-AU"/>
        </w:rPr>
        <w:t>returned;</w:t>
      </w:r>
      <w:proofErr w:type="gramEnd"/>
    </w:p>
    <w:p w14:paraId="046BE9F4" w14:textId="77777777" w:rsidR="008F4F6C" w:rsidRPr="008F4F6C" w:rsidRDefault="008F4F6C" w:rsidP="008F4F6C">
      <w:pPr>
        <w:ind w:left="992" w:hanging="425"/>
        <w:jc w:val="both"/>
        <w:rPr>
          <w:rFonts w:ascii="Calibri" w:hAnsi="Calibri" w:cs="Calibri"/>
          <w:lang w:eastAsia="en-AU"/>
        </w:rPr>
      </w:pPr>
      <w:r w:rsidRPr="008F4F6C">
        <w:rPr>
          <w:rFonts w:ascii="Calibri" w:hAnsi="Calibri" w:cs="Calibri"/>
          <w:lang w:eastAsia="en-AU"/>
        </w:rPr>
        <w:t>(3)</w:t>
      </w:r>
      <w:r w:rsidRPr="008F4F6C">
        <w:rPr>
          <w:rFonts w:ascii="Calibri" w:hAnsi="Calibri" w:cs="Calibri"/>
          <w:lang w:eastAsia="en-AU"/>
        </w:rPr>
        <w:tab/>
        <w:t xml:space="preserve">records its sadness at the enormous loss of life on 7 October 2023, a day that saw 1,250 deaths and 250 hostages taken by the Hamas terrorist </w:t>
      </w:r>
      <w:proofErr w:type="gramStart"/>
      <w:r w:rsidRPr="008F4F6C">
        <w:rPr>
          <w:rFonts w:ascii="Calibri" w:hAnsi="Calibri" w:cs="Calibri"/>
          <w:lang w:eastAsia="en-AU"/>
        </w:rPr>
        <w:t>organisation;</w:t>
      </w:r>
      <w:proofErr w:type="gramEnd"/>
    </w:p>
    <w:p w14:paraId="3AFAF255" w14:textId="77777777" w:rsidR="008F4F6C" w:rsidRPr="008F4F6C" w:rsidRDefault="008F4F6C" w:rsidP="008F4F6C">
      <w:pPr>
        <w:ind w:left="992" w:hanging="425"/>
        <w:jc w:val="both"/>
        <w:rPr>
          <w:rFonts w:ascii="Calibri" w:hAnsi="Calibri" w:cs="Calibri"/>
          <w:lang w:eastAsia="en-AU"/>
        </w:rPr>
      </w:pPr>
      <w:r w:rsidRPr="008F4F6C">
        <w:rPr>
          <w:rFonts w:ascii="Calibri" w:hAnsi="Calibri" w:cs="Calibri"/>
          <w:lang w:eastAsia="en-AU"/>
        </w:rPr>
        <w:t>(4)</w:t>
      </w:r>
      <w:r w:rsidRPr="008F4F6C">
        <w:rPr>
          <w:rFonts w:ascii="Calibri" w:hAnsi="Calibri" w:cs="Calibri"/>
          <w:lang w:eastAsia="en-AU"/>
        </w:rPr>
        <w:tab/>
        <w:t>notes the concerns of the Australian Jewish community at the violence and threats that have been visited upon Jewish families, individuals and institutions within Australia, including the terrible firebombing of the Adass Synagogue; and</w:t>
      </w:r>
    </w:p>
    <w:p w14:paraId="482F85AA" w14:textId="77777777" w:rsidR="008F4F6C" w:rsidRPr="008F4F6C" w:rsidRDefault="008F4F6C" w:rsidP="008F4F6C">
      <w:pPr>
        <w:ind w:left="992" w:hanging="425"/>
        <w:jc w:val="both"/>
        <w:rPr>
          <w:rFonts w:ascii="Calibri" w:hAnsi="Calibri" w:cs="Calibri"/>
          <w:lang w:eastAsia="en-AU"/>
        </w:rPr>
      </w:pPr>
      <w:r w:rsidRPr="008F4F6C">
        <w:rPr>
          <w:rFonts w:ascii="Calibri" w:hAnsi="Calibri" w:cs="Calibri"/>
          <w:lang w:eastAsia="en-AU"/>
        </w:rPr>
        <w:t xml:space="preserve">(5) </w:t>
      </w:r>
      <w:r w:rsidRPr="008F4F6C">
        <w:rPr>
          <w:rFonts w:ascii="Calibri" w:hAnsi="Calibri" w:cs="Calibri"/>
          <w:lang w:eastAsia="en-AU"/>
        </w:rPr>
        <w:tab/>
        <w:t>hopes this recent development persists and a more durable peace is established in the Middle East.</w:t>
      </w:r>
    </w:p>
    <w:p w14:paraId="40BA847C" w14:textId="4DC254DD"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08C781D5" w14:textId="259CB83A"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1095</w:t>
      </w:r>
      <w:r w:rsidR="003F31A7">
        <w:rPr>
          <w:rFonts w:asciiTheme="minorHAnsi" w:hAnsiTheme="minorHAnsi" w:cstheme="minorHAnsi"/>
          <w:sz w:val="24"/>
          <w:szCs w:val="24"/>
        </w:rPr>
        <w:tab/>
      </w:r>
      <w:r w:rsidRPr="00237632">
        <w:rPr>
          <w:rFonts w:asciiTheme="minorHAnsi" w:hAnsiTheme="minorHAnsi" w:cstheme="minorHAnsi"/>
          <w:caps/>
          <w:sz w:val="24"/>
          <w:szCs w:val="24"/>
        </w:rPr>
        <w:t>Rachel</w:t>
      </w:r>
      <w:r w:rsidRPr="00237632">
        <w:rPr>
          <w:rFonts w:ascii="Aptos" w:hAnsi="Aptos" w:cstheme="minorHAnsi"/>
          <w:caps/>
          <w:sz w:val="24"/>
          <w:szCs w:val="24"/>
        </w:rPr>
        <w:t> </w:t>
      </w:r>
      <w:r w:rsidRPr="00237632">
        <w:rPr>
          <w:rFonts w:asciiTheme="minorHAnsi" w:hAnsiTheme="minorHAnsi" w:cstheme="minorHAnsi"/>
          <w:caps/>
          <w:sz w:val="24"/>
          <w:szCs w:val="24"/>
        </w:rPr>
        <w:t>Payne</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705258A2" w14:textId="77777777" w:rsidR="00696047" w:rsidRPr="00696047" w:rsidRDefault="00696047" w:rsidP="00696047">
      <w:pPr>
        <w:ind w:left="567"/>
        <w:jc w:val="both"/>
        <w:rPr>
          <w:rFonts w:ascii="Calibri" w:hAnsi="Calibri" w:cs="Calibri"/>
          <w:lang w:eastAsia="en-AU"/>
        </w:rPr>
      </w:pPr>
      <w:r w:rsidRPr="00696047">
        <w:rPr>
          <w:rFonts w:ascii="Calibri" w:hAnsi="Calibri" w:cs="Calibri"/>
          <w:lang w:eastAsia="en-AU"/>
        </w:rPr>
        <w:t>That this House —</w:t>
      </w:r>
    </w:p>
    <w:p w14:paraId="221F2475" w14:textId="77777777" w:rsidR="00696047" w:rsidRPr="00696047" w:rsidRDefault="00696047" w:rsidP="00696047">
      <w:pPr>
        <w:ind w:left="992" w:hanging="425"/>
        <w:jc w:val="both"/>
        <w:rPr>
          <w:rFonts w:ascii="Calibri" w:hAnsi="Calibri" w:cs="Calibri"/>
          <w:lang w:eastAsia="en-AU"/>
        </w:rPr>
      </w:pPr>
      <w:r w:rsidRPr="00696047">
        <w:rPr>
          <w:rFonts w:ascii="Calibri" w:hAnsi="Calibri" w:cs="Calibri"/>
          <w:lang w:eastAsia="en-AU"/>
        </w:rPr>
        <w:t>(1)</w:t>
      </w:r>
      <w:r w:rsidRPr="00696047">
        <w:rPr>
          <w:rFonts w:ascii="Calibri" w:hAnsi="Calibri" w:cs="Calibri"/>
          <w:lang w:eastAsia="en-AU"/>
        </w:rPr>
        <w:tab/>
        <w:t>notes that —</w:t>
      </w:r>
    </w:p>
    <w:p w14:paraId="1FC65BAC"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(a)</w:t>
      </w:r>
      <w:r w:rsidRPr="00696047">
        <w:rPr>
          <w:rFonts w:ascii="Calibri" w:hAnsi="Calibri" w:cs="Calibri"/>
          <w:lang w:eastAsia="en-AU"/>
        </w:rPr>
        <w:tab/>
        <w:t xml:space="preserve">across Australia and internationally, abortion care is under renewed </w:t>
      </w:r>
      <w:proofErr w:type="gramStart"/>
      <w:r w:rsidRPr="00696047">
        <w:rPr>
          <w:rFonts w:ascii="Calibri" w:hAnsi="Calibri" w:cs="Calibri"/>
          <w:lang w:eastAsia="en-AU"/>
        </w:rPr>
        <w:t>threat;</w:t>
      </w:r>
      <w:proofErr w:type="gramEnd"/>
    </w:p>
    <w:p w14:paraId="17B78DAF"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(b)</w:t>
      </w:r>
      <w:r w:rsidRPr="00696047">
        <w:rPr>
          <w:rFonts w:ascii="Calibri" w:hAnsi="Calibri" w:cs="Calibri"/>
          <w:lang w:eastAsia="en-AU"/>
        </w:rPr>
        <w:tab/>
        <w:t xml:space="preserve">it is getting harder to access abortion care even where it is </w:t>
      </w:r>
      <w:proofErr w:type="gramStart"/>
      <w:r w:rsidRPr="00696047">
        <w:rPr>
          <w:rFonts w:ascii="Calibri" w:hAnsi="Calibri" w:cs="Calibri"/>
          <w:lang w:eastAsia="en-AU"/>
        </w:rPr>
        <w:t>legal;</w:t>
      </w:r>
      <w:proofErr w:type="gramEnd"/>
    </w:p>
    <w:p w14:paraId="77C32EE3"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(c)</w:t>
      </w:r>
      <w:r w:rsidRPr="00696047">
        <w:rPr>
          <w:rFonts w:ascii="Calibri" w:hAnsi="Calibri" w:cs="Calibri"/>
          <w:lang w:eastAsia="en-AU"/>
        </w:rPr>
        <w:tab/>
        <w:t xml:space="preserve">a right to choose must include a right to </w:t>
      </w:r>
      <w:proofErr w:type="gramStart"/>
      <w:r w:rsidRPr="00696047">
        <w:rPr>
          <w:rFonts w:ascii="Calibri" w:hAnsi="Calibri" w:cs="Calibri"/>
          <w:lang w:eastAsia="en-AU"/>
        </w:rPr>
        <w:t>access;</w:t>
      </w:r>
      <w:proofErr w:type="gramEnd"/>
    </w:p>
    <w:p w14:paraId="15EAC323"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(d)</w:t>
      </w:r>
      <w:r w:rsidRPr="00696047">
        <w:rPr>
          <w:rFonts w:ascii="Calibri" w:hAnsi="Calibri" w:cs="Calibri"/>
          <w:lang w:eastAsia="en-AU"/>
        </w:rPr>
        <w:tab/>
        <w:t xml:space="preserve">now is the time for Victoria to not only protect existing abortion rights, but to expand </w:t>
      </w:r>
      <w:proofErr w:type="gramStart"/>
      <w:r w:rsidRPr="00696047">
        <w:rPr>
          <w:rFonts w:ascii="Calibri" w:hAnsi="Calibri" w:cs="Calibri"/>
          <w:lang w:eastAsia="en-AU"/>
        </w:rPr>
        <w:t>them;</w:t>
      </w:r>
      <w:proofErr w:type="gramEnd"/>
    </w:p>
    <w:p w14:paraId="6A4CD52D" w14:textId="77777777" w:rsidR="00696047" w:rsidRPr="00696047" w:rsidRDefault="00696047" w:rsidP="00696047">
      <w:pPr>
        <w:ind w:left="992" w:hanging="425"/>
        <w:jc w:val="both"/>
        <w:rPr>
          <w:rFonts w:ascii="Calibri" w:hAnsi="Calibri" w:cs="Calibri"/>
          <w:lang w:eastAsia="en-AU"/>
        </w:rPr>
      </w:pPr>
      <w:r w:rsidRPr="00696047">
        <w:rPr>
          <w:rFonts w:ascii="Calibri" w:hAnsi="Calibri" w:cs="Calibri"/>
          <w:lang w:eastAsia="en-AU"/>
        </w:rPr>
        <w:t>(2)</w:t>
      </w:r>
      <w:r w:rsidRPr="00696047">
        <w:rPr>
          <w:rFonts w:ascii="Calibri" w:hAnsi="Calibri" w:cs="Calibri"/>
          <w:lang w:eastAsia="en-AU"/>
        </w:rPr>
        <w:tab/>
        <w:t>calls on the Government to act on the recommendations of the Animal Justice Party and Legalise Cannabis Victoria’s report titled,</w:t>
      </w:r>
      <w:r w:rsidRPr="00696047">
        <w:rPr>
          <w:rFonts w:ascii="Arial" w:hAnsi="Arial"/>
          <w:sz w:val="22"/>
          <w:lang w:eastAsia="en-AU"/>
        </w:rPr>
        <w:t xml:space="preserve"> </w:t>
      </w:r>
      <w:r w:rsidRPr="00696047">
        <w:rPr>
          <w:rFonts w:ascii="Calibri" w:hAnsi="Calibri" w:cs="Calibri"/>
          <w:i/>
          <w:iCs/>
          <w:lang w:eastAsia="en-AU"/>
        </w:rPr>
        <w:t>Access in Action: Abortion Care in Victoria</w:t>
      </w:r>
      <w:r w:rsidRPr="00696047">
        <w:rPr>
          <w:rFonts w:ascii="Calibri" w:hAnsi="Calibri" w:cs="Calibri"/>
          <w:lang w:eastAsia="en-AU"/>
        </w:rPr>
        <w:t>, to —</w:t>
      </w:r>
    </w:p>
    <w:p w14:paraId="209B19C8"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(a)</w:t>
      </w:r>
      <w:r w:rsidRPr="00696047">
        <w:rPr>
          <w:rFonts w:ascii="Calibri" w:hAnsi="Calibri" w:cs="Calibri"/>
          <w:lang w:eastAsia="en-AU"/>
        </w:rPr>
        <w:tab/>
        <w:t xml:space="preserve">make medical and surgical abortions free to </w:t>
      </w:r>
      <w:proofErr w:type="gramStart"/>
      <w:r w:rsidRPr="00696047">
        <w:rPr>
          <w:rFonts w:ascii="Calibri" w:hAnsi="Calibri" w:cs="Calibri"/>
          <w:lang w:eastAsia="en-AU"/>
        </w:rPr>
        <w:t>access;</w:t>
      </w:r>
      <w:proofErr w:type="gramEnd"/>
    </w:p>
    <w:p w14:paraId="7938DFD9"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(b)</w:t>
      </w:r>
      <w:r w:rsidRPr="00696047">
        <w:rPr>
          <w:rFonts w:ascii="Calibri" w:hAnsi="Calibri" w:cs="Calibri"/>
          <w:lang w:eastAsia="en-AU"/>
        </w:rPr>
        <w:tab/>
        <w:t xml:space="preserve">address access barriers for the Victorian Patient Transport Assistance </w:t>
      </w:r>
      <w:proofErr w:type="gramStart"/>
      <w:r w:rsidRPr="00696047">
        <w:rPr>
          <w:rFonts w:ascii="Calibri" w:hAnsi="Calibri" w:cs="Calibri"/>
          <w:lang w:eastAsia="en-AU"/>
        </w:rPr>
        <w:t>Scheme;</w:t>
      </w:r>
      <w:proofErr w:type="gramEnd"/>
    </w:p>
    <w:p w14:paraId="15F09201"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(c)</w:t>
      </w:r>
      <w:r w:rsidRPr="00696047">
        <w:rPr>
          <w:rFonts w:ascii="Calibri" w:hAnsi="Calibri" w:cs="Calibri"/>
          <w:lang w:eastAsia="en-AU"/>
        </w:rPr>
        <w:tab/>
        <w:t xml:space="preserve">expand sexual and reproductive health hubs to locations with greatest demonstrated need, and ensure consistent minimum levels of </w:t>
      </w:r>
      <w:proofErr w:type="gramStart"/>
      <w:r w:rsidRPr="00696047">
        <w:rPr>
          <w:rFonts w:ascii="Calibri" w:hAnsi="Calibri" w:cs="Calibri"/>
          <w:lang w:eastAsia="en-AU"/>
        </w:rPr>
        <w:t>services;</w:t>
      </w:r>
      <w:proofErr w:type="gramEnd"/>
    </w:p>
    <w:p w14:paraId="491DE1BE"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(d)</w:t>
      </w:r>
      <w:r w:rsidRPr="00696047">
        <w:rPr>
          <w:rFonts w:ascii="Calibri" w:hAnsi="Calibri" w:cs="Calibri"/>
          <w:lang w:eastAsia="en-AU"/>
        </w:rPr>
        <w:tab/>
        <w:t xml:space="preserve">expand surgical abortion provision in publicly funded </w:t>
      </w:r>
      <w:proofErr w:type="gramStart"/>
      <w:r w:rsidRPr="00696047">
        <w:rPr>
          <w:rFonts w:ascii="Calibri" w:hAnsi="Calibri" w:cs="Calibri"/>
          <w:lang w:eastAsia="en-AU"/>
        </w:rPr>
        <w:t>hospitals;</w:t>
      </w:r>
      <w:proofErr w:type="gramEnd"/>
    </w:p>
    <w:p w14:paraId="1A6A0467"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(e)</w:t>
      </w:r>
      <w:r w:rsidRPr="00696047">
        <w:rPr>
          <w:rFonts w:ascii="Calibri" w:hAnsi="Calibri" w:cs="Calibri"/>
          <w:lang w:eastAsia="en-AU"/>
        </w:rPr>
        <w:tab/>
        <w:t xml:space="preserve">investigate the feasibility of an oversight mechanism for conscientious </w:t>
      </w:r>
      <w:proofErr w:type="gramStart"/>
      <w:r w:rsidRPr="00696047">
        <w:rPr>
          <w:rFonts w:ascii="Calibri" w:hAnsi="Calibri" w:cs="Calibri"/>
          <w:lang w:eastAsia="en-AU"/>
        </w:rPr>
        <w:t>objectors;</w:t>
      </w:r>
      <w:proofErr w:type="gramEnd"/>
    </w:p>
    <w:p w14:paraId="703796BE"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(f)</w:t>
      </w:r>
      <w:r w:rsidRPr="00696047">
        <w:rPr>
          <w:rFonts w:ascii="Calibri" w:hAnsi="Calibri" w:cs="Calibri"/>
          <w:lang w:eastAsia="en-AU"/>
        </w:rPr>
        <w:tab/>
        <w:t>end ‘corporate conscientious objection</w:t>
      </w:r>
      <w:proofErr w:type="gramStart"/>
      <w:r w:rsidRPr="00696047">
        <w:rPr>
          <w:rFonts w:ascii="Calibri" w:hAnsi="Calibri" w:cs="Calibri"/>
          <w:lang w:eastAsia="en-AU"/>
        </w:rPr>
        <w:t>’;</w:t>
      </w:r>
      <w:proofErr w:type="gramEnd"/>
    </w:p>
    <w:p w14:paraId="1F9EE120" w14:textId="77777777"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t>(g)</w:t>
      </w:r>
      <w:r w:rsidRPr="00696047">
        <w:rPr>
          <w:rFonts w:ascii="Calibri" w:hAnsi="Calibri" w:cs="Calibri"/>
          <w:lang w:eastAsia="en-AU"/>
        </w:rPr>
        <w:tab/>
        <w:t>increase funding to upskill healthcare providers in abortion care; and</w:t>
      </w:r>
    </w:p>
    <w:p w14:paraId="7ED6BBF0" w14:textId="77777777" w:rsidR="00FB6128" w:rsidRDefault="00FB6128">
      <w:pPr>
        <w:spacing w:after="160" w:line="259" w:lineRule="auto"/>
        <w:rPr>
          <w:rFonts w:ascii="Calibri" w:hAnsi="Calibri" w:cs="Calibri"/>
          <w:lang w:eastAsia="en-AU"/>
        </w:rPr>
      </w:pPr>
      <w:r>
        <w:rPr>
          <w:rFonts w:ascii="Calibri" w:hAnsi="Calibri" w:cs="Calibri"/>
          <w:lang w:eastAsia="en-AU"/>
        </w:rPr>
        <w:br w:type="page"/>
      </w:r>
    </w:p>
    <w:p w14:paraId="2D2F43E5" w14:textId="291AA91E" w:rsidR="00696047" w:rsidRPr="00696047" w:rsidRDefault="00696047" w:rsidP="00696047">
      <w:pPr>
        <w:ind w:left="1417" w:hanging="425"/>
        <w:jc w:val="both"/>
        <w:rPr>
          <w:rFonts w:ascii="Calibri" w:hAnsi="Calibri" w:cs="Calibri"/>
          <w:lang w:eastAsia="en-AU"/>
        </w:rPr>
      </w:pPr>
      <w:r w:rsidRPr="00696047">
        <w:rPr>
          <w:rFonts w:ascii="Calibri" w:hAnsi="Calibri" w:cs="Calibri"/>
          <w:lang w:eastAsia="en-AU"/>
        </w:rPr>
        <w:lastRenderedPageBreak/>
        <w:t>(h)</w:t>
      </w:r>
      <w:r w:rsidRPr="00696047">
        <w:rPr>
          <w:rFonts w:ascii="Calibri" w:hAnsi="Calibri" w:cs="Calibri"/>
          <w:lang w:eastAsia="en-AU"/>
        </w:rPr>
        <w:tab/>
        <w:t>improve provider awareness of changes to ultrasound and pathology requirements and encourage greater provision of no-ultrasound pathways.</w:t>
      </w:r>
    </w:p>
    <w:p w14:paraId="08A9C75F" w14:textId="001E1E70"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745239A3" w14:textId="7AA62373"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1096</w:t>
      </w:r>
      <w:r>
        <w:rPr>
          <w:rFonts w:asciiTheme="minorHAnsi" w:hAnsiTheme="minorHAnsi" w:cstheme="minorHAnsi"/>
          <w:sz w:val="24"/>
          <w:szCs w:val="24"/>
        </w:rPr>
        <w:tab/>
      </w:r>
      <w:r w:rsidRPr="00237632">
        <w:rPr>
          <w:rFonts w:asciiTheme="minorHAnsi" w:hAnsiTheme="minorHAnsi" w:cstheme="minorHAnsi"/>
          <w:caps/>
          <w:sz w:val="24"/>
          <w:szCs w:val="24"/>
        </w:rPr>
        <w:t>Georgie</w:t>
      </w:r>
      <w:r w:rsidRPr="00237632">
        <w:rPr>
          <w:rFonts w:ascii="Aptos" w:hAnsi="Aptos" w:cstheme="minorHAnsi"/>
          <w:caps/>
          <w:sz w:val="24"/>
          <w:szCs w:val="24"/>
        </w:rPr>
        <w:t> </w:t>
      </w:r>
      <w:r w:rsidRPr="00237632">
        <w:rPr>
          <w:rFonts w:asciiTheme="minorHAnsi" w:hAnsiTheme="minorHAnsi" w:cstheme="minorHAnsi"/>
          <w:caps/>
          <w:sz w:val="24"/>
          <w:szCs w:val="24"/>
        </w:rPr>
        <w:t>Crozier</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73213B2D" w14:textId="77777777" w:rsidR="00EE462F" w:rsidRPr="00EE462F" w:rsidRDefault="00EE462F" w:rsidP="00EE462F">
      <w:pPr>
        <w:ind w:left="567"/>
        <w:rPr>
          <w:rFonts w:ascii="Calibri" w:eastAsia="Aptos" w:hAnsi="Calibri" w:cs="Calibri"/>
          <w:kern w:val="2"/>
          <w14:ligatures w14:val="standardContextual"/>
        </w:rPr>
      </w:pPr>
      <w:r w:rsidRPr="00EE462F">
        <w:rPr>
          <w:rFonts w:ascii="Calibri" w:eastAsia="Aptos" w:hAnsi="Calibri" w:cs="Calibri"/>
          <w:kern w:val="2"/>
          <w14:ligatures w14:val="standardContextual"/>
        </w:rPr>
        <w:t>That this House notes —</w:t>
      </w:r>
    </w:p>
    <w:p w14:paraId="5CE82EAC" w14:textId="7391850A"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 xml:space="preserve">the significant shortfall in graduate nursing positions in Victoria, with more than 2,000 nursing and midwifery graduates to miss out on placements in </w:t>
      </w:r>
      <w:proofErr w:type="gramStart"/>
      <w:r w:rsidRPr="00EE462F">
        <w:rPr>
          <w:rFonts w:ascii="Calibri" w:hAnsi="Calibri" w:cs="Calibri"/>
          <w:lang w:eastAsia="en-AU"/>
        </w:rPr>
        <w:t>2026;</w:t>
      </w:r>
      <w:proofErr w:type="gramEnd"/>
    </w:p>
    <w:p w14:paraId="52536A1B" w14:textId="38F4C84F"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the Allan Labor Government’s commitment to provide free nursing and midwifery education has become an empty promise for those thousands of graduates unable to secure employment in the</w:t>
      </w:r>
      <w:r w:rsidR="002A1B89">
        <w:rPr>
          <w:rFonts w:ascii="Calibri" w:hAnsi="Calibri" w:cs="Calibri"/>
          <w:lang w:eastAsia="en-AU"/>
        </w:rPr>
        <w:t xml:space="preserve"> acute </w:t>
      </w:r>
      <w:r w:rsidRPr="00EE462F">
        <w:rPr>
          <w:rFonts w:ascii="Calibri" w:hAnsi="Calibri" w:cs="Calibri"/>
          <w:lang w:eastAsia="en-AU"/>
        </w:rPr>
        <w:t xml:space="preserve">public health </w:t>
      </w:r>
      <w:proofErr w:type="gramStart"/>
      <w:r w:rsidRPr="00EE462F">
        <w:rPr>
          <w:rFonts w:ascii="Calibri" w:hAnsi="Calibri" w:cs="Calibri"/>
          <w:lang w:eastAsia="en-AU"/>
        </w:rPr>
        <w:t>system;</w:t>
      </w:r>
      <w:proofErr w:type="gramEnd"/>
    </w:p>
    <w:p w14:paraId="651A5DAE" w14:textId="77777777"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 xml:space="preserve">that Victoria’s health system is under immense strain, with hospitals increasingly reliant on overtime and costly agency staff to fill critical workforce gaps, placing further pressure on the State’s health </w:t>
      </w:r>
      <w:proofErr w:type="gramStart"/>
      <w:r w:rsidRPr="00EE462F">
        <w:rPr>
          <w:rFonts w:ascii="Calibri" w:hAnsi="Calibri" w:cs="Calibri"/>
          <w:lang w:eastAsia="en-AU"/>
        </w:rPr>
        <w:t>budget;</w:t>
      </w:r>
      <w:proofErr w:type="gramEnd"/>
    </w:p>
    <w:p w14:paraId="3F88CE2D" w14:textId="77777777"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 xml:space="preserve">the Government’s failure to develop a comprehensive, long-term health workforce </w:t>
      </w:r>
      <w:proofErr w:type="gramStart"/>
      <w:r w:rsidRPr="00EE462F">
        <w:rPr>
          <w:rFonts w:ascii="Calibri" w:hAnsi="Calibri" w:cs="Calibri"/>
          <w:lang w:eastAsia="en-AU"/>
        </w:rPr>
        <w:t>strategy;</w:t>
      </w:r>
      <w:proofErr w:type="gramEnd"/>
    </w:p>
    <w:p w14:paraId="7E5A78C0" w14:textId="77777777"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 xml:space="preserve">that workforce shortages have serious flow-on effects across the health system, including ambulance ramping, reduced access to emergency care, extended elective surgery wait times and limited hospital bed availability, resulting in poorer outcomes for </w:t>
      </w:r>
      <w:proofErr w:type="gramStart"/>
      <w:r w:rsidRPr="00EE462F">
        <w:rPr>
          <w:rFonts w:ascii="Calibri" w:hAnsi="Calibri" w:cs="Calibri"/>
          <w:lang w:eastAsia="en-AU"/>
        </w:rPr>
        <w:t>patients;</w:t>
      </w:r>
      <w:proofErr w:type="gramEnd"/>
    </w:p>
    <w:p w14:paraId="6FD746DF" w14:textId="77777777" w:rsidR="00EE462F" w:rsidRPr="00EE462F" w:rsidRDefault="00EE462F" w:rsidP="00CB4ACD">
      <w:pPr>
        <w:numPr>
          <w:ilvl w:val="0"/>
          <w:numId w:val="17"/>
        </w:numPr>
        <w:ind w:left="993" w:hanging="426"/>
        <w:jc w:val="both"/>
        <w:rPr>
          <w:rFonts w:ascii="Calibri" w:hAnsi="Calibri" w:cs="Calibri"/>
          <w:lang w:eastAsia="en-AU"/>
        </w:rPr>
      </w:pPr>
      <w:r w:rsidRPr="00EE462F">
        <w:rPr>
          <w:rFonts w:ascii="Calibri" w:hAnsi="Calibri" w:cs="Calibri"/>
          <w:lang w:eastAsia="en-AU"/>
        </w:rPr>
        <w:t xml:space="preserve">that this situation is a consequence of a decade of mismanagement under Labor, which has left Victoria’s health system in crisis, and it is Victorian patients who are paying the </w:t>
      </w:r>
      <w:proofErr w:type="gramStart"/>
      <w:r w:rsidRPr="00EE462F">
        <w:rPr>
          <w:rFonts w:ascii="Calibri" w:hAnsi="Calibri" w:cs="Calibri"/>
          <w:lang w:eastAsia="en-AU"/>
        </w:rPr>
        <w:t>price;</w:t>
      </w:r>
      <w:proofErr w:type="gramEnd"/>
    </w:p>
    <w:p w14:paraId="30C6D339" w14:textId="77777777" w:rsidR="00EE462F" w:rsidRPr="00EE462F" w:rsidRDefault="00EE462F" w:rsidP="00EE462F">
      <w:pPr>
        <w:ind w:left="567"/>
        <w:jc w:val="both"/>
        <w:rPr>
          <w:rFonts w:ascii="Calibri" w:hAnsi="Calibri" w:cs="Calibri"/>
          <w:lang w:eastAsia="en-AU"/>
        </w:rPr>
      </w:pPr>
      <w:r w:rsidRPr="00EE462F">
        <w:rPr>
          <w:rFonts w:ascii="Calibri" w:hAnsi="Calibri" w:cs="Calibri"/>
          <w:lang w:eastAsia="en-AU"/>
        </w:rPr>
        <w:t>and calls on the Government to urgently address the graduate nurse shortfall and fund sufficient graduate nursing positions in 2026.</w:t>
      </w:r>
    </w:p>
    <w:p w14:paraId="12C1347D" w14:textId="0AC8F943"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190766E5" w14:textId="358CEE7E"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1097</w:t>
      </w:r>
      <w:r>
        <w:rPr>
          <w:rFonts w:asciiTheme="minorHAnsi" w:hAnsiTheme="minorHAnsi" w:cstheme="minorHAnsi"/>
          <w:sz w:val="24"/>
          <w:szCs w:val="24"/>
        </w:rPr>
        <w:tab/>
      </w:r>
      <w:r w:rsidRPr="00237632">
        <w:rPr>
          <w:rFonts w:asciiTheme="minorHAnsi" w:hAnsiTheme="minorHAnsi" w:cstheme="minorHAnsi"/>
          <w:caps/>
          <w:sz w:val="24"/>
          <w:szCs w:val="24"/>
        </w:rPr>
        <w:t>Georgie</w:t>
      </w:r>
      <w:r w:rsidRPr="00237632">
        <w:rPr>
          <w:rFonts w:ascii="Aptos" w:hAnsi="Aptos" w:cstheme="minorHAnsi"/>
          <w:caps/>
          <w:sz w:val="24"/>
          <w:szCs w:val="24"/>
        </w:rPr>
        <w:t> </w:t>
      </w:r>
      <w:r w:rsidRPr="00237632">
        <w:rPr>
          <w:rFonts w:asciiTheme="minorHAnsi" w:hAnsiTheme="minorHAnsi" w:cstheme="minorHAnsi"/>
          <w:caps/>
          <w:sz w:val="24"/>
          <w:szCs w:val="24"/>
        </w:rPr>
        <w:t>Purcell</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7DBFB0EE" w14:textId="77777777" w:rsidR="0097191C" w:rsidRPr="0097191C" w:rsidRDefault="0097191C" w:rsidP="0097191C">
      <w:pPr>
        <w:ind w:left="567"/>
        <w:jc w:val="both"/>
        <w:rPr>
          <w:rFonts w:ascii="Calibri" w:hAnsi="Calibri" w:cs="Calibri"/>
          <w:lang w:eastAsia="en-AU"/>
        </w:rPr>
      </w:pPr>
      <w:r w:rsidRPr="0097191C">
        <w:rPr>
          <w:rFonts w:ascii="Calibri" w:hAnsi="Calibri" w:cs="Calibri"/>
          <w:lang w:eastAsia="en-AU"/>
        </w:rPr>
        <w:t>That this House —</w:t>
      </w:r>
    </w:p>
    <w:p w14:paraId="3DF39E2F"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(1)</w:t>
      </w:r>
      <w:r w:rsidRPr="0097191C">
        <w:rPr>
          <w:rFonts w:ascii="Calibri" w:hAnsi="Calibri" w:cs="Calibri"/>
          <w:lang w:eastAsia="en-AU"/>
        </w:rPr>
        <w:tab/>
        <w:t>notes that —</w:t>
      </w:r>
    </w:p>
    <w:p w14:paraId="46085780"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(a)</w:t>
      </w:r>
      <w:r w:rsidRPr="0097191C">
        <w:rPr>
          <w:rFonts w:ascii="Calibri" w:hAnsi="Calibri" w:cs="Calibri"/>
          <w:lang w:eastAsia="en-AU"/>
        </w:rPr>
        <w:tab/>
        <w:t xml:space="preserve">across Australia and internationally, abortion care is under renewed </w:t>
      </w:r>
      <w:proofErr w:type="gramStart"/>
      <w:r w:rsidRPr="0097191C">
        <w:rPr>
          <w:rFonts w:ascii="Calibri" w:hAnsi="Calibri" w:cs="Calibri"/>
          <w:lang w:eastAsia="en-AU"/>
        </w:rPr>
        <w:t>threat;</w:t>
      </w:r>
      <w:proofErr w:type="gramEnd"/>
    </w:p>
    <w:p w14:paraId="4911AEF4"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(b)</w:t>
      </w:r>
      <w:r w:rsidRPr="0097191C">
        <w:rPr>
          <w:rFonts w:ascii="Calibri" w:hAnsi="Calibri" w:cs="Calibri"/>
          <w:lang w:eastAsia="en-AU"/>
        </w:rPr>
        <w:tab/>
        <w:t xml:space="preserve">it is getting harder to access abortion care even where it is </w:t>
      </w:r>
      <w:proofErr w:type="gramStart"/>
      <w:r w:rsidRPr="0097191C">
        <w:rPr>
          <w:rFonts w:ascii="Calibri" w:hAnsi="Calibri" w:cs="Calibri"/>
          <w:lang w:eastAsia="en-AU"/>
        </w:rPr>
        <w:t>legal;</w:t>
      </w:r>
      <w:proofErr w:type="gramEnd"/>
    </w:p>
    <w:p w14:paraId="46719E3B"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(c)</w:t>
      </w:r>
      <w:r w:rsidRPr="0097191C">
        <w:rPr>
          <w:rFonts w:ascii="Calibri" w:hAnsi="Calibri" w:cs="Calibri"/>
          <w:lang w:eastAsia="en-AU"/>
        </w:rPr>
        <w:tab/>
        <w:t xml:space="preserve">a right to choose must include a right to </w:t>
      </w:r>
      <w:proofErr w:type="gramStart"/>
      <w:r w:rsidRPr="0097191C">
        <w:rPr>
          <w:rFonts w:ascii="Calibri" w:hAnsi="Calibri" w:cs="Calibri"/>
          <w:lang w:eastAsia="en-AU"/>
        </w:rPr>
        <w:t>access;</w:t>
      </w:r>
      <w:proofErr w:type="gramEnd"/>
    </w:p>
    <w:p w14:paraId="0FD0243D"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(d)</w:t>
      </w:r>
      <w:r w:rsidRPr="0097191C">
        <w:rPr>
          <w:rFonts w:ascii="Calibri" w:hAnsi="Calibri" w:cs="Calibri"/>
          <w:lang w:eastAsia="en-AU"/>
        </w:rPr>
        <w:tab/>
        <w:t xml:space="preserve">now is the time for Victoria to not only protect existing abortion rights, but to expand </w:t>
      </w:r>
      <w:proofErr w:type="gramStart"/>
      <w:r w:rsidRPr="0097191C">
        <w:rPr>
          <w:rFonts w:ascii="Calibri" w:hAnsi="Calibri" w:cs="Calibri"/>
          <w:lang w:eastAsia="en-AU"/>
        </w:rPr>
        <w:t>them;</w:t>
      </w:r>
      <w:proofErr w:type="gramEnd"/>
    </w:p>
    <w:p w14:paraId="3F0AF3BB"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(2)</w:t>
      </w:r>
      <w:r w:rsidRPr="0097191C">
        <w:rPr>
          <w:rFonts w:ascii="Calibri" w:hAnsi="Calibri" w:cs="Calibri"/>
          <w:lang w:eastAsia="en-AU"/>
        </w:rPr>
        <w:tab/>
        <w:t>calls on the Government to act on the recommendations of the Animal Justice Party and Legalise Cannabis Victoria’s report titled,</w:t>
      </w:r>
      <w:r w:rsidRPr="0097191C">
        <w:rPr>
          <w:rFonts w:ascii="Arial" w:hAnsi="Arial"/>
          <w:sz w:val="22"/>
          <w:lang w:eastAsia="en-AU"/>
        </w:rPr>
        <w:t xml:space="preserve"> </w:t>
      </w:r>
      <w:r w:rsidRPr="0097191C">
        <w:rPr>
          <w:rFonts w:ascii="Calibri" w:hAnsi="Calibri" w:cs="Calibri"/>
          <w:i/>
          <w:iCs/>
          <w:lang w:eastAsia="en-AU"/>
        </w:rPr>
        <w:t>Access in Action: Abortion Care in Victoria</w:t>
      </w:r>
      <w:r w:rsidRPr="0097191C">
        <w:rPr>
          <w:rFonts w:ascii="Calibri" w:hAnsi="Calibri" w:cs="Calibri"/>
          <w:lang w:eastAsia="en-AU"/>
        </w:rPr>
        <w:t>, to —</w:t>
      </w:r>
    </w:p>
    <w:p w14:paraId="22350FEC"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(a)</w:t>
      </w:r>
      <w:r w:rsidRPr="0097191C">
        <w:rPr>
          <w:rFonts w:ascii="Calibri" w:hAnsi="Calibri" w:cs="Calibri"/>
          <w:lang w:eastAsia="en-AU"/>
        </w:rPr>
        <w:tab/>
        <w:t xml:space="preserve">make medical and surgical abortions free to </w:t>
      </w:r>
      <w:proofErr w:type="gramStart"/>
      <w:r w:rsidRPr="0097191C">
        <w:rPr>
          <w:rFonts w:ascii="Calibri" w:hAnsi="Calibri" w:cs="Calibri"/>
          <w:lang w:eastAsia="en-AU"/>
        </w:rPr>
        <w:t>access;</w:t>
      </w:r>
      <w:proofErr w:type="gramEnd"/>
    </w:p>
    <w:p w14:paraId="68B0930B"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(b)</w:t>
      </w:r>
      <w:r w:rsidRPr="0097191C">
        <w:rPr>
          <w:rFonts w:ascii="Calibri" w:hAnsi="Calibri" w:cs="Calibri"/>
          <w:lang w:eastAsia="en-AU"/>
        </w:rPr>
        <w:tab/>
        <w:t xml:space="preserve">address access barriers for the Victorian Patient Transport Assistance </w:t>
      </w:r>
      <w:proofErr w:type="gramStart"/>
      <w:r w:rsidRPr="0097191C">
        <w:rPr>
          <w:rFonts w:ascii="Calibri" w:hAnsi="Calibri" w:cs="Calibri"/>
          <w:lang w:eastAsia="en-AU"/>
        </w:rPr>
        <w:t>Scheme;</w:t>
      </w:r>
      <w:proofErr w:type="gramEnd"/>
    </w:p>
    <w:p w14:paraId="590603AE"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(c)</w:t>
      </w:r>
      <w:r w:rsidRPr="0097191C">
        <w:rPr>
          <w:rFonts w:ascii="Calibri" w:hAnsi="Calibri" w:cs="Calibri"/>
          <w:lang w:eastAsia="en-AU"/>
        </w:rPr>
        <w:tab/>
        <w:t xml:space="preserve">expand sexual and reproductive health hubs to locations with greatest demonstrated need, and ensure consistent minimum levels of </w:t>
      </w:r>
      <w:proofErr w:type="gramStart"/>
      <w:r w:rsidRPr="0097191C">
        <w:rPr>
          <w:rFonts w:ascii="Calibri" w:hAnsi="Calibri" w:cs="Calibri"/>
          <w:lang w:eastAsia="en-AU"/>
        </w:rPr>
        <w:t>services;</w:t>
      </w:r>
      <w:proofErr w:type="gramEnd"/>
    </w:p>
    <w:p w14:paraId="56C81F9F"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(d)</w:t>
      </w:r>
      <w:r w:rsidRPr="0097191C">
        <w:rPr>
          <w:rFonts w:ascii="Calibri" w:hAnsi="Calibri" w:cs="Calibri"/>
          <w:lang w:eastAsia="en-AU"/>
        </w:rPr>
        <w:tab/>
        <w:t xml:space="preserve">expand surgical abortion provision in publicly funded </w:t>
      </w:r>
      <w:proofErr w:type="gramStart"/>
      <w:r w:rsidRPr="0097191C">
        <w:rPr>
          <w:rFonts w:ascii="Calibri" w:hAnsi="Calibri" w:cs="Calibri"/>
          <w:lang w:eastAsia="en-AU"/>
        </w:rPr>
        <w:t>hospitals;</w:t>
      </w:r>
      <w:proofErr w:type="gramEnd"/>
    </w:p>
    <w:p w14:paraId="567208CD"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(e)</w:t>
      </w:r>
      <w:r w:rsidRPr="0097191C">
        <w:rPr>
          <w:rFonts w:ascii="Calibri" w:hAnsi="Calibri" w:cs="Calibri"/>
          <w:lang w:eastAsia="en-AU"/>
        </w:rPr>
        <w:tab/>
        <w:t xml:space="preserve">investigate the feasibility of an oversight mechanism for conscientious </w:t>
      </w:r>
      <w:proofErr w:type="gramStart"/>
      <w:r w:rsidRPr="0097191C">
        <w:rPr>
          <w:rFonts w:ascii="Calibri" w:hAnsi="Calibri" w:cs="Calibri"/>
          <w:lang w:eastAsia="en-AU"/>
        </w:rPr>
        <w:t>objectors;</w:t>
      </w:r>
      <w:proofErr w:type="gramEnd"/>
    </w:p>
    <w:p w14:paraId="6FC88BD8"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(f)</w:t>
      </w:r>
      <w:r w:rsidRPr="0097191C">
        <w:rPr>
          <w:rFonts w:ascii="Calibri" w:hAnsi="Calibri" w:cs="Calibri"/>
          <w:lang w:eastAsia="en-AU"/>
        </w:rPr>
        <w:tab/>
        <w:t>end ‘corporate conscientious objection</w:t>
      </w:r>
      <w:proofErr w:type="gramStart"/>
      <w:r w:rsidRPr="0097191C">
        <w:rPr>
          <w:rFonts w:ascii="Calibri" w:hAnsi="Calibri" w:cs="Calibri"/>
          <w:lang w:eastAsia="en-AU"/>
        </w:rPr>
        <w:t>’;</w:t>
      </w:r>
      <w:proofErr w:type="gramEnd"/>
    </w:p>
    <w:p w14:paraId="7BA9C278"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(g)</w:t>
      </w:r>
      <w:r w:rsidRPr="0097191C">
        <w:rPr>
          <w:rFonts w:ascii="Calibri" w:hAnsi="Calibri" w:cs="Calibri"/>
          <w:lang w:eastAsia="en-AU"/>
        </w:rPr>
        <w:tab/>
        <w:t>increase funding to upskill healthcare providers in abortion care; and</w:t>
      </w:r>
    </w:p>
    <w:p w14:paraId="3A96701A" w14:textId="77777777" w:rsidR="0097191C" w:rsidRPr="0097191C" w:rsidRDefault="0097191C" w:rsidP="0097191C">
      <w:pPr>
        <w:ind w:left="1417" w:hanging="425"/>
        <w:jc w:val="both"/>
        <w:rPr>
          <w:rFonts w:ascii="Calibri" w:hAnsi="Calibri" w:cs="Calibri"/>
          <w:lang w:eastAsia="en-AU"/>
        </w:rPr>
      </w:pPr>
      <w:r w:rsidRPr="0097191C">
        <w:rPr>
          <w:rFonts w:ascii="Calibri" w:hAnsi="Calibri" w:cs="Calibri"/>
          <w:lang w:eastAsia="en-AU"/>
        </w:rPr>
        <w:t>(h)</w:t>
      </w:r>
      <w:r w:rsidRPr="0097191C">
        <w:rPr>
          <w:rFonts w:ascii="Calibri" w:hAnsi="Calibri" w:cs="Calibri"/>
          <w:lang w:eastAsia="en-AU"/>
        </w:rPr>
        <w:tab/>
        <w:t>improve provider awareness of changes to ultrasound and pathology requirements and encourage greater provision of no-ultrasound pathways.</w:t>
      </w:r>
    </w:p>
    <w:p w14:paraId="2E93A8EA" w14:textId="72D239F0"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71C3D82B" w14:textId="4452000B"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1098</w:t>
      </w:r>
      <w:r w:rsidR="003F31A7">
        <w:rPr>
          <w:rFonts w:asciiTheme="minorHAnsi" w:hAnsiTheme="minorHAnsi" w:cstheme="minorHAnsi"/>
          <w:sz w:val="24"/>
          <w:szCs w:val="24"/>
        </w:rPr>
        <w:tab/>
      </w:r>
      <w:r w:rsidRPr="00237632">
        <w:rPr>
          <w:rFonts w:asciiTheme="minorHAnsi" w:hAnsiTheme="minorHAnsi" w:cstheme="minorHAnsi"/>
          <w:caps/>
          <w:sz w:val="24"/>
          <w:szCs w:val="24"/>
        </w:rPr>
        <w:t>Renee</w:t>
      </w:r>
      <w:r w:rsidRPr="00237632">
        <w:rPr>
          <w:rFonts w:ascii="Aptos" w:hAnsi="Aptos" w:cstheme="minorHAnsi"/>
          <w:caps/>
          <w:sz w:val="24"/>
          <w:szCs w:val="24"/>
        </w:rPr>
        <w:t> </w:t>
      </w:r>
      <w:r w:rsidRPr="00237632">
        <w:rPr>
          <w:rFonts w:asciiTheme="minorHAnsi" w:hAnsiTheme="minorHAnsi" w:cstheme="minorHAnsi"/>
          <w:caps/>
          <w:sz w:val="24"/>
          <w:szCs w:val="24"/>
        </w:rPr>
        <w:t>Heath</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3EEE9AC2" w14:textId="03660EB3" w:rsidR="0097191C" w:rsidRPr="0097191C" w:rsidRDefault="0097191C" w:rsidP="005A54FA">
      <w:pPr>
        <w:ind w:left="567"/>
        <w:jc w:val="both"/>
        <w:rPr>
          <w:rFonts w:ascii="Calibri" w:hAnsi="Calibri" w:cs="Calibri"/>
          <w:lang w:eastAsia="en-AU"/>
        </w:rPr>
      </w:pPr>
      <w:r w:rsidRPr="0097191C">
        <w:rPr>
          <w:rFonts w:ascii="Calibri" w:hAnsi="Calibri" w:cs="Calibri"/>
          <w:lang w:eastAsia="en-AU"/>
        </w:rPr>
        <w:t xml:space="preserve">That this House notes that after 737 days, Victoria joins the entire Western world in </w:t>
      </w:r>
      <w:r w:rsidR="005A54FA">
        <w:rPr>
          <w:rFonts w:ascii="Calibri" w:hAnsi="Calibri" w:cs="Calibri"/>
          <w:lang w:eastAsia="en-AU"/>
        </w:rPr>
        <w:br/>
      </w:r>
      <w:r w:rsidRPr="0097191C">
        <w:rPr>
          <w:rFonts w:ascii="Calibri" w:hAnsi="Calibri" w:cs="Calibri"/>
          <w:lang w:eastAsia="en-AU"/>
        </w:rPr>
        <w:t>welcoming —</w:t>
      </w:r>
    </w:p>
    <w:p w14:paraId="62B3DFBD" w14:textId="77777777" w:rsidR="0097191C" w:rsidRPr="0097191C" w:rsidRDefault="0097191C" w:rsidP="005A54FA">
      <w:pPr>
        <w:ind w:left="992" w:hanging="425"/>
        <w:jc w:val="both"/>
        <w:rPr>
          <w:rFonts w:ascii="Calibri" w:hAnsi="Calibri" w:cs="Calibri"/>
          <w:lang w:eastAsia="en-AU"/>
        </w:rPr>
      </w:pPr>
      <w:r w:rsidRPr="0097191C">
        <w:rPr>
          <w:rFonts w:ascii="Calibri" w:hAnsi="Calibri" w:cs="Calibri"/>
          <w:lang w:eastAsia="en-AU"/>
        </w:rPr>
        <w:t>(1)</w:t>
      </w:r>
      <w:r w:rsidRPr="0097191C">
        <w:rPr>
          <w:rFonts w:ascii="Calibri" w:hAnsi="Calibri" w:cs="Calibri"/>
          <w:lang w:eastAsia="en-AU"/>
        </w:rPr>
        <w:tab/>
        <w:t xml:space="preserve">the return of the living hostages and the promise that all deceased hostages will be </w:t>
      </w:r>
      <w:proofErr w:type="gramStart"/>
      <w:r w:rsidRPr="0097191C">
        <w:rPr>
          <w:rFonts w:ascii="Calibri" w:hAnsi="Calibri" w:cs="Calibri"/>
          <w:lang w:eastAsia="en-AU"/>
        </w:rPr>
        <w:t>returned;</w:t>
      </w:r>
      <w:proofErr w:type="gramEnd"/>
    </w:p>
    <w:p w14:paraId="299B38A4" w14:textId="77777777" w:rsidR="0097191C" w:rsidRPr="0097191C" w:rsidRDefault="0097191C" w:rsidP="005A54FA">
      <w:pPr>
        <w:ind w:left="992" w:hanging="425"/>
        <w:jc w:val="both"/>
        <w:rPr>
          <w:rFonts w:ascii="Calibri" w:hAnsi="Calibri" w:cs="Calibri"/>
          <w:lang w:eastAsia="en-AU"/>
        </w:rPr>
      </w:pPr>
      <w:r w:rsidRPr="0097191C">
        <w:rPr>
          <w:rFonts w:ascii="Calibri" w:hAnsi="Calibri" w:cs="Calibri"/>
          <w:lang w:eastAsia="en-AU"/>
        </w:rPr>
        <w:t>(2)</w:t>
      </w:r>
      <w:r w:rsidRPr="0097191C">
        <w:rPr>
          <w:rFonts w:ascii="Calibri" w:hAnsi="Calibri" w:cs="Calibri"/>
          <w:lang w:eastAsia="en-AU"/>
        </w:rPr>
        <w:tab/>
        <w:t>the ceasefire; and</w:t>
      </w:r>
    </w:p>
    <w:p w14:paraId="42D8C365" w14:textId="77777777" w:rsidR="0097191C" w:rsidRPr="0097191C" w:rsidRDefault="0097191C" w:rsidP="005A54FA">
      <w:pPr>
        <w:ind w:left="992" w:hanging="425"/>
        <w:jc w:val="both"/>
        <w:rPr>
          <w:rFonts w:ascii="Calibri" w:hAnsi="Calibri" w:cs="Calibri"/>
          <w:lang w:eastAsia="en-AU"/>
        </w:rPr>
      </w:pPr>
      <w:r w:rsidRPr="0097191C">
        <w:rPr>
          <w:rFonts w:ascii="Calibri" w:hAnsi="Calibri" w:cs="Calibri"/>
          <w:lang w:eastAsia="en-AU"/>
        </w:rPr>
        <w:t>(3)</w:t>
      </w:r>
      <w:r w:rsidRPr="0097191C">
        <w:rPr>
          <w:rFonts w:ascii="Calibri" w:hAnsi="Calibri" w:cs="Calibri"/>
          <w:lang w:eastAsia="en-AU"/>
        </w:rPr>
        <w:tab/>
        <w:t>the renewed move towards peace in the Middle East.</w:t>
      </w:r>
    </w:p>
    <w:p w14:paraId="65F42D53" w14:textId="20BF2094"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637BB965" w14:textId="70A3201B"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1099</w:t>
      </w:r>
      <w:r>
        <w:rPr>
          <w:rFonts w:asciiTheme="minorHAnsi" w:hAnsiTheme="minorHAnsi" w:cstheme="minorHAnsi"/>
          <w:sz w:val="24"/>
          <w:szCs w:val="24"/>
        </w:rPr>
        <w:tab/>
      </w:r>
      <w:r w:rsidRPr="00237632">
        <w:rPr>
          <w:rFonts w:asciiTheme="minorHAnsi" w:hAnsiTheme="minorHAnsi" w:cstheme="minorHAnsi"/>
          <w:caps/>
          <w:sz w:val="24"/>
          <w:szCs w:val="24"/>
        </w:rPr>
        <w:t>David</w:t>
      </w:r>
      <w:r w:rsidRPr="00237632">
        <w:rPr>
          <w:rFonts w:ascii="Aptos" w:hAnsi="Aptos" w:cstheme="minorHAnsi"/>
          <w:caps/>
          <w:sz w:val="24"/>
          <w:szCs w:val="24"/>
        </w:rPr>
        <w:t> </w:t>
      </w:r>
      <w:r w:rsidRPr="00237632">
        <w:rPr>
          <w:rFonts w:asciiTheme="minorHAnsi" w:hAnsiTheme="minorHAnsi" w:cstheme="minorHAnsi"/>
          <w:caps/>
          <w:sz w:val="24"/>
          <w:szCs w:val="24"/>
        </w:rPr>
        <w:t>Davis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6AA6D04C" w14:textId="77777777" w:rsidR="0097191C" w:rsidRPr="0097191C" w:rsidRDefault="0097191C" w:rsidP="0097191C">
      <w:pPr>
        <w:ind w:left="567"/>
        <w:jc w:val="both"/>
        <w:rPr>
          <w:rFonts w:ascii="Calibri" w:hAnsi="Calibri" w:cs="Calibri"/>
          <w:lang w:eastAsia="en-AU"/>
        </w:rPr>
      </w:pPr>
      <w:r w:rsidRPr="0097191C">
        <w:rPr>
          <w:rFonts w:ascii="Calibri" w:hAnsi="Calibri" w:cs="Calibri"/>
          <w:lang w:eastAsia="en-AU"/>
        </w:rPr>
        <w:t>That this House notes —</w:t>
      </w:r>
    </w:p>
    <w:p w14:paraId="1C91E427"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(1)</w:t>
      </w:r>
      <w:r w:rsidRPr="0097191C">
        <w:rPr>
          <w:rFonts w:ascii="Calibri" w:hAnsi="Calibri" w:cs="Calibri"/>
          <w:lang w:eastAsia="en-AU"/>
        </w:rPr>
        <w:tab/>
        <w:t xml:space="preserve">that reported crime is up by 16.3 per cent for the year ending June </w:t>
      </w:r>
      <w:proofErr w:type="gramStart"/>
      <w:r w:rsidRPr="0097191C">
        <w:rPr>
          <w:rFonts w:ascii="Calibri" w:hAnsi="Calibri" w:cs="Calibri"/>
          <w:lang w:eastAsia="en-AU"/>
        </w:rPr>
        <w:t>2025;</w:t>
      </w:r>
      <w:proofErr w:type="gramEnd"/>
    </w:p>
    <w:p w14:paraId="23EA7F44"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(2)</w:t>
      </w:r>
      <w:r w:rsidRPr="0097191C">
        <w:rPr>
          <w:rFonts w:ascii="Calibri" w:hAnsi="Calibri" w:cs="Calibri"/>
          <w:lang w:eastAsia="en-AU"/>
        </w:rPr>
        <w:tab/>
        <w:t xml:space="preserve">that youth crime has increased by 17.9 per cent in the 12 months to March </w:t>
      </w:r>
      <w:proofErr w:type="gramStart"/>
      <w:r w:rsidRPr="0097191C">
        <w:rPr>
          <w:rFonts w:ascii="Calibri" w:hAnsi="Calibri" w:cs="Calibri"/>
          <w:lang w:eastAsia="en-AU"/>
        </w:rPr>
        <w:t>2025;</w:t>
      </w:r>
      <w:proofErr w:type="gramEnd"/>
    </w:p>
    <w:p w14:paraId="76211809"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(3)</w:t>
      </w:r>
      <w:r w:rsidRPr="0097191C">
        <w:rPr>
          <w:rFonts w:ascii="Calibri" w:hAnsi="Calibri" w:cs="Calibri"/>
          <w:lang w:eastAsia="en-AU"/>
        </w:rPr>
        <w:tab/>
        <w:t xml:space="preserve">that the Victorian community is concerned about the violent nature of much reported crime, including home invasions and car </w:t>
      </w:r>
      <w:proofErr w:type="gramStart"/>
      <w:r w:rsidRPr="0097191C">
        <w:rPr>
          <w:rFonts w:ascii="Calibri" w:hAnsi="Calibri" w:cs="Calibri"/>
          <w:lang w:eastAsia="en-AU"/>
        </w:rPr>
        <w:t>jackings;</w:t>
      </w:r>
      <w:proofErr w:type="gramEnd"/>
    </w:p>
    <w:p w14:paraId="6EA40448"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(4)</w:t>
      </w:r>
      <w:r w:rsidRPr="0097191C">
        <w:rPr>
          <w:rFonts w:ascii="Calibri" w:hAnsi="Calibri" w:cs="Calibri"/>
          <w:lang w:eastAsia="en-AU"/>
        </w:rPr>
        <w:tab/>
        <w:t xml:space="preserve">legitimate community concern over the repeated bailing of younger Victorians already on bail in relation to earlier </w:t>
      </w:r>
      <w:proofErr w:type="gramStart"/>
      <w:r w:rsidRPr="0097191C">
        <w:rPr>
          <w:rFonts w:ascii="Calibri" w:hAnsi="Calibri" w:cs="Calibri"/>
          <w:lang w:eastAsia="en-AU"/>
        </w:rPr>
        <w:t>offences;</w:t>
      </w:r>
      <w:proofErr w:type="gramEnd"/>
    </w:p>
    <w:p w14:paraId="25453778"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(5)</w:t>
      </w:r>
      <w:r w:rsidRPr="0097191C">
        <w:rPr>
          <w:rFonts w:ascii="Calibri" w:hAnsi="Calibri" w:cs="Calibri"/>
          <w:lang w:eastAsia="en-AU"/>
        </w:rPr>
        <w:tab/>
        <w:t xml:space="preserve">recent legislative changes were made which the Government assured the community would deal with the rising tide of crime committed by younger </w:t>
      </w:r>
      <w:proofErr w:type="gramStart"/>
      <w:r w:rsidRPr="0097191C">
        <w:rPr>
          <w:rFonts w:ascii="Calibri" w:hAnsi="Calibri" w:cs="Calibri"/>
          <w:lang w:eastAsia="en-AU"/>
        </w:rPr>
        <w:t>Victorians;</w:t>
      </w:r>
      <w:proofErr w:type="gramEnd"/>
    </w:p>
    <w:p w14:paraId="6B6DAD10" w14:textId="77777777" w:rsidR="0097191C" w:rsidRPr="0097191C" w:rsidRDefault="0097191C" w:rsidP="0097191C">
      <w:pPr>
        <w:ind w:left="992" w:hanging="425"/>
        <w:jc w:val="both"/>
        <w:rPr>
          <w:rFonts w:ascii="Calibri" w:hAnsi="Calibri" w:cs="Calibri"/>
          <w:lang w:eastAsia="en-AU"/>
        </w:rPr>
      </w:pPr>
      <w:r w:rsidRPr="0097191C">
        <w:rPr>
          <w:rFonts w:ascii="Calibri" w:hAnsi="Calibri" w:cs="Calibri"/>
          <w:lang w:eastAsia="en-AU"/>
        </w:rPr>
        <w:t>(6)</w:t>
      </w:r>
      <w:r w:rsidRPr="0097191C">
        <w:rPr>
          <w:rFonts w:ascii="Calibri" w:hAnsi="Calibri" w:cs="Calibri"/>
          <w:lang w:eastAsia="en-AU"/>
        </w:rPr>
        <w:tab/>
        <w:t xml:space="preserve">that the Judicial College of Victoria has published guidelines for judges and magistrates which are inconsistent with community sentiment on the sentencing of repeat youth </w:t>
      </w:r>
      <w:proofErr w:type="gramStart"/>
      <w:r w:rsidRPr="0097191C">
        <w:rPr>
          <w:rFonts w:ascii="Calibri" w:hAnsi="Calibri" w:cs="Calibri"/>
          <w:lang w:eastAsia="en-AU"/>
        </w:rPr>
        <w:t>offenders;</w:t>
      </w:r>
      <w:proofErr w:type="gramEnd"/>
    </w:p>
    <w:p w14:paraId="69954109" w14:textId="77777777" w:rsidR="0097191C" w:rsidRPr="0097191C" w:rsidRDefault="0097191C" w:rsidP="0097191C">
      <w:pPr>
        <w:ind w:left="567"/>
        <w:jc w:val="both"/>
        <w:rPr>
          <w:rFonts w:ascii="Calibri" w:hAnsi="Calibri" w:cs="Calibri"/>
          <w:lang w:eastAsia="en-AU"/>
        </w:rPr>
      </w:pPr>
      <w:r w:rsidRPr="0097191C">
        <w:rPr>
          <w:rFonts w:ascii="Calibri" w:hAnsi="Calibri" w:cs="Calibri"/>
          <w:lang w:eastAsia="en-AU"/>
        </w:rPr>
        <w:t>and calls on the Allan Labor Government to ensure that our laws are strengthened to reflect community values.</w:t>
      </w:r>
    </w:p>
    <w:p w14:paraId="18B485D4" w14:textId="59CBA029"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607ED075" w14:textId="51C794C5"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1100</w:t>
      </w:r>
      <w:r>
        <w:rPr>
          <w:rFonts w:asciiTheme="minorHAnsi" w:hAnsiTheme="minorHAnsi" w:cstheme="minorHAnsi"/>
          <w:sz w:val="24"/>
          <w:szCs w:val="24"/>
        </w:rPr>
        <w:tab/>
      </w:r>
      <w:r w:rsidRPr="00237632">
        <w:rPr>
          <w:rFonts w:asciiTheme="minorHAnsi" w:hAnsiTheme="minorHAnsi" w:cstheme="minorHAnsi"/>
          <w:caps/>
          <w:sz w:val="24"/>
          <w:szCs w:val="24"/>
        </w:rPr>
        <w:t>Georgie</w:t>
      </w:r>
      <w:r w:rsidRPr="00237632">
        <w:rPr>
          <w:rFonts w:ascii="Aptos" w:hAnsi="Aptos" w:cstheme="minorHAnsi"/>
          <w:caps/>
          <w:sz w:val="24"/>
          <w:szCs w:val="24"/>
        </w:rPr>
        <w:t> </w:t>
      </w:r>
      <w:r w:rsidRPr="00237632">
        <w:rPr>
          <w:rFonts w:asciiTheme="minorHAnsi" w:hAnsiTheme="minorHAnsi" w:cstheme="minorHAnsi"/>
          <w:caps/>
          <w:sz w:val="24"/>
          <w:szCs w:val="24"/>
        </w:rPr>
        <w:t>Crozier</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04709A92" w14:textId="77777777" w:rsidR="0097191C" w:rsidRPr="0097191C" w:rsidRDefault="0097191C" w:rsidP="0097191C">
      <w:pPr>
        <w:ind w:left="567"/>
        <w:jc w:val="both"/>
        <w:rPr>
          <w:rFonts w:ascii="Calibri" w:hAnsi="Calibri" w:cs="Calibri"/>
          <w:lang w:eastAsia="en-AU"/>
        </w:rPr>
      </w:pPr>
      <w:r w:rsidRPr="0097191C">
        <w:rPr>
          <w:rFonts w:ascii="Calibri" w:hAnsi="Calibri" w:cs="Calibri"/>
          <w:lang w:eastAsia="en-AU"/>
        </w:rPr>
        <w:t>That this House condemns the Allan Labor Government for multiple failures within the child protection system, including that —</w:t>
      </w:r>
    </w:p>
    <w:p w14:paraId="6EE68311"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(1)</w:t>
      </w:r>
      <w:r w:rsidRPr="0097191C">
        <w:rPr>
          <w:rFonts w:ascii="Calibri" w:hAnsi="Calibri" w:cs="Calibri"/>
          <w:lang w:eastAsia="en-AU"/>
        </w:rPr>
        <w:tab/>
        <w:t xml:space="preserve">scores of young gang members and repeat offenders in the youth justice system are under state </w:t>
      </w:r>
      <w:proofErr w:type="gramStart"/>
      <w:r w:rsidRPr="0097191C">
        <w:rPr>
          <w:rFonts w:ascii="Calibri" w:hAnsi="Calibri" w:cs="Calibri"/>
          <w:lang w:eastAsia="en-AU"/>
        </w:rPr>
        <w:t>care;</w:t>
      </w:r>
      <w:proofErr w:type="gramEnd"/>
    </w:p>
    <w:p w14:paraId="1C3F0D94"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(2)</w:t>
      </w:r>
      <w:r w:rsidRPr="0097191C">
        <w:rPr>
          <w:rFonts w:ascii="Calibri" w:hAnsi="Calibri" w:cs="Calibri"/>
          <w:lang w:eastAsia="en-AU"/>
        </w:rPr>
        <w:tab/>
        <w:t xml:space="preserve">children living in state care residential facilities are being criminalised by frequent exposure to violence, drugs and </w:t>
      </w:r>
      <w:proofErr w:type="gramStart"/>
      <w:r w:rsidRPr="0097191C">
        <w:rPr>
          <w:rFonts w:ascii="Calibri" w:hAnsi="Calibri" w:cs="Calibri"/>
          <w:lang w:eastAsia="en-AU"/>
        </w:rPr>
        <w:t>crime;</w:t>
      </w:r>
      <w:proofErr w:type="gramEnd"/>
    </w:p>
    <w:p w14:paraId="39F8978B"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(3)</w:t>
      </w:r>
      <w:r w:rsidRPr="0097191C">
        <w:rPr>
          <w:rFonts w:ascii="Calibri" w:hAnsi="Calibri" w:cs="Calibri"/>
          <w:lang w:eastAsia="en-AU"/>
        </w:rPr>
        <w:tab/>
        <w:t xml:space="preserve">government regulation has failed young people in state care, who are often left unsupervised for up to ten hours at a time with little access to </w:t>
      </w:r>
      <w:proofErr w:type="gramStart"/>
      <w:r w:rsidRPr="0097191C">
        <w:rPr>
          <w:rFonts w:ascii="Calibri" w:hAnsi="Calibri" w:cs="Calibri"/>
          <w:lang w:eastAsia="en-AU"/>
        </w:rPr>
        <w:t>food;</w:t>
      </w:r>
      <w:proofErr w:type="gramEnd"/>
    </w:p>
    <w:p w14:paraId="10DA92DB"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(4)</w:t>
      </w:r>
      <w:r w:rsidRPr="0097191C">
        <w:rPr>
          <w:rFonts w:ascii="Calibri" w:hAnsi="Calibri" w:cs="Calibri"/>
          <w:lang w:eastAsia="en-AU"/>
        </w:rPr>
        <w:tab/>
        <w:t xml:space="preserve">young vulnerable people are being exploited and subjected to sexual assault, verbal abuse and other criminal behaviour on a regular </w:t>
      </w:r>
      <w:proofErr w:type="gramStart"/>
      <w:r w:rsidRPr="0097191C">
        <w:rPr>
          <w:rFonts w:ascii="Calibri" w:hAnsi="Calibri" w:cs="Calibri"/>
          <w:lang w:eastAsia="en-AU"/>
        </w:rPr>
        <w:t>basis;</w:t>
      </w:r>
      <w:proofErr w:type="gramEnd"/>
    </w:p>
    <w:p w14:paraId="2C40897E"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(5)</w:t>
      </w:r>
      <w:r w:rsidRPr="0097191C">
        <w:rPr>
          <w:rFonts w:ascii="Calibri" w:hAnsi="Calibri" w:cs="Calibri"/>
          <w:lang w:eastAsia="en-AU"/>
        </w:rPr>
        <w:tab/>
        <w:t xml:space="preserve">drug use and abuse </w:t>
      </w:r>
      <w:proofErr w:type="gramStart"/>
      <w:r w:rsidRPr="0097191C">
        <w:rPr>
          <w:rFonts w:ascii="Calibri" w:hAnsi="Calibri" w:cs="Calibri"/>
          <w:lang w:eastAsia="en-AU"/>
        </w:rPr>
        <w:t>is</w:t>
      </w:r>
      <w:proofErr w:type="gramEnd"/>
      <w:r w:rsidRPr="0097191C">
        <w:rPr>
          <w:rFonts w:ascii="Calibri" w:hAnsi="Calibri" w:cs="Calibri"/>
          <w:lang w:eastAsia="en-AU"/>
        </w:rPr>
        <w:t xml:space="preserve"> a common occurrence, with visitors providing drugs to young people living in residential </w:t>
      </w:r>
      <w:proofErr w:type="gramStart"/>
      <w:r w:rsidRPr="0097191C">
        <w:rPr>
          <w:rFonts w:ascii="Calibri" w:hAnsi="Calibri" w:cs="Calibri"/>
          <w:lang w:eastAsia="en-AU"/>
        </w:rPr>
        <w:t>care;</w:t>
      </w:r>
      <w:proofErr w:type="gramEnd"/>
    </w:p>
    <w:p w14:paraId="42E76783" w14:textId="77777777" w:rsidR="0097191C" w:rsidRPr="0097191C" w:rsidRDefault="0097191C" w:rsidP="0097191C">
      <w:pPr>
        <w:spacing w:after="20"/>
        <w:ind w:left="992" w:hanging="425"/>
        <w:jc w:val="both"/>
        <w:rPr>
          <w:rFonts w:ascii="Calibri" w:hAnsi="Calibri" w:cs="Calibri"/>
          <w:lang w:eastAsia="en-AU"/>
        </w:rPr>
      </w:pPr>
      <w:r w:rsidRPr="0097191C">
        <w:rPr>
          <w:rFonts w:ascii="Calibri" w:hAnsi="Calibri" w:cs="Calibri"/>
          <w:lang w:eastAsia="en-AU"/>
        </w:rPr>
        <w:t>(6)</w:t>
      </w:r>
      <w:r w:rsidRPr="0097191C">
        <w:rPr>
          <w:rFonts w:ascii="Calibri" w:hAnsi="Calibri" w:cs="Calibri"/>
          <w:lang w:eastAsia="en-AU"/>
        </w:rPr>
        <w:tab/>
        <w:t xml:space="preserve">authorities have disgracefully ignored pleas for help and warnings of dangerous and illegal </w:t>
      </w:r>
      <w:proofErr w:type="gramStart"/>
      <w:r w:rsidRPr="0097191C">
        <w:rPr>
          <w:rFonts w:ascii="Calibri" w:hAnsi="Calibri" w:cs="Calibri"/>
          <w:lang w:eastAsia="en-AU"/>
        </w:rPr>
        <w:t>behaviour;</w:t>
      </w:r>
      <w:proofErr w:type="gramEnd"/>
      <w:r w:rsidRPr="0097191C">
        <w:rPr>
          <w:rFonts w:ascii="Calibri" w:hAnsi="Calibri" w:cs="Calibri"/>
          <w:lang w:eastAsia="en-AU"/>
        </w:rPr>
        <w:t xml:space="preserve"> </w:t>
      </w:r>
    </w:p>
    <w:p w14:paraId="427AE408" w14:textId="0E333E93" w:rsidR="0097191C" w:rsidRPr="0097191C" w:rsidRDefault="0097191C" w:rsidP="0097191C">
      <w:pPr>
        <w:spacing w:after="20"/>
        <w:ind w:left="567"/>
        <w:jc w:val="both"/>
        <w:rPr>
          <w:rFonts w:ascii="Calibri" w:hAnsi="Calibri" w:cs="Calibri"/>
          <w:lang w:eastAsia="en-AU"/>
        </w:rPr>
      </w:pPr>
      <w:r w:rsidRPr="0097191C">
        <w:rPr>
          <w:rFonts w:ascii="Calibri" w:hAnsi="Calibri" w:cs="Calibri"/>
          <w:lang w:eastAsia="en-AU"/>
        </w:rPr>
        <w:t>and calls on the Premier to explain why the Minister for Children has failed these at-risk children</w:t>
      </w:r>
      <w:r>
        <w:rPr>
          <w:rFonts w:ascii="Calibri" w:hAnsi="Calibri" w:cs="Calibri"/>
          <w:lang w:eastAsia="en-AU"/>
        </w:rPr>
        <w:t>, young people</w:t>
      </w:r>
      <w:r w:rsidRPr="0097191C">
        <w:rPr>
          <w:rFonts w:ascii="Calibri" w:hAnsi="Calibri" w:cs="Calibri"/>
          <w:lang w:eastAsia="en-AU"/>
        </w:rPr>
        <w:t xml:space="preserve"> and the broader Victorian community.</w:t>
      </w:r>
    </w:p>
    <w:p w14:paraId="0EB93EA3" w14:textId="7C4D5B3A"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60ED220A" w14:textId="77777777" w:rsidR="00FB6128" w:rsidRDefault="00FB6128">
      <w:pPr>
        <w:spacing w:after="160" w:line="259" w:lineRule="auto"/>
        <w:rPr>
          <w:rFonts w:cstheme="minorHAnsi"/>
          <w:b/>
          <w:lang w:eastAsia="en-AU"/>
        </w:rPr>
      </w:pPr>
      <w:r>
        <w:rPr>
          <w:rFonts w:cstheme="minorHAnsi"/>
        </w:rPr>
        <w:br w:type="page"/>
      </w:r>
    </w:p>
    <w:p w14:paraId="73A4BE11" w14:textId="0EF4D070"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1101</w:t>
      </w:r>
      <w:r>
        <w:rPr>
          <w:rFonts w:asciiTheme="minorHAnsi" w:hAnsiTheme="minorHAnsi" w:cstheme="minorHAnsi"/>
          <w:sz w:val="24"/>
          <w:szCs w:val="24"/>
        </w:rPr>
        <w:tab/>
      </w:r>
      <w:r w:rsidRPr="00237632">
        <w:rPr>
          <w:rFonts w:asciiTheme="minorHAnsi" w:hAnsiTheme="minorHAnsi" w:cstheme="minorHAnsi"/>
          <w:caps/>
          <w:sz w:val="24"/>
          <w:szCs w:val="24"/>
        </w:rPr>
        <w:t>Georgie</w:t>
      </w:r>
      <w:r w:rsidRPr="00237632">
        <w:rPr>
          <w:rFonts w:ascii="Aptos" w:hAnsi="Aptos" w:cstheme="minorHAnsi"/>
          <w:caps/>
          <w:sz w:val="24"/>
          <w:szCs w:val="24"/>
        </w:rPr>
        <w:t> </w:t>
      </w:r>
      <w:r w:rsidRPr="00237632">
        <w:rPr>
          <w:rFonts w:asciiTheme="minorHAnsi" w:hAnsiTheme="minorHAnsi" w:cstheme="minorHAnsi"/>
          <w:caps/>
          <w:sz w:val="24"/>
          <w:szCs w:val="24"/>
        </w:rPr>
        <w:t>Purcell</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4812760A" w14:textId="77777777" w:rsidR="000C01F0" w:rsidRPr="000C01F0" w:rsidRDefault="000C01F0" w:rsidP="000C01F0">
      <w:pPr>
        <w:ind w:left="567"/>
        <w:jc w:val="both"/>
        <w:rPr>
          <w:rFonts w:ascii="Calibri" w:hAnsi="Calibri" w:cs="Calibri"/>
          <w:lang w:eastAsia="en-AU"/>
        </w:rPr>
      </w:pPr>
      <w:r w:rsidRPr="000C01F0">
        <w:rPr>
          <w:rFonts w:ascii="Calibri" w:hAnsi="Calibri" w:cs="Calibri"/>
          <w:lang w:eastAsia="en-AU"/>
        </w:rPr>
        <w:t>That this House notes that —</w:t>
      </w:r>
    </w:p>
    <w:p w14:paraId="07473467" w14:textId="00B42F3D"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(1)</w:t>
      </w:r>
      <w:r w:rsidRPr="000C01F0">
        <w:rPr>
          <w:rFonts w:ascii="Calibri" w:hAnsi="Calibri" w:cs="Calibri"/>
          <w:lang w:eastAsia="en-AU"/>
        </w:rPr>
        <w:tab/>
        <w:t xml:space="preserve">most greyhounds that are killed racing in Australia die in Victoria with the current </w:t>
      </w:r>
      <w:r w:rsidR="008B2A57">
        <w:rPr>
          <w:rFonts w:ascii="Calibri" w:hAnsi="Calibri" w:cs="Calibri"/>
          <w:lang w:eastAsia="en-AU"/>
        </w:rPr>
        <w:br/>
      </w:r>
      <w:r w:rsidRPr="000C01F0">
        <w:rPr>
          <w:rFonts w:ascii="Calibri" w:hAnsi="Calibri" w:cs="Calibri"/>
          <w:lang w:eastAsia="en-AU"/>
        </w:rPr>
        <w:t xml:space="preserve">on-track death toll at 38 and off-track death toll at </w:t>
      </w:r>
      <w:proofErr w:type="gramStart"/>
      <w:r w:rsidRPr="000C01F0">
        <w:rPr>
          <w:rFonts w:ascii="Calibri" w:hAnsi="Calibri" w:cs="Calibri"/>
          <w:lang w:eastAsia="en-AU"/>
        </w:rPr>
        <w:t>148;</w:t>
      </w:r>
      <w:proofErr w:type="gramEnd"/>
    </w:p>
    <w:p w14:paraId="51B213EE"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(2)</w:t>
      </w:r>
      <w:r w:rsidRPr="000C01F0">
        <w:rPr>
          <w:rFonts w:ascii="Calibri" w:hAnsi="Calibri" w:cs="Calibri"/>
          <w:lang w:eastAsia="en-AU"/>
        </w:rPr>
        <w:tab/>
        <w:t xml:space="preserve">on 16 September 2025, Benny Cool suffered a radius ulna fracture at Warragul and was killed on the </w:t>
      </w:r>
      <w:proofErr w:type="gramStart"/>
      <w:r w:rsidRPr="000C01F0">
        <w:rPr>
          <w:rFonts w:ascii="Calibri" w:hAnsi="Calibri" w:cs="Calibri"/>
          <w:lang w:eastAsia="en-AU"/>
        </w:rPr>
        <w:t>track;</w:t>
      </w:r>
      <w:proofErr w:type="gramEnd"/>
    </w:p>
    <w:p w14:paraId="37B37A5D"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(3)</w:t>
      </w:r>
      <w:r w:rsidRPr="000C01F0">
        <w:rPr>
          <w:rFonts w:ascii="Calibri" w:hAnsi="Calibri" w:cs="Calibri"/>
          <w:lang w:eastAsia="en-AU"/>
        </w:rPr>
        <w:tab/>
        <w:t xml:space="preserve">on 28 September 2025, Navarino collapsed and was pronounced dead by the on-track vet at </w:t>
      </w:r>
      <w:proofErr w:type="gramStart"/>
      <w:r w:rsidRPr="000C01F0">
        <w:rPr>
          <w:rFonts w:ascii="Calibri" w:hAnsi="Calibri" w:cs="Calibri"/>
          <w:lang w:eastAsia="en-AU"/>
        </w:rPr>
        <w:t>Sale;</w:t>
      </w:r>
      <w:proofErr w:type="gramEnd"/>
    </w:p>
    <w:p w14:paraId="7B6A00A6"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(4)</w:t>
      </w:r>
      <w:r w:rsidRPr="000C01F0">
        <w:rPr>
          <w:rFonts w:ascii="Calibri" w:hAnsi="Calibri" w:cs="Calibri"/>
          <w:lang w:eastAsia="en-AU"/>
        </w:rPr>
        <w:tab/>
        <w:t xml:space="preserve">on 30 September 2025, Chester Deeds suffered a radius ulna fracture at Horsham and was killed on the </w:t>
      </w:r>
      <w:proofErr w:type="gramStart"/>
      <w:r w:rsidRPr="000C01F0">
        <w:rPr>
          <w:rFonts w:ascii="Calibri" w:hAnsi="Calibri" w:cs="Calibri"/>
          <w:lang w:eastAsia="en-AU"/>
        </w:rPr>
        <w:t>track;</w:t>
      </w:r>
      <w:proofErr w:type="gramEnd"/>
    </w:p>
    <w:p w14:paraId="2CA7C95B"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(5)</w:t>
      </w:r>
      <w:r w:rsidRPr="000C01F0">
        <w:rPr>
          <w:rFonts w:ascii="Calibri" w:hAnsi="Calibri" w:cs="Calibri"/>
          <w:lang w:eastAsia="en-AU"/>
        </w:rPr>
        <w:tab/>
        <w:t xml:space="preserve">on 4 October 2025, Lakeview Nola fell in the catching pen and suffered head and spinal trauma at the Meadows, and was pronounced deceased by the on-track </w:t>
      </w:r>
      <w:proofErr w:type="gramStart"/>
      <w:r w:rsidRPr="000C01F0">
        <w:rPr>
          <w:rFonts w:ascii="Calibri" w:hAnsi="Calibri" w:cs="Calibri"/>
          <w:lang w:eastAsia="en-AU"/>
        </w:rPr>
        <w:t>vet;</w:t>
      </w:r>
      <w:proofErr w:type="gramEnd"/>
    </w:p>
    <w:p w14:paraId="3BE47503"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(6)</w:t>
      </w:r>
      <w:r w:rsidRPr="000C01F0">
        <w:rPr>
          <w:rFonts w:ascii="Calibri" w:hAnsi="Calibri" w:cs="Calibri"/>
          <w:lang w:eastAsia="en-AU"/>
        </w:rPr>
        <w:tab/>
        <w:t xml:space="preserve">on 6 October 2025, Mt. View Raw suffered a humerus fracture at Ballarat and was killed on the </w:t>
      </w:r>
      <w:proofErr w:type="gramStart"/>
      <w:r w:rsidRPr="000C01F0">
        <w:rPr>
          <w:rFonts w:ascii="Calibri" w:hAnsi="Calibri" w:cs="Calibri"/>
          <w:lang w:eastAsia="en-AU"/>
        </w:rPr>
        <w:t>track;</w:t>
      </w:r>
      <w:proofErr w:type="gramEnd"/>
    </w:p>
    <w:p w14:paraId="4669BC78"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(7)</w:t>
      </w:r>
      <w:r w:rsidRPr="000C01F0">
        <w:rPr>
          <w:rFonts w:ascii="Calibri" w:hAnsi="Calibri" w:cs="Calibri"/>
          <w:lang w:eastAsia="en-AU"/>
        </w:rPr>
        <w:tab/>
        <w:t xml:space="preserve">as of 14 October 2025, there has been 2,432 injuries in Victorian greyhound racing tracks, 280 more injuries since 10 September </w:t>
      </w:r>
      <w:proofErr w:type="gramStart"/>
      <w:r w:rsidRPr="000C01F0">
        <w:rPr>
          <w:rFonts w:ascii="Calibri" w:hAnsi="Calibri" w:cs="Calibri"/>
          <w:lang w:eastAsia="en-AU"/>
        </w:rPr>
        <w:t>2025;</w:t>
      </w:r>
      <w:proofErr w:type="gramEnd"/>
      <w:r w:rsidRPr="000C01F0">
        <w:rPr>
          <w:rFonts w:ascii="Calibri" w:hAnsi="Calibri" w:cs="Calibri"/>
          <w:lang w:eastAsia="en-AU"/>
        </w:rPr>
        <w:t xml:space="preserve"> </w:t>
      </w:r>
    </w:p>
    <w:p w14:paraId="61703344"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(8)</w:t>
      </w:r>
      <w:r w:rsidRPr="000C01F0">
        <w:rPr>
          <w:rFonts w:ascii="Calibri" w:hAnsi="Calibri" w:cs="Calibri"/>
          <w:lang w:eastAsia="en-AU"/>
        </w:rPr>
        <w:tab/>
        <w:t xml:space="preserve">in 2023-24, Greyhound Racing Victoria ran at an almost $23 million loss and experienced the highest euthanasia rate, highest total injuries and lowest greyhound adoption program rehoming figures in three </w:t>
      </w:r>
      <w:proofErr w:type="gramStart"/>
      <w:r w:rsidRPr="000C01F0">
        <w:rPr>
          <w:rFonts w:ascii="Calibri" w:hAnsi="Calibri" w:cs="Calibri"/>
          <w:lang w:eastAsia="en-AU"/>
        </w:rPr>
        <w:t>years;</w:t>
      </w:r>
      <w:proofErr w:type="gramEnd"/>
    </w:p>
    <w:p w14:paraId="2DA34496" w14:textId="286B9238" w:rsidR="000C01F0" w:rsidRPr="00996E75" w:rsidRDefault="000C01F0" w:rsidP="000C01F0">
      <w:pPr>
        <w:ind w:left="567"/>
        <w:jc w:val="both"/>
        <w:rPr>
          <w:rFonts w:ascii="Calibri" w:hAnsi="Calibri" w:cs="Calibri"/>
          <w:lang w:eastAsia="en-AU"/>
        </w:rPr>
      </w:pPr>
      <w:r w:rsidRPr="000C01F0">
        <w:rPr>
          <w:rFonts w:ascii="Calibri" w:hAnsi="Calibri" w:cs="Calibri"/>
          <w:lang w:eastAsia="en-AU"/>
        </w:rPr>
        <w:t>and calls on the Government to support an immediate inquiry into Victoria’s greyhound racing industry.</w:t>
      </w:r>
    </w:p>
    <w:p w14:paraId="6A0C28E2" w14:textId="450A4517"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6F89440F" w14:textId="1743D89B" w:rsidR="00237632" w:rsidRPr="00161731" w:rsidRDefault="00237632" w:rsidP="003F31A7">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1102</w:t>
      </w:r>
      <w:r w:rsidR="003F31A7">
        <w:rPr>
          <w:rFonts w:asciiTheme="minorHAnsi" w:hAnsiTheme="minorHAnsi" w:cstheme="minorHAnsi"/>
          <w:sz w:val="24"/>
          <w:szCs w:val="24"/>
        </w:rPr>
        <w:tab/>
      </w:r>
      <w:r w:rsidRPr="00237632">
        <w:rPr>
          <w:rFonts w:asciiTheme="minorHAnsi" w:hAnsiTheme="minorHAnsi" w:cstheme="minorHAnsi"/>
          <w:caps/>
          <w:sz w:val="24"/>
          <w:szCs w:val="24"/>
        </w:rPr>
        <w:t>Georgie</w:t>
      </w:r>
      <w:r w:rsidRPr="00237632">
        <w:rPr>
          <w:rFonts w:ascii="Aptos" w:hAnsi="Aptos" w:cstheme="minorHAnsi"/>
          <w:caps/>
          <w:sz w:val="24"/>
          <w:szCs w:val="24"/>
        </w:rPr>
        <w:t> </w:t>
      </w:r>
      <w:r w:rsidRPr="00237632">
        <w:rPr>
          <w:rFonts w:asciiTheme="minorHAnsi" w:hAnsiTheme="minorHAnsi" w:cstheme="minorHAnsi"/>
          <w:caps/>
          <w:sz w:val="24"/>
          <w:szCs w:val="24"/>
        </w:rPr>
        <w:t>Crozier</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1D47B9EB" w14:textId="77777777" w:rsidR="000C01F0" w:rsidRPr="000C01F0" w:rsidRDefault="000C01F0" w:rsidP="000C01F0">
      <w:pPr>
        <w:ind w:left="567"/>
        <w:jc w:val="both"/>
        <w:rPr>
          <w:rFonts w:ascii="Calibri" w:hAnsi="Calibri" w:cs="Calibri"/>
          <w:lang w:eastAsia="en-AU"/>
        </w:rPr>
      </w:pPr>
      <w:r w:rsidRPr="000C01F0">
        <w:rPr>
          <w:rFonts w:ascii="Calibri" w:hAnsi="Calibri" w:cs="Calibri"/>
          <w:lang w:eastAsia="en-AU"/>
        </w:rPr>
        <w:t>That this House notes the —</w:t>
      </w:r>
    </w:p>
    <w:p w14:paraId="63B41B20" w14:textId="77777777"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(1)</w:t>
      </w:r>
      <w:r w:rsidRPr="000C01F0">
        <w:rPr>
          <w:rFonts w:ascii="Calibri" w:hAnsi="Calibri" w:cs="Calibri"/>
          <w:lang w:eastAsia="en-AU"/>
        </w:rPr>
        <w:tab/>
        <w:t xml:space="preserve">comments of the former Victorian Chief Health Officer, Dr Brett Sutton, in a podcast interview with Neil Mitchell in September 2025, where he refused to answer questions about the public health </w:t>
      </w:r>
      <w:proofErr w:type="gramStart"/>
      <w:r w:rsidRPr="000C01F0">
        <w:rPr>
          <w:rFonts w:ascii="Calibri" w:hAnsi="Calibri" w:cs="Calibri"/>
          <w:lang w:eastAsia="en-AU"/>
        </w:rPr>
        <w:t>orders</w:t>
      </w:r>
      <w:proofErr w:type="gramEnd"/>
      <w:r w:rsidRPr="000C01F0">
        <w:rPr>
          <w:rFonts w:ascii="Calibri" w:hAnsi="Calibri" w:cs="Calibri"/>
          <w:lang w:eastAsia="en-AU"/>
        </w:rPr>
        <w:t xml:space="preserve"> he was responsible for during the COVID-19 pandemic; and</w:t>
      </w:r>
    </w:p>
    <w:p w14:paraId="0F8181A8" w14:textId="1C7381E9" w:rsidR="000C01F0" w:rsidRPr="000C01F0" w:rsidRDefault="000C01F0" w:rsidP="000C01F0">
      <w:pPr>
        <w:spacing w:after="20"/>
        <w:ind w:left="992" w:hanging="425"/>
        <w:jc w:val="both"/>
        <w:rPr>
          <w:rFonts w:ascii="Calibri" w:hAnsi="Calibri" w:cs="Calibri"/>
          <w:lang w:eastAsia="en-AU"/>
        </w:rPr>
      </w:pPr>
      <w:r w:rsidRPr="000C01F0">
        <w:rPr>
          <w:rFonts w:ascii="Calibri" w:hAnsi="Calibri" w:cs="Calibri"/>
          <w:lang w:eastAsia="en-AU"/>
        </w:rPr>
        <w:t>(2)</w:t>
      </w:r>
      <w:r w:rsidRPr="000C01F0">
        <w:rPr>
          <w:rFonts w:ascii="Calibri" w:hAnsi="Calibri" w:cs="Calibri"/>
          <w:lang w:eastAsia="en-AU"/>
        </w:rPr>
        <w:tab/>
        <w:t>refusal of the Andrews Government and now the Allan Government to be upfront with Victorians about the litany of failures that occurred during the pandemic, which has had far-reaching effects on the Victorian community.</w:t>
      </w:r>
    </w:p>
    <w:p w14:paraId="57BC6E28" w14:textId="1F1586AD" w:rsidR="00237632" w:rsidRDefault="00237632" w:rsidP="00237632">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14 October</w:t>
      </w:r>
      <w:r w:rsidRPr="00161731">
        <w:rPr>
          <w:rFonts w:cstheme="minorHAnsi"/>
          <w:i/>
          <w:iCs/>
        </w:rPr>
        <w:t xml:space="preserve"> 2025 — Listed for </w:t>
      </w:r>
      <w:r w:rsidR="005857EC">
        <w:rPr>
          <w:rFonts w:cstheme="minorHAnsi"/>
          <w:i/>
          <w:iCs/>
        </w:rPr>
        <w:t>3</w:t>
      </w:r>
      <w:r w:rsidRPr="00161731">
        <w:rPr>
          <w:rFonts w:cstheme="minorHAnsi"/>
          <w:i/>
          <w:iCs/>
        </w:rPr>
        <w:t xml:space="preserve"> </w:t>
      </w:r>
      <w:r w:rsidR="003F31A7" w:rsidRPr="00161731">
        <w:rPr>
          <w:rFonts w:cstheme="minorHAnsi"/>
          <w:i/>
          <w:iCs/>
        </w:rPr>
        <w:t>days</w:t>
      </w:r>
      <w:r w:rsidRPr="00161731">
        <w:rPr>
          <w:rFonts w:cstheme="minorHAnsi"/>
          <w:i/>
          <w:iCs/>
        </w:rPr>
        <w:t>].</w:t>
      </w:r>
    </w:p>
    <w:p w14:paraId="1E658FDB" w14:textId="67E9F9BC" w:rsidR="00D643CC" w:rsidRPr="00161731" w:rsidRDefault="00D64C91"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1104</w:t>
      </w:r>
      <w:r w:rsidR="005857EC">
        <w:rPr>
          <w:rFonts w:asciiTheme="minorHAnsi" w:hAnsiTheme="minorHAnsi" w:cstheme="minorHAnsi"/>
          <w:sz w:val="24"/>
          <w:szCs w:val="24"/>
        </w:rPr>
        <w:tab/>
      </w:r>
      <w:r w:rsidRPr="00D64C91">
        <w:rPr>
          <w:rFonts w:asciiTheme="minorHAnsi" w:hAnsiTheme="minorHAnsi" w:cstheme="minorHAnsi"/>
          <w:caps/>
          <w:sz w:val="24"/>
          <w:szCs w:val="24"/>
        </w:rPr>
        <w:t>David</w:t>
      </w:r>
      <w:r w:rsidRPr="00D64C91">
        <w:rPr>
          <w:rFonts w:ascii="Aptos" w:hAnsi="Aptos" w:cstheme="minorHAnsi"/>
          <w:caps/>
          <w:sz w:val="24"/>
          <w:szCs w:val="24"/>
        </w:rPr>
        <w:t> </w:t>
      </w:r>
      <w:r w:rsidRPr="00D64C91">
        <w:rPr>
          <w:rFonts w:asciiTheme="minorHAnsi" w:hAnsiTheme="minorHAnsi" w:cstheme="minorHAnsi"/>
          <w:caps/>
          <w:sz w:val="24"/>
          <w:szCs w:val="24"/>
        </w:rPr>
        <w:t>Davis</w:t>
      </w:r>
      <w:r w:rsidR="00D643CC" w:rsidRPr="00161731">
        <w:rPr>
          <w:rFonts w:asciiTheme="minorHAnsi" w:hAnsiTheme="minorHAnsi" w:cstheme="minorHAnsi"/>
          <w:caps/>
          <w:sz w:val="24"/>
          <w:szCs w:val="24"/>
        </w:rPr>
        <w:t xml:space="preserve"> </w:t>
      </w:r>
      <w:r w:rsidR="00D643CC" w:rsidRPr="00161731">
        <w:rPr>
          <w:rFonts w:asciiTheme="minorHAnsi" w:hAnsiTheme="minorHAnsi" w:cstheme="minorHAnsi"/>
          <w:b w:val="0"/>
          <w:bCs/>
          <w:sz w:val="24"/>
          <w:szCs w:val="24"/>
        </w:rPr>
        <w:t>— To move —</w:t>
      </w:r>
    </w:p>
    <w:p w14:paraId="394C94E2" w14:textId="083654A5" w:rsidR="00D643CC" w:rsidRPr="000C01F0" w:rsidRDefault="00D64C91" w:rsidP="00D643CC">
      <w:pPr>
        <w:ind w:left="567"/>
        <w:jc w:val="both"/>
        <w:rPr>
          <w:rFonts w:ascii="Calibri" w:hAnsi="Calibri" w:cs="Calibri"/>
          <w:lang w:eastAsia="en-AU"/>
        </w:rPr>
      </w:pPr>
      <w:r>
        <w:rPr>
          <w:rFonts w:ascii="Calibri" w:hAnsi="Calibri" w:cs="Calibri"/>
          <w:lang w:eastAsia="en-AU"/>
        </w:rPr>
        <w:t xml:space="preserve">That this House condemns the Allan Labor Government for its failure to manage the Triple Zero system and </w:t>
      </w:r>
      <w:r w:rsidR="00D370DD">
        <w:rPr>
          <w:rFonts w:ascii="Calibri" w:hAnsi="Calibri" w:cs="Calibri"/>
          <w:lang w:eastAsia="en-AU"/>
        </w:rPr>
        <w:t>computer-assisted dispatch of ambulances (</w:t>
      </w:r>
      <w:r>
        <w:rPr>
          <w:rFonts w:ascii="Calibri" w:hAnsi="Calibri" w:cs="Calibri"/>
          <w:lang w:eastAsia="en-AU"/>
        </w:rPr>
        <w:t>CAD</w:t>
      </w:r>
      <w:r w:rsidR="00D370DD">
        <w:rPr>
          <w:rFonts w:ascii="Calibri" w:hAnsi="Calibri" w:cs="Calibri"/>
          <w:lang w:eastAsia="en-AU"/>
        </w:rPr>
        <w:t>),</w:t>
      </w:r>
      <w:r>
        <w:rPr>
          <w:rFonts w:ascii="Calibri" w:hAnsi="Calibri" w:cs="Calibri"/>
          <w:lang w:eastAsia="en-AU"/>
        </w:rPr>
        <w:t xml:space="preserve"> thereby putting lives </w:t>
      </w:r>
      <w:r w:rsidR="00D370DD">
        <w:rPr>
          <w:rFonts w:ascii="Calibri" w:hAnsi="Calibri" w:cs="Calibri"/>
          <w:lang w:eastAsia="en-AU"/>
        </w:rPr>
        <w:t xml:space="preserve">of Victorians </w:t>
      </w:r>
      <w:r>
        <w:rPr>
          <w:rFonts w:ascii="Calibri" w:hAnsi="Calibri" w:cs="Calibri"/>
          <w:lang w:eastAsia="en-AU"/>
        </w:rPr>
        <w:t xml:space="preserve">at risk. </w:t>
      </w:r>
    </w:p>
    <w:p w14:paraId="49F87127" w14:textId="1B2AC6B1" w:rsidR="00D643CC" w:rsidRDefault="00D643CC" w:rsidP="00D643CC">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41B7D8F8" w14:textId="2C7E7E0A" w:rsidR="00D64C91" w:rsidRPr="00161731" w:rsidRDefault="009B7927"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1105</w:t>
      </w:r>
      <w:r w:rsidR="00D64C91">
        <w:rPr>
          <w:rFonts w:asciiTheme="minorHAnsi" w:hAnsiTheme="minorHAnsi" w:cstheme="minorHAnsi"/>
          <w:sz w:val="24"/>
          <w:szCs w:val="24"/>
        </w:rPr>
        <w:tab/>
      </w:r>
      <w:r w:rsidRPr="009B7927">
        <w:rPr>
          <w:rFonts w:asciiTheme="minorHAnsi" w:hAnsiTheme="minorHAnsi" w:cstheme="minorHAnsi"/>
          <w:caps/>
          <w:sz w:val="24"/>
          <w:szCs w:val="24"/>
        </w:rPr>
        <w:t>Georgie</w:t>
      </w:r>
      <w:r w:rsidRPr="009B7927">
        <w:rPr>
          <w:rFonts w:ascii="Aptos" w:hAnsi="Aptos" w:cstheme="minorHAnsi"/>
          <w:caps/>
          <w:sz w:val="24"/>
          <w:szCs w:val="24"/>
        </w:rPr>
        <w:t> </w:t>
      </w:r>
      <w:r w:rsidRPr="009B7927">
        <w:rPr>
          <w:rFonts w:asciiTheme="minorHAnsi" w:hAnsiTheme="minorHAnsi" w:cstheme="minorHAnsi"/>
          <w:caps/>
          <w:sz w:val="24"/>
          <w:szCs w:val="24"/>
        </w:rPr>
        <w:t>Purcell</w:t>
      </w:r>
      <w:r w:rsidR="00D64C91" w:rsidRPr="00161731">
        <w:rPr>
          <w:rFonts w:asciiTheme="minorHAnsi" w:hAnsiTheme="minorHAnsi" w:cstheme="minorHAnsi"/>
          <w:caps/>
          <w:sz w:val="24"/>
          <w:szCs w:val="24"/>
        </w:rPr>
        <w:t xml:space="preserve"> </w:t>
      </w:r>
      <w:r w:rsidR="00D64C91" w:rsidRPr="00161731">
        <w:rPr>
          <w:rFonts w:asciiTheme="minorHAnsi" w:hAnsiTheme="minorHAnsi" w:cstheme="minorHAnsi"/>
          <w:b w:val="0"/>
          <w:bCs/>
          <w:sz w:val="24"/>
          <w:szCs w:val="24"/>
        </w:rPr>
        <w:t>— To move —</w:t>
      </w:r>
    </w:p>
    <w:p w14:paraId="6BF23730" w14:textId="77777777" w:rsidR="009B7927" w:rsidRPr="009B7927" w:rsidRDefault="009B7927" w:rsidP="009B7927">
      <w:pPr>
        <w:ind w:left="567"/>
        <w:jc w:val="both"/>
        <w:rPr>
          <w:rFonts w:ascii="Calibri" w:hAnsi="Calibri" w:cs="Calibri"/>
          <w:lang w:eastAsia="en-AU"/>
        </w:rPr>
      </w:pPr>
      <w:r w:rsidRPr="009B7927">
        <w:rPr>
          <w:rFonts w:ascii="Calibri" w:hAnsi="Calibri" w:cs="Calibri"/>
          <w:lang w:eastAsia="en-AU"/>
        </w:rPr>
        <w:t>That this House —</w:t>
      </w:r>
    </w:p>
    <w:p w14:paraId="463C1CE8" w14:textId="77777777" w:rsidR="009B7927" w:rsidRPr="009B7927" w:rsidRDefault="009B7927" w:rsidP="009B7927">
      <w:pPr>
        <w:spacing w:after="20"/>
        <w:ind w:left="992" w:hanging="425"/>
        <w:jc w:val="both"/>
        <w:rPr>
          <w:rFonts w:ascii="Calibri" w:hAnsi="Calibri" w:cs="Calibri"/>
          <w:lang w:eastAsia="en-AU"/>
        </w:rPr>
      </w:pPr>
      <w:r w:rsidRPr="009B7927">
        <w:rPr>
          <w:rFonts w:ascii="Calibri" w:hAnsi="Calibri" w:cs="Calibri"/>
          <w:lang w:eastAsia="en-AU"/>
        </w:rPr>
        <w:t>(1)</w:t>
      </w:r>
      <w:r w:rsidRPr="009B7927">
        <w:rPr>
          <w:rFonts w:ascii="Calibri" w:hAnsi="Calibri" w:cs="Calibri"/>
          <w:lang w:eastAsia="en-AU"/>
        </w:rPr>
        <w:tab/>
        <w:t xml:space="preserve">notes that — </w:t>
      </w:r>
    </w:p>
    <w:p w14:paraId="0B2DBC7D"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(a)</w:t>
      </w:r>
      <w:r w:rsidRPr="009B7927">
        <w:rPr>
          <w:rFonts w:ascii="Calibri" w:hAnsi="Calibri" w:cs="Calibri"/>
          <w:lang w:eastAsia="en-AU"/>
        </w:rPr>
        <w:tab/>
        <w:t xml:space="preserve">in June 2023, 16 Grassland Earless Dragons were found, despite the species previously believed to be </w:t>
      </w:r>
      <w:proofErr w:type="gramStart"/>
      <w:r w:rsidRPr="009B7927">
        <w:rPr>
          <w:rFonts w:ascii="Calibri" w:hAnsi="Calibri" w:cs="Calibri"/>
          <w:lang w:eastAsia="en-AU"/>
        </w:rPr>
        <w:t>extinct;</w:t>
      </w:r>
      <w:proofErr w:type="gramEnd"/>
    </w:p>
    <w:p w14:paraId="74A4B078"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(b)</w:t>
      </w:r>
      <w:r w:rsidRPr="009B7927">
        <w:rPr>
          <w:rFonts w:ascii="Calibri" w:hAnsi="Calibri" w:cs="Calibri"/>
          <w:lang w:eastAsia="en-AU"/>
        </w:rPr>
        <w:tab/>
        <w:t xml:space="preserve">only one per cent of its native habitat, the Western Plains Grassland, </w:t>
      </w:r>
      <w:proofErr w:type="gramStart"/>
      <w:r w:rsidRPr="009B7927">
        <w:rPr>
          <w:rFonts w:ascii="Calibri" w:hAnsi="Calibri" w:cs="Calibri"/>
          <w:lang w:eastAsia="en-AU"/>
        </w:rPr>
        <w:t>remains;</w:t>
      </w:r>
      <w:proofErr w:type="gramEnd"/>
    </w:p>
    <w:p w14:paraId="6D12DA1C"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(c)</w:t>
      </w:r>
      <w:r w:rsidRPr="009B7927">
        <w:rPr>
          <w:rFonts w:ascii="Calibri" w:hAnsi="Calibri" w:cs="Calibri"/>
          <w:lang w:eastAsia="en-AU"/>
        </w:rPr>
        <w:tab/>
        <w:t xml:space="preserve">despite the Government’s promise to protect this land, only 26 per cent of properties within the proposed Western Grassland Reserve have been </w:t>
      </w:r>
      <w:proofErr w:type="gramStart"/>
      <w:r w:rsidRPr="009B7927">
        <w:rPr>
          <w:rFonts w:ascii="Calibri" w:hAnsi="Calibri" w:cs="Calibri"/>
          <w:lang w:eastAsia="en-AU"/>
        </w:rPr>
        <w:t>purchased;</w:t>
      </w:r>
      <w:proofErr w:type="gramEnd"/>
    </w:p>
    <w:p w14:paraId="07466161"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lastRenderedPageBreak/>
        <w:t>(d)</w:t>
      </w:r>
      <w:r w:rsidRPr="009B7927">
        <w:rPr>
          <w:rFonts w:ascii="Calibri" w:hAnsi="Calibri" w:cs="Calibri"/>
          <w:lang w:eastAsia="en-AU"/>
        </w:rPr>
        <w:tab/>
        <w:t xml:space="preserve">there have been several alleged incidents of illegal habitat </w:t>
      </w:r>
      <w:proofErr w:type="gramStart"/>
      <w:r w:rsidRPr="009B7927">
        <w:rPr>
          <w:rFonts w:ascii="Calibri" w:hAnsi="Calibri" w:cs="Calibri"/>
          <w:lang w:eastAsia="en-AU"/>
        </w:rPr>
        <w:t>clearing;</w:t>
      </w:r>
      <w:proofErr w:type="gramEnd"/>
    </w:p>
    <w:p w14:paraId="32128DCC" w14:textId="77777777" w:rsidR="009B7927" w:rsidRPr="009B7927" w:rsidRDefault="009B7927" w:rsidP="009B7927">
      <w:pPr>
        <w:spacing w:after="20"/>
        <w:ind w:left="992" w:hanging="425"/>
        <w:jc w:val="both"/>
        <w:rPr>
          <w:rFonts w:ascii="Calibri" w:hAnsi="Calibri" w:cs="Calibri"/>
          <w:lang w:eastAsia="en-AU"/>
        </w:rPr>
      </w:pPr>
      <w:r w:rsidRPr="009B7927">
        <w:rPr>
          <w:rFonts w:ascii="Calibri" w:hAnsi="Calibri" w:cs="Calibri"/>
          <w:lang w:eastAsia="en-AU"/>
        </w:rPr>
        <w:t>(2)</w:t>
      </w:r>
      <w:r w:rsidRPr="009B7927">
        <w:rPr>
          <w:rFonts w:ascii="Calibri" w:hAnsi="Calibri" w:cs="Calibri"/>
          <w:lang w:eastAsia="en-AU"/>
        </w:rPr>
        <w:tab/>
        <w:t xml:space="preserve">calls on the Government to — </w:t>
      </w:r>
    </w:p>
    <w:p w14:paraId="0CD6907F"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(a)</w:t>
      </w:r>
      <w:r w:rsidRPr="009B7927">
        <w:rPr>
          <w:rFonts w:ascii="Calibri" w:hAnsi="Calibri" w:cs="Calibri"/>
          <w:lang w:eastAsia="en-AU"/>
        </w:rPr>
        <w:tab/>
        <w:t xml:space="preserve">urgently purchase the property where the only known wild dragon population </w:t>
      </w:r>
      <w:proofErr w:type="gramStart"/>
      <w:r w:rsidRPr="009B7927">
        <w:rPr>
          <w:rFonts w:ascii="Calibri" w:hAnsi="Calibri" w:cs="Calibri"/>
          <w:lang w:eastAsia="en-AU"/>
        </w:rPr>
        <w:t>occurs;</w:t>
      </w:r>
      <w:proofErr w:type="gramEnd"/>
    </w:p>
    <w:p w14:paraId="1E721342"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(b)</w:t>
      </w:r>
      <w:r w:rsidRPr="009B7927">
        <w:rPr>
          <w:rFonts w:ascii="Calibri" w:hAnsi="Calibri" w:cs="Calibri"/>
          <w:lang w:eastAsia="en-AU"/>
        </w:rPr>
        <w:tab/>
        <w:t xml:space="preserve">make a critical habitat determination to prohibit any development or land use that would impact the grasslands identified for the </w:t>
      </w:r>
      <w:proofErr w:type="gramStart"/>
      <w:r w:rsidRPr="009B7927">
        <w:rPr>
          <w:rFonts w:ascii="Calibri" w:hAnsi="Calibri" w:cs="Calibri"/>
          <w:lang w:eastAsia="en-AU"/>
        </w:rPr>
        <w:t>reserves;</w:t>
      </w:r>
      <w:proofErr w:type="gramEnd"/>
    </w:p>
    <w:p w14:paraId="19598A85"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(c)</w:t>
      </w:r>
      <w:r w:rsidRPr="009B7927">
        <w:rPr>
          <w:rFonts w:ascii="Calibri" w:hAnsi="Calibri" w:cs="Calibri"/>
          <w:lang w:eastAsia="en-AU"/>
        </w:rPr>
        <w:tab/>
        <w:t xml:space="preserve">complete the Western Grassland and Grassy Eucalypt Woodland Reserves; and </w:t>
      </w:r>
    </w:p>
    <w:p w14:paraId="1B23C4FE"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(d)</w:t>
      </w:r>
      <w:r w:rsidRPr="009B7927">
        <w:rPr>
          <w:rFonts w:ascii="Calibri" w:hAnsi="Calibri" w:cs="Calibri"/>
          <w:lang w:eastAsia="en-AU"/>
        </w:rPr>
        <w:tab/>
        <w:t xml:space="preserve">ensure Victoria does not once again drive the Grassland Earless Dragon to extinction. </w:t>
      </w:r>
    </w:p>
    <w:p w14:paraId="62510C02" w14:textId="6EE95C0D" w:rsidR="00D64C91" w:rsidRDefault="00D64C91" w:rsidP="00D64C91">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5A4682F0" w14:textId="28BA53B7" w:rsidR="00D64C91" w:rsidRPr="00161731" w:rsidRDefault="009B7927"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1107</w:t>
      </w:r>
      <w:r w:rsidR="00D64C91">
        <w:rPr>
          <w:rFonts w:asciiTheme="minorHAnsi" w:hAnsiTheme="minorHAnsi" w:cstheme="minorHAnsi"/>
          <w:sz w:val="24"/>
          <w:szCs w:val="24"/>
        </w:rPr>
        <w:tab/>
      </w:r>
      <w:r w:rsidRPr="009B7927">
        <w:rPr>
          <w:rFonts w:asciiTheme="minorHAnsi" w:hAnsiTheme="minorHAnsi" w:cstheme="minorHAnsi"/>
          <w:caps/>
          <w:sz w:val="24"/>
          <w:szCs w:val="24"/>
        </w:rPr>
        <w:t>Evan</w:t>
      </w:r>
      <w:r w:rsidRPr="009B7927">
        <w:rPr>
          <w:rFonts w:ascii="Aptos" w:hAnsi="Aptos" w:cstheme="minorHAnsi"/>
          <w:caps/>
          <w:sz w:val="24"/>
          <w:szCs w:val="24"/>
        </w:rPr>
        <w:t> </w:t>
      </w:r>
      <w:r w:rsidRPr="009B7927">
        <w:rPr>
          <w:rFonts w:asciiTheme="minorHAnsi" w:hAnsiTheme="minorHAnsi" w:cstheme="minorHAnsi"/>
          <w:caps/>
          <w:sz w:val="24"/>
          <w:szCs w:val="24"/>
        </w:rPr>
        <w:t>Mulholland</w:t>
      </w:r>
      <w:r w:rsidR="00D64C91" w:rsidRPr="00161731">
        <w:rPr>
          <w:rFonts w:asciiTheme="minorHAnsi" w:hAnsiTheme="minorHAnsi" w:cstheme="minorHAnsi"/>
          <w:caps/>
          <w:sz w:val="24"/>
          <w:szCs w:val="24"/>
        </w:rPr>
        <w:t xml:space="preserve"> </w:t>
      </w:r>
      <w:r w:rsidR="00D64C91" w:rsidRPr="00161731">
        <w:rPr>
          <w:rFonts w:asciiTheme="minorHAnsi" w:hAnsiTheme="minorHAnsi" w:cstheme="minorHAnsi"/>
          <w:b w:val="0"/>
          <w:bCs/>
          <w:sz w:val="24"/>
          <w:szCs w:val="24"/>
        </w:rPr>
        <w:t>— To move —</w:t>
      </w:r>
    </w:p>
    <w:p w14:paraId="5AC64A44" w14:textId="77777777" w:rsidR="009B7927" w:rsidRPr="009B7927" w:rsidRDefault="009B7927" w:rsidP="009B7927">
      <w:pPr>
        <w:ind w:left="567"/>
        <w:jc w:val="both"/>
        <w:rPr>
          <w:rFonts w:ascii="Calibri" w:hAnsi="Calibri" w:cs="Calibri"/>
          <w:lang w:eastAsia="en-AU"/>
        </w:rPr>
      </w:pPr>
      <w:r w:rsidRPr="009B7927">
        <w:rPr>
          <w:rFonts w:ascii="Calibri" w:hAnsi="Calibri" w:cs="Calibri"/>
          <w:lang w:eastAsia="en-AU"/>
        </w:rPr>
        <w:t>That this House —</w:t>
      </w:r>
    </w:p>
    <w:p w14:paraId="041BF490" w14:textId="77777777" w:rsidR="009B7927" w:rsidRPr="009B7927" w:rsidRDefault="009B7927" w:rsidP="009B7927">
      <w:pPr>
        <w:spacing w:after="20"/>
        <w:ind w:left="992" w:hanging="425"/>
        <w:jc w:val="both"/>
        <w:rPr>
          <w:rFonts w:ascii="Calibri" w:hAnsi="Calibri" w:cs="Calibri"/>
          <w:lang w:eastAsia="en-AU"/>
        </w:rPr>
      </w:pPr>
      <w:r w:rsidRPr="009B7927">
        <w:rPr>
          <w:rFonts w:ascii="Calibri" w:hAnsi="Calibri" w:cs="Calibri"/>
          <w:lang w:eastAsia="en-AU"/>
        </w:rPr>
        <w:t>(1)</w:t>
      </w:r>
      <w:r w:rsidRPr="009B7927">
        <w:rPr>
          <w:rFonts w:ascii="Calibri" w:hAnsi="Calibri" w:cs="Calibri"/>
          <w:lang w:eastAsia="en-AU"/>
        </w:rPr>
        <w:tab/>
        <w:t>notes the recent spate of machete crimes in the northern suburbs, including —</w:t>
      </w:r>
    </w:p>
    <w:p w14:paraId="3F81F455" w14:textId="77777777"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(a)</w:t>
      </w:r>
      <w:r w:rsidRPr="009B7927">
        <w:rPr>
          <w:rFonts w:ascii="Calibri" w:hAnsi="Calibri" w:cs="Calibri"/>
          <w:lang w:eastAsia="en-AU"/>
        </w:rPr>
        <w:tab/>
        <w:t xml:space="preserve">the brawl at Broadmeadows Central Shopping Centre where two groups fought with machetes, spilling violence from a carpark into a retail precinct, as terrified shoppers sought </w:t>
      </w:r>
      <w:proofErr w:type="gramStart"/>
      <w:r w:rsidRPr="009B7927">
        <w:rPr>
          <w:rFonts w:ascii="Calibri" w:hAnsi="Calibri" w:cs="Calibri"/>
          <w:lang w:eastAsia="en-AU"/>
        </w:rPr>
        <w:t>refuge;</w:t>
      </w:r>
      <w:proofErr w:type="gramEnd"/>
    </w:p>
    <w:p w14:paraId="7787274F" w14:textId="3BFD9D5A" w:rsidR="009B7927" w:rsidRPr="009B7927" w:rsidRDefault="009B7927" w:rsidP="009B7927">
      <w:pPr>
        <w:spacing w:after="20"/>
        <w:ind w:left="1417" w:hanging="425"/>
        <w:jc w:val="both"/>
        <w:rPr>
          <w:rFonts w:ascii="Calibri" w:hAnsi="Calibri" w:cs="Calibri"/>
          <w:lang w:eastAsia="en-AU"/>
        </w:rPr>
      </w:pPr>
      <w:r w:rsidRPr="009B7927">
        <w:rPr>
          <w:rFonts w:ascii="Calibri" w:hAnsi="Calibri" w:cs="Calibri"/>
          <w:lang w:eastAsia="en-AU"/>
        </w:rPr>
        <w:t>(b)</w:t>
      </w:r>
      <w:r w:rsidRPr="009B7927">
        <w:rPr>
          <w:rFonts w:ascii="Calibri" w:hAnsi="Calibri" w:cs="Calibri"/>
          <w:lang w:eastAsia="en-AU"/>
        </w:rPr>
        <w:tab/>
        <w:t xml:space="preserve">the </w:t>
      </w:r>
      <w:r w:rsidR="005F2ED5">
        <w:rPr>
          <w:rFonts w:ascii="Calibri" w:hAnsi="Calibri" w:cs="Calibri"/>
          <w:lang w:eastAsia="en-AU"/>
        </w:rPr>
        <w:t xml:space="preserve">Greenvale Secondary College machete melee that horrified students and families and sent the school into </w:t>
      </w:r>
      <w:proofErr w:type="gramStart"/>
      <w:r w:rsidR="005F2ED5">
        <w:rPr>
          <w:rFonts w:ascii="Calibri" w:hAnsi="Calibri" w:cs="Calibri"/>
          <w:lang w:eastAsia="en-AU"/>
        </w:rPr>
        <w:t>lockdown</w:t>
      </w:r>
      <w:r w:rsidRPr="009B7927">
        <w:rPr>
          <w:rFonts w:ascii="Calibri" w:hAnsi="Calibri" w:cs="Calibri"/>
          <w:lang w:eastAsia="en-AU"/>
        </w:rPr>
        <w:t>;</w:t>
      </w:r>
      <w:proofErr w:type="gramEnd"/>
    </w:p>
    <w:p w14:paraId="0126DC8D" w14:textId="73018F4D" w:rsidR="009B7927" w:rsidRPr="009B7927" w:rsidRDefault="009B7927" w:rsidP="005F2ED5">
      <w:pPr>
        <w:spacing w:after="20"/>
        <w:ind w:left="992" w:hanging="425"/>
        <w:jc w:val="both"/>
        <w:rPr>
          <w:rFonts w:ascii="Calibri" w:hAnsi="Calibri" w:cs="Calibri"/>
          <w:lang w:eastAsia="en-AU"/>
        </w:rPr>
      </w:pPr>
      <w:r w:rsidRPr="009B7927">
        <w:rPr>
          <w:rFonts w:ascii="Calibri" w:hAnsi="Calibri" w:cs="Calibri"/>
          <w:lang w:eastAsia="en-AU"/>
        </w:rPr>
        <w:t>(2)</w:t>
      </w:r>
      <w:r w:rsidRPr="009B7927">
        <w:rPr>
          <w:rFonts w:ascii="Calibri" w:hAnsi="Calibri" w:cs="Calibri"/>
          <w:lang w:eastAsia="en-AU"/>
        </w:rPr>
        <w:tab/>
        <w:t>condemns the State Labor Government for their abject failure to keep Victorians safe through</w:t>
      </w:r>
      <w:r w:rsidR="005F2ED5">
        <w:rPr>
          <w:rFonts w:ascii="Calibri" w:hAnsi="Calibri" w:cs="Calibri"/>
          <w:lang w:eastAsia="en-AU"/>
        </w:rPr>
        <w:t xml:space="preserve"> </w:t>
      </w:r>
      <w:r w:rsidRPr="009B7927">
        <w:rPr>
          <w:rFonts w:ascii="Calibri" w:hAnsi="Calibri" w:cs="Calibri"/>
          <w:lang w:eastAsia="en-AU"/>
        </w:rPr>
        <w:t xml:space="preserve">their weak bail laws which have encouraged violent criminals to act with </w:t>
      </w:r>
      <w:proofErr w:type="gramStart"/>
      <w:r w:rsidRPr="009B7927">
        <w:rPr>
          <w:rFonts w:ascii="Calibri" w:hAnsi="Calibri" w:cs="Calibri"/>
          <w:lang w:eastAsia="en-AU"/>
        </w:rPr>
        <w:t>impunity;</w:t>
      </w:r>
      <w:proofErr w:type="gramEnd"/>
    </w:p>
    <w:p w14:paraId="59F7BF0B" w14:textId="012461C4" w:rsidR="009B7927" w:rsidRPr="009B7927" w:rsidRDefault="009B7927" w:rsidP="005F2ED5">
      <w:pPr>
        <w:spacing w:after="20"/>
        <w:ind w:left="992" w:hanging="425"/>
        <w:jc w:val="both"/>
        <w:rPr>
          <w:rFonts w:ascii="Calibri" w:hAnsi="Calibri" w:cs="Calibri"/>
          <w:lang w:eastAsia="en-AU"/>
        </w:rPr>
      </w:pPr>
      <w:r w:rsidRPr="009B7927">
        <w:rPr>
          <w:rFonts w:ascii="Calibri" w:hAnsi="Calibri" w:cs="Calibri"/>
          <w:lang w:eastAsia="en-AU"/>
        </w:rPr>
        <w:t>(3)</w:t>
      </w:r>
      <w:r w:rsidRPr="009B7927">
        <w:rPr>
          <w:rFonts w:ascii="Calibri" w:hAnsi="Calibri" w:cs="Calibri"/>
          <w:lang w:eastAsia="en-AU"/>
        </w:rPr>
        <w:tab/>
        <w:t>calls on the Government to immediately bring forward legislation to introduce Jack</w:t>
      </w:r>
      <w:r w:rsidR="00DD3AC7">
        <w:rPr>
          <w:rFonts w:ascii="Calibri" w:hAnsi="Calibri" w:cs="Calibri"/>
          <w:lang w:eastAsia="en-AU"/>
        </w:rPr>
        <w:t>’</w:t>
      </w:r>
      <w:r w:rsidRPr="009B7927">
        <w:rPr>
          <w:rFonts w:ascii="Calibri" w:hAnsi="Calibri" w:cs="Calibri"/>
          <w:lang w:eastAsia="en-AU"/>
        </w:rPr>
        <w:t>s Law, to give police the powers to crack down on machetes and other weapons.</w:t>
      </w:r>
    </w:p>
    <w:p w14:paraId="2C252F2D" w14:textId="40DD9320" w:rsidR="00D64C91" w:rsidRDefault="00D64C91" w:rsidP="00D64C91">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298FA173" w14:textId="247C693C" w:rsidR="00D64C91" w:rsidRPr="00161731" w:rsidRDefault="00C256A4"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1109</w:t>
      </w:r>
      <w:r w:rsidR="005857EC">
        <w:rPr>
          <w:rFonts w:asciiTheme="minorHAnsi" w:hAnsiTheme="minorHAnsi" w:cstheme="minorHAnsi"/>
          <w:sz w:val="24"/>
          <w:szCs w:val="24"/>
        </w:rPr>
        <w:tab/>
      </w:r>
      <w:r w:rsidRPr="00C256A4">
        <w:rPr>
          <w:rFonts w:asciiTheme="minorHAnsi" w:hAnsiTheme="minorHAnsi" w:cstheme="minorHAnsi"/>
          <w:caps/>
          <w:sz w:val="24"/>
          <w:szCs w:val="24"/>
        </w:rPr>
        <w:t>Renee</w:t>
      </w:r>
      <w:r w:rsidRPr="00C256A4">
        <w:rPr>
          <w:rFonts w:ascii="Aptos" w:hAnsi="Aptos" w:cstheme="minorHAnsi"/>
          <w:caps/>
          <w:sz w:val="24"/>
          <w:szCs w:val="24"/>
        </w:rPr>
        <w:t> </w:t>
      </w:r>
      <w:r w:rsidRPr="00C256A4">
        <w:rPr>
          <w:rFonts w:asciiTheme="minorHAnsi" w:hAnsiTheme="minorHAnsi" w:cstheme="minorHAnsi"/>
          <w:caps/>
          <w:sz w:val="24"/>
          <w:szCs w:val="24"/>
        </w:rPr>
        <w:t>Heath</w:t>
      </w:r>
      <w:r w:rsidR="00D64C91" w:rsidRPr="00161731">
        <w:rPr>
          <w:rFonts w:asciiTheme="minorHAnsi" w:hAnsiTheme="minorHAnsi" w:cstheme="minorHAnsi"/>
          <w:caps/>
          <w:sz w:val="24"/>
          <w:szCs w:val="24"/>
        </w:rPr>
        <w:t xml:space="preserve"> </w:t>
      </w:r>
      <w:r w:rsidR="00D64C91" w:rsidRPr="00161731">
        <w:rPr>
          <w:rFonts w:asciiTheme="minorHAnsi" w:hAnsiTheme="minorHAnsi" w:cstheme="minorHAnsi"/>
          <w:b w:val="0"/>
          <w:bCs/>
          <w:sz w:val="24"/>
          <w:szCs w:val="24"/>
        </w:rPr>
        <w:t>— To move —</w:t>
      </w:r>
    </w:p>
    <w:p w14:paraId="063172ED" w14:textId="197F4973" w:rsidR="00D64C91" w:rsidRDefault="002C0078" w:rsidP="00D64C91">
      <w:pPr>
        <w:ind w:left="567"/>
        <w:jc w:val="both"/>
        <w:rPr>
          <w:rFonts w:ascii="Calibri" w:hAnsi="Calibri" w:cs="Calibri"/>
          <w:lang w:eastAsia="en-AU"/>
        </w:rPr>
      </w:pPr>
      <w:r>
        <w:rPr>
          <w:rFonts w:ascii="Calibri" w:hAnsi="Calibri" w:cs="Calibri"/>
          <w:lang w:eastAsia="en-AU"/>
        </w:rPr>
        <w:t>That this House —</w:t>
      </w:r>
    </w:p>
    <w:p w14:paraId="5BAD2EA1" w14:textId="175571B9" w:rsidR="002C0078" w:rsidRDefault="002C0078" w:rsidP="002C0078">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t>notes that —</w:t>
      </w:r>
    </w:p>
    <w:p w14:paraId="2F413629" w14:textId="5FDFB9A1"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the Lang </w:t>
      </w:r>
      <w:proofErr w:type="spellStart"/>
      <w:r>
        <w:rPr>
          <w:rFonts w:ascii="Calibri" w:hAnsi="Calibri" w:cs="Calibri"/>
          <w:lang w:eastAsia="en-AU"/>
        </w:rPr>
        <w:t>Lang</w:t>
      </w:r>
      <w:proofErr w:type="spellEnd"/>
      <w:r>
        <w:rPr>
          <w:rFonts w:ascii="Calibri" w:hAnsi="Calibri" w:cs="Calibri"/>
          <w:lang w:eastAsia="en-AU"/>
        </w:rPr>
        <w:t xml:space="preserve"> Foreshore boat sheds, including that of long-standing community member Ms Rachel Boyce, represent significant cultural heritage and coastal </w:t>
      </w:r>
      <w:proofErr w:type="gramStart"/>
      <w:r>
        <w:rPr>
          <w:rFonts w:ascii="Calibri" w:hAnsi="Calibri" w:cs="Calibri"/>
          <w:lang w:eastAsia="en-AU"/>
        </w:rPr>
        <w:t>identity;</w:t>
      </w:r>
      <w:proofErr w:type="gramEnd"/>
    </w:p>
    <w:p w14:paraId="25BDB024" w14:textId="6C3B6617"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 xml:space="preserve">Ms Boyce has maintained her licensed structure for over 14 years, complying with all regulatory requirements and offering to fund independent </w:t>
      </w:r>
      <w:proofErr w:type="gramStart"/>
      <w:r>
        <w:rPr>
          <w:rFonts w:ascii="Calibri" w:hAnsi="Calibri" w:cs="Calibri"/>
          <w:lang w:eastAsia="en-AU"/>
        </w:rPr>
        <w:t>assessments;</w:t>
      </w:r>
      <w:proofErr w:type="gramEnd"/>
    </w:p>
    <w:p w14:paraId="4F6EC5E7" w14:textId="23733BD3"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r>
      <w:r w:rsidR="00BE0231">
        <w:rPr>
          <w:rFonts w:ascii="Calibri" w:hAnsi="Calibri" w:cs="Calibri"/>
          <w:lang w:eastAsia="en-AU"/>
        </w:rPr>
        <w:t>Department of Energy, Environment and Climate Action (</w:t>
      </w:r>
      <w:r>
        <w:rPr>
          <w:rFonts w:ascii="Calibri" w:hAnsi="Calibri" w:cs="Calibri"/>
          <w:lang w:eastAsia="en-AU"/>
        </w:rPr>
        <w:t>DE</w:t>
      </w:r>
      <w:r w:rsidR="00C43045">
        <w:rPr>
          <w:rFonts w:ascii="Calibri" w:hAnsi="Calibri" w:cs="Calibri"/>
          <w:lang w:eastAsia="en-AU"/>
        </w:rPr>
        <w:t>E</w:t>
      </w:r>
      <w:r>
        <w:rPr>
          <w:rFonts w:ascii="Calibri" w:hAnsi="Calibri" w:cs="Calibri"/>
          <w:lang w:eastAsia="en-AU"/>
        </w:rPr>
        <w:t>CA</w:t>
      </w:r>
      <w:r w:rsidR="00BE0231">
        <w:rPr>
          <w:rFonts w:ascii="Calibri" w:hAnsi="Calibri" w:cs="Calibri"/>
          <w:lang w:eastAsia="en-AU"/>
        </w:rPr>
        <w:t>)</w:t>
      </w:r>
      <w:r>
        <w:rPr>
          <w:rFonts w:ascii="Calibri" w:hAnsi="Calibri" w:cs="Calibri"/>
          <w:lang w:eastAsia="en-AU"/>
        </w:rPr>
        <w:t xml:space="preserve"> has issued a 30-day directive without compensation, consultation or consideration of remediation, following a storm event and climate modelling </w:t>
      </w:r>
      <w:proofErr w:type="gramStart"/>
      <w:r>
        <w:rPr>
          <w:rFonts w:ascii="Calibri" w:hAnsi="Calibri" w:cs="Calibri"/>
          <w:lang w:eastAsia="en-AU"/>
        </w:rPr>
        <w:t>projections;</w:t>
      </w:r>
      <w:proofErr w:type="gramEnd"/>
    </w:p>
    <w:p w14:paraId="55F5A8B1" w14:textId="41A83970"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the </w:t>
      </w:r>
      <w:r w:rsidRPr="002C0078">
        <w:rPr>
          <w:rFonts w:ascii="Calibri" w:hAnsi="Calibri" w:cs="Calibri"/>
          <w:i/>
          <w:iCs/>
          <w:lang w:eastAsia="en-AU"/>
        </w:rPr>
        <w:t>Marine and Coastal Policy 2020</w:t>
      </w:r>
      <w:r>
        <w:rPr>
          <w:rFonts w:ascii="Calibri" w:hAnsi="Calibri" w:cs="Calibri"/>
          <w:lang w:eastAsia="en-AU"/>
        </w:rPr>
        <w:t xml:space="preserve"> outlines obligations to assess, adapt and preserve existing structures, not default to </w:t>
      </w:r>
      <w:proofErr w:type="gramStart"/>
      <w:r>
        <w:rPr>
          <w:rFonts w:ascii="Calibri" w:hAnsi="Calibri" w:cs="Calibri"/>
          <w:lang w:eastAsia="en-AU"/>
        </w:rPr>
        <w:t>removal;</w:t>
      </w:r>
      <w:proofErr w:type="gramEnd"/>
    </w:p>
    <w:p w14:paraId="49D77F19" w14:textId="45CB3705" w:rsidR="002C0078" w:rsidRDefault="002C0078" w:rsidP="002C0078">
      <w:pPr>
        <w:spacing w:after="20"/>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t>further notes that —</w:t>
      </w:r>
    </w:p>
    <w:p w14:paraId="538AE4F5" w14:textId="32F93B42"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the Lang </w:t>
      </w:r>
      <w:proofErr w:type="spellStart"/>
      <w:r>
        <w:rPr>
          <w:rFonts w:ascii="Calibri" w:hAnsi="Calibri" w:cs="Calibri"/>
          <w:lang w:eastAsia="en-AU"/>
        </w:rPr>
        <w:t>Lang</w:t>
      </w:r>
      <w:proofErr w:type="spellEnd"/>
      <w:r>
        <w:rPr>
          <w:rFonts w:ascii="Calibri" w:hAnsi="Calibri" w:cs="Calibri"/>
          <w:lang w:eastAsia="en-AU"/>
        </w:rPr>
        <w:t xml:space="preserve"> Foreshore is subject to heritage overlay under the </w:t>
      </w:r>
      <w:r w:rsidRPr="002C0078">
        <w:rPr>
          <w:rFonts w:ascii="Calibri" w:hAnsi="Calibri" w:cs="Calibri"/>
          <w:i/>
          <w:iCs/>
          <w:lang w:eastAsia="en-AU"/>
        </w:rPr>
        <w:t>Planning and Environment Act 1987</w:t>
      </w:r>
      <w:r>
        <w:rPr>
          <w:rFonts w:ascii="Calibri" w:hAnsi="Calibri" w:cs="Calibri"/>
          <w:lang w:eastAsia="en-AU"/>
        </w:rPr>
        <w:t xml:space="preserve">, which prohibits unauthorised demolition and supports cultural </w:t>
      </w:r>
      <w:proofErr w:type="gramStart"/>
      <w:r>
        <w:rPr>
          <w:rFonts w:ascii="Calibri" w:hAnsi="Calibri" w:cs="Calibri"/>
          <w:lang w:eastAsia="en-AU"/>
        </w:rPr>
        <w:t>preservation;</w:t>
      </w:r>
      <w:proofErr w:type="gramEnd"/>
    </w:p>
    <w:p w14:paraId="5B7C3976" w14:textId="3309D205"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 xml:space="preserve">the </w:t>
      </w:r>
      <w:r w:rsidRPr="00373E3F">
        <w:rPr>
          <w:rFonts w:ascii="Calibri" w:hAnsi="Calibri" w:cs="Calibri"/>
          <w:i/>
          <w:iCs/>
          <w:lang w:eastAsia="en-AU"/>
        </w:rPr>
        <w:t>Adaption and Coastal Erosion Strategy</w:t>
      </w:r>
      <w:r>
        <w:rPr>
          <w:rFonts w:ascii="Calibri" w:hAnsi="Calibri" w:cs="Calibri"/>
          <w:lang w:eastAsia="en-AU"/>
        </w:rPr>
        <w:t xml:space="preserve"> allows for a range of management options, not limited to </w:t>
      </w:r>
      <w:proofErr w:type="gramStart"/>
      <w:r>
        <w:rPr>
          <w:rFonts w:ascii="Calibri" w:hAnsi="Calibri" w:cs="Calibri"/>
          <w:lang w:eastAsia="en-AU"/>
        </w:rPr>
        <w:t>demolition;</w:t>
      </w:r>
      <w:proofErr w:type="gramEnd"/>
    </w:p>
    <w:p w14:paraId="7247CFD3" w14:textId="7B7F7F3C"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t>DE</w:t>
      </w:r>
      <w:r w:rsidR="00C43045">
        <w:rPr>
          <w:rFonts w:ascii="Calibri" w:hAnsi="Calibri" w:cs="Calibri"/>
          <w:lang w:eastAsia="en-AU"/>
        </w:rPr>
        <w:t>E</w:t>
      </w:r>
      <w:r>
        <w:rPr>
          <w:rFonts w:ascii="Calibri" w:hAnsi="Calibri" w:cs="Calibri"/>
          <w:lang w:eastAsia="en-AU"/>
        </w:rPr>
        <w:t>CA denie</w:t>
      </w:r>
      <w:r w:rsidR="00DD1918">
        <w:rPr>
          <w:rFonts w:ascii="Calibri" w:hAnsi="Calibri" w:cs="Calibri"/>
          <w:lang w:eastAsia="en-AU"/>
        </w:rPr>
        <w:t>d</w:t>
      </w:r>
      <w:r>
        <w:rPr>
          <w:rFonts w:ascii="Calibri" w:hAnsi="Calibri" w:cs="Calibri"/>
          <w:lang w:eastAsia="en-AU"/>
        </w:rPr>
        <w:t xml:space="preserve"> Ms Boyce’s offer to undertake an independent structural and environmental assessment, despite guidelines permitting such assessments prior to deeming a structure </w:t>
      </w:r>
      <w:proofErr w:type="gramStart"/>
      <w:r>
        <w:rPr>
          <w:rFonts w:ascii="Calibri" w:hAnsi="Calibri" w:cs="Calibri"/>
          <w:lang w:eastAsia="en-AU"/>
        </w:rPr>
        <w:t>unsafe;</w:t>
      </w:r>
      <w:proofErr w:type="gramEnd"/>
    </w:p>
    <w:p w14:paraId="0F4ECA87" w14:textId="6654AE17"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climate modelling used to justify the directive is based on assumptions, not certainties, and lacks </w:t>
      </w:r>
      <w:proofErr w:type="gramStart"/>
      <w:r>
        <w:rPr>
          <w:rFonts w:ascii="Calibri" w:hAnsi="Calibri" w:cs="Calibri"/>
          <w:lang w:eastAsia="en-AU"/>
        </w:rPr>
        <w:t>transparency;</w:t>
      </w:r>
      <w:proofErr w:type="gramEnd"/>
    </w:p>
    <w:p w14:paraId="0F732DB4" w14:textId="498E9CD3" w:rsidR="002C0078" w:rsidRDefault="002C0078" w:rsidP="002C0078">
      <w:pPr>
        <w:spacing w:after="20"/>
        <w:ind w:left="992" w:hanging="425"/>
        <w:jc w:val="both"/>
        <w:rPr>
          <w:rFonts w:ascii="Calibri" w:hAnsi="Calibri" w:cs="Calibri"/>
          <w:lang w:eastAsia="en-AU"/>
        </w:rPr>
      </w:pPr>
      <w:r>
        <w:rPr>
          <w:rFonts w:ascii="Calibri" w:hAnsi="Calibri" w:cs="Calibri"/>
          <w:lang w:eastAsia="en-AU"/>
        </w:rPr>
        <w:lastRenderedPageBreak/>
        <w:t>(3)</w:t>
      </w:r>
      <w:r>
        <w:rPr>
          <w:rFonts w:ascii="Calibri" w:hAnsi="Calibri" w:cs="Calibri"/>
          <w:lang w:eastAsia="en-AU"/>
        </w:rPr>
        <w:tab/>
        <w:t xml:space="preserve">condemns the Allan Labor Government and DEECA for failing to uphold heritage protections, community consultation and fair treatment of licence </w:t>
      </w:r>
      <w:proofErr w:type="gramStart"/>
      <w:r>
        <w:rPr>
          <w:rFonts w:ascii="Calibri" w:hAnsi="Calibri" w:cs="Calibri"/>
          <w:lang w:eastAsia="en-AU"/>
        </w:rPr>
        <w:t>holders;</w:t>
      </w:r>
      <w:proofErr w:type="gramEnd"/>
    </w:p>
    <w:p w14:paraId="618263FD" w14:textId="0E8B6425" w:rsidR="002C0078" w:rsidRDefault="002C0078" w:rsidP="002C0078">
      <w:pPr>
        <w:spacing w:after="20"/>
        <w:ind w:left="992" w:hanging="425"/>
        <w:jc w:val="both"/>
        <w:rPr>
          <w:rFonts w:ascii="Calibri" w:hAnsi="Calibri" w:cs="Calibri"/>
          <w:lang w:eastAsia="en-AU"/>
        </w:rPr>
      </w:pPr>
      <w:r>
        <w:rPr>
          <w:rFonts w:ascii="Calibri" w:hAnsi="Calibri" w:cs="Calibri"/>
          <w:lang w:eastAsia="en-AU"/>
        </w:rPr>
        <w:t>(4)</w:t>
      </w:r>
      <w:r>
        <w:rPr>
          <w:rFonts w:ascii="Calibri" w:hAnsi="Calibri" w:cs="Calibri"/>
          <w:lang w:eastAsia="en-AU"/>
        </w:rPr>
        <w:tab/>
        <w:t>calls on the Government to —</w:t>
      </w:r>
    </w:p>
    <w:p w14:paraId="16FF2AE6" w14:textId="0C0B0C38"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suspend demolition orders pending independent </w:t>
      </w:r>
      <w:proofErr w:type="gramStart"/>
      <w:r>
        <w:rPr>
          <w:rFonts w:ascii="Calibri" w:hAnsi="Calibri" w:cs="Calibri"/>
          <w:lang w:eastAsia="en-AU"/>
        </w:rPr>
        <w:t>assessment;</w:t>
      </w:r>
      <w:proofErr w:type="gramEnd"/>
    </w:p>
    <w:p w14:paraId="24B6A63B" w14:textId="6F0DC63B"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 xml:space="preserve">respect the heritage overlay and cultural significant of the </w:t>
      </w:r>
      <w:proofErr w:type="gramStart"/>
      <w:r>
        <w:rPr>
          <w:rFonts w:ascii="Calibri" w:hAnsi="Calibri" w:cs="Calibri"/>
          <w:lang w:eastAsia="en-AU"/>
        </w:rPr>
        <w:t>site;</w:t>
      </w:r>
      <w:proofErr w:type="gramEnd"/>
    </w:p>
    <w:p w14:paraId="47084F72" w14:textId="665098E3"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t>provide transparent risk data and explore remediation options;</w:t>
      </w:r>
      <w:r w:rsidR="00A4641E">
        <w:rPr>
          <w:rFonts w:ascii="Calibri" w:hAnsi="Calibri" w:cs="Calibri"/>
          <w:lang w:eastAsia="en-AU"/>
        </w:rPr>
        <w:t xml:space="preserve"> and</w:t>
      </w:r>
    </w:p>
    <w:p w14:paraId="338C00C6" w14:textId="3C87264C" w:rsidR="002C0078" w:rsidRDefault="002C0078" w:rsidP="002C0078">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ensure fair treatment and compensation for affected owners. </w:t>
      </w:r>
    </w:p>
    <w:p w14:paraId="32129FC7" w14:textId="0B72AEA0" w:rsidR="00D64C91" w:rsidRDefault="00D64C91" w:rsidP="00D64C91">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6BE8A519" w14:textId="7EC5D6D9" w:rsidR="00C256A4" w:rsidRPr="00161731" w:rsidRDefault="00C256A4"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1110</w:t>
      </w:r>
      <w:r w:rsidR="005857EC">
        <w:rPr>
          <w:rFonts w:asciiTheme="minorHAnsi" w:hAnsiTheme="minorHAnsi" w:cstheme="minorHAnsi"/>
          <w:sz w:val="24"/>
          <w:szCs w:val="24"/>
        </w:rPr>
        <w:tab/>
      </w:r>
      <w:r w:rsidRPr="00C256A4">
        <w:rPr>
          <w:rFonts w:asciiTheme="minorHAnsi" w:hAnsiTheme="minorHAnsi" w:cstheme="minorHAnsi"/>
          <w:caps/>
          <w:sz w:val="24"/>
          <w:szCs w:val="24"/>
        </w:rPr>
        <w:t>Ann-Marie</w:t>
      </w:r>
      <w:r w:rsidRPr="00C256A4">
        <w:rPr>
          <w:rFonts w:ascii="Aptos" w:hAnsi="Aptos" w:cstheme="minorHAnsi"/>
          <w:caps/>
          <w:sz w:val="24"/>
          <w:szCs w:val="24"/>
        </w:rPr>
        <w:t> </w:t>
      </w:r>
      <w:r w:rsidRPr="00C256A4">
        <w:rPr>
          <w:rFonts w:asciiTheme="minorHAnsi" w:hAnsiTheme="minorHAnsi" w:cstheme="minorHAnsi"/>
          <w:caps/>
          <w:sz w:val="24"/>
          <w:szCs w:val="24"/>
        </w:rPr>
        <w:t>Hermans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2773609F" w14:textId="77777777" w:rsidR="00C256A4" w:rsidRPr="00C256A4" w:rsidRDefault="00C256A4" w:rsidP="00C256A4">
      <w:pPr>
        <w:ind w:left="567"/>
        <w:jc w:val="both"/>
        <w:rPr>
          <w:rFonts w:ascii="Calibri" w:hAnsi="Calibri" w:cs="Calibri"/>
          <w:lang w:eastAsia="en-AU"/>
        </w:rPr>
      </w:pPr>
      <w:r w:rsidRPr="00C256A4">
        <w:rPr>
          <w:rFonts w:ascii="Calibri" w:hAnsi="Calibri" w:cs="Calibri"/>
          <w:lang w:eastAsia="en-AU"/>
        </w:rPr>
        <w:t>That this House —</w:t>
      </w:r>
    </w:p>
    <w:p w14:paraId="104E80A4" w14:textId="6634BA6B" w:rsidR="00C256A4" w:rsidRPr="00C256A4" w:rsidRDefault="00C256A4" w:rsidP="00C256A4">
      <w:pPr>
        <w:spacing w:after="20"/>
        <w:ind w:left="992" w:hanging="425"/>
        <w:jc w:val="both"/>
        <w:rPr>
          <w:rFonts w:ascii="Calibri" w:hAnsi="Calibri" w:cs="Calibri"/>
          <w:lang w:eastAsia="en-AU"/>
        </w:rPr>
      </w:pPr>
      <w:r w:rsidRPr="00C256A4">
        <w:rPr>
          <w:rFonts w:ascii="Calibri" w:hAnsi="Calibri" w:cs="Calibri"/>
          <w:lang w:eastAsia="en-AU"/>
        </w:rPr>
        <w:t>(1)</w:t>
      </w:r>
      <w:r w:rsidRPr="00C256A4">
        <w:rPr>
          <w:rFonts w:ascii="Calibri" w:hAnsi="Calibri" w:cs="Calibri"/>
          <w:lang w:eastAsia="en-AU"/>
        </w:rPr>
        <w:tab/>
        <w:t xml:space="preserve">acknowledges the significant increase in criminal incidents within </w:t>
      </w:r>
      <w:proofErr w:type="gramStart"/>
      <w:r w:rsidRPr="00C256A4">
        <w:rPr>
          <w:rFonts w:ascii="Calibri" w:hAnsi="Calibri" w:cs="Calibri"/>
          <w:lang w:eastAsia="en-AU"/>
        </w:rPr>
        <w:t>South East</w:t>
      </w:r>
      <w:proofErr w:type="gramEnd"/>
      <w:r w:rsidRPr="00C256A4">
        <w:rPr>
          <w:rFonts w:ascii="Calibri" w:hAnsi="Calibri" w:cs="Calibri"/>
          <w:lang w:eastAsia="en-AU"/>
        </w:rPr>
        <w:t xml:space="preserve"> Metropolitan Melbourne, particularly in the municipalities of Casey, Dandenong</w:t>
      </w:r>
      <w:r>
        <w:rPr>
          <w:rFonts w:ascii="Calibri" w:hAnsi="Calibri" w:cs="Calibri"/>
          <w:lang w:eastAsia="en-AU"/>
        </w:rPr>
        <w:t xml:space="preserve"> and </w:t>
      </w:r>
      <w:r w:rsidRPr="00C256A4">
        <w:rPr>
          <w:rFonts w:ascii="Calibri" w:hAnsi="Calibri" w:cs="Calibri"/>
          <w:lang w:eastAsia="en-AU"/>
        </w:rPr>
        <w:t>Frankston,</w:t>
      </w:r>
      <w:r>
        <w:rPr>
          <w:rFonts w:ascii="Calibri" w:hAnsi="Calibri" w:cs="Calibri"/>
          <w:lang w:eastAsia="en-AU"/>
        </w:rPr>
        <w:t xml:space="preserve"> which include</w:t>
      </w:r>
      <w:r w:rsidR="005E71D7">
        <w:rPr>
          <w:rFonts w:ascii="Calibri" w:hAnsi="Calibri" w:cs="Calibri"/>
          <w:lang w:eastAsia="en-AU"/>
        </w:rPr>
        <w:t>s</w:t>
      </w:r>
      <w:r>
        <w:rPr>
          <w:rFonts w:ascii="Calibri" w:hAnsi="Calibri" w:cs="Calibri"/>
          <w:lang w:eastAsia="en-AU"/>
        </w:rPr>
        <w:t xml:space="preserve"> electorate</w:t>
      </w:r>
      <w:r w:rsidR="005E71D7">
        <w:rPr>
          <w:rFonts w:ascii="Calibri" w:hAnsi="Calibri" w:cs="Calibri"/>
          <w:lang w:eastAsia="en-AU"/>
        </w:rPr>
        <w:t>s</w:t>
      </w:r>
      <w:r>
        <w:rPr>
          <w:rFonts w:ascii="Calibri" w:hAnsi="Calibri" w:cs="Calibri"/>
          <w:lang w:eastAsia="en-AU"/>
        </w:rPr>
        <w:t xml:space="preserve"> Cranbourne, </w:t>
      </w:r>
      <w:r w:rsidRPr="00C256A4">
        <w:rPr>
          <w:rFonts w:ascii="Calibri" w:hAnsi="Calibri" w:cs="Calibri"/>
          <w:lang w:eastAsia="en-AU"/>
        </w:rPr>
        <w:t>Narre Warren</w:t>
      </w:r>
      <w:r>
        <w:rPr>
          <w:rFonts w:ascii="Calibri" w:hAnsi="Calibri" w:cs="Calibri"/>
          <w:lang w:eastAsia="en-AU"/>
        </w:rPr>
        <w:t xml:space="preserve"> North and South</w:t>
      </w:r>
      <w:r w:rsidRPr="00C256A4">
        <w:rPr>
          <w:rFonts w:ascii="Calibri" w:hAnsi="Calibri" w:cs="Calibri"/>
          <w:lang w:eastAsia="en-AU"/>
        </w:rPr>
        <w:t>, as evidenced by —</w:t>
      </w:r>
    </w:p>
    <w:p w14:paraId="2EA9D4FE"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(a)</w:t>
      </w:r>
      <w:r w:rsidRPr="00C256A4">
        <w:rPr>
          <w:rFonts w:ascii="Calibri" w:hAnsi="Calibri" w:cs="Calibri"/>
          <w:lang w:eastAsia="en-AU"/>
        </w:rPr>
        <w:tab/>
        <w:t xml:space="preserve">29,858 offences recorded to June 2025 in Casey, marking a 20.5 per cent increase from the previous year, including aggravated home burglaries surging by 45 per </w:t>
      </w:r>
      <w:proofErr w:type="gramStart"/>
      <w:r w:rsidRPr="00C256A4">
        <w:rPr>
          <w:rFonts w:ascii="Calibri" w:hAnsi="Calibri" w:cs="Calibri"/>
          <w:lang w:eastAsia="en-AU"/>
        </w:rPr>
        <w:t>cent;</w:t>
      </w:r>
      <w:proofErr w:type="gramEnd"/>
    </w:p>
    <w:p w14:paraId="445CDDB4"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(b)</w:t>
      </w:r>
      <w:r w:rsidRPr="00C256A4">
        <w:rPr>
          <w:rFonts w:ascii="Calibri" w:hAnsi="Calibri" w:cs="Calibri"/>
          <w:lang w:eastAsia="en-AU"/>
        </w:rPr>
        <w:tab/>
        <w:t xml:space="preserve">22,529 offences recorded to June 2025 in Greater Dandenong, marking a 17 per cent increase from the previous year, with vehicle theft up by 35 per cent and total serious assault up by 25 per cent and residents expressing concerns over crime rates and </w:t>
      </w:r>
      <w:proofErr w:type="gramStart"/>
      <w:r w:rsidRPr="00C256A4">
        <w:rPr>
          <w:rFonts w:ascii="Calibri" w:hAnsi="Calibri" w:cs="Calibri"/>
          <w:lang w:eastAsia="en-AU"/>
        </w:rPr>
        <w:t>safety;</w:t>
      </w:r>
      <w:proofErr w:type="gramEnd"/>
    </w:p>
    <w:p w14:paraId="39B21C88"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(c)</w:t>
      </w:r>
      <w:r w:rsidRPr="00C256A4">
        <w:rPr>
          <w:rFonts w:ascii="Calibri" w:hAnsi="Calibri" w:cs="Calibri"/>
          <w:lang w:eastAsia="en-AU"/>
        </w:rPr>
        <w:tab/>
        <w:t xml:space="preserve">18,154 offences recorded to June 2025 in Frankston, marking a 12 per cent change however with a 39 per cent increase in aggravated robbery, a 42 per cent increase in retail theft and 22 per cent increase in serious </w:t>
      </w:r>
      <w:proofErr w:type="gramStart"/>
      <w:r w:rsidRPr="00C256A4">
        <w:rPr>
          <w:rFonts w:ascii="Calibri" w:hAnsi="Calibri" w:cs="Calibri"/>
          <w:lang w:eastAsia="en-AU"/>
        </w:rPr>
        <w:t>assault;</w:t>
      </w:r>
      <w:proofErr w:type="gramEnd"/>
    </w:p>
    <w:p w14:paraId="00FD5498" w14:textId="77777777" w:rsidR="00C256A4" w:rsidRPr="00C256A4" w:rsidRDefault="00C256A4" w:rsidP="00C256A4">
      <w:pPr>
        <w:spacing w:after="20"/>
        <w:ind w:left="992" w:hanging="425"/>
        <w:jc w:val="both"/>
        <w:rPr>
          <w:rFonts w:ascii="Calibri" w:hAnsi="Calibri" w:cs="Calibri"/>
          <w:lang w:eastAsia="en-AU"/>
        </w:rPr>
      </w:pPr>
      <w:r w:rsidRPr="00C256A4">
        <w:rPr>
          <w:rFonts w:ascii="Calibri" w:hAnsi="Calibri" w:cs="Calibri"/>
          <w:lang w:eastAsia="en-AU"/>
        </w:rPr>
        <w:t>(2)</w:t>
      </w:r>
      <w:r w:rsidRPr="00C256A4">
        <w:rPr>
          <w:rFonts w:ascii="Calibri" w:hAnsi="Calibri" w:cs="Calibri"/>
          <w:lang w:eastAsia="en-AU"/>
        </w:rPr>
        <w:tab/>
        <w:t xml:space="preserve">expresses concern over the public perception that judicial decisions, including granting bail to repeat offenders, may not adequately reflect community safety </w:t>
      </w:r>
      <w:proofErr w:type="gramStart"/>
      <w:r w:rsidRPr="00C256A4">
        <w:rPr>
          <w:rFonts w:ascii="Calibri" w:hAnsi="Calibri" w:cs="Calibri"/>
          <w:lang w:eastAsia="en-AU"/>
        </w:rPr>
        <w:t>priorities;</w:t>
      </w:r>
      <w:proofErr w:type="gramEnd"/>
    </w:p>
    <w:p w14:paraId="11A2EDC4" w14:textId="77777777" w:rsidR="00C256A4" w:rsidRPr="00C256A4" w:rsidRDefault="00C256A4" w:rsidP="00C256A4">
      <w:pPr>
        <w:spacing w:after="20"/>
        <w:ind w:left="992" w:hanging="425"/>
        <w:jc w:val="both"/>
        <w:rPr>
          <w:rFonts w:ascii="Calibri" w:hAnsi="Calibri" w:cs="Calibri"/>
          <w:lang w:eastAsia="en-AU"/>
        </w:rPr>
      </w:pPr>
      <w:r w:rsidRPr="00C256A4">
        <w:rPr>
          <w:rFonts w:ascii="Calibri" w:hAnsi="Calibri" w:cs="Calibri"/>
          <w:lang w:eastAsia="en-AU"/>
        </w:rPr>
        <w:t>(3)</w:t>
      </w:r>
      <w:r w:rsidRPr="00C256A4">
        <w:rPr>
          <w:rFonts w:ascii="Calibri" w:hAnsi="Calibri" w:cs="Calibri"/>
          <w:lang w:eastAsia="en-AU"/>
        </w:rPr>
        <w:tab/>
        <w:t>calls on the Government to —</w:t>
      </w:r>
    </w:p>
    <w:p w14:paraId="32882191"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(a)</w:t>
      </w:r>
      <w:r w:rsidRPr="00C256A4">
        <w:rPr>
          <w:rFonts w:ascii="Calibri" w:hAnsi="Calibri" w:cs="Calibri"/>
          <w:lang w:eastAsia="en-AU"/>
        </w:rPr>
        <w:tab/>
        <w:t xml:space="preserve">establish a Royal Commission to examine judicial accountability, focusing on bail decisions, sentencing practices, and the treatment of </w:t>
      </w:r>
      <w:proofErr w:type="gramStart"/>
      <w:r w:rsidRPr="00C256A4">
        <w:rPr>
          <w:rFonts w:ascii="Calibri" w:hAnsi="Calibri" w:cs="Calibri"/>
          <w:lang w:eastAsia="en-AU"/>
        </w:rPr>
        <w:t>victims;</w:t>
      </w:r>
      <w:proofErr w:type="gramEnd"/>
    </w:p>
    <w:p w14:paraId="2B7C80D8"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(b)</w:t>
      </w:r>
      <w:r w:rsidRPr="00C256A4">
        <w:rPr>
          <w:rFonts w:ascii="Calibri" w:hAnsi="Calibri" w:cs="Calibri"/>
          <w:lang w:eastAsia="en-AU"/>
        </w:rPr>
        <w:tab/>
        <w:t xml:space="preserve">review existing bail laws and sentencing guidelines to ensure they align with community expectations and safety </w:t>
      </w:r>
      <w:proofErr w:type="gramStart"/>
      <w:r w:rsidRPr="00C256A4">
        <w:rPr>
          <w:rFonts w:ascii="Calibri" w:hAnsi="Calibri" w:cs="Calibri"/>
          <w:lang w:eastAsia="en-AU"/>
        </w:rPr>
        <w:t>concerns;</w:t>
      </w:r>
      <w:proofErr w:type="gramEnd"/>
    </w:p>
    <w:p w14:paraId="6267B366"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(c)</w:t>
      </w:r>
      <w:r w:rsidRPr="00C256A4">
        <w:rPr>
          <w:rFonts w:ascii="Calibri" w:hAnsi="Calibri" w:cs="Calibri"/>
          <w:lang w:eastAsia="en-AU"/>
        </w:rPr>
        <w:tab/>
        <w:t xml:space="preserve">enhance support for law enforcement agencies in </w:t>
      </w:r>
      <w:proofErr w:type="gramStart"/>
      <w:r w:rsidRPr="00C256A4">
        <w:rPr>
          <w:rFonts w:ascii="Calibri" w:hAnsi="Calibri" w:cs="Calibri"/>
          <w:lang w:eastAsia="en-AU"/>
        </w:rPr>
        <w:t>South East</w:t>
      </w:r>
      <w:proofErr w:type="gramEnd"/>
      <w:r w:rsidRPr="00C256A4">
        <w:rPr>
          <w:rFonts w:ascii="Calibri" w:hAnsi="Calibri" w:cs="Calibri"/>
          <w:lang w:eastAsia="en-AU"/>
        </w:rPr>
        <w:t xml:space="preserve"> Metropolitan Melbourne to address the rising crime rates effectively; and</w:t>
      </w:r>
    </w:p>
    <w:p w14:paraId="3F5A38D8" w14:textId="77777777" w:rsidR="00C256A4" w:rsidRPr="00C256A4" w:rsidRDefault="00C256A4" w:rsidP="00C256A4">
      <w:pPr>
        <w:spacing w:after="20"/>
        <w:ind w:left="1417" w:hanging="425"/>
        <w:jc w:val="both"/>
        <w:rPr>
          <w:rFonts w:ascii="Calibri" w:hAnsi="Calibri" w:cs="Calibri"/>
          <w:lang w:eastAsia="en-AU"/>
        </w:rPr>
      </w:pPr>
      <w:r w:rsidRPr="00C256A4">
        <w:rPr>
          <w:rFonts w:ascii="Calibri" w:hAnsi="Calibri" w:cs="Calibri"/>
          <w:lang w:eastAsia="en-AU"/>
        </w:rPr>
        <w:t>(d)</w:t>
      </w:r>
      <w:r w:rsidRPr="00C256A4">
        <w:rPr>
          <w:rFonts w:ascii="Calibri" w:hAnsi="Calibri" w:cs="Calibri"/>
          <w:lang w:eastAsia="en-AU"/>
        </w:rPr>
        <w:tab/>
        <w:t>implement community engagement initiatives to rebuild public trust in the judicial system and law enforcement agencies.</w:t>
      </w:r>
    </w:p>
    <w:p w14:paraId="7EDD020F" w14:textId="495FE044" w:rsidR="00C256A4" w:rsidRDefault="00C256A4" w:rsidP="00C256A4">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7FA4F946" w14:textId="7E2B5F86" w:rsidR="00C256A4" w:rsidRPr="00161731" w:rsidRDefault="00C256A4" w:rsidP="005857EC">
      <w:pPr>
        <w:pStyle w:val="MainHeading"/>
        <w:tabs>
          <w:tab w:val="left" w:pos="567"/>
        </w:tabs>
        <w:spacing w:before="240" w:after="40"/>
        <w:jc w:val="both"/>
        <w:outlineLvl w:val="2"/>
        <w:rPr>
          <w:rFonts w:asciiTheme="minorHAnsi" w:hAnsiTheme="minorHAnsi" w:cstheme="minorHAnsi"/>
          <w:b w:val="0"/>
          <w:bCs/>
          <w:sz w:val="24"/>
          <w:szCs w:val="24"/>
        </w:rPr>
      </w:pPr>
      <w:r>
        <w:rPr>
          <w:rFonts w:asciiTheme="minorHAnsi" w:hAnsiTheme="minorHAnsi" w:cstheme="minorHAnsi"/>
          <w:sz w:val="24"/>
          <w:szCs w:val="24"/>
        </w:rPr>
        <w:t>1111</w:t>
      </w:r>
      <w:r>
        <w:rPr>
          <w:rFonts w:asciiTheme="minorHAnsi" w:hAnsiTheme="minorHAnsi" w:cstheme="minorHAnsi"/>
          <w:sz w:val="24"/>
          <w:szCs w:val="24"/>
        </w:rPr>
        <w:tab/>
      </w:r>
      <w:r w:rsidRPr="00C256A4">
        <w:rPr>
          <w:rFonts w:asciiTheme="minorHAnsi" w:hAnsiTheme="minorHAnsi" w:cstheme="minorHAnsi"/>
          <w:caps/>
          <w:sz w:val="24"/>
          <w:szCs w:val="24"/>
        </w:rPr>
        <w:t>David</w:t>
      </w:r>
      <w:r w:rsidRPr="00C256A4">
        <w:rPr>
          <w:rFonts w:ascii="Aptos" w:hAnsi="Aptos" w:cstheme="minorHAnsi"/>
          <w:caps/>
          <w:sz w:val="24"/>
          <w:szCs w:val="24"/>
        </w:rPr>
        <w:t> </w:t>
      </w:r>
      <w:r w:rsidRPr="00C256A4">
        <w:rPr>
          <w:rFonts w:asciiTheme="minorHAnsi" w:hAnsiTheme="minorHAnsi" w:cstheme="minorHAnsi"/>
          <w:caps/>
          <w:sz w:val="24"/>
          <w:szCs w:val="24"/>
        </w:rPr>
        <w:t>Davis</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76FBEE22" w14:textId="1F87A418" w:rsidR="00C256A4" w:rsidRPr="000C01F0" w:rsidRDefault="00C40E22" w:rsidP="00C256A4">
      <w:pPr>
        <w:ind w:left="567"/>
        <w:jc w:val="both"/>
        <w:rPr>
          <w:rFonts w:ascii="Calibri" w:hAnsi="Calibri" w:cs="Calibri"/>
          <w:lang w:eastAsia="en-AU"/>
        </w:rPr>
      </w:pPr>
      <w:r>
        <w:rPr>
          <w:rFonts w:ascii="Calibri" w:hAnsi="Calibri" w:cs="Calibri"/>
          <w:lang w:eastAsia="en-AU"/>
        </w:rPr>
        <w:t xml:space="preserve">That this House notes that the metro tunnel is billions and billions of dollars over budget and calls on Premier Jacinta Allan to come clean on the total cost of the project that she as the Minister for </w:t>
      </w:r>
      <w:r w:rsidR="00DD3AC7">
        <w:rPr>
          <w:rFonts w:ascii="Calibri" w:hAnsi="Calibri" w:cs="Calibri"/>
          <w:lang w:eastAsia="en-AU"/>
        </w:rPr>
        <w:t xml:space="preserve">Transport </w:t>
      </w:r>
      <w:r>
        <w:rPr>
          <w:rFonts w:ascii="Calibri" w:hAnsi="Calibri" w:cs="Calibri"/>
          <w:lang w:eastAsia="en-AU"/>
        </w:rPr>
        <w:t xml:space="preserve">Infrastructure so badly mismanaged. </w:t>
      </w:r>
    </w:p>
    <w:p w14:paraId="39EB8A5C" w14:textId="17ED4865" w:rsidR="00C256A4" w:rsidRDefault="00C256A4" w:rsidP="00C256A4">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15 October</w:t>
      </w:r>
      <w:r w:rsidRPr="00161731">
        <w:rPr>
          <w:rFonts w:cstheme="minorHAnsi"/>
          <w:i/>
          <w:iCs/>
        </w:rPr>
        <w:t xml:space="preserve"> 2025 — Listed for </w:t>
      </w:r>
      <w:r w:rsidR="005857EC">
        <w:rPr>
          <w:rFonts w:cstheme="minorHAnsi"/>
          <w:i/>
          <w:iCs/>
        </w:rPr>
        <w:t>2</w:t>
      </w:r>
      <w:r w:rsidRPr="00161731">
        <w:rPr>
          <w:rFonts w:cstheme="minorHAnsi"/>
          <w:i/>
          <w:iCs/>
        </w:rPr>
        <w:t xml:space="preserve"> </w:t>
      </w:r>
      <w:r w:rsidR="005857EC" w:rsidRPr="00161731">
        <w:rPr>
          <w:rFonts w:cstheme="minorHAnsi"/>
          <w:i/>
          <w:iCs/>
        </w:rPr>
        <w:t>days</w:t>
      </w:r>
      <w:r w:rsidRPr="00161731">
        <w:rPr>
          <w:rFonts w:cstheme="minorHAnsi"/>
          <w:i/>
          <w:iCs/>
        </w:rPr>
        <w:t>].</w:t>
      </w:r>
    </w:p>
    <w:p w14:paraId="3DF28981" w14:textId="77777777" w:rsidR="000C28C2" w:rsidRDefault="000C28C2">
      <w:pPr>
        <w:spacing w:after="160" w:line="259" w:lineRule="auto"/>
        <w:rPr>
          <w:rFonts w:cstheme="minorHAnsi"/>
          <w:b/>
          <w:lang w:eastAsia="en-AU"/>
        </w:rPr>
      </w:pPr>
      <w:r>
        <w:rPr>
          <w:rFonts w:cstheme="minorHAnsi"/>
        </w:rPr>
        <w:br w:type="page"/>
      </w:r>
    </w:p>
    <w:p w14:paraId="709C9F91" w14:textId="7E7086DB" w:rsidR="00E425D5" w:rsidRPr="00161731" w:rsidRDefault="00E425D5" w:rsidP="0095778C">
      <w:pPr>
        <w:pStyle w:val="MainHeading"/>
        <w:tabs>
          <w:tab w:val="left" w:pos="567"/>
        </w:tabs>
        <w:spacing w:before="240" w:after="40"/>
        <w:ind w:hanging="42"/>
        <w:jc w:val="both"/>
        <w:outlineLvl w:val="2"/>
        <w:rPr>
          <w:rFonts w:asciiTheme="minorHAnsi" w:hAnsiTheme="minorHAnsi" w:cstheme="minorHAnsi"/>
          <w:b w:val="0"/>
          <w:bCs/>
          <w:sz w:val="24"/>
          <w:szCs w:val="24"/>
        </w:rPr>
      </w:pPr>
      <w:r>
        <w:rPr>
          <w:rFonts w:asciiTheme="minorHAnsi" w:hAnsiTheme="minorHAnsi" w:cstheme="minorHAnsi"/>
          <w:sz w:val="24"/>
          <w:szCs w:val="24"/>
        </w:rPr>
        <w:lastRenderedPageBreak/>
        <w:t>1113*</w:t>
      </w:r>
      <w:r>
        <w:rPr>
          <w:rFonts w:asciiTheme="minorHAnsi" w:hAnsiTheme="minorHAnsi" w:cstheme="minorHAnsi"/>
          <w:sz w:val="24"/>
          <w:szCs w:val="24"/>
        </w:rPr>
        <w:tab/>
      </w:r>
      <w:r w:rsidRPr="00E425D5">
        <w:rPr>
          <w:rFonts w:asciiTheme="minorHAnsi" w:hAnsiTheme="minorHAnsi" w:cstheme="minorHAnsi"/>
          <w:caps/>
          <w:sz w:val="24"/>
          <w:szCs w:val="24"/>
        </w:rPr>
        <w:t>Renee</w:t>
      </w:r>
      <w:r w:rsidRPr="00E425D5">
        <w:rPr>
          <w:rFonts w:ascii="Aptos" w:hAnsi="Aptos" w:cstheme="minorHAnsi"/>
          <w:caps/>
          <w:sz w:val="24"/>
          <w:szCs w:val="24"/>
        </w:rPr>
        <w:t> </w:t>
      </w:r>
      <w:r w:rsidRPr="00E425D5">
        <w:rPr>
          <w:rFonts w:asciiTheme="minorHAnsi" w:hAnsiTheme="minorHAnsi" w:cstheme="minorHAnsi"/>
          <w:caps/>
          <w:sz w:val="24"/>
          <w:szCs w:val="24"/>
        </w:rPr>
        <w:t>Heath</w:t>
      </w:r>
      <w:r w:rsidRPr="00161731">
        <w:rPr>
          <w:rFonts w:asciiTheme="minorHAnsi" w:hAnsiTheme="minorHAnsi" w:cstheme="minorHAnsi"/>
          <w:caps/>
          <w:sz w:val="24"/>
          <w:szCs w:val="24"/>
        </w:rPr>
        <w:t xml:space="preserve"> </w:t>
      </w:r>
      <w:r w:rsidRPr="00161731">
        <w:rPr>
          <w:rFonts w:asciiTheme="minorHAnsi" w:hAnsiTheme="minorHAnsi" w:cstheme="minorHAnsi"/>
          <w:b w:val="0"/>
          <w:bCs/>
          <w:sz w:val="24"/>
          <w:szCs w:val="24"/>
        </w:rPr>
        <w:t>— To move —</w:t>
      </w:r>
    </w:p>
    <w:p w14:paraId="43A28226" w14:textId="150A18CE" w:rsidR="00E425D5" w:rsidRDefault="000C64FF" w:rsidP="00E425D5">
      <w:pPr>
        <w:ind w:left="567"/>
        <w:jc w:val="both"/>
        <w:rPr>
          <w:rFonts w:ascii="Calibri" w:hAnsi="Calibri" w:cs="Calibri"/>
          <w:lang w:eastAsia="en-AU"/>
        </w:rPr>
      </w:pPr>
      <w:r>
        <w:rPr>
          <w:rFonts w:ascii="Calibri" w:hAnsi="Calibri" w:cs="Calibri"/>
          <w:lang w:eastAsia="en-AU"/>
        </w:rPr>
        <w:t>That this House —</w:t>
      </w:r>
    </w:p>
    <w:p w14:paraId="50DC20A4" w14:textId="2A1120EC" w:rsidR="000C64FF" w:rsidRDefault="000C64FF" w:rsidP="000C64FF">
      <w:pPr>
        <w:spacing w:after="20"/>
        <w:ind w:left="992" w:hanging="425"/>
        <w:jc w:val="both"/>
        <w:rPr>
          <w:rFonts w:ascii="Calibri" w:hAnsi="Calibri" w:cs="Calibri"/>
          <w:lang w:eastAsia="en-AU"/>
        </w:rPr>
      </w:pPr>
      <w:r>
        <w:rPr>
          <w:rFonts w:ascii="Calibri" w:hAnsi="Calibri" w:cs="Calibri"/>
          <w:lang w:eastAsia="en-AU"/>
        </w:rPr>
        <w:t>(1)</w:t>
      </w:r>
      <w:r>
        <w:rPr>
          <w:rFonts w:ascii="Calibri" w:hAnsi="Calibri" w:cs="Calibri"/>
          <w:lang w:eastAsia="en-AU"/>
        </w:rPr>
        <w:tab/>
        <w:t>notes that —</w:t>
      </w:r>
    </w:p>
    <w:p w14:paraId="2BB5A42F" w14:textId="49DD36E0"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Oceania Glass, based in Dandenong and Australia’s only architectural glass manufacturer, entered administration earlier </w:t>
      </w:r>
      <w:r w:rsidR="00DF4131">
        <w:rPr>
          <w:rFonts w:ascii="Calibri" w:hAnsi="Calibri" w:cs="Calibri"/>
          <w:lang w:eastAsia="en-AU"/>
        </w:rPr>
        <w:t>in 2025</w:t>
      </w:r>
      <w:r>
        <w:rPr>
          <w:rFonts w:ascii="Calibri" w:hAnsi="Calibri" w:cs="Calibri"/>
          <w:lang w:eastAsia="en-AU"/>
        </w:rPr>
        <w:t xml:space="preserve">, resulting in the loss of 260 </w:t>
      </w:r>
      <w:proofErr w:type="gramStart"/>
      <w:r>
        <w:rPr>
          <w:rFonts w:ascii="Calibri" w:hAnsi="Calibri" w:cs="Calibri"/>
          <w:lang w:eastAsia="en-AU"/>
        </w:rPr>
        <w:t>jobs;</w:t>
      </w:r>
      <w:proofErr w:type="gramEnd"/>
    </w:p>
    <w:p w14:paraId="675503E3" w14:textId="6F44884B"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Victoria recorded the highest number of manufacturing insolvencies in Australia in 2024, with 223 closures</w:t>
      </w:r>
      <w:r w:rsidR="00DF4131">
        <w:rPr>
          <w:rFonts w:ascii="Calibri" w:hAnsi="Calibri" w:cs="Calibri"/>
          <w:lang w:eastAsia="en-AU"/>
        </w:rPr>
        <w:t xml:space="preserve">, </w:t>
      </w:r>
      <w:r>
        <w:rPr>
          <w:rFonts w:ascii="Calibri" w:hAnsi="Calibri" w:cs="Calibri"/>
          <w:lang w:eastAsia="en-AU"/>
        </w:rPr>
        <w:t xml:space="preserve">and 415 since May </w:t>
      </w:r>
      <w:proofErr w:type="gramStart"/>
      <w:r>
        <w:rPr>
          <w:rFonts w:ascii="Calibri" w:hAnsi="Calibri" w:cs="Calibri"/>
          <w:lang w:eastAsia="en-AU"/>
        </w:rPr>
        <w:t>2022;</w:t>
      </w:r>
      <w:proofErr w:type="gramEnd"/>
    </w:p>
    <w:p w14:paraId="16E1332F" w14:textId="300CCDEF"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t xml:space="preserve">the </w:t>
      </w:r>
      <w:proofErr w:type="gramStart"/>
      <w:r>
        <w:rPr>
          <w:rFonts w:ascii="Calibri" w:hAnsi="Calibri" w:cs="Calibri"/>
          <w:lang w:eastAsia="en-AU"/>
        </w:rPr>
        <w:t>South East</w:t>
      </w:r>
      <w:proofErr w:type="gramEnd"/>
      <w:r>
        <w:rPr>
          <w:rFonts w:ascii="Calibri" w:hAnsi="Calibri" w:cs="Calibri"/>
          <w:lang w:eastAsia="en-AU"/>
        </w:rPr>
        <w:t xml:space="preserve"> Melbourne Manufacturers Alliance (SEMMA) warns that Victorian manufacturers are at a crossroads, unable to compete on price and lacking certainty around energy costs and local </w:t>
      </w:r>
      <w:proofErr w:type="gramStart"/>
      <w:r>
        <w:rPr>
          <w:rFonts w:ascii="Calibri" w:hAnsi="Calibri" w:cs="Calibri"/>
          <w:lang w:eastAsia="en-AU"/>
        </w:rPr>
        <w:t>procurement;</w:t>
      </w:r>
      <w:proofErr w:type="gramEnd"/>
    </w:p>
    <w:p w14:paraId="6334927D" w14:textId="468F065E"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SEMMA attributes this crisis to poor policy, excessive taxation, crippling union constraints and an influx of cheap imports, with no meaningful response from the Victorian </w:t>
      </w:r>
      <w:proofErr w:type="gramStart"/>
      <w:r>
        <w:rPr>
          <w:rFonts w:ascii="Calibri" w:hAnsi="Calibri" w:cs="Calibri"/>
          <w:lang w:eastAsia="en-AU"/>
        </w:rPr>
        <w:t>Government;</w:t>
      </w:r>
      <w:proofErr w:type="gramEnd"/>
    </w:p>
    <w:p w14:paraId="023F66B0" w14:textId="7EA9A6DC" w:rsidR="000C64FF" w:rsidRDefault="000C64FF" w:rsidP="000C64FF">
      <w:pPr>
        <w:spacing w:after="20"/>
        <w:ind w:left="992" w:hanging="425"/>
        <w:jc w:val="both"/>
        <w:rPr>
          <w:rFonts w:ascii="Calibri" w:hAnsi="Calibri" w:cs="Calibri"/>
          <w:lang w:eastAsia="en-AU"/>
        </w:rPr>
      </w:pPr>
      <w:r>
        <w:rPr>
          <w:rFonts w:ascii="Calibri" w:hAnsi="Calibri" w:cs="Calibri"/>
          <w:lang w:eastAsia="en-AU"/>
        </w:rPr>
        <w:t>(2)</w:t>
      </w:r>
      <w:r>
        <w:rPr>
          <w:rFonts w:ascii="Calibri" w:hAnsi="Calibri" w:cs="Calibri"/>
          <w:lang w:eastAsia="en-AU"/>
        </w:rPr>
        <w:tab/>
        <w:t>calls on the Government to —</w:t>
      </w:r>
    </w:p>
    <w:p w14:paraId="5AA9678C" w14:textId="3A777F90"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(a)</w:t>
      </w:r>
      <w:r>
        <w:rPr>
          <w:rFonts w:ascii="Calibri" w:hAnsi="Calibri" w:cs="Calibri"/>
          <w:lang w:eastAsia="en-AU"/>
        </w:rPr>
        <w:tab/>
        <w:t xml:space="preserve">advocate to the Commonwealth for stronger anti-dumping </w:t>
      </w:r>
      <w:proofErr w:type="gramStart"/>
      <w:r>
        <w:rPr>
          <w:rFonts w:ascii="Calibri" w:hAnsi="Calibri" w:cs="Calibri"/>
          <w:lang w:eastAsia="en-AU"/>
        </w:rPr>
        <w:t>protections;</w:t>
      </w:r>
      <w:proofErr w:type="gramEnd"/>
    </w:p>
    <w:p w14:paraId="75C60818" w14:textId="759BA1D2"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(b)</w:t>
      </w:r>
      <w:r>
        <w:rPr>
          <w:rFonts w:ascii="Calibri" w:hAnsi="Calibri" w:cs="Calibri"/>
          <w:lang w:eastAsia="en-AU"/>
        </w:rPr>
        <w:tab/>
        <w:t xml:space="preserve">enforce the Local Content Jobs First </w:t>
      </w:r>
      <w:proofErr w:type="gramStart"/>
      <w:r>
        <w:rPr>
          <w:rFonts w:ascii="Calibri" w:hAnsi="Calibri" w:cs="Calibri"/>
          <w:lang w:eastAsia="en-AU"/>
        </w:rPr>
        <w:t>policy;</w:t>
      </w:r>
      <w:proofErr w:type="gramEnd"/>
    </w:p>
    <w:p w14:paraId="7195A3F7" w14:textId="7EAA0BB2" w:rsidR="000C64FF" w:rsidRDefault="000C64FF" w:rsidP="000C64FF">
      <w:pPr>
        <w:spacing w:after="20"/>
        <w:ind w:left="1417" w:hanging="425"/>
        <w:jc w:val="both"/>
        <w:rPr>
          <w:rFonts w:ascii="Calibri" w:hAnsi="Calibri" w:cs="Calibri"/>
          <w:lang w:eastAsia="en-AU"/>
        </w:rPr>
      </w:pPr>
      <w:r>
        <w:rPr>
          <w:rFonts w:ascii="Calibri" w:hAnsi="Calibri" w:cs="Calibri"/>
          <w:lang w:eastAsia="en-AU"/>
        </w:rPr>
        <w:t>(c)</w:t>
      </w:r>
      <w:r>
        <w:rPr>
          <w:rFonts w:ascii="Calibri" w:hAnsi="Calibri" w:cs="Calibri"/>
          <w:lang w:eastAsia="en-AU"/>
        </w:rPr>
        <w:tab/>
        <w:t>prioritise Australian-made materials in public projects; and</w:t>
      </w:r>
    </w:p>
    <w:p w14:paraId="2C875440" w14:textId="64E5C03D" w:rsidR="000C64FF" w:rsidRPr="00294A6E" w:rsidRDefault="000C64FF" w:rsidP="000C64FF">
      <w:pPr>
        <w:spacing w:after="20"/>
        <w:ind w:left="1417" w:hanging="425"/>
        <w:jc w:val="both"/>
        <w:rPr>
          <w:rFonts w:ascii="Calibri" w:hAnsi="Calibri" w:cs="Calibri"/>
          <w:lang w:eastAsia="en-AU"/>
        </w:rPr>
      </w:pPr>
      <w:r>
        <w:rPr>
          <w:rFonts w:ascii="Calibri" w:hAnsi="Calibri" w:cs="Calibri"/>
          <w:lang w:eastAsia="en-AU"/>
        </w:rPr>
        <w:t>(d)</w:t>
      </w:r>
      <w:r>
        <w:rPr>
          <w:rFonts w:ascii="Calibri" w:hAnsi="Calibri" w:cs="Calibri"/>
          <w:lang w:eastAsia="en-AU"/>
        </w:rPr>
        <w:tab/>
        <w:t xml:space="preserve">safeguard energy infrastructure from foreign interference. </w:t>
      </w:r>
    </w:p>
    <w:p w14:paraId="4C67CB0A" w14:textId="77777777" w:rsidR="00E425D5" w:rsidRDefault="00E425D5" w:rsidP="00E425D5">
      <w:pPr>
        <w:tabs>
          <w:tab w:val="left" w:pos="1440"/>
        </w:tabs>
        <w:spacing w:before="40" w:after="240"/>
        <w:ind w:left="567"/>
        <w:rPr>
          <w:rFonts w:cstheme="minorHAnsi"/>
          <w:i/>
          <w:iCs/>
        </w:rPr>
      </w:pPr>
      <w:r w:rsidRPr="00161731">
        <w:rPr>
          <w:rFonts w:cstheme="minorHAnsi"/>
          <w:i/>
          <w:iCs/>
        </w:rPr>
        <w:t xml:space="preserve">[Notice given on </w:t>
      </w:r>
      <w:r>
        <w:rPr>
          <w:rFonts w:cstheme="minorHAnsi"/>
          <w:i/>
          <w:iCs/>
        </w:rPr>
        <w:t>16 October</w:t>
      </w:r>
      <w:r w:rsidRPr="00161731">
        <w:rPr>
          <w:rFonts w:cstheme="minorHAnsi"/>
          <w:i/>
          <w:iCs/>
        </w:rPr>
        <w:t xml:space="preserve"> 2025 — Listed for </w:t>
      </w:r>
      <w:r>
        <w:rPr>
          <w:rFonts w:cstheme="minorHAnsi"/>
          <w:i/>
          <w:iCs/>
        </w:rPr>
        <w:t>1</w:t>
      </w:r>
      <w:r w:rsidRPr="00161731">
        <w:rPr>
          <w:rFonts w:cstheme="minorHAnsi"/>
          <w:i/>
          <w:iCs/>
        </w:rPr>
        <w:t xml:space="preserve"> day].</w:t>
      </w:r>
    </w:p>
    <w:p w14:paraId="4C1BF5D2" w14:textId="6A5BA25D" w:rsidR="00772827" w:rsidRPr="00E0397D" w:rsidRDefault="00772827" w:rsidP="00772827">
      <w:pPr>
        <w:pStyle w:val="MainHeading"/>
        <w:tabs>
          <w:tab w:val="left" w:pos="90"/>
        </w:tabs>
        <w:spacing w:before="360"/>
        <w:jc w:val="both"/>
        <w:outlineLvl w:val="1"/>
        <w:rPr>
          <w:rFonts w:asciiTheme="minorHAnsi" w:hAnsiTheme="minorHAnsi" w:cstheme="minorHAnsi"/>
          <w:szCs w:val="28"/>
        </w:rPr>
      </w:pPr>
      <w:r w:rsidRPr="00E0397D">
        <w:rPr>
          <w:rFonts w:asciiTheme="minorHAnsi" w:hAnsiTheme="minorHAnsi" w:cstheme="minorHAnsi"/>
          <w:szCs w:val="28"/>
        </w:rPr>
        <w:t>ORDERS OF THE DAY</w:t>
      </w:r>
    </w:p>
    <w:p w14:paraId="06B8DAB6" w14:textId="77777777" w:rsidR="003F31A7" w:rsidRDefault="003F31A7" w:rsidP="003F31A7">
      <w:pPr>
        <w:pStyle w:val="GB1"/>
        <w:spacing w:before="240"/>
        <w:ind w:left="567" w:hanging="567"/>
        <w:rPr>
          <w:rFonts w:cstheme="minorHAnsi"/>
          <w:bCs/>
          <w:sz w:val="24"/>
        </w:rPr>
      </w:pPr>
      <w:r w:rsidRPr="00DD3AC7">
        <w:rPr>
          <w:rFonts w:cstheme="minorHAnsi"/>
          <w:b/>
          <w:sz w:val="24"/>
        </w:rPr>
        <w:t>1</w:t>
      </w:r>
      <w:r w:rsidRPr="00DD3AC7">
        <w:rPr>
          <w:rFonts w:cstheme="minorHAnsi"/>
          <w:b/>
          <w:sz w:val="24"/>
        </w:rPr>
        <w:tab/>
        <w:t>SAFER PROTEST WITH A REGISTRATION SYSTEM AND A BAN ON FACE COVERINGS BILL 2025 </w:t>
      </w:r>
      <w:r w:rsidRPr="00DD3AC7">
        <w:rPr>
          <w:rFonts w:cstheme="minorHAnsi"/>
          <w:bCs/>
          <w:sz w:val="24"/>
        </w:rPr>
        <w:t xml:space="preserve">— </w:t>
      </w:r>
      <w:r w:rsidRPr="00DD3AC7">
        <w:rPr>
          <w:rFonts w:cstheme="minorHAnsi"/>
          <w:bCs/>
          <w:i/>
          <w:iCs/>
          <w:sz w:val="24"/>
        </w:rPr>
        <w:t>(David</w:t>
      </w:r>
      <w:r w:rsidRPr="00DD3AC7">
        <w:rPr>
          <w:rFonts w:ascii="Aptos" w:hAnsi="Aptos" w:cstheme="minorHAnsi"/>
          <w:bCs/>
          <w:i/>
          <w:iCs/>
          <w:sz w:val="24"/>
        </w:rPr>
        <w:t> </w:t>
      </w:r>
      <w:r w:rsidRPr="00DD3AC7">
        <w:rPr>
          <w:rFonts w:cstheme="minorHAnsi"/>
          <w:bCs/>
          <w:i/>
          <w:iCs/>
          <w:sz w:val="24"/>
        </w:rPr>
        <w:t>Davis)</w:t>
      </w:r>
      <w:r w:rsidRPr="00DD3AC7">
        <w:rPr>
          <w:rFonts w:cstheme="minorHAnsi"/>
          <w:bCs/>
          <w:sz w:val="24"/>
        </w:rPr>
        <w:t xml:space="preserve"> — Second reading — Resumption of debate </w:t>
      </w:r>
      <w:r w:rsidRPr="00044673">
        <w:rPr>
          <w:rFonts w:cstheme="minorHAnsi"/>
          <w:bCs/>
          <w:i/>
          <w:iCs/>
          <w:sz w:val="24"/>
        </w:rPr>
        <w:t>(Renee</w:t>
      </w:r>
      <w:r w:rsidRPr="00044673">
        <w:rPr>
          <w:rFonts w:ascii="Aptos" w:hAnsi="Aptos" w:cstheme="minorHAnsi"/>
          <w:bCs/>
          <w:i/>
          <w:iCs/>
          <w:sz w:val="24"/>
        </w:rPr>
        <w:t> </w:t>
      </w:r>
      <w:r w:rsidRPr="00044673">
        <w:rPr>
          <w:rFonts w:cstheme="minorHAnsi"/>
          <w:bCs/>
          <w:i/>
          <w:iCs/>
          <w:sz w:val="24"/>
        </w:rPr>
        <w:t>Heath)</w:t>
      </w:r>
      <w:r w:rsidRPr="00044673">
        <w:rPr>
          <w:rFonts w:cstheme="minorHAnsi"/>
          <w:bCs/>
          <w:sz w:val="24"/>
        </w:rPr>
        <w:t>.</w:t>
      </w:r>
    </w:p>
    <w:p w14:paraId="0E0521C8" w14:textId="64743A6C" w:rsidR="006E2E57" w:rsidRPr="003F3841" w:rsidRDefault="00861B3A" w:rsidP="006E2E57">
      <w:pPr>
        <w:pStyle w:val="GB1"/>
        <w:spacing w:before="240"/>
        <w:ind w:left="567" w:hanging="567"/>
        <w:rPr>
          <w:rFonts w:cstheme="minorHAnsi"/>
          <w:bCs/>
          <w:sz w:val="24"/>
        </w:rPr>
      </w:pPr>
      <w:r>
        <w:rPr>
          <w:rFonts w:cstheme="minorHAnsi"/>
          <w:b/>
          <w:sz w:val="24"/>
        </w:rPr>
        <w:t>2</w:t>
      </w:r>
      <w:r w:rsidR="006E2E57" w:rsidRPr="00EA4EE9">
        <w:rPr>
          <w:rFonts w:cstheme="minorHAnsi"/>
          <w:b/>
          <w:sz w:val="24"/>
        </w:rPr>
        <w:tab/>
        <w:t>CHARTER OF HUMAN RIGHTS AND RESPONSIBILITIES AMENDMENT (RIGHT TO HOUSING) BILL 2025</w:t>
      </w:r>
      <w:r w:rsidR="006E2E57" w:rsidRPr="00EA4EE9">
        <w:rPr>
          <w:rFonts w:cstheme="minorHAnsi"/>
          <w:bCs/>
          <w:sz w:val="24"/>
        </w:rPr>
        <w:t xml:space="preserve"> — </w:t>
      </w:r>
      <w:r w:rsidR="006E2E57" w:rsidRPr="00EA4EE9">
        <w:rPr>
          <w:rFonts w:cstheme="minorHAnsi"/>
          <w:bCs/>
          <w:i/>
          <w:iCs/>
          <w:sz w:val="24"/>
        </w:rPr>
        <w:t>(Anasina</w:t>
      </w:r>
      <w:r w:rsidR="006E2E57" w:rsidRPr="00EA4EE9">
        <w:rPr>
          <w:rFonts w:ascii="Calibri" w:hAnsi="Calibri" w:cs="Calibri"/>
          <w:bCs/>
          <w:i/>
          <w:iCs/>
          <w:sz w:val="24"/>
        </w:rPr>
        <w:t> </w:t>
      </w:r>
      <w:r w:rsidR="006E2E57" w:rsidRPr="00EA4EE9">
        <w:rPr>
          <w:rFonts w:cstheme="minorHAnsi"/>
          <w:bCs/>
          <w:i/>
          <w:iCs/>
          <w:sz w:val="24"/>
        </w:rPr>
        <w:t>Gray-Barberio)</w:t>
      </w:r>
      <w:r w:rsidR="006E2E57" w:rsidRPr="00EA4EE9">
        <w:rPr>
          <w:rFonts w:cstheme="minorHAnsi"/>
          <w:bCs/>
          <w:sz w:val="24"/>
        </w:rPr>
        <w:t xml:space="preserve"> — Second reading — </w:t>
      </w:r>
      <w:r w:rsidR="006E2E57" w:rsidRPr="00EA4EE9">
        <w:rPr>
          <w:rFonts w:cs="Arial"/>
          <w:sz w:val="24"/>
        </w:rPr>
        <w:t xml:space="preserve">Resumption of debate </w:t>
      </w:r>
      <w:r w:rsidR="006E2E57" w:rsidRPr="00EA4EE9">
        <w:rPr>
          <w:rFonts w:cs="Arial"/>
          <w:i/>
          <w:iCs/>
          <w:sz w:val="24"/>
        </w:rPr>
        <w:t>(</w:t>
      </w:r>
      <w:r w:rsidR="00C2014D" w:rsidRPr="00EA4EE9">
        <w:rPr>
          <w:rFonts w:cs="Arial"/>
          <w:i/>
          <w:iCs/>
          <w:sz w:val="24"/>
        </w:rPr>
        <w:t>Aiv Puglielli</w:t>
      </w:r>
      <w:r w:rsidR="006E2E57" w:rsidRPr="00EA4EE9">
        <w:rPr>
          <w:rFonts w:cs="Arial"/>
          <w:i/>
          <w:iCs/>
          <w:sz w:val="24"/>
        </w:rPr>
        <w:t>)</w:t>
      </w:r>
      <w:r w:rsidR="006E2E57" w:rsidRPr="00EA4EE9">
        <w:rPr>
          <w:rFonts w:cstheme="minorHAnsi"/>
          <w:bCs/>
          <w:sz w:val="24"/>
        </w:rPr>
        <w:t>.</w:t>
      </w:r>
    </w:p>
    <w:p w14:paraId="2E20CD5F" w14:textId="5AF3DE5C" w:rsidR="009D43BE" w:rsidRPr="00BB6A0C" w:rsidRDefault="00861B3A" w:rsidP="009D43BE">
      <w:pPr>
        <w:pStyle w:val="GB1"/>
        <w:spacing w:before="240"/>
        <w:ind w:left="567" w:hanging="567"/>
        <w:rPr>
          <w:rFonts w:cstheme="minorHAnsi"/>
          <w:bCs/>
          <w:sz w:val="24"/>
        </w:rPr>
      </w:pPr>
      <w:r>
        <w:rPr>
          <w:rFonts w:cstheme="minorHAnsi"/>
          <w:b/>
          <w:sz w:val="24"/>
        </w:rPr>
        <w:t>3</w:t>
      </w:r>
      <w:r w:rsidR="009D43BE" w:rsidRPr="00BB6A0C">
        <w:rPr>
          <w:rFonts w:cstheme="minorHAnsi"/>
          <w:b/>
          <w:sz w:val="24"/>
        </w:rPr>
        <w:tab/>
      </w:r>
      <w:r w:rsidR="009D43BE" w:rsidRPr="00BB6A0C">
        <w:rPr>
          <w:rFonts w:cstheme="minorHAnsi"/>
          <w:b/>
          <w:caps/>
          <w:sz w:val="24"/>
        </w:rPr>
        <w:t>Victorian Civil and Administrative Tribunal Amendment (Reporting of Guardianship and Administration Proceedings) Bill 2025</w:t>
      </w:r>
      <w:r w:rsidR="009D43BE" w:rsidRPr="00BB6A0C">
        <w:rPr>
          <w:rFonts w:cstheme="minorHAnsi"/>
          <w:b/>
          <w:sz w:val="24"/>
        </w:rPr>
        <w:t xml:space="preserve"> </w:t>
      </w:r>
      <w:r w:rsidR="009D43BE" w:rsidRPr="00BB6A0C">
        <w:rPr>
          <w:rFonts w:cstheme="minorHAnsi"/>
          <w:bCs/>
          <w:sz w:val="24"/>
        </w:rPr>
        <w:t xml:space="preserve">— </w:t>
      </w:r>
      <w:r w:rsidR="009D43BE" w:rsidRPr="00BB6A0C">
        <w:rPr>
          <w:rFonts w:cstheme="minorHAnsi"/>
          <w:bCs/>
          <w:sz w:val="24"/>
        </w:rPr>
        <w:br/>
      </w:r>
      <w:r w:rsidR="009D43BE" w:rsidRPr="00BB6A0C">
        <w:rPr>
          <w:rFonts w:cstheme="minorHAnsi"/>
          <w:bCs/>
          <w:i/>
          <w:iCs/>
          <w:sz w:val="24"/>
        </w:rPr>
        <w:t>(Anasina</w:t>
      </w:r>
      <w:r w:rsidR="009D43BE" w:rsidRPr="00BB6A0C">
        <w:rPr>
          <w:rFonts w:ascii="Calibri" w:hAnsi="Calibri" w:cs="Calibri"/>
          <w:bCs/>
          <w:i/>
          <w:iCs/>
          <w:sz w:val="24"/>
        </w:rPr>
        <w:t> </w:t>
      </w:r>
      <w:r w:rsidR="009D43BE" w:rsidRPr="00BB6A0C">
        <w:rPr>
          <w:rFonts w:cstheme="minorHAnsi"/>
          <w:bCs/>
          <w:i/>
          <w:iCs/>
          <w:sz w:val="24"/>
        </w:rPr>
        <w:t>Gray-Barberio)</w:t>
      </w:r>
      <w:r w:rsidR="009D43BE" w:rsidRPr="00BB6A0C">
        <w:rPr>
          <w:rFonts w:cstheme="minorHAnsi"/>
          <w:bCs/>
          <w:sz w:val="24"/>
        </w:rPr>
        <w:t xml:space="preserve"> — Second reading — Resumption of debate </w:t>
      </w:r>
      <w:r w:rsidR="009D43BE" w:rsidRPr="00BB6A0C">
        <w:rPr>
          <w:rFonts w:cstheme="minorHAnsi"/>
          <w:bCs/>
          <w:i/>
          <w:iCs/>
          <w:sz w:val="24"/>
        </w:rPr>
        <w:t>(Lee</w:t>
      </w:r>
      <w:r w:rsidR="009D43BE" w:rsidRPr="00BB6A0C">
        <w:rPr>
          <w:rFonts w:ascii="Aptos" w:hAnsi="Aptos" w:cstheme="minorHAnsi"/>
          <w:bCs/>
          <w:i/>
          <w:iCs/>
          <w:sz w:val="24"/>
        </w:rPr>
        <w:t> </w:t>
      </w:r>
      <w:r w:rsidR="009D43BE" w:rsidRPr="00BB6A0C">
        <w:rPr>
          <w:rFonts w:cstheme="minorHAnsi"/>
          <w:bCs/>
          <w:i/>
          <w:iCs/>
          <w:sz w:val="24"/>
        </w:rPr>
        <w:t>Tarlamis)</w:t>
      </w:r>
      <w:r w:rsidR="009D43BE" w:rsidRPr="00BB6A0C">
        <w:rPr>
          <w:rFonts w:cstheme="minorHAnsi"/>
          <w:bCs/>
          <w:sz w:val="24"/>
        </w:rPr>
        <w:t>.</w:t>
      </w:r>
    </w:p>
    <w:p w14:paraId="3B738589" w14:textId="01941BA4" w:rsidR="009D43BE" w:rsidRDefault="00861B3A" w:rsidP="009D43BE">
      <w:pPr>
        <w:pStyle w:val="GB1"/>
        <w:spacing w:before="240"/>
        <w:ind w:left="567" w:hanging="567"/>
        <w:rPr>
          <w:rFonts w:cstheme="minorHAnsi"/>
          <w:bCs/>
          <w:sz w:val="24"/>
        </w:rPr>
      </w:pPr>
      <w:r>
        <w:rPr>
          <w:rFonts w:cstheme="minorHAnsi"/>
          <w:b/>
          <w:sz w:val="24"/>
        </w:rPr>
        <w:t>4</w:t>
      </w:r>
      <w:r w:rsidR="009D43BE" w:rsidRPr="00BB6A0C">
        <w:rPr>
          <w:rFonts w:cstheme="minorHAnsi"/>
          <w:b/>
          <w:sz w:val="24"/>
        </w:rPr>
        <w:tab/>
        <w:t xml:space="preserve">WORKER SCREENING AMENDMENT (SAFETY OF CHILDREN) BILL 2025 </w:t>
      </w:r>
      <w:r w:rsidR="009D43BE" w:rsidRPr="00BB6A0C">
        <w:rPr>
          <w:rFonts w:cstheme="minorHAnsi"/>
          <w:bCs/>
          <w:sz w:val="24"/>
        </w:rPr>
        <w:t xml:space="preserve">— </w:t>
      </w:r>
      <w:r w:rsidR="009D43BE" w:rsidRPr="00BB6A0C">
        <w:rPr>
          <w:rFonts w:cstheme="minorHAnsi"/>
          <w:bCs/>
          <w:i/>
          <w:iCs/>
          <w:sz w:val="24"/>
        </w:rPr>
        <w:t>(David</w:t>
      </w:r>
      <w:r w:rsidR="009D43BE" w:rsidRPr="00BB6A0C">
        <w:rPr>
          <w:rFonts w:ascii="Aptos" w:hAnsi="Aptos" w:cstheme="minorHAnsi"/>
          <w:bCs/>
          <w:i/>
          <w:iCs/>
          <w:sz w:val="24"/>
        </w:rPr>
        <w:t> </w:t>
      </w:r>
      <w:r w:rsidR="009D43BE" w:rsidRPr="00BB6A0C">
        <w:rPr>
          <w:rFonts w:cstheme="minorHAnsi"/>
          <w:bCs/>
          <w:i/>
          <w:iCs/>
          <w:sz w:val="24"/>
        </w:rPr>
        <w:t>Davis)</w:t>
      </w:r>
      <w:r w:rsidR="009D43BE" w:rsidRPr="00BB6A0C">
        <w:rPr>
          <w:rFonts w:cstheme="minorHAnsi"/>
          <w:bCs/>
          <w:sz w:val="24"/>
        </w:rPr>
        <w:t xml:space="preserve"> — Second reading — Resumption of debate </w:t>
      </w:r>
      <w:r w:rsidR="009D43BE" w:rsidRPr="00BB6A0C">
        <w:rPr>
          <w:rFonts w:cstheme="minorHAnsi"/>
          <w:bCs/>
          <w:i/>
          <w:iCs/>
          <w:sz w:val="24"/>
        </w:rPr>
        <w:t>(Lee</w:t>
      </w:r>
      <w:r w:rsidR="009D43BE" w:rsidRPr="00BB6A0C">
        <w:rPr>
          <w:rFonts w:ascii="Aptos" w:hAnsi="Aptos" w:cstheme="minorHAnsi"/>
          <w:bCs/>
          <w:i/>
          <w:iCs/>
          <w:sz w:val="24"/>
        </w:rPr>
        <w:t> </w:t>
      </w:r>
      <w:r w:rsidR="009D43BE" w:rsidRPr="00BB6A0C">
        <w:rPr>
          <w:rFonts w:cstheme="minorHAnsi"/>
          <w:bCs/>
          <w:i/>
          <w:iCs/>
          <w:sz w:val="24"/>
        </w:rPr>
        <w:t>Tarlamis)</w:t>
      </w:r>
      <w:r w:rsidR="009D43BE" w:rsidRPr="00BB6A0C">
        <w:rPr>
          <w:rFonts w:cstheme="minorHAnsi"/>
          <w:bCs/>
          <w:sz w:val="24"/>
        </w:rPr>
        <w:t>.</w:t>
      </w:r>
    </w:p>
    <w:p w14:paraId="62E40EA7" w14:textId="208A6A4E" w:rsidR="003039A0" w:rsidRPr="003F3841" w:rsidRDefault="00861B3A" w:rsidP="003039A0">
      <w:pPr>
        <w:pStyle w:val="GB1"/>
        <w:spacing w:before="240"/>
        <w:ind w:left="567" w:hanging="567"/>
        <w:rPr>
          <w:rFonts w:cstheme="minorHAnsi"/>
          <w:bCs/>
          <w:sz w:val="24"/>
        </w:rPr>
      </w:pPr>
      <w:r>
        <w:rPr>
          <w:rFonts w:cstheme="minorHAnsi"/>
          <w:b/>
          <w:sz w:val="24"/>
        </w:rPr>
        <w:t>5</w:t>
      </w:r>
      <w:r w:rsidR="003039A0" w:rsidRPr="00D20B8A">
        <w:rPr>
          <w:rFonts w:cstheme="minorHAnsi"/>
          <w:b/>
          <w:sz w:val="24"/>
        </w:rPr>
        <w:tab/>
        <w:t xml:space="preserve">ESTATE AGENTS AMENDMENT (ADVERTISING RESERVE PRICES FOR HOME BUYERS) BILL 2025 </w:t>
      </w:r>
      <w:r w:rsidR="003039A0" w:rsidRPr="00D20B8A">
        <w:rPr>
          <w:rFonts w:cstheme="minorHAnsi"/>
          <w:bCs/>
          <w:sz w:val="24"/>
        </w:rPr>
        <w:t xml:space="preserve">— </w:t>
      </w:r>
      <w:r w:rsidR="003039A0" w:rsidRPr="00D20B8A">
        <w:rPr>
          <w:rFonts w:cstheme="minorHAnsi"/>
          <w:bCs/>
          <w:i/>
          <w:iCs/>
          <w:sz w:val="24"/>
        </w:rPr>
        <w:t>(Aiv</w:t>
      </w:r>
      <w:r w:rsidR="003039A0" w:rsidRPr="00D20B8A">
        <w:rPr>
          <w:rFonts w:ascii="Aptos" w:hAnsi="Aptos" w:cstheme="minorHAnsi"/>
          <w:bCs/>
          <w:i/>
          <w:iCs/>
          <w:sz w:val="24"/>
        </w:rPr>
        <w:t> </w:t>
      </w:r>
      <w:r w:rsidR="003039A0" w:rsidRPr="00D20B8A">
        <w:rPr>
          <w:rFonts w:cstheme="minorHAnsi"/>
          <w:bCs/>
          <w:i/>
          <w:iCs/>
          <w:sz w:val="24"/>
        </w:rPr>
        <w:t>Puglielli)</w:t>
      </w:r>
      <w:r w:rsidR="003039A0" w:rsidRPr="00D20B8A">
        <w:rPr>
          <w:rFonts w:cstheme="minorHAnsi"/>
          <w:bCs/>
          <w:sz w:val="24"/>
        </w:rPr>
        <w:t xml:space="preserve"> — Second reading.</w:t>
      </w:r>
    </w:p>
    <w:p w14:paraId="2749CC51" w14:textId="69DEF23A" w:rsidR="008834F2" w:rsidRPr="003F3841" w:rsidRDefault="00861B3A" w:rsidP="008834F2">
      <w:pPr>
        <w:pStyle w:val="GB1"/>
        <w:spacing w:before="240"/>
        <w:ind w:left="567" w:hanging="567"/>
        <w:rPr>
          <w:rFonts w:cstheme="minorHAnsi"/>
          <w:bCs/>
          <w:sz w:val="24"/>
        </w:rPr>
      </w:pPr>
      <w:r>
        <w:rPr>
          <w:rFonts w:cstheme="minorHAnsi"/>
          <w:b/>
          <w:sz w:val="24"/>
        </w:rPr>
        <w:t>6</w:t>
      </w:r>
      <w:r w:rsidR="008834F2" w:rsidRPr="00B631D8">
        <w:rPr>
          <w:rFonts w:cstheme="minorHAnsi"/>
          <w:b/>
          <w:sz w:val="24"/>
        </w:rPr>
        <w:tab/>
      </w:r>
      <w:proofErr w:type="gramStart"/>
      <w:r w:rsidR="008834F2" w:rsidRPr="008834F2">
        <w:rPr>
          <w:rFonts w:cstheme="minorHAnsi"/>
          <w:b/>
          <w:sz w:val="24"/>
        </w:rPr>
        <w:t>CONTROL</w:t>
      </w:r>
      <w:proofErr w:type="gramEnd"/>
      <w:r w:rsidR="008834F2" w:rsidRPr="008834F2">
        <w:rPr>
          <w:rFonts w:cstheme="minorHAnsi"/>
          <w:b/>
          <w:sz w:val="24"/>
        </w:rPr>
        <w:t xml:space="preserve"> OF WEAPONS AMENDMENT (MACHETE BAN) BILL 2025</w:t>
      </w:r>
      <w:r w:rsidR="008834F2" w:rsidRPr="00B631D8">
        <w:rPr>
          <w:rFonts w:cstheme="minorHAnsi"/>
          <w:bCs/>
          <w:sz w:val="24"/>
        </w:rPr>
        <w:t xml:space="preserve"> — </w:t>
      </w:r>
      <w:r w:rsidR="008834F2" w:rsidRPr="00B631D8">
        <w:rPr>
          <w:rFonts w:cstheme="minorHAnsi"/>
          <w:bCs/>
          <w:i/>
          <w:iCs/>
          <w:sz w:val="24"/>
        </w:rPr>
        <w:t>(</w:t>
      </w:r>
      <w:r w:rsidR="008834F2" w:rsidRPr="008834F2">
        <w:rPr>
          <w:rFonts w:cstheme="minorHAnsi"/>
          <w:bCs/>
          <w:i/>
          <w:iCs/>
          <w:sz w:val="24"/>
        </w:rPr>
        <w:t>Evan</w:t>
      </w:r>
      <w:r w:rsidR="008834F2" w:rsidRPr="008834F2">
        <w:rPr>
          <w:rFonts w:ascii="Calibri" w:hAnsi="Calibri" w:cs="Calibri"/>
          <w:bCs/>
          <w:i/>
          <w:iCs/>
          <w:sz w:val="24"/>
        </w:rPr>
        <w:t> </w:t>
      </w:r>
      <w:r w:rsidR="008834F2" w:rsidRPr="008834F2">
        <w:rPr>
          <w:rFonts w:cstheme="minorHAnsi"/>
          <w:bCs/>
          <w:i/>
          <w:iCs/>
          <w:sz w:val="24"/>
        </w:rPr>
        <w:t>Mulholland</w:t>
      </w:r>
      <w:r w:rsidR="008834F2" w:rsidRPr="00B631D8">
        <w:rPr>
          <w:rFonts w:cstheme="minorHAnsi"/>
          <w:bCs/>
          <w:i/>
          <w:iCs/>
          <w:sz w:val="24"/>
        </w:rPr>
        <w:t>)</w:t>
      </w:r>
      <w:r w:rsidR="008834F2" w:rsidRPr="00B631D8">
        <w:rPr>
          <w:rFonts w:cstheme="minorHAnsi"/>
          <w:bCs/>
          <w:sz w:val="24"/>
        </w:rPr>
        <w:t xml:space="preserve"> — Second reading</w:t>
      </w:r>
      <w:r w:rsidR="002A6A65">
        <w:rPr>
          <w:rFonts w:cstheme="minorHAnsi"/>
          <w:bCs/>
          <w:sz w:val="24"/>
        </w:rPr>
        <w:t>.</w:t>
      </w:r>
    </w:p>
    <w:p w14:paraId="59B9BE0D" w14:textId="6C0F567C" w:rsidR="0029262B" w:rsidRPr="003F3841" w:rsidRDefault="00861B3A" w:rsidP="0029262B">
      <w:pPr>
        <w:pStyle w:val="GB1"/>
        <w:spacing w:before="240"/>
        <w:ind w:left="567" w:hanging="567"/>
        <w:rPr>
          <w:rFonts w:cstheme="minorHAnsi"/>
          <w:bCs/>
          <w:sz w:val="24"/>
        </w:rPr>
      </w:pPr>
      <w:r>
        <w:rPr>
          <w:rFonts w:cstheme="minorHAnsi"/>
          <w:b/>
          <w:sz w:val="24"/>
        </w:rPr>
        <w:t>7</w:t>
      </w:r>
      <w:r w:rsidR="0029262B" w:rsidRPr="00B631D8">
        <w:rPr>
          <w:rFonts w:cstheme="minorHAnsi"/>
          <w:b/>
          <w:sz w:val="24"/>
        </w:rPr>
        <w:tab/>
        <w:t>WRONGS AMENDMENT (VICARIOUS LIABILITY) BILL 2025</w:t>
      </w:r>
      <w:r w:rsidR="0029262B" w:rsidRPr="00B631D8">
        <w:rPr>
          <w:rFonts w:cstheme="minorHAnsi"/>
          <w:bCs/>
          <w:sz w:val="24"/>
        </w:rPr>
        <w:t xml:space="preserve"> — </w:t>
      </w:r>
      <w:r w:rsidR="0029262B" w:rsidRPr="00B631D8">
        <w:rPr>
          <w:rFonts w:cstheme="minorHAnsi"/>
          <w:bCs/>
          <w:i/>
          <w:iCs/>
          <w:sz w:val="24"/>
        </w:rPr>
        <w:t>(Rachel</w:t>
      </w:r>
      <w:r w:rsidR="0029262B" w:rsidRPr="00B631D8">
        <w:rPr>
          <w:rFonts w:ascii="Calibri" w:hAnsi="Calibri" w:cs="Calibri"/>
          <w:bCs/>
          <w:i/>
          <w:iCs/>
          <w:sz w:val="24"/>
        </w:rPr>
        <w:t> </w:t>
      </w:r>
      <w:r w:rsidR="0029262B" w:rsidRPr="00B631D8">
        <w:rPr>
          <w:rFonts w:cstheme="minorHAnsi"/>
          <w:bCs/>
          <w:i/>
          <w:iCs/>
          <w:sz w:val="24"/>
        </w:rPr>
        <w:t>Payne)</w:t>
      </w:r>
      <w:r w:rsidR="0029262B" w:rsidRPr="00B631D8">
        <w:rPr>
          <w:rFonts w:cstheme="minorHAnsi"/>
          <w:bCs/>
          <w:sz w:val="24"/>
        </w:rPr>
        <w:t xml:space="preserve"> — </w:t>
      </w:r>
      <w:r w:rsidR="0029262B" w:rsidRPr="00B631D8">
        <w:rPr>
          <w:rFonts w:cstheme="minorHAnsi"/>
          <w:bCs/>
          <w:sz w:val="24"/>
        </w:rPr>
        <w:br/>
        <w:t xml:space="preserve">Second reading </w:t>
      </w:r>
      <w:r w:rsidR="0029262B" w:rsidRPr="00B631D8">
        <w:rPr>
          <w:rFonts w:cs="Arial"/>
          <w:sz w:val="24"/>
        </w:rPr>
        <w:t xml:space="preserve">— Resumption of debate </w:t>
      </w:r>
      <w:r w:rsidR="0029262B" w:rsidRPr="00B631D8">
        <w:rPr>
          <w:rFonts w:cs="Arial"/>
          <w:i/>
          <w:iCs/>
          <w:sz w:val="24"/>
        </w:rPr>
        <w:t>(Lee</w:t>
      </w:r>
      <w:r w:rsidR="0029262B" w:rsidRPr="00B631D8">
        <w:rPr>
          <w:rFonts w:ascii="Calibri" w:hAnsi="Calibri" w:cs="Calibri"/>
          <w:i/>
          <w:iCs/>
          <w:sz w:val="24"/>
        </w:rPr>
        <w:t> </w:t>
      </w:r>
      <w:r w:rsidR="0029262B" w:rsidRPr="00B631D8">
        <w:rPr>
          <w:rFonts w:cs="Arial"/>
          <w:i/>
          <w:iCs/>
          <w:sz w:val="24"/>
        </w:rPr>
        <w:t>Tarlamis)</w:t>
      </w:r>
      <w:r w:rsidR="0029262B" w:rsidRPr="00B631D8">
        <w:rPr>
          <w:rFonts w:cstheme="minorHAnsi"/>
          <w:bCs/>
          <w:sz w:val="24"/>
        </w:rPr>
        <w:t>.</w:t>
      </w:r>
    </w:p>
    <w:p w14:paraId="67B253E0" w14:textId="79335BA2" w:rsidR="00772827" w:rsidRDefault="00861B3A" w:rsidP="00772827">
      <w:pPr>
        <w:pStyle w:val="GB1"/>
        <w:spacing w:before="240"/>
        <w:ind w:left="567" w:hanging="567"/>
        <w:rPr>
          <w:rFonts w:cs="Arial"/>
          <w:sz w:val="24"/>
        </w:rPr>
      </w:pPr>
      <w:r>
        <w:rPr>
          <w:rFonts w:cstheme="minorHAnsi"/>
          <w:b/>
          <w:sz w:val="24"/>
        </w:rPr>
        <w:t>8</w:t>
      </w:r>
      <w:r w:rsidR="00772827" w:rsidRPr="001E0EFA">
        <w:rPr>
          <w:rFonts w:cstheme="minorHAnsi"/>
          <w:b/>
          <w:sz w:val="24"/>
        </w:rPr>
        <w:tab/>
        <w:t xml:space="preserve">DRUGS, POISONS AND CONTROLLED SUBSTANCES AMENDMENT (REGULATION OF PERSONAL ADULT USE OF CANNABIS) BILL 2023 </w:t>
      </w:r>
      <w:r w:rsidR="00772827" w:rsidRPr="001E0EFA">
        <w:rPr>
          <w:rFonts w:cstheme="minorHAnsi"/>
          <w:i/>
          <w:iCs/>
          <w:sz w:val="24"/>
        </w:rPr>
        <w:t>— (Rachel</w:t>
      </w:r>
      <w:r w:rsidR="00772827" w:rsidRPr="001E0EFA">
        <w:rPr>
          <w:rFonts w:ascii="Calibri" w:hAnsi="Calibri" w:cs="Calibri"/>
          <w:i/>
          <w:iCs/>
          <w:sz w:val="24"/>
        </w:rPr>
        <w:t> </w:t>
      </w:r>
      <w:r w:rsidR="00772827" w:rsidRPr="001E0EFA">
        <w:rPr>
          <w:rFonts w:cstheme="minorHAnsi"/>
          <w:i/>
          <w:iCs/>
          <w:sz w:val="24"/>
        </w:rPr>
        <w:t>Payne)</w:t>
      </w:r>
      <w:r w:rsidR="00772827" w:rsidRPr="001E0EFA">
        <w:rPr>
          <w:rFonts w:cstheme="minorHAnsi"/>
          <w:sz w:val="24"/>
        </w:rPr>
        <w:t xml:space="preserve"> </w:t>
      </w:r>
      <w:r w:rsidR="00772827" w:rsidRPr="001E0EFA">
        <w:rPr>
          <w:rFonts w:cs="Arial"/>
          <w:sz w:val="24"/>
        </w:rPr>
        <w:t xml:space="preserve">— Second reading </w:t>
      </w:r>
      <w:r w:rsidR="00772827" w:rsidRPr="001E0EFA">
        <w:rPr>
          <w:rFonts w:cs="Arial"/>
          <w:sz w:val="24"/>
        </w:rPr>
        <w:br/>
        <w:t xml:space="preserve">— Resumption of debate </w:t>
      </w:r>
      <w:r w:rsidR="00772827" w:rsidRPr="001E0EFA">
        <w:rPr>
          <w:rFonts w:cs="Arial"/>
          <w:i/>
          <w:iCs/>
          <w:sz w:val="24"/>
        </w:rPr>
        <w:t>(Tom</w:t>
      </w:r>
      <w:r w:rsidR="00772827" w:rsidRPr="001E0EFA">
        <w:rPr>
          <w:rFonts w:ascii="Calibri" w:hAnsi="Calibri" w:cs="Calibri"/>
          <w:i/>
          <w:iCs/>
          <w:sz w:val="24"/>
        </w:rPr>
        <w:t> </w:t>
      </w:r>
      <w:r w:rsidR="00772827" w:rsidRPr="001E0EFA">
        <w:rPr>
          <w:rFonts w:cs="Arial"/>
          <w:i/>
          <w:iCs/>
          <w:sz w:val="24"/>
        </w:rPr>
        <w:t>McIntosh)</w:t>
      </w:r>
      <w:r w:rsidR="00772827" w:rsidRPr="001E0EFA">
        <w:rPr>
          <w:rFonts w:cs="Arial"/>
          <w:sz w:val="24"/>
        </w:rPr>
        <w:t>.</w:t>
      </w:r>
    </w:p>
    <w:p w14:paraId="3F48A95E" w14:textId="77B6937D" w:rsidR="00772827" w:rsidRDefault="00861B3A" w:rsidP="00772827">
      <w:pPr>
        <w:pStyle w:val="GB1"/>
        <w:spacing w:before="240"/>
        <w:ind w:left="567" w:hanging="567"/>
        <w:rPr>
          <w:rFonts w:cstheme="minorHAnsi"/>
          <w:bCs/>
          <w:sz w:val="24"/>
        </w:rPr>
      </w:pPr>
      <w:r>
        <w:rPr>
          <w:rFonts w:cstheme="minorHAnsi"/>
          <w:b/>
          <w:sz w:val="24"/>
        </w:rPr>
        <w:lastRenderedPageBreak/>
        <w:t>9</w:t>
      </w:r>
      <w:r w:rsidR="00772827" w:rsidRPr="002B4F6F">
        <w:rPr>
          <w:rFonts w:cstheme="minorHAnsi"/>
          <w:b/>
          <w:sz w:val="24"/>
        </w:rPr>
        <w:tab/>
      </w:r>
      <w:r w:rsidR="00772827" w:rsidRPr="002B4F6F">
        <w:rPr>
          <w:rFonts w:cstheme="minorHAnsi"/>
          <w:b/>
          <w:caps/>
          <w:sz w:val="24"/>
        </w:rPr>
        <w:t xml:space="preserve">VOLUNTARY ASSISTED DYING AMENDMENT (EQUITY AND ACCESS) BILL 2024 </w:t>
      </w:r>
      <w:r w:rsidR="00772827" w:rsidRPr="002B4F6F">
        <w:rPr>
          <w:rFonts w:cstheme="minorHAnsi"/>
          <w:bCs/>
          <w:caps/>
          <w:sz w:val="24"/>
        </w:rPr>
        <w:t xml:space="preserve">— </w:t>
      </w:r>
      <w:r w:rsidR="00772827" w:rsidRPr="002B4F6F">
        <w:rPr>
          <w:rFonts w:cstheme="minorHAnsi"/>
          <w:bCs/>
          <w:i/>
          <w:iCs/>
          <w:caps/>
          <w:sz w:val="24"/>
        </w:rPr>
        <w:t>(</w:t>
      </w:r>
      <w:r w:rsidR="00772827" w:rsidRPr="002B4F6F">
        <w:rPr>
          <w:rFonts w:cstheme="minorHAnsi"/>
          <w:bCs/>
          <w:i/>
          <w:iCs/>
          <w:sz w:val="24"/>
        </w:rPr>
        <w:t>Sarah</w:t>
      </w:r>
      <w:r w:rsidR="00772827" w:rsidRPr="002B4F6F">
        <w:rPr>
          <w:rFonts w:ascii="Aptos" w:hAnsi="Aptos" w:cstheme="minorHAnsi"/>
          <w:bCs/>
          <w:i/>
          <w:iCs/>
          <w:sz w:val="24"/>
        </w:rPr>
        <w:t> </w:t>
      </w:r>
      <w:r w:rsidR="00772827" w:rsidRPr="002B4F6F">
        <w:rPr>
          <w:rFonts w:cstheme="minorHAnsi"/>
          <w:bCs/>
          <w:i/>
          <w:iCs/>
          <w:sz w:val="24"/>
        </w:rPr>
        <w:t>Mansfield)</w:t>
      </w:r>
      <w:r w:rsidR="00772827" w:rsidRPr="002B4F6F">
        <w:rPr>
          <w:rFonts w:cstheme="minorHAnsi"/>
          <w:bCs/>
          <w:sz w:val="24"/>
        </w:rPr>
        <w:t xml:space="preserve"> — Second reading — Resumption of debate </w:t>
      </w:r>
      <w:r w:rsidR="00772827" w:rsidRPr="002B4F6F">
        <w:rPr>
          <w:rFonts w:cstheme="minorHAnsi"/>
          <w:bCs/>
          <w:i/>
          <w:iCs/>
          <w:sz w:val="24"/>
        </w:rPr>
        <w:t>(</w:t>
      </w:r>
      <w:r w:rsidR="00772827" w:rsidRPr="003130D0">
        <w:rPr>
          <w:rFonts w:cstheme="minorHAnsi"/>
          <w:bCs/>
          <w:i/>
          <w:iCs/>
          <w:sz w:val="24"/>
        </w:rPr>
        <w:t>Lee</w:t>
      </w:r>
      <w:r w:rsidR="00772827" w:rsidRPr="003130D0">
        <w:rPr>
          <w:rFonts w:ascii="Calibri" w:hAnsi="Calibri" w:cs="Calibri"/>
          <w:bCs/>
          <w:i/>
          <w:iCs/>
          <w:sz w:val="24"/>
        </w:rPr>
        <w:t> </w:t>
      </w:r>
      <w:r w:rsidR="00772827" w:rsidRPr="003130D0">
        <w:rPr>
          <w:rFonts w:cstheme="minorHAnsi"/>
          <w:bCs/>
          <w:i/>
          <w:iCs/>
          <w:sz w:val="24"/>
        </w:rPr>
        <w:t>Tarlamis</w:t>
      </w:r>
      <w:r w:rsidR="00772827" w:rsidRPr="002B4F6F">
        <w:rPr>
          <w:rFonts w:cstheme="minorHAnsi"/>
          <w:bCs/>
          <w:i/>
          <w:iCs/>
          <w:sz w:val="24"/>
        </w:rPr>
        <w:t>)</w:t>
      </w:r>
      <w:r w:rsidR="00772827" w:rsidRPr="002B4F6F">
        <w:rPr>
          <w:rFonts w:cstheme="minorHAnsi"/>
          <w:bCs/>
          <w:sz w:val="24"/>
        </w:rPr>
        <w:t>.</w:t>
      </w:r>
    </w:p>
    <w:p w14:paraId="619651B0" w14:textId="21591E3F" w:rsidR="00772827" w:rsidRPr="00930900" w:rsidRDefault="00861B3A" w:rsidP="00772827">
      <w:pPr>
        <w:pStyle w:val="GB1"/>
        <w:spacing w:before="240"/>
        <w:ind w:left="567" w:hanging="567"/>
        <w:rPr>
          <w:rFonts w:cstheme="minorHAnsi"/>
          <w:bCs/>
          <w:sz w:val="24"/>
        </w:rPr>
      </w:pPr>
      <w:r>
        <w:rPr>
          <w:rFonts w:cstheme="minorHAnsi"/>
          <w:b/>
          <w:sz w:val="24"/>
        </w:rPr>
        <w:t>10</w:t>
      </w:r>
      <w:r w:rsidR="00772827" w:rsidRPr="00997A43">
        <w:rPr>
          <w:rFonts w:cstheme="minorHAnsi"/>
          <w:b/>
          <w:sz w:val="24"/>
        </w:rPr>
        <w:tab/>
        <w:t xml:space="preserve">CONSTITUTION AMENDMENT (ABORTION) BILL 2024 </w:t>
      </w:r>
      <w:r w:rsidR="00772827" w:rsidRPr="00997A43">
        <w:rPr>
          <w:rFonts w:cstheme="minorHAnsi"/>
          <w:bCs/>
          <w:sz w:val="24"/>
        </w:rPr>
        <w:t>—</w:t>
      </w:r>
      <w:r w:rsidR="00772827" w:rsidRPr="00997A43">
        <w:rPr>
          <w:rFonts w:cstheme="minorHAnsi"/>
          <w:b/>
          <w:sz w:val="24"/>
        </w:rPr>
        <w:t xml:space="preserve"> </w:t>
      </w:r>
      <w:r w:rsidR="00772827" w:rsidRPr="00997A43">
        <w:rPr>
          <w:rFonts w:cstheme="minorHAnsi"/>
          <w:bCs/>
          <w:i/>
          <w:iCs/>
          <w:caps/>
          <w:sz w:val="24"/>
        </w:rPr>
        <w:t>(</w:t>
      </w:r>
      <w:r w:rsidR="00772827" w:rsidRPr="00997A43">
        <w:rPr>
          <w:rFonts w:cstheme="minorHAnsi"/>
          <w:bCs/>
          <w:i/>
          <w:iCs/>
          <w:sz w:val="24"/>
        </w:rPr>
        <w:t>Sarah</w:t>
      </w:r>
      <w:r w:rsidR="00772827" w:rsidRPr="00997A43">
        <w:rPr>
          <w:rFonts w:ascii="Aptos" w:hAnsi="Aptos" w:cstheme="minorHAnsi"/>
          <w:bCs/>
          <w:i/>
          <w:iCs/>
          <w:sz w:val="24"/>
        </w:rPr>
        <w:t> </w:t>
      </w:r>
      <w:r w:rsidR="00772827" w:rsidRPr="00997A43">
        <w:rPr>
          <w:rFonts w:cstheme="minorHAnsi"/>
          <w:bCs/>
          <w:i/>
          <w:iCs/>
          <w:sz w:val="24"/>
        </w:rPr>
        <w:t>Mansfield)</w:t>
      </w:r>
      <w:r w:rsidR="00772827" w:rsidRPr="00997A43">
        <w:rPr>
          <w:rFonts w:cstheme="minorHAnsi"/>
          <w:bCs/>
          <w:sz w:val="24"/>
        </w:rPr>
        <w:t xml:space="preserve"> — Second reading — Resumption of debate </w:t>
      </w:r>
      <w:r w:rsidR="00772827" w:rsidRPr="00997A43">
        <w:rPr>
          <w:rFonts w:cstheme="minorHAnsi"/>
          <w:bCs/>
          <w:i/>
          <w:iCs/>
          <w:sz w:val="24"/>
        </w:rPr>
        <w:t>(Lee</w:t>
      </w:r>
      <w:r w:rsidR="00772827" w:rsidRPr="00997A43">
        <w:rPr>
          <w:rFonts w:ascii="Calibri" w:hAnsi="Calibri" w:cs="Calibri"/>
          <w:bCs/>
          <w:i/>
          <w:iCs/>
          <w:sz w:val="24"/>
        </w:rPr>
        <w:t> </w:t>
      </w:r>
      <w:r w:rsidR="00772827" w:rsidRPr="00997A43">
        <w:rPr>
          <w:rFonts w:cstheme="minorHAnsi"/>
          <w:bCs/>
          <w:i/>
          <w:iCs/>
          <w:sz w:val="24"/>
        </w:rPr>
        <w:t>Tarlamis).</w:t>
      </w:r>
    </w:p>
    <w:p w14:paraId="5EC8C545" w14:textId="422D2CAD" w:rsidR="00772827" w:rsidRPr="003F3841" w:rsidRDefault="00861B3A" w:rsidP="00772827">
      <w:pPr>
        <w:pStyle w:val="GB1"/>
        <w:spacing w:before="240"/>
        <w:ind w:left="567" w:hanging="567"/>
        <w:rPr>
          <w:rFonts w:cstheme="minorHAnsi"/>
          <w:bCs/>
          <w:sz w:val="24"/>
        </w:rPr>
      </w:pPr>
      <w:r>
        <w:rPr>
          <w:rFonts w:cstheme="minorHAnsi"/>
          <w:b/>
          <w:sz w:val="24"/>
        </w:rPr>
        <w:t>11</w:t>
      </w:r>
      <w:r w:rsidR="00772827" w:rsidRPr="009C3466">
        <w:rPr>
          <w:rFonts w:cstheme="minorHAnsi"/>
          <w:b/>
          <w:sz w:val="24"/>
        </w:rPr>
        <w:tab/>
      </w:r>
      <w:r w:rsidR="00772827" w:rsidRPr="003F3841">
        <w:rPr>
          <w:rFonts w:cstheme="minorHAnsi"/>
          <w:b/>
          <w:sz w:val="24"/>
        </w:rPr>
        <w:t>CORRECTIONS AMENDMENT (ASSISTED REPRODUCTIVE TREATMENT) BILL 2024</w:t>
      </w:r>
      <w:r w:rsidR="00772827" w:rsidRPr="003F3841">
        <w:rPr>
          <w:rFonts w:cstheme="minorHAnsi"/>
          <w:bCs/>
          <w:sz w:val="24"/>
        </w:rPr>
        <w:t xml:space="preserve"> — </w:t>
      </w:r>
      <w:r w:rsidR="00772827" w:rsidRPr="00512B5C">
        <w:rPr>
          <w:rFonts w:cstheme="minorHAnsi"/>
          <w:bCs/>
          <w:i/>
          <w:iCs/>
          <w:sz w:val="24"/>
        </w:rPr>
        <w:t>(Georgie</w:t>
      </w:r>
      <w:r w:rsidR="00772827" w:rsidRPr="00512B5C">
        <w:rPr>
          <w:rFonts w:ascii="Calibri" w:hAnsi="Calibri" w:cs="Calibri"/>
          <w:bCs/>
          <w:i/>
          <w:iCs/>
          <w:sz w:val="24"/>
        </w:rPr>
        <w:t> </w:t>
      </w:r>
      <w:r w:rsidR="00772827" w:rsidRPr="00512B5C">
        <w:rPr>
          <w:rFonts w:cstheme="minorHAnsi"/>
          <w:bCs/>
          <w:i/>
          <w:iCs/>
          <w:sz w:val="24"/>
        </w:rPr>
        <w:t>Crozier)</w:t>
      </w:r>
      <w:r w:rsidR="00772827" w:rsidRPr="003F3841">
        <w:rPr>
          <w:rFonts w:cstheme="minorHAnsi"/>
          <w:bCs/>
          <w:sz w:val="24"/>
        </w:rPr>
        <w:t xml:space="preserve"> — Second reading.</w:t>
      </w:r>
    </w:p>
    <w:p w14:paraId="5744DD54" w14:textId="75034089" w:rsidR="00772827" w:rsidRDefault="00861B3A" w:rsidP="00772827">
      <w:pPr>
        <w:pStyle w:val="GB1"/>
        <w:spacing w:before="240"/>
        <w:ind w:left="567" w:hanging="567"/>
        <w:rPr>
          <w:rFonts w:cstheme="minorHAnsi"/>
          <w:bCs/>
          <w:sz w:val="24"/>
        </w:rPr>
      </w:pPr>
      <w:r>
        <w:rPr>
          <w:rFonts w:cstheme="minorHAnsi"/>
          <w:b/>
          <w:sz w:val="24"/>
        </w:rPr>
        <w:t>12</w:t>
      </w:r>
      <w:r w:rsidR="00772827" w:rsidRPr="00CB63D9">
        <w:rPr>
          <w:rFonts w:cstheme="minorHAnsi"/>
          <w:b/>
          <w:sz w:val="24"/>
        </w:rPr>
        <w:tab/>
      </w:r>
      <w:r w:rsidR="00772827" w:rsidRPr="00CB63D9">
        <w:rPr>
          <w:rFonts w:cstheme="minorHAnsi"/>
          <w:b/>
          <w:caps/>
          <w:sz w:val="24"/>
        </w:rPr>
        <w:t xml:space="preserve">PROTECTING PUBLIC ASSETS AND SERVICES BILL 2024 </w:t>
      </w:r>
      <w:r w:rsidR="00772827" w:rsidRPr="00CB63D9">
        <w:rPr>
          <w:rFonts w:cstheme="minorHAnsi"/>
          <w:bCs/>
          <w:caps/>
          <w:sz w:val="24"/>
        </w:rPr>
        <w:t xml:space="preserve">— </w:t>
      </w:r>
      <w:r w:rsidR="00772827" w:rsidRPr="00DD00BF">
        <w:rPr>
          <w:rFonts w:cstheme="minorHAnsi"/>
          <w:bCs/>
          <w:i/>
          <w:iCs/>
          <w:caps/>
          <w:sz w:val="24"/>
        </w:rPr>
        <w:t>(</w:t>
      </w:r>
      <w:r w:rsidR="00772827" w:rsidRPr="0027239C">
        <w:rPr>
          <w:rFonts w:cstheme="minorHAnsi"/>
          <w:bCs/>
          <w:i/>
          <w:iCs/>
          <w:sz w:val="24"/>
        </w:rPr>
        <w:t>Sarah</w:t>
      </w:r>
      <w:r w:rsidR="00772827" w:rsidRPr="0027239C">
        <w:rPr>
          <w:rFonts w:ascii="Aptos" w:hAnsi="Aptos" w:cstheme="minorHAnsi"/>
          <w:bCs/>
          <w:i/>
          <w:iCs/>
          <w:sz w:val="24"/>
        </w:rPr>
        <w:t> </w:t>
      </w:r>
      <w:r w:rsidR="00772827" w:rsidRPr="0027239C">
        <w:rPr>
          <w:rFonts w:cstheme="minorHAnsi"/>
          <w:bCs/>
          <w:i/>
          <w:iCs/>
          <w:sz w:val="24"/>
        </w:rPr>
        <w:t>Mansfield</w:t>
      </w:r>
      <w:r w:rsidR="00772827" w:rsidRPr="00DD00BF">
        <w:rPr>
          <w:rFonts w:cstheme="minorHAnsi"/>
          <w:bCs/>
          <w:i/>
          <w:iCs/>
          <w:sz w:val="24"/>
        </w:rPr>
        <w:t>)</w:t>
      </w:r>
      <w:r w:rsidR="00772827" w:rsidRPr="00CB63D9">
        <w:rPr>
          <w:rFonts w:cstheme="minorHAnsi"/>
          <w:bCs/>
          <w:sz w:val="24"/>
        </w:rPr>
        <w:t xml:space="preserve"> — Second reading</w:t>
      </w:r>
      <w:r w:rsidR="00772827">
        <w:rPr>
          <w:rFonts w:cstheme="minorHAnsi"/>
          <w:bCs/>
          <w:sz w:val="24"/>
        </w:rPr>
        <w:t xml:space="preserve"> — Resumption of debate </w:t>
      </w:r>
      <w:r w:rsidR="00772827" w:rsidRPr="00CB63D9">
        <w:rPr>
          <w:rFonts w:cstheme="minorHAnsi"/>
          <w:bCs/>
          <w:i/>
          <w:iCs/>
          <w:sz w:val="24"/>
        </w:rPr>
        <w:t>(Sonja</w:t>
      </w:r>
      <w:r w:rsidR="00772827" w:rsidRPr="00CB63D9">
        <w:rPr>
          <w:rFonts w:ascii="Aptos" w:hAnsi="Aptos" w:cstheme="minorHAnsi"/>
          <w:bCs/>
          <w:i/>
          <w:iCs/>
          <w:sz w:val="24"/>
        </w:rPr>
        <w:t> </w:t>
      </w:r>
      <w:r w:rsidR="00772827" w:rsidRPr="00CB63D9">
        <w:rPr>
          <w:rFonts w:cstheme="minorHAnsi"/>
          <w:bCs/>
          <w:i/>
          <w:iCs/>
          <w:sz w:val="24"/>
        </w:rPr>
        <w:t>Terpstra)</w:t>
      </w:r>
      <w:r w:rsidR="00772827">
        <w:rPr>
          <w:rFonts w:cstheme="minorHAnsi"/>
          <w:bCs/>
          <w:sz w:val="24"/>
        </w:rPr>
        <w:t>.</w:t>
      </w:r>
    </w:p>
    <w:p w14:paraId="07EBC3A0" w14:textId="0C86B59A" w:rsidR="00772827" w:rsidRDefault="00861B3A" w:rsidP="00772827">
      <w:pPr>
        <w:pStyle w:val="GB1"/>
        <w:spacing w:before="240"/>
        <w:ind w:left="567" w:hanging="567"/>
        <w:rPr>
          <w:rFonts w:cstheme="minorHAnsi"/>
          <w:bCs/>
          <w:sz w:val="24"/>
        </w:rPr>
      </w:pPr>
      <w:r>
        <w:rPr>
          <w:rFonts w:cstheme="minorHAnsi"/>
          <w:b/>
          <w:sz w:val="24"/>
        </w:rPr>
        <w:t>13</w:t>
      </w:r>
      <w:r w:rsidR="00772827" w:rsidRPr="00DD00BF">
        <w:rPr>
          <w:rFonts w:cstheme="minorHAnsi"/>
          <w:b/>
          <w:sz w:val="24"/>
        </w:rPr>
        <w:tab/>
      </w:r>
      <w:r w:rsidR="00772827" w:rsidRPr="00B14761">
        <w:rPr>
          <w:rFonts w:cstheme="minorHAnsi"/>
          <w:b/>
          <w:caps/>
          <w:sz w:val="24"/>
        </w:rPr>
        <w:t>SUPERMARKET INDUSTRY BILL 2024</w:t>
      </w:r>
      <w:r w:rsidR="00772827">
        <w:rPr>
          <w:rFonts w:cstheme="minorHAnsi"/>
          <w:b/>
          <w:caps/>
          <w:sz w:val="24"/>
        </w:rPr>
        <w:t xml:space="preserve"> </w:t>
      </w:r>
      <w:r w:rsidR="00772827" w:rsidRPr="00B14761">
        <w:rPr>
          <w:rFonts w:cstheme="minorHAnsi"/>
          <w:bCs/>
          <w:caps/>
          <w:sz w:val="24"/>
        </w:rPr>
        <w:t>— (</w:t>
      </w:r>
      <w:r w:rsidR="00772827">
        <w:rPr>
          <w:rFonts w:cstheme="minorHAnsi"/>
          <w:bCs/>
          <w:i/>
          <w:iCs/>
          <w:sz w:val="24"/>
        </w:rPr>
        <w:t>Aiv</w:t>
      </w:r>
      <w:r w:rsidR="00772827" w:rsidRPr="00C57C9A">
        <w:rPr>
          <w:rFonts w:ascii="Aptos" w:hAnsi="Aptos" w:cstheme="minorHAnsi"/>
          <w:bCs/>
          <w:i/>
          <w:iCs/>
          <w:sz w:val="24"/>
        </w:rPr>
        <w:t> </w:t>
      </w:r>
      <w:r w:rsidR="00772827" w:rsidRPr="00C57C9A">
        <w:rPr>
          <w:rFonts w:cstheme="minorHAnsi"/>
          <w:bCs/>
          <w:i/>
          <w:iCs/>
          <w:sz w:val="24"/>
        </w:rPr>
        <w:t>Puglielli</w:t>
      </w:r>
      <w:r w:rsidR="00772827" w:rsidRPr="00DD00BF">
        <w:rPr>
          <w:rFonts w:cstheme="minorHAnsi"/>
          <w:bCs/>
          <w:i/>
          <w:iCs/>
          <w:sz w:val="24"/>
        </w:rPr>
        <w:t>)</w:t>
      </w:r>
      <w:r w:rsidR="00772827" w:rsidRPr="00DD00BF">
        <w:rPr>
          <w:rFonts w:cstheme="minorHAnsi"/>
          <w:bCs/>
          <w:sz w:val="24"/>
        </w:rPr>
        <w:t xml:space="preserve"> — Second reading</w:t>
      </w:r>
      <w:r w:rsidR="00772827">
        <w:rPr>
          <w:rFonts w:cstheme="minorHAnsi"/>
          <w:bCs/>
          <w:sz w:val="24"/>
        </w:rPr>
        <w:t>.</w:t>
      </w:r>
    </w:p>
    <w:p w14:paraId="7ABC7802" w14:textId="48AE03DE" w:rsidR="00772827" w:rsidRDefault="00861B3A" w:rsidP="00772827">
      <w:pPr>
        <w:pStyle w:val="GB1"/>
        <w:spacing w:before="240"/>
        <w:ind w:left="567" w:hanging="567"/>
        <w:rPr>
          <w:rFonts w:cstheme="minorHAnsi"/>
          <w:bCs/>
          <w:sz w:val="24"/>
        </w:rPr>
      </w:pPr>
      <w:r>
        <w:rPr>
          <w:rFonts w:cstheme="minorHAnsi"/>
          <w:b/>
          <w:sz w:val="24"/>
        </w:rPr>
        <w:t>14</w:t>
      </w:r>
      <w:r w:rsidR="00772827" w:rsidRPr="00DD00BF">
        <w:rPr>
          <w:rFonts w:cstheme="minorHAnsi"/>
          <w:b/>
          <w:sz w:val="24"/>
        </w:rPr>
        <w:tab/>
      </w:r>
      <w:r w:rsidR="00772827" w:rsidRPr="002C10D6">
        <w:rPr>
          <w:rFonts w:cstheme="minorHAnsi"/>
          <w:b/>
          <w:caps/>
          <w:sz w:val="24"/>
        </w:rPr>
        <w:t xml:space="preserve">HEALTH SERVICES AMENDMENT (SAVING THE ROYAL CHILDREN’S HOSPITAL) </w:t>
      </w:r>
      <w:r w:rsidR="00772827">
        <w:rPr>
          <w:rFonts w:cstheme="minorHAnsi"/>
          <w:b/>
          <w:caps/>
          <w:sz w:val="24"/>
        </w:rPr>
        <w:br/>
      </w:r>
      <w:r w:rsidR="00772827" w:rsidRPr="002C10D6">
        <w:rPr>
          <w:rFonts w:cstheme="minorHAnsi"/>
          <w:b/>
          <w:caps/>
          <w:sz w:val="24"/>
        </w:rPr>
        <w:t>BILL 2024</w:t>
      </w:r>
      <w:r w:rsidR="00772827">
        <w:rPr>
          <w:rFonts w:cstheme="minorHAnsi"/>
          <w:b/>
          <w:caps/>
          <w:sz w:val="24"/>
        </w:rPr>
        <w:t xml:space="preserve"> </w:t>
      </w:r>
      <w:r w:rsidR="00772827" w:rsidRPr="00DD00BF">
        <w:rPr>
          <w:rFonts w:cstheme="minorHAnsi"/>
          <w:bCs/>
          <w:caps/>
          <w:sz w:val="24"/>
        </w:rPr>
        <w:t>—</w:t>
      </w:r>
      <w:r w:rsidR="00772827" w:rsidRPr="00DD00BF">
        <w:rPr>
          <w:rFonts w:cstheme="minorHAnsi"/>
          <w:b/>
          <w:caps/>
          <w:sz w:val="24"/>
        </w:rPr>
        <w:t xml:space="preserve"> </w:t>
      </w:r>
      <w:r w:rsidR="00772827" w:rsidRPr="00DD00BF">
        <w:rPr>
          <w:rFonts w:cstheme="minorHAnsi"/>
          <w:bCs/>
          <w:i/>
          <w:iCs/>
          <w:caps/>
          <w:sz w:val="24"/>
        </w:rPr>
        <w:t>(</w:t>
      </w:r>
      <w:r w:rsidR="00772827" w:rsidRPr="002C10D6">
        <w:rPr>
          <w:rFonts w:cstheme="minorHAnsi"/>
          <w:bCs/>
          <w:i/>
          <w:iCs/>
          <w:sz w:val="24"/>
        </w:rPr>
        <w:t>Georgie</w:t>
      </w:r>
      <w:r w:rsidR="00772827" w:rsidRPr="002C10D6">
        <w:rPr>
          <w:rFonts w:ascii="Aptos" w:hAnsi="Aptos" w:cstheme="minorHAnsi"/>
          <w:bCs/>
          <w:i/>
          <w:iCs/>
          <w:sz w:val="24"/>
        </w:rPr>
        <w:t> </w:t>
      </w:r>
      <w:r w:rsidR="00772827" w:rsidRPr="002C10D6">
        <w:rPr>
          <w:rFonts w:cstheme="minorHAnsi"/>
          <w:bCs/>
          <w:i/>
          <w:iCs/>
          <w:sz w:val="24"/>
        </w:rPr>
        <w:t>Crozier</w:t>
      </w:r>
      <w:r w:rsidR="00772827" w:rsidRPr="00DD00BF">
        <w:rPr>
          <w:rFonts w:cstheme="minorHAnsi"/>
          <w:bCs/>
          <w:i/>
          <w:iCs/>
          <w:sz w:val="24"/>
        </w:rPr>
        <w:t>)</w:t>
      </w:r>
      <w:r w:rsidR="00772827" w:rsidRPr="00DD00BF">
        <w:rPr>
          <w:rFonts w:cstheme="minorHAnsi"/>
          <w:bCs/>
          <w:sz w:val="24"/>
        </w:rPr>
        <w:t xml:space="preserve"> — Second reading</w:t>
      </w:r>
      <w:r w:rsidR="00772827">
        <w:rPr>
          <w:rFonts w:cstheme="minorHAnsi"/>
          <w:bCs/>
          <w:sz w:val="24"/>
        </w:rPr>
        <w:t>.</w:t>
      </w:r>
    </w:p>
    <w:p w14:paraId="2B54EF58" w14:textId="2ED43EE9" w:rsidR="00772827" w:rsidRDefault="00861B3A" w:rsidP="00772827">
      <w:pPr>
        <w:pStyle w:val="GB1"/>
        <w:spacing w:before="240"/>
        <w:ind w:left="567" w:hanging="567"/>
        <w:rPr>
          <w:rFonts w:cstheme="minorHAnsi"/>
          <w:bCs/>
          <w:sz w:val="24"/>
        </w:rPr>
      </w:pPr>
      <w:r>
        <w:rPr>
          <w:rFonts w:cstheme="minorHAnsi"/>
          <w:b/>
          <w:sz w:val="24"/>
        </w:rPr>
        <w:t>15</w:t>
      </w:r>
      <w:r w:rsidR="00772827" w:rsidRPr="00DD00BF">
        <w:rPr>
          <w:rFonts w:cstheme="minorHAnsi"/>
          <w:b/>
          <w:sz w:val="24"/>
        </w:rPr>
        <w:tab/>
      </w:r>
      <w:r w:rsidR="00772827" w:rsidRPr="00E7602F">
        <w:rPr>
          <w:rFonts w:cstheme="minorHAnsi"/>
          <w:b/>
          <w:caps/>
          <w:sz w:val="24"/>
        </w:rPr>
        <w:t>CHARTER OF HUMAN RIGHTS AND RESPONSIBILITIES AMENDMENT (RIGHT TO A SAFE CLIMATE) BILL 2024</w:t>
      </w:r>
      <w:r w:rsidR="00772827">
        <w:rPr>
          <w:rFonts w:cstheme="minorHAnsi"/>
          <w:b/>
          <w:caps/>
          <w:sz w:val="24"/>
        </w:rPr>
        <w:t xml:space="preserve"> </w:t>
      </w:r>
      <w:r w:rsidR="00772827" w:rsidRPr="00DD00BF">
        <w:rPr>
          <w:rFonts w:cstheme="minorHAnsi"/>
          <w:bCs/>
          <w:caps/>
          <w:sz w:val="24"/>
        </w:rPr>
        <w:t>—</w:t>
      </w:r>
      <w:r w:rsidR="00772827" w:rsidRPr="00DD00BF">
        <w:rPr>
          <w:rFonts w:cstheme="minorHAnsi"/>
          <w:b/>
          <w:caps/>
          <w:sz w:val="24"/>
        </w:rPr>
        <w:t xml:space="preserve"> </w:t>
      </w:r>
      <w:r w:rsidR="00772827" w:rsidRPr="00DD00BF">
        <w:rPr>
          <w:rFonts w:cstheme="minorHAnsi"/>
          <w:bCs/>
          <w:i/>
          <w:iCs/>
          <w:caps/>
          <w:sz w:val="24"/>
        </w:rPr>
        <w:t>(</w:t>
      </w:r>
      <w:r w:rsidR="00772827" w:rsidRPr="0027239C">
        <w:rPr>
          <w:rFonts w:cstheme="minorHAnsi"/>
          <w:bCs/>
          <w:i/>
          <w:iCs/>
          <w:sz w:val="24"/>
        </w:rPr>
        <w:t>Sarah</w:t>
      </w:r>
      <w:r w:rsidR="00772827" w:rsidRPr="0027239C">
        <w:rPr>
          <w:rFonts w:ascii="Aptos" w:hAnsi="Aptos" w:cstheme="minorHAnsi"/>
          <w:bCs/>
          <w:i/>
          <w:iCs/>
          <w:sz w:val="24"/>
        </w:rPr>
        <w:t> </w:t>
      </w:r>
      <w:r w:rsidR="00772827" w:rsidRPr="0027239C">
        <w:rPr>
          <w:rFonts w:cstheme="minorHAnsi"/>
          <w:bCs/>
          <w:i/>
          <w:iCs/>
          <w:sz w:val="24"/>
        </w:rPr>
        <w:t>Mansfield</w:t>
      </w:r>
      <w:r w:rsidR="00772827" w:rsidRPr="00DD00BF">
        <w:rPr>
          <w:rFonts w:cstheme="minorHAnsi"/>
          <w:bCs/>
          <w:i/>
          <w:iCs/>
          <w:sz w:val="24"/>
        </w:rPr>
        <w:t>)</w:t>
      </w:r>
      <w:r w:rsidR="00772827" w:rsidRPr="00DD00BF">
        <w:rPr>
          <w:rFonts w:cstheme="minorHAnsi"/>
          <w:bCs/>
          <w:sz w:val="24"/>
        </w:rPr>
        <w:t xml:space="preserve"> — Second reading</w:t>
      </w:r>
      <w:r w:rsidR="00772827">
        <w:rPr>
          <w:rFonts w:cstheme="minorHAnsi"/>
          <w:bCs/>
          <w:sz w:val="24"/>
        </w:rPr>
        <w:t>.</w:t>
      </w:r>
    </w:p>
    <w:p w14:paraId="746EDE4E" w14:textId="2E3C88A3" w:rsidR="00772827" w:rsidRPr="00DD00BF" w:rsidRDefault="00861B3A" w:rsidP="00772827">
      <w:pPr>
        <w:pStyle w:val="GB1"/>
        <w:spacing w:before="240"/>
        <w:ind w:left="567" w:hanging="567"/>
        <w:rPr>
          <w:rFonts w:cstheme="minorHAnsi"/>
          <w:bCs/>
          <w:sz w:val="24"/>
        </w:rPr>
      </w:pPr>
      <w:r>
        <w:rPr>
          <w:rFonts w:cstheme="minorHAnsi"/>
          <w:b/>
          <w:sz w:val="24"/>
        </w:rPr>
        <w:t>16</w:t>
      </w:r>
      <w:r w:rsidR="00772827" w:rsidRPr="00DD00BF">
        <w:rPr>
          <w:rFonts w:cstheme="minorHAnsi"/>
          <w:b/>
          <w:sz w:val="24"/>
        </w:rPr>
        <w:tab/>
      </w:r>
      <w:r w:rsidR="00772827" w:rsidRPr="00E7602F">
        <w:rPr>
          <w:rFonts w:cstheme="minorHAnsi"/>
          <w:b/>
          <w:caps/>
          <w:sz w:val="24"/>
        </w:rPr>
        <w:t>INDEPENDENT BROAD-BASED ANTI-CORRUPTION COMMISSION AMENDMENT (ENDING POLITICAL CORRUPTION) BILL 2024</w:t>
      </w:r>
      <w:r w:rsidR="00772827">
        <w:rPr>
          <w:rFonts w:cstheme="minorHAnsi"/>
          <w:b/>
          <w:caps/>
          <w:sz w:val="24"/>
        </w:rPr>
        <w:t xml:space="preserve"> </w:t>
      </w:r>
      <w:r w:rsidR="00772827" w:rsidRPr="00DD00BF">
        <w:rPr>
          <w:rFonts w:cstheme="minorHAnsi"/>
          <w:bCs/>
          <w:caps/>
          <w:sz w:val="24"/>
        </w:rPr>
        <w:t>—</w:t>
      </w:r>
      <w:r w:rsidR="00772827" w:rsidRPr="00DD00BF">
        <w:rPr>
          <w:rFonts w:cstheme="minorHAnsi"/>
          <w:b/>
          <w:caps/>
          <w:sz w:val="24"/>
        </w:rPr>
        <w:t xml:space="preserve"> </w:t>
      </w:r>
      <w:r w:rsidR="00772827" w:rsidRPr="00DD00BF">
        <w:rPr>
          <w:rFonts w:cstheme="minorHAnsi"/>
          <w:bCs/>
          <w:i/>
          <w:iCs/>
          <w:caps/>
          <w:sz w:val="24"/>
        </w:rPr>
        <w:t>(</w:t>
      </w:r>
      <w:r w:rsidR="00772827" w:rsidRPr="0027239C">
        <w:rPr>
          <w:rFonts w:cstheme="minorHAnsi"/>
          <w:bCs/>
          <w:i/>
          <w:iCs/>
          <w:sz w:val="24"/>
        </w:rPr>
        <w:t>Sarah</w:t>
      </w:r>
      <w:r w:rsidR="00772827" w:rsidRPr="0027239C">
        <w:rPr>
          <w:rFonts w:ascii="Aptos" w:hAnsi="Aptos" w:cstheme="minorHAnsi"/>
          <w:bCs/>
          <w:i/>
          <w:iCs/>
          <w:sz w:val="24"/>
        </w:rPr>
        <w:t> </w:t>
      </w:r>
      <w:r w:rsidR="00772827" w:rsidRPr="0027239C">
        <w:rPr>
          <w:rFonts w:cstheme="minorHAnsi"/>
          <w:bCs/>
          <w:i/>
          <w:iCs/>
          <w:sz w:val="24"/>
        </w:rPr>
        <w:t>Mansfield</w:t>
      </w:r>
      <w:r w:rsidR="00772827" w:rsidRPr="00DD00BF">
        <w:rPr>
          <w:rFonts w:cstheme="minorHAnsi"/>
          <w:bCs/>
          <w:i/>
          <w:iCs/>
          <w:sz w:val="24"/>
        </w:rPr>
        <w:t>)</w:t>
      </w:r>
      <w:r w:rsidR="00772827" w:rsidRPr="00DD00BF">
        <w:rPr>
          <w:rFonts w:cstheme="minorHAnsi"/>
          <w:bCs/>
          <w:sz w:val="24"/>
        </w:rPr>
        <w:t xml:space="preserve"> — Second reading</w:t>
      </w:r>
      <w:r w:rsidR="00772827">
        <w:rPr>
          <w:rFonts w:cstheme="minorHAnsi"/>
          <w:bCs/>
          <w:sz w:val="24"/>
        </w:rPr>
        <w:t>.</w:t>
      </w:r>
    </w:p>
    <w:p w14:paraId="5C534048" w14:textId="7456C5D5" w:rsidR="00772827" w:rsidRPr="00DD00BF" w:rsidRDefault="00861B3A" w:rsidP="00772827">
      <w:pPr>
        <w:pStyle w:val="GB1"/>
        <w:spacing w:before="240"/>
        <w:ind w:left="567" w:hanging="567"/>
        <w:rPr>
          <w:rFonts w:cstheme="minorHAnsi"/>
          <w:bCs/>
          <w:sz w:val="24"/>
        </w:rPr>
      </w:pPr>
      <w:r>
        <w:rPr>
          <w:rFonts w:cstheme="minorHAnsi"/>
          <w:b/>
          <w:sz w:val="24"/>
        </w:rPr>
        <w:t>17</w:t>
      </w:r>
      <w:r w:rsidR="00772827" w:rsidRPr="00DD00BF">
        <w:rPr>
          <w:rFonts w:cstheme="minorHAnsi"/>
          <w:b/>
          <w:sz w:val="24"/>
        </w:rPr>
        <w:tab/>
      </w:r>
      <w:r w:rsidR="00772827" w:rsidRPr="00DD00BF">
        <w:rPr>
          <w:rFonts w:cstheme="minorHAnsi"/>
          <w:b/>
          <w:caps/>
          <w:sz w:val="24"/>
        </w:rPr>
        <w:t>PAYROLL TAX AMENDMENT (PROTECTING VICTORIANS’ ACCESS TO GP</w:t>
      </w:r>
      <w:r w:rsidR="00772827" w:rsidRPr="00DD00BF">
        <w:rPr>
          <w:rFonts w:cstheme="minorHAnsi"/>
          <w:b/>
          <w:bCs/>
          <w:sz w:val="24"/>
          <w:szCs w:val="28"/>
        </w:rPr>
        <w:t>s</w:t>
      </w:r>
      <w:r w:rsidR="00772827" w:rsidRPr="00DD00BF">
        <w:rPr>
          <w:rFonts w:cstheme="minorHAnsi"/>
          <w:b/>
          <w:sz w:val="24"/>
        </w:rPr>
        <w:t xml:space="preserve">, </w:t>
      </w:r>
      <w:r w:rsidR="00772827" w:rsidRPr="00DD00BF">
        <w:rPr>
          <w:rFonts w:cstheme="minorHAnsi"/>
          <w:b/>
          <w:caps/>
          <w:sz w:val="24"/>
        </w:rPr>
        <w:t xml:space="preserve">DENTISTS AND OTHER ALLIED HEALTH PRACTITIONERS) BILL 2023 </w:t>
      </w:r>
      <w:r w:rsidR="00772827" w:rsidRPr="00DD00BF">
        <w:rPr>
          <w:rFonts w:cstheme="minorHAnsi"/>
          <w:bCs/>
          <w:caps/>
          <w:sz w:val="24"/>
        </w:rPr>
        <w:t>—</w:t>
      </w:r>
      <w:r w:rsidR="00772827" w:rsidRPr="00DD00BF">
        <w:rPr>
          <w:rFonts w:cstheme="minorHAnsi"/>
          <w:b/>
          <w:caps/>
          <w:sz w:val="24"/>
        </w:rPr>
        <w:t xml:space="preserve"> </w:t>
      </w:r>
      <w:r w:rsidR="00772827" w:rsidRPr="00DD00BF">
        <w:rPr>
          <w:rFonts w:cstheme="minorHAnsi"/>
          <w:bCs/>
          <w:i/>
          <w:iCs/>
          <w:caps/>
          <w:sz w:val="24"/>
        </w:rPr>
        <w:t>(</w:t>
      </w:r>
      <w:r w:rsidR="00772827" w:rsidRPr="00DD00BF">
        <w:rPr>
          <w:rFonts w:cstheme="minorHAnsi"/>
          <w:bCs/>
          <w:i/>
          <w:iCs/>
          <w:sz w:val="24"/>
        </w:rPr>
        <w:t>Georgie</w:t>
      </w:r>
      <w:r w:rsidR="00772827" w:rsidRPr="00DD00BF">
        <w:rPr>
          <w:rFonts w:ascii="Calibri" w:hAnsi="Calibri" w:cs="Calibri"/>
          <w:bCs/>
          <w:i/>
          <w:iCs/>
          <w:sz w:val="24"/>
        </w:rPr>
        <w:t> </w:t>
      </w:r>
      <w:r w:rsidR="00772827" w:rsidRPr="00DD00BF">
        <w:rPr>
          <w:rFonts w:cstheme="minorHAnsi"/>
          <w:bCs/>
          <w:i/>
          <w:iCs/>
          <w:sz w:val="24"/>
        </w:rPr>
        <w:t>Crozier)</w:t>
      </w:r>
      <w:r w:rsidR="00772827" w:rsidRPr="00DD00BF">
        <w:rPr>
          <w:rFonts w:cstheme="minorHAnsi"/>
          <w:bCs/>
          <w:sz w:val="24"/>
        </w:rPr>
        <w:t xml:space="preserve"> — Second reading — Resumption of debate </w:t>
      </w:r>
      <w:r w:rsidR="00772827" w:rsidRPr="00DD00BF">
        <w:rPr>
          <w:rFonts w:cstheme="minorHAnsi"/>
          <w:i/>
          <w:iCs/>
          <w:sz w:val="24"/>
        </w:rPr>
        <w:t>(</w:t>
      </w:r>
      <w:r w:rsidR="00772827" w:rsidRPr="00987EB7">
        <w:rPr>
          <w:rFonts w:cstheme="minorHAnsi"/>
          <w:bCs/>
          <w:i/>
          <w:iCs/>
          <w:sz w:val="24"/>
        </w:rPr>
        <w:t>Lee Tarlamis</w:t>
      </w:r>
      <w:r w:rsidR="00772827" w:rsidRPr="00DD00BF">
        <w:rPr>
          <w:rFonts w:cstheme="minorHAnsi"/>
          <w:i/>
          <w:iCs/>
          <w:sz w:val="24"/>
        </w:rPr>
        <w:t>)</w:t>
      </w:r>
      <w:r w:rsidR="00772827" w:rsidRPr="00DD00BF">
        <w:rPr>
          <w:rFonts w:cstheme="minorHAnsi"/>
          <w:bCs/>
          <w:sz w:val="24"/>
        </w:rPr>
        <w:t>.</w:t>
      </w:r>
    </w:p>
    <w:p w14:paraId="00D6045E" w14:textId="6E00769A" w:rsidR="00772827" w:rsidRPr="00A00BB2" w:rsidRDefault="00861B3A" w:rsidP="00772827">
      <w:pPr>
        <w:pStyle w:val="GB1"/>
        <w:spacing w:before="240"/>
        <w:ind w:left="567" w:hanging="567"/>
        <w:rPr>
          <w:rFonts w:cstheme="minorHAnsi"/>
          <w:bCs/>
          <w:sz w:val="24"/>
        </w:rPr>
      </w:pPr>
      <w:r>
        <w:rPr>
          <w:rFonts w:cstheme="minorHAnsi"/>
          <w:b/>
          <w:sz w:val="24"/>
        </w:rPr>
        <w:t>18</w:t>
      </w:r>
      <w:r w:rsidR="00772827" w:rsidRPr="00DD00BF">
        <w:rPr>
          <w:rFonts w:cstheme="minorHAnsi"/>
          <w:b/>
          <w:sz w:val="24"/>
        </w:rPr>
        <w:tab/>
        <w:t xml:space="preserve">HEMP INDUSTRY BILL 2024 </w:t>
      </w:r>
      <w:r w:rsidR="00772827" w:rsidRPr="00DD00BF">
        <w:rPr>
          <w:rFonts w:cstheme="minorHAnsi"/>
          <w:bCs/>
          <w:sz w:val="24"/>
        </w:rPr>
        <w:t xml:space="preserve">— </w:t>
      </w:r>
      <w:r w:rsidR="00772827" w:rsidRPr="00DD00BF">
        <w:rPr>
          <w:rFonts w:cstheme="minorHAnsi"/>
          <w:bCs/>
          <w:i/>
          <w:iCs/>
          <w:sz w:val="24"/>
        </w:rPr>
        <w:t>(Rachel</w:t>
      </w:r>
      <w:r w:rsidR="00772827" w:rsidRPr="00DD00BF">
        <w:rPr>
          <w:rFonts w:ascii="Calibri" w:hAnsi="Calibri" w:cs="Calibri"/>
          <w:bCs/>
          <w:i/>
          <w:iCs/>
          <w:sz w:val="24"/>
        </w:rPr>
        <w:t> </w:t>
      </w:r>
      <w:r w:rsidR="00772827" w:rsidRPr="00DD00BF">
        <w:rPr>
          <w:rFonts w:cstheme="minorHAnsi"/>
          <w:bCs/>
          <w:i/>
          <w:iCs/>
          <w:sz w:val="24"/>
        </w:rPr>
        <w:t>Payne</w:t>
      </w:r>
      <w:r w:rsidR="00772827" w:rsidRPr="00A00BB2">
        <w:rPr>
          <w:rFonts w:cstheme="minorHAnsi"/>
          <w:bCs/>
          <w:i/>
          <w:iCs/>
          <w:sz w:val="24"/>
        </w:rPr>
        <w:t>)</w:t>
      </w:r>
      <w:r w:rsidR="00772827" w:rsidRPr="00A00BB2">
        <w:rPr>
          <w:rFonts w:cstheme="minorHAnsi"/>
          <w:bCs/>
          <w:sz w:val="24"/>
        </w:rPr>
        <w:t xml:space="preserve"> — Second reading — Resumption of debate </w:t>
      </w:r>
      <w:r w:rsidR="00772827" w:rsidRPr="00A00BB2">
        <w:rPr>
          <w:rFonts w:cstheme="minorHAnsi"/>
          <w:bCs/>
          <w:sz w:val="24"/>
        </w:rPr>
        <w:br/>
      </w:r>
      <w:r w:rsidR="00772827" w:rsidRPr="00A00BB2">
        <w:rPr>
          <w:rFonts w:cstheme="minorHAnsi"/>
          <w:i/>
          <w:iCs/>
          <w:sz w:val="24"/>
        </w:rPr>
        <w:t>(</w:t>
      </w:r>
      <w:proofErr w:type="spellStart"/>
      <w:r w:rsidR="00772827" w:rsidRPr="00A00BB2">
        <w:rPr>
          <w:rFonts w:cs="Arial"/>
          <w:i/>
          <w:iCs/>
          <w:sz w:val="24"/>
        </w:rPr>
        <w:t>Aiv</w:t>
      </w:r>
      <w:proofErr w:type="spellEnd"/>
      <w:r w:rsidR="00772827" w:rsidRPr="00A00BB2">
        <w:rPr>
          <w:rFonts w:cs="Arial"/>
          <w:i/>
          <w:iCs/>
          <w:sz w:val="24"/>
        </w:rPr>
        <w:t xml:space="preserve"> Puglielli</w:t>
      </w:r>
      <w:r w:rsidR="00772827" w:rsidRPr="00A00BB2">
        <w:rPr>
          <w:rFonts w:cstheme="minorHAnsi"/>
          <w:i/>
          <w:iCs/>
          <w:sz w:val="24"/>
        </w:rPr>
        <w:t>)</w:t>
      </w:r>
      <w:r w:rsidR="00772827" w:rsidRPr="00A00BB2">
        <w:rPr>
          <w:rFonts w:cstheme="minorHAnsi"/>
          <w:bCs/>
          <w:sz w:val="24"/>
        </w:rPr>
        <w:t>.</w:t>
      </w:r>
    </w:p>
    <w:p w14:paraId="2D724771" w14:textId="56A39CEC" w:rsidR="00772827" w:rsidRDefault="00861B3A" w:rsidP="00772827">
      <w:pPr>
        <w:pStyle w:val="GB1"/>
        <w:spacing w:before="240"/>
        <w:ind w:left="567" w:hanging="567"/>
        <w:rPr>
          <w:rFonts w:cs="Arial"/>
          <w:sz w:val="24"/>
        </w:rPr>
      </w:pPr>
      <w:r>
        <w:rPr>
          <w:rFonts w:cstheme="minorHAnsi"/>
          <w:b/>
          <w:sz w:val="24"/>
        </w:rPr>
        <w:t>19</w:t>
      </w:r>
      <w:r w:rsidR="00772827" w:rsidRPr="00862CBD">
        <w:rPr>
          <w:rFonts w:cstheme="minorHAnsi"/>
          <w:b/>
          <w:sz w:val="24"/>
        </w:rPr>
        <w:tab/>
        <w:t xml:space="preserve">RESIDENTIAL TENANCIES AMENDMENT (RENT FREEZE AND CAPS) BILL 2023 </w:t>
      </w:r>
      <w:r w:rsidR="00772827" w:rsidRPr="00862CBD">
        <w:rPr>
          <w:rFonts w:cstheme="minorHAnsi"/>
          <w:i/>
          <w:iCs/>
          <w:sz w:val="24"/>
        </w:rPr>
        <w:t xml:space="preserve">— </w:t>
      </w:r>
      <w:r w:rsidR="00772827" w:rsidRPr="00862CBD">
        <w:rPr>
          <w:rFonts w:cstheme="minorHAnsi"/>
          <w:i/>
          <w:iCs/>
          <w:sz w:val="24"/>
        </w:rPr>
        <w:br/>
        <w:t>(Aiv</w:t>
      </w:r>
      <w:r w:rsidR="00772827" w:rsidRPr="00862CBD">
        <w:rPr>
          <w:rFonts w:ascii="Calibri" w:hAnsi="Calibri" w:cs="Calibri"/>
          <w:i/>
          <w:iCs/>
          <w:sz w:val="24"/>
        </w:rPr>
        <w:t> </w:t>
      </w:r>
      <w:r w:rsidR="00772827" w:rsidRPr="00862CBD">
        <w:rPr>
          <w:rFonts w:cstheme="minorHAnsi"/>
          <w:i/>
          <w:iCs/>
          <w:sz w:val="24"/>
        </w:rPr>
        <w:t>Puglielli)</w:t>
      </w:r>
      <w:r w:rsidR="00772827" w:rsidRPr="00862CBD">
        <w:rPr>
          <w:rFonts w:cstheme="minorHAnsi"/>
          <w:sz w:val="24"/>
        </w:rPr>
        <w:t xml:space="preserve"> </w:t>
      </w:r>
      <w:r w:rsidR="00772827" w:rsidRPr="00862CBD">
        <w:rPr>
          <w:rFonts w:cs="Arial"/>
          <w:sz w:val="24"/>
        </w:rPr>
        <w:t>— To be further considered</w:t>
      </w:r>
      <w:r w:rsidR="00772827">
        <w:rPr>
          <w:rFonts w:cs="Arial"/>
          <w:sz w:val="24"/>
        </w:rPr>
        <w:t xml:space="preserve"> in Committee of the whole</w:t>
      </w:r>
      <w:r w:rsidR="00772827" w:rsidRPr="00862CBD">
        <w:rPr>
          <w:rFonts w:cs="Arial"/>
          <w:sz w:val="24"/>
        </w:rPr>
        <w:t>.</w:t>
      </w:r>
    </w:p>
    <w:p w14:paraId="142B83DC" w14:textId="5FC3B8FA" w:rsidR="00772827" w:rsidRPr="007722CF" w:rsidRDefault="00861B3A" w:rsidP="00772827">
      <w:pPr>
        <w:pStyle w:val="GB1"/>
        <w:spacing w:before="240"/>
        <w:ind w:left="567" w:hanging="567"/>
        <w:rPr>
          <w:rFonts w:cstheme="minorHAnsi"/>
          <w:bCs/>
          <w:sz w:val="24"/>
        </w:rPr>
      </w:pPr>
      <w:r>
        <w:rPr>
          <w:rFonts w:cstheme="minorHAnsi"/>
          <w:b/>
          <w:sz w:val="24"/>
        </w:rPr>
        <w:t>20</w:t>
      </w:r>
      <w:r w:rsidR="00772827" w:rsidRPr="00080B9A">
        <w:rPr>
          <w:rFonts w:cstheme="minorHAnsi"/>
          <w:b/>
          <w:sz w:val="24"/>
        </w:rPr>
        <w:tab/>
      </w:r>
      <w:r w:rsidR="00772827" w:rsidRPr="00080B9A">
        <w:rPr>
          <w:rFonts w:cstheme="minorHAnsi"/>
          <w:b/>
          <w:caps/>
          <w:sz w:val="24"/>
        </w:rPr>
        <w:t xml:space="preserve">HUMAN RIGHTS AND HOUSING LEGISLATION AMENDMENT (ENDING HOMELESSNESS) </w:t>
      </w:r>
      <w:r w:rsidR="00772827" w:rsidRPr="00080B9A">
        <w:rPr>
          <w:rFonts w:cstheme="minorHAnsi"/>
          <w:b/>
          <w:caps/>
          <w:sz w:val="24"/>
        </w:rPr>
        <w:br/>
        <w:t xml:space="preserve">BILL 2023 </w:t>
      </w:r>
      <w:r w:rsidR="00772827" w:rsidRPr="00080B9A">
        <w:rPr>
          <w:rFonts w:cstheme="minorHAnsi"/>
          <w:bCs/>
          <w:caps/>
          <w:sz w:val="24"/>
        </w:rPr>
        <w:t>—</w:t>
      </w:r>
      <w:r w:rsidR="00772827" w:rsidRPr="00080B9A">
        <w:rPr>
          <w:rFonts w:cstheme="minorHAnsi"/>
          <w:b/>
          <w:caps/>
          <w:sz w:val="24"/>
        </w:rPr>
        <w:t xml:space="preserve"> </w:t>
      </w:r>
      <w:r w:rsidR="00772827" w:rsidRPr="00862CBD">
        <w:rPr>
          <w:rFonts w:cstheme="minorHAnsi"/>
          <w:i/>
          <w:iCs/>
          <w:sz w:val="24"/>
        </w:rPr>
        <w:t>(Aiv</w:t>
      </w:r>
      <w:r w:rsidR="00772827" w:rsidRPr="00862CBD">
        <w:rPr>
          <w:rFonts w:ascii="Calibri" w:hAnsi="Calibri" w:cs="Calibri"/>
          <w:i/>
          <w:iCs/>
          <w:sz w:val="24"/>
        </w:rPr>
        <w:t> </w:t>
      </w:r>
      <w:r w:rsidR="00772827" w:rsidRPr="00862CBD">
        <w:rPr>
          <w:rFonts w:cstheme="minorHAnsi"/>
          <w:i/>
          <w:iCs/>
          <w:sz w:val="24"/>
        </w:rPr>
        <w:t>Puglielli)</w:t>
      </w:r>
      <w:r w:rsidR="00772827" w:rsidRPr="00080B9A">
        <w:rPr>
          <w:rFonts w:cstheme="minorHAnsi"/>
          <w:bCs/>
          <w:sz w:val="24"/>
        </w:rPr>
        <w:t xml:space="preserve"> — Second reading — Resumption of debate </w:t>
      </w:r>
      <w:r w:rsidR="00772827" w:rsidRPr="00080B9A">
        <w:rPr>
          <w:rFonts w:cstheme="minorHAnsi"/>
          <w:i/>
          <w:iCs/>
          <w:sz w:val="24"/>
        </w:rPr>
        <w:t>(Lee</w:t>
      </w:r>
      <w:r w:rsidR="00772827" w:rsidRPr="00080B9A">
        <w:rPr>
          <w:rFonts w:ascii="Calibri" w:hAnsi="Calibri" w:cs="Calibri"/>
          <w:i/>
          <w:iCs/>
          <w:sz w:val="24"/>
        </w:rPr>
        <w:t> </w:t>
      </w:r>
      <w:r w:rsidR="00772827" w:rsidRPr="00080B9A">
        <w:rPr>
          <w:rFonts w:cstheme="minorHAnsi"/>
          <w:i/>
          <w:iCs/>
          <w:sz w:val="24"/>
        </w:rPr>
        <w:t>Tarlamis)</w:t>
      </w:r>
      <w:r w:rsidR="00772827" w:rsidRPr="00080B9A">
        <w:rPr>
          <w:rFonts w:cstheme="minorHAnsi"/>
          <w:bCs/>
          <w:sz w:val="24"/>
        </w:rPr>
        <w:t>.</w:t>
      </w:r>
    </w:p>
    <w:p w14:paraId="646E4AAD" w14:textId="603EBB0C" w:rsidR="00772827" w:rsidRPr="00AA6EC1" w:rsidRDefault="00861B3A" w:rsidP="00772827">
      <w:pPr>
        <w:spacing w:before="240"/>
        <w:ind w:left="567" w:hanging="567"/>
        <w:jc w:val="both"/>
      </w:pPr>
      <w:r>
        <w:rPr>
          <w:rFonts w:cstheme="minorHAnsi"/>
          <w:b/>
        </w:rPr>
        <w:t>21</w:t>
      </w:r>
      <w:r w:rsidR="00772827" w:rsidRPr="00C53230">
        <w:rPr>
          <w:rFonts w:cstheme="minorHAnsi"/>
          <w:b/>
        </w:rPr>
        <w:tab/>
        <w:t xml:space="preserve">SENTENCING AMENDMENT (SENTENCING PRACTICES FOR CHILD SEXUAL OFFENCES) </w:t>
      </w:r>
      <w:r w:rsidR="00772827">
        <w:rPr>
          <w:rFonts w:cstheme="minorHAnsi"/>
          <w:b/>
        </w:rPr>
        <w:br/>
      </w:r>
      <w:r w:rsidR="00772827" w:rsidRPr="00C53230">
        <w:rPr>
          <w:rFonts w:cstheme="minorHAnsi"/>
          <w:b/>
        </w:rPr>
        <w:t xml:space="preserve">BILL 2024 </w:t>
      </w:r>
      <w:r w:rsidR="00772827" w:rsidRPr="00C53230">
        <w:rPr>
          <w:rFonts w:cstheme="minorHAnsi"/>
          <w:bCs/>
        </w:rPr>
        <w:t xml:space="preserve">— </w:t>
      </w:r>
      <w:r w:rsidR="00772827" w:rsidRPr="00C53230">
        <w:rPr>
          <w:rFonts w:cstheme="minorHAnsi"/>
          <w:bCs/>
          <w:i/>
          <w:iCs/>
        </w:rPr>
        <w:t>(</w:t>
      </w:r>
      <w:r w:rsidR="00772827" w:rsidRPr="00C53230">
        <w:rPr>
          <w:rFonts w:cstheme="minorHAnsi"/>
          <w:i/>
          <w:iCs/>
        </w:rPr>
        <w:t>Evan</w:t>
      </w:r>
      <w:r w:rsidR="00772827" w:rsidRPr="00C53230">
        <w:rPr>
          <w:rFonts w:ascii="Calibri" w:hAnsi="Calibri" w:cs="Calibri"/>
          <w:i/>
          <w:iCs/>
        </w:rPr>
        <w:t> </w:t>
      </w:r>
      <w:r w:rsidR="00772827" w:rsidRPr="00C53230">
        <w:rPr>
          <w:rFonts w:cstheme="minorHAnsi"/>
          <w:i/>
          <w:iCs/>
        </w:rPr>
        <w:t>Mulholland</w:t>
      </w:r>
      <w:r w:rsidR="00772827" w:rsidRPr="00C53230">
        <w:rPr>
          <w:rFonts w:cstheme="minorHAnsi"/>
          <w:bCs/>
          <w:i/>
          <w:iCs/>
        </w:rPr>
        <w:t>)</w:t>
      </w:r>
      <w:r w:rsidR="00772827" w:rsidRPr="00C53230">
        <w:rPr>
          <w:rFonts w:cstheme="minorHAnsi"/>
          <w:bCs/>
        </w:rPr>
        <w:t xml:space="preserve"> — Second reading — Resumption of debate </w:t>
      </w:r>
      <w:r w:rsidR="00772827" w:rsidRPr="00C53230">
        <w:rPr>
          <w:rFonts w:cstheme="minorHAnsi"/>
          <w:i/>
          <w:iCs/>
        </w:rPr>
        <w:t>(</w:t>
      </w:r>
      <w:r w:rsidR="00772827" w:rsidRPr="0036598A">
        <w:rPr>
          <w:rFonts w:cs="Arial"/>
          <w:i/>
          <w:iCs/>
        </w:rPr>
        <w:t>Lee</w:t>
      </w:r>
      <w:r w:rsidR="00772827" w:rsidRPr="0036598A">
        <w:rPr>
          <w:rFonts w:ascii="Calibri" w:hAnsi="Calibri" w:cs="Calibri"/>
          <w:i/>
          <w:iCs/>
        </w:rPr>
        <w:t> </w:t>
      </w:r>
      <w:r w:rsidR="00772827" w:rsidRPr="0036598A">
        <w:rPr>
          <w:rFonts w:cs="Arial"/>
          <w:i/>
          <w:iCs/>
        </w:rPr>
        <w:t>Tarlamis</w:t>
      </w:r>
      <w:r w:rsidR="00772827" w:rsidRPr="00C53230">
        <w:rPr>
          <w:rFonts w:cstheme="minorHAnsi"/>
          <w:i/>
          <w:iCs/>
        </w:rPr>
        <w:t>)</w:t>
      </w:r>
      <w:r w:rsidR="00772827" w:rsidRPr="00C53230">
        <w:rPr>
          <w:rFonts w:cstheme="minorHAnsi"/>
          <w:bCs/>
        </w:rPr>
        <w:t>.</w:t>
      </w:r>
    </w:p>
    <w:p w14:paraId="7633B66F" w14:textId="11CD6B8B" w:rsidR="00772827" w:rsidRDefault="00861B3A" w:rsidP="00772827">
      <w:pPr>
        <w:pStyle w:val="GB1"/>
        <w:spacing w:before="240"/>
        <w:ind w:left="567" w:hanging="567"/>
        <w:rPr>
          <w:rFonts w:cs="Arial"/>
          <w:sz w:val="24"/>
        </w:rPr>
      </w:pPr>
      <w:r>
        <w:rPr>
          <w:rFonts w:cstheme="minorHAnsi"/>
          <w:b/>
          <w:sz w:val="24"/>
        </w:rPr>
        <w:t>22</w:t>
      </w:r>
      <w:r w:rsidR="00772827" w:rsidRPr="007D4306">
        <w:rPr>
          <w:rFonts w:cstheme="minorHAnsi"/>
          <w:b/>
          <w:sz w:val="24"/>
        </w:rPr>
        <w:tab/>
        <w:t>OFFSHORE PETROLEUM AND GREENHOUSE GAS STORAGE AMENDMENT (NO NEW OIL OR GAS ACTIVITIES) BILL 2022</w:t>
      </w:r>
      <w:r w:rsidR="00772827" w:rsidRPr="007D4306">
        <w:rPr>
          <w:rFonts w:cstheme="minorHAnsi"/>
          <w:bCs/>
          <w:sz w:val="24"/>
        </w:rPr>
        <w:t xml:space="preserve"> </w:t>
      </w:r>
      <w:r w:rsidR="00772827" w:rsidRPr="007D4306">
        <w:rPr>
          <w:rFonts w:cstheme="minorHAnsi"/>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7D4306">
        <w:rPr>
          <w:rFonts w:cstheme="minorHAnsi"/>
          <w:sz w:val="24"/>
        </w:rPr>
        <w:t xml:space="preserve"> </w:t>
      </w:r>
      <w:r w:rsidR="00772827" w:rsidRPr="007D4306">
        <w:rPr>
          <w:rFonts w:cs="Arial"/>
          <w:sz w:val="24"/>
        </w:rPr>
        <w:t xml:space="preserve">— Second reading — Resumption of debate </w:t>
      </w:r>
      <w:r w:rsidR="00772827" w:rsidRPr="007D4306">
        <w:rPr>
          <w:rFonts w:cs="Arial"/>
          <w:i/>
          <w:iCs/>
          <w:sz w:val="24"/>
        </w:rPr>
        <w:t>(Lee</w:t>
      </w:r>
      <w:r w:rsidR="00772827" w:rsidRPr="007D4306">
        <w:rPr>
          <w:rFonts w:ascii="Calibri" w:hAnsi="Calibri" w:cs="Calibri"/>
          <w:i/>
          <w:iCs/>
          <w:sz w:val="24"/>
        </w:rPr>
        <w:t> </w:t>
      </w:r>
      <w:r w:rsidR="00772827" w:rsidRPr="007D4306">
        <w:rPr>
          <w:rFonts w:cs="Arial"/>
          <w:i/>
          <w:iCs/>
          <w:sz w:val="24"/>
        </w:rPr>
        <w:t>Tarlamis)</w:t>
      </w:r>
      <w:r w:rsidR="00772827" w:rsidRPr="007D4306">
        <w:rPr>
          <w:rFonts w:cs="Arial"/>
          <w:sz w:val="24"/>
        </w:rPr>
        <w:t>.</w:t>
      </w:r>
    </w:p>
    <w:p w14:paraId="38EAB1EB" w14:textId="548FBBC3" w:rsidR="00772827" w:rsidRPr="00531E7F" w:rsidRDefault="00861B3A" w:rsidP="00772827">
      <w:pPr>
        <w:pStyle w:val="GB1"/>
        <w:spacing w:before="240"/>
        <w:ind w:left="567" w:hanging="567"/>
        <w:rPr>
          <w:rFonts w:cs="Arial"/>
          <w:sz w:val="24"/>
        </w:rPr>
      </w:pPr>
      <w:r>
        <w:rPr>
          <w:rFonts w:cstheme="minorHAnsi"/>
          <w:b/>
          <w:sz w:val="24"/>
        </w:rPr>
        <w:t>23</w:t>
      </w:r>
      <w:r w:rsidR="00772827" w:rsidRPr="003E3B52">
        <w:rPr>
          <w:rFonts w:cstheme="minorHAnsi"/>
          <w:b/>
          <w:sz w:val="24"/>
        </w:rPr>
        <w:tab/>
        <w:t xml:space="preserve">DRUGS, POISONS AND CONTROLLED SUBSTANCES AMENDMENT (PILL TESTING PILOT FOR DRUG HARM REDUCTION) BILL 2023 </w:t>
      </w:r>
      <w:r w:rsidR="00772827" w:rsidRPr="003E3B52">
        <w:rPr>
          <w:rFonts w:cstheme="minorHAnsi"/>
          <w:sz w:val="24"/>
        </w:rPr>
        <w:t>—</w:t>
      </w:r>
      <w:r w:rsidR="00772827" w:rsidRPr="003E3B52">
        <w:rPr>
          <w:rFonts w:cstheme="minorHAnsi"/>
          <w:i/>
          <w:iCs/>
          <w:sz w:val="24"/>
        </w:rPr>
        <w:t xml:space="preserve"> (Aiv</w:t>
      </w:r>
      <w:r w:rsidR="00772827" w:rsidRPr="003E3B52">
        <w:rPr>
          <w:rFonts w:ascii="Calibri" w:hAnsi="Calibri" w:cs="Calibri"/>
          <w:i/>
          <w:iCs/>
          <w:sz w:val="24"/>
        </w:rPr>
        <w:t> </w:t>
      </w:r>
      <w:r w:rsidR="00772827" w:rsidRPr="003E3B52">
        <w:rPr>
          <w:rFonts w:cstheme="minorHAnsi"/>
          <w:i/>
          <w:iCs/>
          <w:sz w:val="24"/>
        </w:rPr>
        <w:t>Puglielli, Rachel</w:t>
      </w:r>
      <w:r w:rsidR="00772827" w:rsidRPr="003E3B52">
        <w:rPr>
          <w:rFonts w:ascii="Calibri" w:hAnsi="Calibri" w:cs="Calibri"/>
          <w:i/>
          <w:iCs/>
          <w:sz w:val="24"/>
        </w:rPr>
        <w:t> </w:t>
      </w:r>
      <w:r w:rsidR="00772827" w:rsidRPr="003E3B52">
        <w:rPr>
          <w:rFonts w:cstheme="minorHAnsi"/>
          <w:i/>
          <w:iCs/>
          <w:sz w:val="24"/>
        </w:rPr>
        <w:t>Payne and Georgie</w:t>
      </w:r>
      <w:r w:rsidR="00772827" w:rsidRPr="003E3B52">
        <w:rPr>
          <w:rFonts w:ascii="Calibri" w:hAnsi="Calibri" w:cs="Calibri"/>
          <w:i/>
          <w:iCs/>
          <w:sz w:val="24"/>
        </w:rPr>
        <w:t> </w:t>
      </w:r>
      <w:r w:rsidR="00772827" w:rsidRPr="003E3B52">
        <w:rPr>
          <w:rFonts w:cstheme="minorHAnsi"/>
          <w:i/>
          <w:iCs/>
          <w:sz w:val="24"/>
        </w:rPr>
        <w:t>Purcell)</w:t>
      </w:r>
      <w:r w:rsidR="00772827" w:rsidRPr="003E3B52">
        <w:rPr>
          <w:rFonts w:cstheme="minorHAnsi"/>
          <w:sz w:val="24"/>
        </w:rPr>
        <w:t xml:space="preserve"> </w:t>
      </w:r>
      <w:r w:rsidR="00772827" w:rsidRPr="003E3B52">
        <w:rPr>
          <w:rFonts w:cs="Arial"/>
          <w:sz w:val="24"/>
        </w:rPr>
        <w:t xml:space="preserve">— Second reading — Resumption of debate </w:t>
      </w:r>
      <w:r w:rsidR="00772827" w:rsidRPr="003E3B52">
        <w:rPr>
          <w:rFonts w:cs="Arial"/>
          <w:i/>
          <w:iCs/>
          <w:sz w:val="24"/>
        </w:rPr>
        <w:t>(</w:t>
      </w:r>
      <w:r w:rsidR="00772827">
        <w:rPr>
          <w:rFonts w:cs="Arial"/>
          <w:i/>
          <w:iCs/>
          <w:sz w:val="24"/>
        </w:rPr>
        <w:t>Trung Luu</w:t>
      </w:r>
      <w:r w:rsidR="00772827" w:rsidRPr="003E3B52">
        <w:rPr>
          <w:rFonts w:cs="Arial"/>
          <w:i/>
          <w:iCs/>
          <w:sz w:val="24"/>
        </w:rPr>
        <w:t>)</w:t>
      </w:r>
      <w:r w:rsidR="00772827" w:rsidRPr="003E3B52">
        <w:rPr>
          <w:rFonts w:cs="Arial"/>
          <w:sz w:val="24"/>
        </w:rPr>
        <w:t>.</w:t>
      </w:r>
    </w:p>
    <w:p w14:paraId="1EB845F0" w14:textId="740D5CA1" w:rsidR="00772827" w:rsidRPr="0036598A" w:rsidRDefault="00861B3A" w:rsidP="00772827">
      <w:pPr>
        <w:pStyle w:val="GB1"/>
        <w:spacing w:before="240"/>
        <w:ind w:left="567" w:hanging="567"/>
        <w:rPr>
          <w:rFonts w:cstheme="minorHAnsi"/>
          <w:bCs/>
          <w:sz w:val="24"/>
        </w:rPr>
      </w:pPr>
      <w:r>
        <w:rPr>
          <w:rFonts w:cstheme="minorHAnsi"/>
          <w:b/>
          <w:sz w:val="24"/>
        </w:rPr>
        <w:t>24</w:t>
      </w:r>
      <w:r w:rsidR="00772827" w:rsidRPr="0036598A">
        <w:rPr>
          <w:rFonts w:cstheme="minorHAnsi"/>
          <w:b/>
          <w:sz w:val="24"/>
        </w:rPr>
        <w:tab/>
      </w:r>
      <w:r w:rsidR="00772827" w:rsidRPr="0036598A">
        <w:rPr>
          <w:rFonts w:cstheme="minorHAnsi"/>
          <w:b/>
          <w:caps/>
          <w:sz w:val="24"/>
        </w:rPr>
        <w:t xml:space="preserve">CHARTER OF HUMAN RIGHTS AND RESPONSIBILITIES AMENDMENT (PROTECTION FROM TORTURE AND SLAVERY) BILL 2023 </w:t>
      </w:r>
      <w:r w:rsidR="00772827" w:rsidRPr="00914842">
        <w:rPr>
          <w:rFonts w:cstheme="minorHAnsi"/>
          <w:bCs/>
          <w:caps/>
          <w:sz w:val="24"/>
        </w:rPr>
        <w:t>—</w:t>
      </w:r>
      <w:r w:rsidR="00772827" w:rsidRPr="0036598A">
        <w:rPr>
          <w:rFonts w:cstheme="minorHAnsi"/>
          <w:b/>
          <w:caps/>
          <w:sz w:val="24"/>
        </w:rPr>
        <w:t xml:space="preserve"> </w:t>
      </w:r>
      <w:r w:rsidR="00772827" w:rsidRPr="0036598A">
        <w:rPr>
          <w:rFonts w:cstheme="minorHAnsi"/>
          <w:bCs/>
          <w:i/>
          <w:iCs/>
          <w:caps/>
          <w:sz w:val="24"/>
        </w:rPr>
        <w:t>(</w:t>
      </w:r>
      <w:r w:rsidR="00772827" w:rsidRPr="0036598A">
        <w:rPr>
          <w:rFonts w:cstheme="minorHAnsi"/>
          <w:bCs/>
          <w:i/>
          <w:iCs/>
          <w:sz w:val="24"/>
        </w:rPr>
        <w:t>David</w:t>
      </w:r>
      <w:r w:rsidR="00772827" w:rsidRPr="0036598A">
        <w:rPr>
          <w:rFonts w:ascii="Calibri" w:hAnsi="Calibri" w:cs="Calibri"/>
          <w:bCs/>
          <w:i/>
          <w:iCs/>
          <w:sz w:val="24"/>
        </w:rPr>
        <w:t> </w:t>
      </w:r>
      <w:r w:rsidR="00772827" w:rsidRPr="0036598A">
        <w:rPr>
          <w:rFonts w:cstheme="minorHAnsi"/>
          <w:bCs/>
          <w:i/>
          <w:iCs/>
          <w:sz w:val="24"/>
        </w:rPr>
        <w:t>Limbrick)</w:t>
      </w:r>
      <w:r w:rsidR="00772827" w:rsidRPr="0036598A">
        <w:rPr>
          <w:rFonts w:cstheme="minorHAnsi"/>
          <w:bCs/>
          <w:sz w:val="24"/>
        </w:rPr>
        <w:t xml:space="preserve"> — Second reading — </w:t>
      </w:r>
      <w:r w:rsidR="00772827">
        <w:rPr>
          <w:rFonts w:cstheme="minorHAnsi"/>
          <w:bCs/>
          <w:sz w:val="24"/>
        </w:rPr>
        <w:t xml:space="preserve">Resumption of debate </w:t>
      </w:r>
      <w:r w:rsidR="00772827" w:rsidRPr="0036598A">
        <w:rPr>
          <w:rFonts w:cs="Arial"/>
          <w:i/>
          <w:iCs/>
          <w:sz w:val="24"/>
        </w:rPr>
        <w:t>(Lee</w:t>
      </w:r>
      <w:r w:rsidR="00772827" w:rsidRPr="0036598A">
        <w:rPr>
          <w:rFonts w:ascii="Calibri" w:hAnsi="Calibri" w:cs="Calibri"/>
          <w:i/>
          <w:iCs/>
          <w:sz w:val="24"/>
        </w:rPr>
        <w:t> </w:t>
      </w:r>
      <w:r w:rsidR="00772827" w:rsidRPr="0036598A">
        <w:rPr>
          <w:rFonts w:cs="Arial"/>
          <w:i/>
          <w:iCs/>
          <w:sz w:val="24"/>
        </w:rPr>
        <w:t>Tarlamis)</w:t>
      </w:r>
      <w:r w:rsidR="00772827" w:rsidRPr="0036598A">
        <w:rPr>
          <w:rFonts w:cs="Arial"/>
          <w:sz w:val="24"/>
        </w:rPr>
        <w:t>.</w:t>
      </w:r>
    </w:p>
    <w:p w14:paraId="1E5FB931" w14:textId="49119C5F" w:rsidR="00772827" w:rsidRPr="006D3849" w:rsidRDefault="00861B3A" w:rsidP="00772827">
      <w:pPr>
        <w:pStyle w:val="GB1"/>
        <w:spacing w:before="240"/>
        <w:ind w:left="567" w:hanging="567"/>
        <w:rPr>
          <w:rFonts w:cstheme="minorHAnsi"/>
          <w:bCs/>
          <w:sz w:val="24"/>
        </w:rPr>
      </w:pPr>
      <w:r>
        <w:rPr>
          <w:rFonts w:cstheme="minorHAnsi"/>
          <w:b/>
          <w:sz w:val="24"/>
        </w:rPr>
        <w:lastRenderedPageBreak/>
        <w:t>25</w:t>
      </w:r>
      <w:r w:rsidR="00772827" w:rsidRPr="006D3849">
        <w:rPr>
          <w:rFonts w:cstheme="minorHAnsi"/>
          <w:b/>
          <w:sz w:val="24"/>
        </w:rPr>
        <w:tab/>
      </w:r>
      <w:r w:rsidR="00772827" w:rsidRPr="006D3849">
        <w:rPr>
          <w:rFonts w:cstheme="minorHAnsi"/>
          <w:b/>
          <w:caps/>
          <w:sz w:val="24"/>
        </w:rPr>
        <w:t xml:space="preserve">Energy and Resources Legislation Amendment (Transition away from Coal) </w:t>
      </w:r>
      <w:r w:rsidR="00772827" w:rsidRPr="006D3849">
        <w:rPr>
          <w:rFonts w:cstheme="minorHAnsi"/>
          <w:b/>
          <w:caps/>
          <w:sz w:val="24"/>
        </w:rPr>
        <w:br/>
        <w:t>Bill 2023</w:t>
      </w:r>
      <w:r w:rsidR="00772827" w:rsidRPr="006D3849">
        <w:rPr>
          <w:rFonts w:cstheme="minorHAnsi"/>
          <w:bCs/>
          <w:caps/>
          <w:sz w:val="24"/>
        </w:rPr>
        <w:t xml:space="preserve"> </w:t>
      </w:r>
      <w:r w:rsidR="00772827" w:rsidRPr="00914842">
        <w:rPr>
          <w:rFonts w:cstheme="minorHAnsi"/>
          <w:bCs/>
          <w:caps/>
          <w:sz w:val="24"/>
        </w:rPr>
        <w:t>—</w:t>
      </w:r>
      <w:r w:rsidR="00772827" w:rsidRPr="006D3849">
        <w:rPr>
          <w:rFonts w:cstheme="minorHAnsi"/>
          <w:b/>
          <w:caps/>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6D3849">
        <w:rPr>
          <w:rFonts w:cstheme="minorHAnsi"/>
          <w:bCs/>
          <w:sz w:val="24"/>
        </w:rPr>
        <w:t xml:space="preserve"> — Second reading — </w:t>
      </w:r>
      <w:r w:rsidR="00772827" w:rsidRPr="006D3849">
        <w:rPr>
          <w:rFonts w:cstheme="minorHAnsi"/>
          <w:sz w:val="24"/>
        </w:rPr>
        <w:t xml:space="preserve">Resumption of debate </w:t>
      </w:r>
      <w:r w:rsidR="00772827" w:rsidRPr="006D3849">
        <w:rPr>
          <w:rFonts w:cstheme="minorHAnsi"/>
          <w:i/>
          <w:iCs/>
          <w:sz w:val="24"/>
        </w:rPr>
        <w:t>(Lee</w:t>
      </w:r>
      <w:r w:rsidR="00772827" w:rsidRPr="006D3849">
        <w:rPr>
          <w:rFonts w:ascii="Calibri" w:hAnsi="Calibri" w:cs="Calibri"/>
          <w:i/>
          <w:iCs/>
          <w:sz w:val="24"/>
        </w:rPr>
        <w:t> </w:t>
      </w:r>
      <w:r w:rsidR="00772827" w:rsidRPr="006D3849">
        <w:rPr>
          <w:rFonts w:cstheme="minorHAnsi"/>
          <w:i/>
          <w:iCs/>
          <w:sz w:val="24"/>
        </w:rPr>
        <w:t>Tarlamis)</w:t>
      </w:r>
      <w:r w:rsidR="00772827" w:rsidRPr="006D3849">
        <w:rPr>
          <w:rFonts w:cstheme="minorHAnsi"/>
          <w:sz w:val="24"/>
        </w:rPr>
        <w:t>.</w:t>
      </w:r>
    </w:p>
    <w:p w14:paraId="59505EB2" w14:textId="22C3BCCA" w:rsidR="00772827" w:rsidRPr="003F25EB" w:rsidRDefault="00861B3A" w:rsidP="00772827">
      <w:pPr>
        <w:pStyle w:val="GB1"/>
        <w:spacing w:before="240"/>
        <w:ind w:left="567" w:hanging="567"/>
        <w:rPr>
          <w:rFonts w:cstheme="minorHAnsi"/>
          <w:bCs/>
          <w:sz w:val="24"/>
        </w:rPr>
      </w:pPr>
      <w:r>
        <w:rPr>
          <w:rFonts w:cstheme="minorHAnsi"/>
          <w:b/>
          <w:sz w:val="24"/>
        </w:rPr>
        <w:t>26</w:t>
      </w:r>
      <w:r w:rsidR="00772827" w:rsidRPr="00B30379">
        <w:rPr>
          <w:rFonts w:cstheme="minorHAnsi"/>
          <w:b/>
          <w:sz w:val="24"/>
        </w:rPr>
        <w:tab/>
      </w:r>
      <w:r w:rsidR="00772827" w:rsidRPr="00B30379">
        <w:rPr>
          <w:rFonts w:cstheme="minorHAnsi"/>
          <w:b/>
          <w:caps/>
          <w:sz w:val="24"/>
        </w:rPr>
        <w:t xml:space="preserve">Planning and Environment Amendment (Soil Protection) (Solar Power Generation Facilities) Bill 2023 </w:t>
      </w:r>
      <w:r w:rsidR="00772827" w:rsidRPr="00914842">
        <w:rPr>
          <w:rFonts w:cstheme="minorHAnsi"/>
          <w:bCs/>
          <w:caps/>
          <w:sz w:val="24"/>
        </w:rPr>
        <w:t>—</w:t>
      </w:r>
      <w:r w:rsidR="00772827" w:rsidRPr="00B30379">
        <w:rPr>
          <w:rFonts w:cstheme="minorHAnsi"/>
          <w:b/>
          <w:caps/>
          <w:sz w:val="24"/>
        </w:rPr>
        <w:t xml:space="preserve"> </w:t>
      </w:r>
      <w:r w:rsidR="00772827" w:rsidRPr="00B30379">
        <w:rPr>
          <w:rFonts w:cstheme="minorHAnsi"/>
          <w:bCs/>
          <w:i/>
          <w:iCs/>
          <w:caps/>
          <w:sz w:val="24"/>
        </w:rPr>
        <w:t>(</w:t>
      </w:r>
      <w:r w:rsidR="00772827" w:rsidRPr="00B30379">
        <w:rPr>
          <w:rFonts w:cstheme="minorHAnsi"/>
          <w:bCs/>
          <w:i/>
          <w:iCs/>
          <w:sz w:val="24"/>
        </w:rPr>
        <w:t>Rikkie-Lee</w:t>
      </w:r>
      <w:r w:rsidR="00772827" w:rsidRPr="00B30379">
        <w:rPr>
          <w:rFonts w:ascii="Calibri" w:hAnsi="Calibri" w:cs="Calibri"/>
          <w:bCs/>
          <w:i/>
          <w:iCs/>
          <w:sz w:val="24"/>
        </w:rPr>
        <w:t> </w:t>
      </w:r>
      <w:r w:rsidR="00772827" w:rsidRPr="00B30379">
        <w:rPr>
          <w:rFonts w:cstheme="minorHAnsi"/>
          <w:bCs/>
          <w:i/>
          <w:iCs/>
          <w:sz w:val="24"/>
        </w:rPr>
        <w:t>Tyrrell)</w:t>
      </w:r>
      <w:r w:rsidR="00772827" w:rsidRPr="00B30379">
        <w:rPr>
          <w:rFonts w:cstheme="minorHAnsi"/>
          <w:bCs/>
          <w:sz w:val="24"/>
        </w:rPr>
        <w:t xml:space="preserve"> — Second reading — Resumption of </w:t>
      </w:r>
      <w:r w:rsidR="00772827" w:rsidRPr="00E27BBF">
        <w:rPr>
          <w:rFonts w:cstheme="minorHAnsi"/>
          <w:bCs/>
          <w:sz w:val="24"/>
        </w:rPr>
        <w:t xml:space="preserve">debate </w:t>
      </w:r>
      <w:r w:rsidR="00772827" w:rsidRPr="00E27BBF">
        <w:rPr>
          <w:rFonts w:cstheme="minorHAnsi"/>
          <w:i/>
          <w:iCs/>
          <w:sz w:val="24"/>
        </w:rPr>
        <w:t>(Lee</w:t>
      </w:r>
      <w:r w:rsidR="00772827" w:rsidRPr="00E27BBF">
        <w:rPr>
          <w:rFonts w:ascii="Calibri" w:hAnsi="Calibri" w:cs="Calibri"/>
          <w:i/>
          <w:iCs/>
          <w:sz w:val="24"/>
        </w:rPr>
        <w:t> </w:t>
      </w:r>
      <w:r w:rsidR="00772827" w:rsidRPr="00E27BBF">
        <w:rPr>
          <w:rFonts w:cstheme="minorHAnsi"/>
          <w:i/>
          <w:iCs/>
          <w:sz w:val="24"/>
        </w:rPr>
        <w:t>Tarlamis)</w:t>
      </w:r>
      <w:r w:rsidR="00772827" w:rsidRPr="00E27BBF">
        <w:rPr>
          <w:rFonts w:cstheme="minorHAnsi"/>
          <w:bCs/>
          <w:sz w:val="24"/>
        </w:rPr>
        <w:t>.</w:t>
      </w:r>
    </w:p>
    <w:p w14:paraId="7B4DC0F5" w14:textId="4F516ED1" w:rsidR="00772827" w:rsidRPr="00D05198" w:rsidRDefault="00861B3A" w:rsidP="00772827">
      <w:pPr>
        <w:pStyle w:val="GB1"/>
        <w:spacing w:before="240"/>
        <w:ind w:left="567" w:hanging="567"/>
        <w:rPr>
          <w:rFonts w:cstheme="minorHAnsi"/>
          <w:bCs/>
          <w:sz w:val="24"/>
        </w:rPr>
      </w:pPr>
      <w:r>
        <w:rPr>
          <w:rFonts w:cstheme="minorHAnsi"/>
          <w:b/>
          <w:sz w:val="24"/>
        </w:rPr>
        <w:t>27</w:t>
      </w:r>
      <w:r w:rsidR="00772827" w:rsidRPr="00130C38">
        <w:rPr>
          <w:rFonts w:cstheme="minorHAnsi"/>
          <w:b/>
          <w:sz w:val="24"/>
        </w:rPr>
        <w:tab/>
      </w:r>
      <w:r w:rsidR="00772827" w:rsidRPr="00130C38">
        <w:rPr>
          <w:rFonts w:cstheme="minorHAnsi"/>
          <w:b/>
          <w:caps/>
          <w:sz w:val="24"/>
        </w:rPr>
        <w:t xml:space="preserve">Independent Broad-based Anti-Corruption Commission Amendment </w:t>
      </w:r>
      <w:r w:rsidR="00772827" w:rsidRPr="00130C38">
        <w:rPr>
          <w:rFonts w:cstheme="minorHAnsi"/>
          <w:b/>
          <w:caps/>
          <w:sz w:val="24"/>
        </w:rPr>
        <w:br/>
        <w:t xml:space="preserve">(Public Recommendations) Bill 2023 </w:t>
      </w:r>
      <w:r w:rsidR="00772827" w:rsidRPr="00130C38">
        <w:rPr>
          <w:rFonts w:cstheme="minorHAnsi"/>
          <w:bCs/>
          <w:caps/>
          <w:sz w:val="24"/>
        </w:rPr>
        <w:t>—</w:t>
      </w:r>
      <w:r w:rsidR="00772827" w:rsidRPr="00130C38">
        <w:rPr>
          <w:rFonts w:cstheme="minorHAnsi"/>
          <w:b/>
          <w:caps/>
          <w:sz w:val="24"/>
        </w:rPr>
        <w:t xml:space="preserve"> </w:t>
      </w:r>
      <w:r w:rsidR="00772827" w:rsidRPr="00130C38">
        <w:rPr>
          <w:rFonts w:cstheme="minorHAnsi"/>
          <w:bCs/>
          <w:i/>
          <w:iCs/>
          <w:caps/>
          <w:sz w:val="24"/>
        </w:rPr>
        <w:t>(</w:t>
      </w:r>
      <w:r w:rsidR="00772827" w:rsidRPr="004906B0">
        <w:rPr>
          <w:rFonts w:cstheme="minorHAnsi"/>
          <w:i/>
          <w:iCs/>
          <w:sz w:val="24"/>
        </w:rPr>
        <w:t>David Davis</w:t>
      </w:r>
      <w:r w:rsidR="00772827" w:rsidRPr="00130C38">
        <w:rPr>
          <w:rFonts w:cstheme="minorHAnsi"/>
          <w:bCs/>
          <w:i/>
          <w:iCs/>
          <w:sz w:val="24"/>
        </w:rPr>
        <w:t>)</w:t>
      </w:r>
      <w:r w:rsidR="00772827" w:rsidRPr="00130C38">
        <w:rPr>
          <w:rFonts w:cstheme="minorHAnsi"/>
          <w:bCs/>
          <w:sz w:val="24"/>
        </w:rPr>
        <w:t xml:space="preserve"> — Second reading — Resumption of debate.</w:t>
      </w:r>
    </w:p>
    <w:p w14:paraId="70F05F3A" w14:textId="7710BC01" w:rsidR="00772827" w:rsidRPr="00811C97" w:rsidRDefault="005F1467" w:rsidP="00772827">
      <w:pPr>
        <w:pStyle w:val="GB1"/>
        <w:spacing w:before="240"/>
        <w:ind w:left="567" w:hanging="567"/>
        <w:rPr>
          <w:rFonts w:cstheme="minorHAnsi"/>
          <w:bCs/>
          <w:sz w:val="24"/>
        </w:rPr>
      </w:pPr>
      <w:r>
        <w:rPr>
          <w:rFonts w:cstheme="minorHAnsi"/>
          <w:b/>
          <w:sz w:val="24"/>
        </w:rPr>
        <w:t>28</w:t>
      </w:r>
      <w:r w:rsidR="00772827" w:rsidRPr="00811C97">
        <w:rPr>
          <w:rFonts w:cstheme="minorHAnsi"/>
          <w:b/>
          <w:sz w:val="24"/>
        </w:rPr>
        <w:tab/>
      </w:r>
      <w:r w:rsidR="00772827" w:rsidRPr="00811C97">
        <w:rPr>
          <w:rFonts w:cstheme="minorHAnsi"/>
          <w:b/>
          <w:caps/>
          <w:sz w:val="24"/>
        </w:rPr>
        <w:t xml:space="preserve">PLANNING AND ENVIRONMENT AMENDMENT (INCLUSIONARY ZONING) BILL 2023 </w:t>
      </w:r>
      <w:r w:rsidR="00772827" w:rsidRPr="00914842">
        <w:rPr>
          <w:rFonts w:cstheme="minorHAnsi"/>
          <w:bCs/>
          <w:caps/>
          <w:sz w:val="24"/>
        </w:rPr>
        <w:t>—</w:t>
      </w:r>
      <w:r w:rsidR="00772827" w:rsidRPr="00811C97">
        <w:rPr>
          <w:rFonts w:cstheme="minorHAnsi"/>
          <w:b/>
          <w:caps/>
          <w:sz w:val="24"/>
        </w:rPr>
        <w:t xml:space="preserve"> </w:t>
      </w:r>
      <w:r w:rsidR="00772827" w:rsidRPr="00E0397D">
        <w:rPr>
          <w:rFonts w:cstheme="minorHAnsi"/>
          <w:i/>
          <w:iCs/>
          <w:sz w:val="24"/>
        </w:rPr>
        <w:t>(Aiv</w:t>
      </w:r>
      <w:r w:rsidR="00772827" w:rsidRPr="00E0397D">
        <w:rPr>
          <w:rFonts w:ascii="Calibri" w:hAnsi="Calibri" w:cs="Calibri"/>
          <w:i/>
          <w:iCs/>
          <w:sz w:val="24"/>
        </w:rPr>
        <w:t> </w:t>
      </w:r>
      <w:r w:rsidR="00772827" w:rsidRPr="00E0397D">
        <w:rPr>
          <w:rFonts w:cstheme="minorHAnsi"/>
          <w:i/>
          <w:iCs/>
          <w:sz w:val="24"/>
        </w:rPr>
        <w:t>Puglielli)</w:t>
      </w:r>
      <w:r w:rsidR="00772827" w:rsidRPr="00811C97">
        <w:rPr>
          <w:rFonts w:cstheme="minorHAnsi"/>
          <w:bCs/>
          <w:sz w:val="24"/>
        </w:rPr>
        <w:t xml:space="preserve"> — Second reading.</w:t>
      </w:r>
    </w:p>
    <w:p w14:paraId="50822762" w14:textId="5B86B367" w:rsidR="00772827" w:rsidRPr="006068F6" w:rsidRDefault="005F1467" w:rsidP="00772827">
      <w:pPr>
        <w:pStyle w:val="GB1"/>
        <w:spacing w:before="240"/>
        <w:ind w:left="567" w:hanging="567"/>
        <w:rPr>
          <w:rFonts w:cstheme="minorHAnsi"/>
          <w:bCs/>
          <w:sz w:val="24"/>
        </w:rPr>
      </w:pPr>
      <w:r>
        <w:rPr>
          <w:rFonts w:cstheme="minorHAnsi"/>
          <w:b/>
          <w:sz w:val="24"/>
        </w:rPr>
        <w:t>29</w:t>
      </w:r>
      <w:r w:rsidR="00772827" w:rsidRPr="00811C97">
        <w:rPr>
          <w:rFonts w:cstheme="minorHAnsi"/>
          <w:b/>
          <w:sz w:val="24"/>
        </w:rPr>
        <w:tab/>
      </w:r>
      <w:r w:rsidR="00772827" w:rsidRPr="00811C97">
        <w:rPr>
          <w:rFonts w:cstheme="minorHAnsi"/>
          <w:b/>
          <w:caps/>
          <w:sz w:val="24"/>
        </w:rPr>
        <w:t>FIREFIGHTERS’ PRESUMPTIVE RIGHTS</w:t>
      </w:r>
      <w:r w:rsidR="00772827" w:rsidRPr="006068F6">
        <w:rPr>
          <w:rFonts w:cstheme="minorHAnsi"/>
          <w:b/>
          <w:caps/>
          <w:sz w:val="24"/>
        </w:rPr>
        <w:t xml:space="preserve"> COMPENSATION LEGISLATION AMENDMENT </w:t>
      </w:r>
      <w:r w:rsidR="00772827" w:rsidRPr="006068F6">
        <w:rPr>
          <w:rFonts w:cstheme="minorHAnsi"/>
          <w:b/>
          <w:caps/>
          <w:sz w:val="24"/>
        </w:rPr>
        <w:br/>
        <w:t xml:space="preserve">BILL 2023 </w:t>
      </w:r>
      <w:r w:rsidR="00772827" w:rsidRPr="00914842">
        <w:rPr>
          <w:rFonts w:cstheme="minorHAnsi"/>
          <w:bCs/>
          <w:caps/>
          <w:sz w:val="24"/>
        </w:rPr>
        <w:t>—</w:t>
      </w:r>
      <w:r w:rsidR="00772827" w:rsidRPr="006068F6">
        <w:rPr>
          <w:rFonts w:cstheme="minorHAnsi"/>
          <w:b/>
          <w:caps/>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6068F6">
        <w:rPr>
          <w:rFonts w:cstheme="minorHAnsi"/>
          <w:bCs/>
          <w:sz w:val="24"/>
        </w:rPr>
        <w:t xml:space="preserve"> — Second reading — Resumption of debate </w:t>
      </w:r>
      <w:r w:rsidR="00772827" w:rsidRPr="006068F6">
        <w:rPr>
          <w:rFonts w:cstheme="minorHAnsi"/>
          <w:i/>
          <w:iCs/>
          <w:sz w:val="24"/>
        </w:rPr>
        <w:t>(Lee</w:t>
      </w:r>
      <w:r w:rsidR="00772827" w:rsidRPr="006068F6">
        <w:rPr>
          <w:rFonts w:ascii="Calibri" w:hAnsi="Calibri" w:cs="Calibri"/>
          <w:i/>
          <w:iCs/>
          <w:sz w:val="24"/>
        </w:rPr>
        <w:t> </w:t>
      </w:r>
      <w:r w:rsidR="00772827" w:rsidRPr="006068F6">
        <w:rPr>
          <w:rFonts w:cstheme="minorHAnsi"/>
          <w:i/>
          <w:iCs/>
          <w:sz w:val="24"/>
        </w:rPr>
        <w:t>Tarlamis)</w:t>
      </w:r>
      <w:r w:rsidR="00772827" w:rsidRPr="006068F6">
        <w:rPr>
          <w:rFonts w:cstheme="minorHAnsi"/>
          <w:bCs/>
          <w:sz w:val="24"/>
        </w:rPr>
        <w:t>.</w:t>
      </w:r>
    </w:p>
    <w:p w14:paraId="2C2DC96C" w14:textId="08F66687" w:rsidR="00772827" w:rsidRPr="004906B0" w:rsidRDefault="005F1467" w:rsidP="00772827">
      <w:pPr>
        <w:pStyle w:val="GB1"/>
        <w:spacing w:before="240"/>
        <w:ind w:left="567" w:hanging="567"/>
        <w:rPr>
          <w:rFonts w:cstheme="minorHAnsi"/>
          <w:sz w:val="24"/>
        </w:rPr>
      </w:pPr>
      <w:r>
        <w:rPr>
          <w:rFonts w:cstheme="minorHAnsi"/>
          <w:b/>
          <w:sz w:val="24"/>
        </w:rPr>
        <w:t>30</w:t>
      </w:r>
      <w:r w:rsidR="00772827" w:rsidRPr="004906B0">
        <w:rPr>
          <w:rFonts w:cstheme="minorHAnsi"/>
          <w:b/>
          <w:sz w:val="24"/>
        </w:rPr>
        <w:tab/>
        <w:t xml:space="preserve">OPERATION DAINTREE IMPLEMENTATION (NO. 1) BILL 2023 </w:t>
      </w:r>
      <w:r w:rsidR="00772827" w:rsidRPr="004906B0">
        <w:rPr>
          <w:rFonts w:cstheme="minorHAnsi"/>
          <w:sz w:val="24"/>
        </w:rPr>
        <w:t>—</w:t>
      </w:r>
      <w:r w:rsidR="00772827" w:rsidRPr="004906B0">
        <w:rPr>
          <w:rFonts w:cstheme="minorHAnsi"/>
          <w:i/>
          <w:iCs/>
          <w:sz w:val="24"/>
        </w:rPr>
        <w:t xml:space="preserve"> (David Davis)</w:t>
      </w:r>
      <w:r w:rsidR="00772827" w:rsidRPr="004906B0">
        <w:rPr>
          <w:rFonts w:cstheme="minorHAnsi"/>
          <w:sz w:val="24"/>
        </w:rPr>
        <w:t xml:space="preserve"> </w:t>
      </w:r>
      <w:r w:rsidR="00772827" w:rsidRPr="004906B0">
        <w:rPr>
          <w:rFonts w:cs="Arial"/>
          <w:sz w:val="24"/>
        </w:rPr>
        <w:t xml:space="preserve">— </w:t>
      </w:r>
      <w:r w:rsidR="00772827" w:rsidRPr="004906B0">
        <w:rPr>
          <w:rFonts w:cs="Arial"/>
          <w:sz w:val="24"/>
        </w:rPr>
        <w:br/>
        <w:t>Second reading</w:t>
      </w:r>
      <w:r w:rsidR="00772827" w:rsidRPr="004906B0">
        <w:rPr>
          <w:rFonts w:cstheme="minorHAnsi"/>
          <w:sz w:val="24"/>
        </w:rPr>
        <w:t xml:space="preserve"> — Resumption of debate </w:t>
      </w:r>
      <w:r w:rsidR="00772827" w:rsidRPr="004906B0">
        <w:rPr>
          <w:rFonts w:cstheme="minorHAnsi"/>
          <w:i/>
          <w:iCs/>
          <w:sz w:val="24"/>
        </w:rPr>
        <w:t>(Joe McCracken)</w:t>
      </w:r>
      <w:r w:rsidR="00772827" w:rsidRPr="004906B0">
        <w:rPr>
          <w:rFonts w:cstheme="minorHAnsi"/>
          <w:sz w:val="24"/>
        </w:rPr>
        <w:t>.</w:t>
      </w:r>
    </w:p>
    <w:p w14:paraId="73950082" w14:textId="6B2D5062" w:rsidR="00772827" w:rsidRPr="00E0397D" w:rsidRDefault="005F1467" w:rsidP="00772827">
      <w:pPr>
        <w:pStyle w:val="GB1"/>
        <w:spacing w:before="240"/>
        <w:ind w:left="567" w:hanging="567"/>
        <w:rPr>
          <w:rFonts w:cstheme="minorHAnsi"/>
          <w:bCs/>
          <w:sz w:val="24"/>
        </w:rPr>
      </w:pPr>
      <w:r>
        <w:rPr>
          <w:rFonts w:cstheme="minorHAnsi"/>
          <w:b/>
          <w:sz w:val="24"/>
        </w:rPr>
        <w:t>31</w:t>
      </w:r>
      <w:r w:rsidR="00772827" w:rsidRPr="00E0397D">
        <w:rPr>
          <w:rFonts w:cstheme="minorHAnsi"/>
          <w:b/>
          <w:sz w:val="24"/>
        </w:rPr>
        <w:tab/>
      </w:r>
      <w:r w:rsidR="00772827" w:rsidRPr="00314B49">
        <w:rPr>
          <w:rFonts w:cstheme="minorHAnsi"/>
          <w:b/>
          <w:caps/>
          <w:sz w:val="24"/>
        </w:rPr>
        <w:t>PLANNING AND ENVIRONMENT AMENDMENT (SOLAR ENERGY GENERATION FACILITIES) BILL 2023</w:t>
      </w:r>
      <w:r w:rsidR="00772827" w:rsidRPr="00E0397D">
        <w:rPr>
          <w:rFonts w:cstheme="minorHAnsi"/>
          <w:bCs/>
          <w:caps/>
          <w:sz w:val="24"/>
        </w:rPr>
        <w:t xml:space="preserve"> </w:t>
      </w:r>
      <w:r w:rsidR="00772827" w:rsidRPr="00914842">
        <w:rPr>
          <w:rFonts w:cstheme="minorHAnsi"/>
          <w:bCs/>
          <w:caps/>
          <w:sz w:val="24"/>
        </w:rPr>
        <w:t>—</w:t>
      </w:r>
      <w:r w:rsidR="00772827" w:rsidRPr="00E0397D">
        <w:rPr>
          <w:rFonts w:cstheme="minorHAnsi"/>
          <w:b/>
          <w:caps/>
          <w:sz w:val="24"/>
        </w:rPr>
        <w:t xml:space="preserve"> </w:t>
      </w:r>
      <w:r w:rsidR="00772827" w:rsidRPr="00E0397D">
        <w:rPr>
          <w:rFonts w:cstheme="minorHAnsi"/>
          <w:bCs/>
          <w:i/>
          <w:iCs/>
          <w:caps/>
          <w:sz w:val="24"/>
        </w:rPr>
        <w:t>(</w:t>
      </w:r>
      <w:r w:rsidR="00772827" w:rsidRPr="00314B49">
        <w:rPr>
          <w:rFonts w:cstheme="minorHAnsi"/>
          <w:bCs/>
          <w:i/>
          <w:iCs/>
          <w:sz w:val="24"/>
        </w:rPr>
        <w:t>Rikkie-Lee</w:t>
      </w:r>
      <w:r w:rsidR="00772827" w:rsidRPr="00314B49">
        <w:rPr>
          <w:rFonts w:ascii="Calibri" w:hAnsi="Calibri" w:cs="Calibri"/>
          <w:bCs/>
          <w:i/>
          <w:iCs/>
          <w:sz w:val="24"/>
        </w:rPr>
        <w:t> </w:t>
      </w:r>
      <w:r w:rsidR="00772827" w:rsidRPr="00314B49">
        <w:rPr>
          <w:rFonts w:cstheme="minorHAnsi"/>
          <w:bCs/>
          <w:i/>
          <w:iCs/>
          <w:sz w:val="24"/>
        </w:rPr>
        <w:t>Tyrrell</w:t>
      </w:r>
      <w:r w:rsidR="00772827" w:rsidRPr="00E0397D">
        <w:rPr>
          <w:rFonts w:cstheme="minorHAnsi"/>
          <w:bCs/>
          <w:i/>
          <w:iCs/>
          <w:sz w:val="24"/>
        </w:rPr>
        <w:t>)</w:t>
      </w:r>
      <w:r w:rsidR="00772827" w:rsidRPr="00E0397D">
        <w:rPr>
          <w:rFonts w:cstheme="minorHAnsi"/>
          <w:bCs/>
          <w:sz w:val="24"/>
        </w:rPr>
        <w:t xml:space="preserve"> — Second reading</w:t>
      </w:r>
      <w:r w:rsidR="00772827">
        <w:rPr>
          <w:rFonts w:cstheme="minorHAnsi"/>
          <w:bCs/>
          <w:sz w:val="24"/>
        </w:rPr>
        <w:t>.</w:t>
      </w:r>
    </w:p>
    <w:p w14:paraId="364177FC" w14:textId="6090A433" w:rsidR="00772827" w:rsidRPr="00E0397D" w:rsidRDefault="005F1467" w:rsidP="00772827">
      <w:pPr>
        <w:pStyle w:val="GB1"/>
        <w:spacing w:before="240"/>
        <w:ind w:left="567" w:hanging="567"/>
        <w:rPr>
          <w:rFonts w:cstheme="minorHAnsi"/>
          <w:bCs/>
          <w:sz w:val="24"/>
        </w:rPr>
      </w:pPr>
      <w:r>
        <w:rPr>
          <w:rFonts w:cstheme="minorHAnsi"/>
          <w:b/>
          <w:sz w:val="24"/>
        </w:rPr>
        <w:t>32</w:t>
      </w:r>
      <w:r w:rsidR="00772827" w:rsidRPr="00E0397D">
        <w:rPr>
          <w:rFonts w:cstheme="minorHAnsi"/>
          <w:b/>
          <w:sz w:val="24"/>
        </w:rPr>
        <w:tab/>
      </w:r>
      <w:r w:rsidR="00772827" w:rsidRPr="00DA2823">
        <w:rPr>
          <w:rFonts w:cstheme="minorHAnsi"/>
          <w:b/>
          <w:caps/>
          <w:sz w:val="24"/>
        </w:rPr>
        <w:t>SUMMARY OFFENCES AND SEX WORK ACTS AMENDMENT (CHILD SAFETY AND PROTECTION) BILL 2023</w:t>
      </w:r>
      <w:r w:rsidR="00772827" w:rsidRPr="00E0397D">
        <w:rPr>
          <w:rFonts w:cstheme="minorHAnsi"/>
          <w:bCs/>
          <w:caps/>
          <w:sz w:val="24"/>
        </w:rPr>
        <w:t xml:space="preserve"> </w:t>
      </w:r>
      <w:r w:rsidR="00772827" w:rsidRPr="00914842">
        <w:rPr>
          <w:rFonts w:cstheme="minorHAnsi"/>
          <w:bCs/>
          <w:caps/>
          <w:sz w:val="24"/>
        </w:rPr>
        <w:t>—</w:t>
      </w:r>
      <w:r w:rsidR="00772827" w:rsidRPr="00E0397D">
        <w:rPr>
          <w:rFonts w:cstheme="minorHAnsi"/>
          <w:b/>
          <w:caps/>
          <w:sz w:val="24"/>
        </w:rPr>
        <w:t xml:space="preserve"> </w:t>
      </w:r>
      <w:r w:rsidR="00772827" w:rsidRPr="00E0397D">
        <w:rPr>
          <w:rFonts w:cstheme="minorHAnsi"/>
          <w:bCs/>
          <w:i/>
          <w:iCs/>
          <w:caps/>
          <w:sz w:val="24"/>
        </w:rPr>
        <w:t>(</w:t>
      </w:r>
      <w:r w:rsidR="00772827" w:rsidRPr="00DA2823">
        <w:rPr>
          <w:rFonts w:cstheme="minorHAnsi"/>
          <w:bCs/>
          <w:i/>
          <w:iCs/>
          <w:sz w:val="24"/>
        </w:rPr>
        <w:t>Moira</w:t>
      </w:r>
      <w:r w:rsidR="00772827" w:rsidRPr="00DA2823">
        <w:rPr>
          <w:rFonts w:ascii="Calibri" w:hAnsi="Calibri" w:cs="Calibri"/>
          <w:bCs/>
          <w:i/>
          <w:iCs/>
          <w:sz w:val="24"/>
        </w:rPr>
        <w:t> </w:t>
      </w:r>
      <w:r w:rsidR="00772827" w:rsidRPr="00DA2823">
        <w:rPr>
          <w:rFonts w:cstheme="minorHAnsi"/>
          <w:bCs/>
          <w:i/>
          <w:iCs/>
          <w:sz w:val="24"/>
        </w:rPr>
        <w:t>Deeming</w:t>
      </w:r>
      <w:r w:rsidR="00772827" w:rsidRPr="00E0397D">
        <w:rPr>
          <w:rFonts w:cstheme="minorHAnsi"/>
          <w:bCs/>
          <w:i/>
          <w:iCs/>
          <w:sz w:val="24"/>
        </w:rPr>
        <w:t>)</w:t>
      </w:r>
      <w:r w:rsidR="00772827" w:rsidRPr="00E0397D">
        <w:rPr>
          <w:rFonts w:cstheme="minorHAnsi"/>
          <w:bCs/>
          <w:sz w:val="24"/>
        </w:rPr>
        <w:t xml:space="preserve"> — Second reading</w:t>
      </w:r>
      <w:r w:rsidR="00772827">
        <w:rPr>
          <w:rFonts w:cstheme="minorHAnsi"/>
          <w:bCs/>
          <w:sz w:val="24"/>
        </w:rPr>
        <w:t>.</w:t>
      </w:r>
    </w:p>
    <w:p w14:paraId="08A4C2A9" w14:textId="7B0BF5F5" w:rsidR="00772827" w:rsidRPr="00E0397D" w:rsidRDefault="005F1467" w:rsidP="00772827">
      <w:pPr>
        <w:pStyle w:val="GB1"/>
        <w:spacing w:before="240"/>
        <w:ind w:left="567" w:hanging="567"/>
        <w:rPr>
          <w:rFonts w:cstheme="minorHAnsi"/>
          <w:sz w:val="24"/>
        </w:rPr>
      </w:pPr>
      <w:r>
        <w:rPr>
          <w:rFonts w:cstheme="minorHAnsi"/>
          <w:b/>
          <w:sz w:val="24"/>
        </w:rPr>
        <w:t>33</w:t>
      </w:r>
      <w:r w:rsidR="00772827" w:rsidRPr="00E0397D">
        <w:rPr>
          <w:rFonts w:cstheme="minorHAnsi"/>
          <w:b/>
          <w:sz w:val="24"/>
        </w:rPr>
        <w:tab/>
        <w:t xml:space="preserve">OWNERS </w:t>
      </w:r>
      <w:proofErr w:type="gramStart"/>
      <w:r w:rsidR="00772827" w:rsidRPr="00E0397D">
        <w:rPr>
          <w:rFonts w:cstheme="minorHAnsi"/>
          <w:b/>
          <w:sz w:val="24"/>
        </w:rPr>
        <w:t>CORPORATIONS</w:t>
      </w:r>
      <w:proofErr w:type="gramEnd"/>
      <w:r w:rsidR="00772827" w:rsidRPr="00E0397D">
        <w:rPr>
          <w:rFonts w:cstheme="minorHAnsi"/>
          <w:b/>
          <w:sz w:val="24"/>
        </w:rPr>
        <w:t xml:space="preserve"> AMENDMENT (SHORT-STAY ACCOMMODATION) BILL 2023 </w:t>
      </w:r>
      <w:r w:rsidR="00772827" w:rsidRPr="00E0397D">
        <w:rPr>
          <w:rFonts w:cstheme="minorHAnsi"/>
          <w:sz w:val="24"/>
        </w:rPr>
        <w:t>—</w:t>
      </w:r>
      <w:r w:rsidR="00772827" w:rsidRPr="00E0397D">
        <w:rPr>
          <w:rFonts w:cstheme="minorHAnsi"/>
          <w:i/>
          <w:iCs/>
          <w:sz w:val="24"/>
        </w:rPr>
        <w:t xml:space="preserve"> (Aiv</w:t>
      </w:r>
      <w:r w:rsidR="00772827" w:rsidRPr="00E0397D">
        <w:rPr>
          <w:rFonts w:ascii="Calibri" w:hAnsi="Calibri" w:cs="Calibri"/>
          <w:i/>
          <w:iCs/>
          <w:sz w:val="24"/>
        </w:rPr>
        <w:t> </w:t>
      </w:r>
      <w:r w:rsidR="00772827" w:rsidRPr="00E0397D">
        <w:rPr>
          <w:rFonts w:cstheme="minorHAnsi"/>
          <w:i/>
          <w:iCs/>
          <w:sz w:val="24"/>
        </w:rPr>
        <w:t>Puglielli)</w:t>
      </w:r>
      <w:r w:rsidR="00772827" w:rsidRPr="00E0397D">
        <w:rPr>
          <w:rFonts w:cstheme="minorHAnsi"/>
          <w:sz w:val="24"/>
        </w:rPr>
        <w:t xml:space="preserve"> </w:t>
      </w:r>
      <w:r w:rsidR="00772827" w:rsidRPr="00E0397D">
        <w:rPr>
          <w:rFonts w:cs="Arial"/>
          <w:sz w:val="24"/>
        </w:rPr>
        <w:t>— Second reading.</w:t>
      </w:r>
    </w:p>
    <w:p w14:paraId="33CC8524" w14:textId="57B37098" w:rsidR="00772827" w:rsidRPr="00E0397D" w:rsidRDefault="005F1467" w:rsidP="00772827">
      <w:pPr>
        <w:pStyle w:val="GB1"/>
        <w:spacing w:before="240"/>
        <w:ind w:left="567" w:hanging="567"/>
        <w:rPr>
          <w:rFonts w:cstheme="minorHAnsi"/>
          <w:sz w:val="24"/>
        </w:rPr>
      </w:pPr>
      <w:r>
        <w:rPr>
          <w:rFonts w:cstheme="minorHAnsi"/>
          <w:b/>
          <w:sz w:val="24"/>
        </w:rPr>
        <w:t>34</w:t>
      </w:r>
      <w:r w:rsidR="00772827" w:rsidRPr="00E0397D">
        <w:rPr>
          <w:rFonts w:cstheme="minorHAnsi"/>
          <w:b/>
          <w:sz w:val="24"/>
        </w:rPr>
        <w:tab/>
        <w:t xml:space="preserve">SUMMARY OFFENCES AMENDMENT (MOVE-ON LAWS) BILL 2023 </w:t>
      </w:r>
      <w:r w:rsidR="00772827" w:rsidRPr="00E0397D">
        <w:rPr>
          <w:rFonts w:cstheme="minorHAnsi"/>
          <w:sz w:val="24"/>
        </w:rPr>
        <w:t>—</w:t>
      </w:r>
      <w:r w:rsidR="00772827" w:rsidRPr="00E0397D">
        <w:rPr>
          <w:rFonts w:cstheme="minorHAnsi"/>
          <w:i/>
          <w:iCs/>
          <w:sz w:val="24"/>
        </w:rPr>
        <w:t xml:space="preserve"> (Jeff</w:t>
      </w:r>
      <w:r w:rsidR="00772827" w:rsidRPr="00E0397D">
        <w:rPr>
          <w:rFonts w:ascii="Calibri" w:hAnsi="Calibri" w:cs="Calibri"/>
          <w:i/>
          <w:iCs/>
          <w:sz w:val="24"/>
        </w:rPr>
        <w:t> </w:t>
      </w:r>
      <w:r w:rsidR="00772827" w:rsidRPr="00E0397D">
        <w:rPr>
          <w:rFonts w:cstheme="minorHAnsi"/>
          <w:i/>
          <w:iCs/>
          <w:sz w:val="24"/>
        </w:rPr>
        <w:t>Bourman)</w:t>
      </w:r>
      <w:r w:rsidR="00772827" w:rsidRPr="00E0397D">
        <w:rPr>
          <w:rFonts w:cstheme="minorHAnsi"/>
          <w:sz w:val="24"/>
        </w:rPr>
        <w:t xml:space="preserve"> </w:t>
      </w:r>
      <w:r w:rsidR="00772827" w:rsidRPr="00E0397D">
        <w:rPr>
          <w:rFonts w:cs="Arial"/>
          <w:sz w:val="24"/>
        </w:rPr>
        <w:t>— Second reading.</w:t>
      </w:r>
    </w:p>
    <w:p w14:paraId="481C9550" w14:textId="195FCDE2" w:rsidR="00772827" w:rsidRPr="00E0397D" w:rsidRDefault="005F1467" w:rsidP="00772827">
      <w:pPr>
        <w:pStyle w:val="GB1"/>
        <w:spacing w:before="240"/>
        <w:ind w:left="567" w:hanging="567"/>
        <w:rPr>
          <w:rFonts w:cstheme="minorHAnsi"/>
          <w:sz w:val="24"/>
        </w:rPr>
      </w:pPr>
      <w:r>
        <w:rPr>
          <w:rFonts w:cstheme="minorHAnsi"/>
          <w:b/>
          <w:sz w:val="24"/>
        </w:rPr>
        <w:t>35</w:t>
      </w:r>
      <w:r w:rsidR="00772827" w:rsidRPr="00E0397D">
        <w:rPr>
          <w:rFonts w:cstheme="minorHAnsi"/>
          <w:b/>
          <w:sz w:val="24"/>
        </w:rPr>
        <w:tab/>
        <w:t xml:space="preserve">CHILDREN, YOUTH AND </w:t>
      </w:r>
      <w:proofErr w:type="gramStart"/>
      <w:r w:rsidR="00772827" w:rsidRPr="00E0397D">
        <w:rPr>
          <w:rFonts w:cstheme="minorHAnsi"/>
          <w:b/>
          <w:sz w:val="24"/>
        </w:rPr>
        <w:t>FAMILIES</w:t>
      </w:r>
      <w:proofErr w:type="gramEnd"/>
      <w:r w:rsidR="00772827" w:rsidRPr="00E0397D">
        <w:rPr>
          <w:rFonts w:cstheme="minorHAnsi"/>
          <w:b/>
          <w:sz w:val="24"/>
        </w:rPr>
        <w:t xml:space="preserve"> AMENDMENT (HOME STRETCH) BILL 2023 </w:t>
      </w:r>
      <w:r w:rsidR="00772827" w:rsidRPr="00732735">
        <w:rPr>
          <w:rFonts w:cstheme="minorHAnsi"/>
          <w:i/>
          <w:iCs/>
          <w:sz w:val="24"/>
        </w:rPr>
        <w:t>—</w:t>
      </w:r>
      <w:r w:rsidR="00772827" w:rsidRPr="00E0397D">
        <w:rPr>
          <w:rFonts w:cstheme="minorHAnsi"/>
          <w:i/>
          <w:iCs/>
          <w:sz w:val="24"/>
        </w:rPr>
        <w:t xml:space="preserve"> </w:t>
      </w:r>
      <w:r w:rsidR="00772827">
        <w:rPr>
          <w:rFonts w:cstheme="minorHAnsi"/>
          <w:i/>
          <w:iCs/>
          <w:sz w:val="24"/>
        </w:rPr>
        <w:br/>
      </w:r>
      <w:r w:rsidR="00772827" w:rsidRPr="00E0397D">
        <w:rPr>
          <w:rFonts w:cstheme="minorHAnsi"/>
          <w:i/>
          <w:iCs/>
          <w:sz w:val="24"/>
        </w:rPr>
        <w:t>(</w:t>
      </w:r>
      <w:r w:rsidR="00772827">
        <w:rPr>
          <w:rFonts w:cstheme="minorHAnsi"/>
          <w:i/>
          <w:iCs/>
          <w:sz w:val="24"/>
        </w:rPr>
        <w:t>Georgie Crozier</w:t>
      </w:r>
      <w:r w:rsidR="00772827" w:rsidRPr="00E0397D">
        <w:rPr>
          <w:rFonts w:cstheme="minorHAnsi"/>
          <w:i/>
          <w:iCs/>
          <w:sz w:val="24"/>
        </w:rPr>
        <w:t>)</w:t>
      </w:r>
      <w:r w:rsidR="00772827" w:rsidRPr="00E0397D">
        <w:rPr>
          <w:rFonts w:cstheme="minorHAnsi"/>
          <w:sz w:val="24"/>
        </w:rPr>
        <w:t xml:space="preserve"> </w:t>
      </w:r>
      <w:r w:rsidR="00772827" w:rsidRPr="00E0397D">
        <w:rPr>
          <w:rFonts w:cs="Arial"/>
          <w:sz w:val="24"/>
        </w:rPr>
        <w:t xml:space="preserve">— Second reading — Resumption of debate </w:t>
      </w:r>
      <w:r w:rsidR="00772827" w:rsidRPr="00E0397D">
        <w:rPr>
          <w:rFonts w:cs="Arial"/>
          <w:i/>
          <w:iCs/>
          <w:sz w:val="24"/>
        </w:rPr>
        <w:t>(Lee</w:t>
      </w:r>
      <w:r w:rsidR="00772827" w:rsidRPr="00E0397D">
        <w:rPr>
          <w:rFonts w:ascii="Calibri" w:hAnsi="Calibri" w:cs="Calibri"/>
          <w:i/>
          <w:iCs/>
          <w:sz w:val="24"/>
        </w:rPr>
        <w:t> </w:t>
      </w:r>
      <w:r w:rsidR="00772827" w:rsidRPr="00E0397D">
        <w:rPr>
          <w:rFonts w:cs="Arial"/>
          <w:i/>
          <w:iCs/>
          <w:sz w:val="24"/>
        </w:rPr>
        <w:t>Tarlamis)</w:t>
      </w:r>
      <w:r w:rsidR="00772827" w:rsidRPr="00E0397D">
        <w:rPr>
          <w:rFonts w:cs="Arial"/>
          <w:sz w:val="24"/>
        </w:rPr>
        <w:t>.</w:t>
      </w:r>
    </w:p>
    <w:p w14:paraId="0B98F2BC" w14:textId="695E2023" w:rsidR="00772827" w:rsidRPr="00E0397D" w:rsidRDefault="005F1467" w:rsidP="00772827">
      <w:pPr>
        <w:pStyle w:val="GB1"/>
        <w:spacing w:before="240"/>
        <w:ind w:left="567" w:hanging="567"/>
        <w:rPr>
          <w:rFonts w:cs="Arial"/>
          <w:sz w:val="24"/>
        </w:rPr>
      </w:pPr>
      <w:r>
        <w:rPr>
          <w:rFonts w:cstheme="minorHAnsi"/>
          <w:b/>
          <w:sz w:val="24"/>
        </w:rPr>
        <w:t>36</w:t>
      </w:r>
      <w:r w:rsidR="00772827" w:rsidRPr="00E0397D">
        <w:rPr>
          <w:rFonts w:cstheme="minorHAnsi"/>
          <w:b/>
          <w:sz w:val="24"/>
        </w:rPr>
        <w:tab/>
        <w:t xml:space="preserve">RACIAL AND RELIGIOUS TOLERANCE AMENDMENT (ANTI-VILIFICATION) BILL 2023 </w:t>
      </w:r>
      <w:r w:rsidR="00772827" w:rsidRPr="00E0397D">
        <w:rPr>
          <w:rFonts w:cstheme="minorHAnsi"/>
          <w:sz w:val="24"/>
        </w:rPr>
        <w:t>—</w:t>
      </w:r>
      <w:r w:rsidR="00772827" w:rsidRPr="00E0397D">
        <w:rPr>
          <w:rFonts w:cstheme="minorHAnsi"/>
          <w:i/>
          <w:iCs/>
          <w:sz w:val="24"/>
        </w:rPr>
        <w:t xml:space="preserve"> (Aiv</w:t>
      </w:r>
      <w:r w:rsidR="00772827" w:rsidRPr="00E0397D">
        <w:rPr>
          <w:rFonts w:ascii="Calibri" w:hAnsi="Calibri" w:cs="Calibri"/>
          <w:i/>
          <w:iCs/>
          <w:sz w:val="24"/>
        </w:rPr>
        <w:t> </w:t>
      </w:r>
      <w:r w:rsidR="00772827" w:rsidRPr="00E0397D">
        <w:rPr>
          <w:rFonts w:cstheme="minorHAnsi"/>
          <w:i/>
          <w:iCs/>
          <w:sz w:val="24"/>
        </w:rPr>
        <w:t>Puglielli)</w:t>
      </w:r>
      <w:r w:rsidR="00772827" w:rsidRPr="00E0397D">
        <w:rPr>
          <w:rFonts w:cstheme="minorHAnsi"/>
          <w:sz w:val="24"/>
        </w:rPr>
        <w:t xml:space="preserve"> </w:t>
      </w:r>
      <w:r w:rsidR="00772827" w:rsidRPr="00E0397D">
        <w:rPr>
          <w:rFonts w:cs="Arial"/>
          <w:sz w:val="24"/>
        </w:rPr>
        <w:t>— Second reading</w:t>
      </w:r>
      <w:r w:rsidR="00772827" w:rsidRPr="00E0397D">
        <w:rPr>
          <w:rFonts w:cstheme="minorHAnsi"/>
          <w:sz w:val="24"/>
        </w:rPr>
        <w:t>.</w:t>
      </w:r>
    </w:p>
    <w:p w14:paraId="05A4D384" w14:textId="528452DD" w:rsidR="00772827" w:rsidRPr="00E0397D" w:rsidRDefault="005F1467" w:rsidP="00772827">
      <w:pPr>
        <w:pStyle w:val="GB1"/>
        <w:spacing w:before="240"/>
        <w:ind w:left="567" w:hanging="567"/>
        <w:rPr>
          <w:rFonts w:cstheme="minorHAnsi"/>
          <w:sz w:val="24"/>
        </w:rPr>
      </w:pPr>
      <w:r>
        <w:rPr>
          <w:rFonts w:cstheme="minorHAnsi"/>
          <w:b/>
          <w:sz w:val="24"/>
        </w:rPr>
        <w:t>37</w:t>
      </w:r>
      <w:r w:rsidR="00772827" w:rsidRPr="00E0397D">
        <w:rPr>
          <w:rFonts w:cstheme="minorHAnsi"/>
          <w:b/>
          <w:sz w:val="24"/>
        </w:rPr>
        <w:tab/>
        <w:t xml:space="preserve">CHILDREN, YOUTH AND </w:t>
      </w:r>
      <w:proofErr w:type="gramStart"/>
      <w:r w:rsidR="00772827" w:rsidRPr="00E0397D">
        <w:rPr>
          <w:rFonts w:cstheme="minorHAnsi"/>
          <w:b/>
          <w:sz w:val="24"/>
        </w:rPr>
        <w:t>FAMILIES</w:t>
      </w:r>
      <w:proofErr w:type="gramEnd"/>
      <w:r w:rsidR="00772827" w:rsidRPr="00E0397D">
        <w:rPr>
          <w:rFonts w:cstheme="minorHAnsi"/>
          <w:b/>
          <w:sz w:val="24"/>
        </w:rPr>
        <w:t xml:space="preserve"> AMENDMENT (RAISE THE AGE) BILL 2022 </w:t>
      </w:r>
      <w:r w:rsidR="00772827" w:rsidRPr="00E0397D">
        <w:rPr>
          <w:rFonts w:cstheme="minorHAnsi"/>
          <w:sz w:val="24"/>
        </w:rPr>
        <w:t xml:space="preserve">— </w:t>
      </w:r>
      <w:r w:rsidR="00772827" w:rsidRPr="00E0397D">
        <w:rPr>
          <w:rFonts w:cstheme="minorHAnsi"/>
          <w:sz w:val="24"/>
        </w:rPr>
        <w:br/>
      </w:r>
      <w:r w:rsidR="00772827" w:rsidRPr="00E0397D">
        <w:rPr>
          <w:rFonts w:cstheme="minorHAnsi"/>
          <w:i/>
          <w:iCs/>
          <w:sz w:val="24"/>
        </w:rPr>
        <w:t>(</w:t>
      </w:r>
      <w:r w:rsidR="00772827" w:rsidRPr="00E2761B">
        <w:rPr>
          <w:rFonts w:cstheme="minorHAnsi"/>
          <w:i/>
          <w:iCs/>
          <w:sz w:val="24"/>
        </w:rPr>
        <w:t>Katherine Copsey</w:t>
      </w:r>
      <w:r w:rsidR="00772827" w:rsidRPr="00E0397D">
        <w:rPr>
          <w:rFonts w:cstheme="minorHAnsi"/>
          <w:i/>
          <w:iCs/>
          <w:sz w:val="24"/>
        </w:rPr>
        <w:t>)</w:t>
      </w:r>
      <w:r w:rsidR="00772827" w:rsidRPr="00E0397D">
        <w:rPr>
          <w:rFonts w:cstheme="minorHAnsi"/>
          <w:sz w:val="24"/>
        </w:rPr>
        <w:t xml:space="preserve"> </w:t>
      </w:r>
      <w:r w:rsidR="00772827" w:rsidRPr="00E0397D">
        <w:rPr>
          <w:rFonts w:cs="Arial"/>
          <w:sz w:val="24"/>
        </w:rPr>
        <w:t xml:space="preserve">— Second reading </w:t>
      </w:r>
      <w:r w:rsidR="00772827" w:rsidRPr="00E0397D">
        <w:rPr>
          <w:rFonts w:cstheme="minorHAnsi"/>
          <w:sz w:val="24"/>
        </w:rPr>
        <w:t xml:space="preserve">— Resumption of debate </w:t>
      </w:r>
      <w:r w:rsidR="00772827" w:rsidRPr="00E0397D">
        <w:rPr>
          <w:rFonts w:cstheme="minorHAnsi"/>
          <w:i/>
          <w:iCs/>
          <w:sz w:val="24"/>
        </w:rPr>
        <w:t>(Lee</w:t>
      </w:r>
      <w:r w:rsidR="00772827" w:rsidRPr="00E0397D">
        <w:rPr>
          <w:rFonts w:ascii="Calibri" w:hAnsi="Calibri" w:cs="Calibri"/>
          <w:i/>
          <w:iCs/>
          <w:sz w:val="24"/>
        </w:rPr>
        <w:t> </w:t>
      </w:r>
      <w:r w:rsidR="00772827" w:rsidRPr="00E0397D">
        <w:rPr>
          <w:rFonts w:cstheme="minorHAnsi"/>
          <w:i/>
          <w:iCs/>
          <w:sz w:val="24"/>
        </w:rPr>
        <w:t>Tarlamis).</w:t>
      </w:r>
    </w:p>
    <w:p w14:paraId="1F5331CB" w14:textId="3E2380B1" w:rsidR="00772827" w:rsidRPr="00E0397D" w:rsidRDefault="005F1467" w:rsidP="00772827">
      <w:pPr>
        <w:pStyle w:val="GB1"/>
        <w:spacing w:before="240"/>
        <w:ind w:left="567" w:hanging="567"/>
        <w:rPr>
          <w:rFonts w:cstheme="minorHAnsi"/>
          <w:sz w:val="24"/>
        </w:rPr>
      </w:pPr>
      <w:r>
        <w:rPr>
          <w:rFonts w:cstheme="minorHAnsi"/>
          <w:b/>
          <w:sz w:val="24"/>
        </w:rPr>
        <w:t>38</w:t>
      </w:r>
      <w:r w:rsidR="00772827" w:rsidRPr="00E0397D">
        <w:rPr>
          <w:rFonts w:cstheme="minorHAnsi"/>
          <w:b/>
          <w:sz w:val="24"/>
        </w:rPr>
        <w:tab/>
        <w:t>PUBLIC HEALTH AND WELLBEING AMENDMENT (HEALTH SERVICES PERFORMANCE TRANSPARENCY AND ACCOUNTABILITY) BILL 2023</w:t>
      </w:r>
      <w:r w:rsidR="00772827" w:rsidRPr="00E0397D">
        <w:rPr>
          <w:rFonts w:cstheme="minorHAnsi"/>
          <w:bCs/>
          <w:sz w:val="24"/>
        </w:rPr>
        <w:t xml:space="preserve"> </w:t>
      </w:r>
      <w:r w:rsidR="00772827" w:rsidRPr="00E0397D">
        <w:rPr>
          <w:rFonts w:cstheme="minorHAnsi"/>
          <w:sz w:val="24"/>
        </w:rPr>
        <w:t xml:space="preserve">— </w:t>
      </w:r>
      <w:r w:rsidR="00772827" w:rsidRPr="00E0397D">
        <w:rPr>
          <w:rFonts w:cstheme="minorHAnsi"/>
          <w:i/>
          <w:iCs/>
          <w:sz w:val="24"/>
        </w:rPr>
        <w:t>(Georgie</w:t>
      </w:r>
      <w:r w:rsidR="00772827" w:rsidRPr="00E0397D">
        <w:rPr>
          <w:rFonts w:ascii="Calibri" w:hAnsi="Calibri" w:cs="Calibri"/>
          <w:i/>
          <w:iCs/>
          <w:sz w:val="24"/>
        </w:rPr>
        <w:t> </w:t>
      </w:r>
      <w:r w:rsidR="00772827" w:rsidRPr="00E0397D">
        <w:rPr>
          <w:rFonts w:cstheme="minorHAnsi"/>
          <w:i/>
          <w:iCs/>
          <w:sz w:val="24"/>
        </w:rPr>
        <w:t>Crozier)</w:t>
      </w:r>
      <w:r w:rsidR="00772827" w:rsidRPr="00E0397D">
        <w:rPr>
          <w:rFonts w:cstheme="minorHAnsi"/>
          <w:sz w:val="24"/>
        </w:rPr>
        <w:t xml:space="preserve"> </w:t>
      </w:r>
      <w:r w:rsidR="00772827" w:rsidRPr="00E0397D">
        <w:rPr>
          <w:rFonts w:cs="Arial"/>
          <w:sz w:val="24"/>
        </w:rPr>
        <w:t>— Second reading</w:t>
      </w:r>
      <w:r w:rsidR="00772827" w:rsidRPr="00E0397D">
        <w:rPr>
          <w:rFonts w:cstheme="minorHAnsi"/>
          <w:sz w:val="24"/>
        </w:rPr>
        <w:t xml:space="preserve"> — Resumption of debate </w:t>
      </w:r>
      <w:r w:rsidR="00772827" w:rsidRPr="00E0397D">
        <w:rPr>
          <w:rFonts w:cstheme="minorHAnsi"/>
          <w:i/>
          <w:iCs/>
          <w:sz w:val="24"/>
        </w:rPr>
        <w:t>(Lee</w:t>
      </w:r>
      <w:r w:rsidR="00772827" w:rsidRPr="00E0397D">
        <w:rPr>
          <w:rFonts w:ascii="Calibri" w:hAnsi="Calibri" w:cs="Calibri"/>
          <w:i/>
          <w:iCs/>
          <w:sz w:val="24"/>
        </w:rPr>
        <w:t> </w:t>
      </w:r>
      <w:r w:rsidR="00772827" w:rsidRPr="00E0397D">
        <w:rPr>
          <w:rFonts w:cstheme="minorHAnsi"/>
          <w:i/>
          <w:iCs/>
          <w:sz w:val="24"/>
        </w:rPr>
        <w:t>Tarlamis).</w:t>
      </w:r>
    </w:p>
    <w:p w14:paraId="55A9ED1F" w14:textId="40A12D6C" w:rsidR="00772827" w:rsidRPr="00E0397D" w:rsidRDefault="005F1467" w:rsidP="00772827">
      <w:pPr>
        <w:pStyle w:val="GB1"/>
        <w:spacing w:before="240"/>
        <w:ind w:left="567" w:hanging="567"/>
        <w:rPr>
          <w:rFonts w:cstheme="minorHAnsi"/>
          <w:i/>
          <w:iCs/>
          <w:sz w:val="24"/>
        </w:rPr>
      </w:pPr>
      <w:r>
        <w:rPr>
          <w:rFonts w:cstheme="minorHAnsi"/>
          <w:b/>
          <w:sz w:val="24"/>
        </w:rPr>
        <w:t>39</w:t>
      </w:r>
      <w:r w:rsidR="00772827" w:rsidRPr="00E0397D">
        <w:rPr>
          <w:rFonts w:cstheme="minorHAnsi"/>
          <w:b/>
          <w:sz w:val="24"/>
        </w:rPr>
        <w:tab/>
        <w:t xml:space="preserve">ROAD SAFETY AMENDMENT (MEDICINAL CANNABIS) BILL 2023 </w:t>
      </w:r>
      <w:r w:rsidR="00772827" w:rsidRPr="00E0397D">
        <w:rPr>
          <w:rFonts w:cstheme="minorHAnsi"/>
          <w:sz w:val="24"/>
        </w:rPr>
        <w:t xml:space="preserve">— </w:t>
      </w:r>
      <w:r w:rsidR="00772827" w:rsidRPr="00E0397D">
        <w:rPr>
          <w:rFonts w:cstheme="minorHAnsi"/>
          <w:i/>
          <w:iCs/>
          <w:sz w:val="24"/>
        </w:rPr>
        <w:t>(David</w:t>
      </w:r>
      <w:r w:rsidR="00772827" w:rsidRPr="00E0397D">
        <w:rPr>
          <w:rFonts w:ascii="Calibri" w:hAnsi="Calibri" w:cs="Calibri"/>
          <w:i/>
          <w:iCs/>
          <w:sz w:val="24"/>
        </w:rPr>
        <w:t> </w:t>
      </w:r>
      <w:r w:rsidR="00772827" w:rsidRPr="00E0397D">
        <w:rPr>
          <w:rFonts w:cstheme="minorHAnsi"/>
          <w:i/>
          <w:iCs/>
          <w:sz w:val="24"/>
        </w:rPr>
        <w:t>Ettershank)</w:t>
      </w:r>
      <w:r w:rsidR="00772827" w:rsidRPr="00E0397D">
        <w:rPr>
          <w:rFonts w:cstheme="minorHAnsi"/>
          <w:sz w:val="24"/>
        </w:rPr>
        <w:t xml:space="preserve"> </w:t>
      </w:r>
      <w:r w:rsidR="00772827" w:rsidRPr="00E0397D">
        <w:rPr>
          <w:rFonts w:cs="Arial"/>
          <w:sz w:val="24"/>
        </w:rPr>
        <w:t xml:space="preserve">— Second reading </w:t>
      </w:r>
      <w:r w:rsidR="00772827" w:rsidRPr="00E0397D">
        <w:rPr>
          <w:rFonts w:cstheme="minorHAnsi"/>
          <w:sz w:val="24"/>
        </w:rPr>
        <w:t xml:space="preserve">— Resumption of debate </w:t>
      </w:r>
      <w:r w:rsidR="00772827" w:rsidRPr="00E0397D">
        <w:rPr>
          <w:rFonts w:cstheme="minorHAnsi"/>
          <w:i/>
          <w:iCs/>
          <w:sz w:val="24"/>
        </w:rPr>
        <w:t>(Lee Tarlamis).</w:t>
      </w:r>
    </w:p>
    <w:p w14:paraId="72FA96D3" w14:textId="6EEEC927" w:rsidR="00772827" w:rsidRPr="00E0397D" w:rsidRDefault="005F1467" w:rsidP="00772827">
      <w:pPr>
        <w:pStyle w:val="GB1"/>
        <w:spacing w:before="240"/>
        <w:ind w:left="567" w:hanging="567"/>
        <w:rPr>
          <w:rFonts w:cs="Arial"/>
          <w:sz w:val="24"/>
        </w:rPr>
      </w:pPr>
      <w:r>
        <w:rPr>
          <w:rFonts w:cstheme="minorHAnsi"/>
          <w:b/>
          <w:sz w:val="24"/>
        </w:rPr>
        <w:t>40</w:t>
      </w:r>
      <w:r w:rsidR="00772827" w:rsidRPr="00E0397D">
        <w:rPr>
          <w:rFonts w:cstheme="minorHAnsi"/>
          <w:b/>
          <w:sz w:val="24"/>
        </w:rPr>
        <w:tab/>
        <w:t xml:space="preserve">SUSTAINABLE FORESTS (TIMBER) AMENDMENT (END NATIVE FOREST LOGGING) </w:t>
      </w:r>
      <w:r w:rsidR="00772827" w:rsidRPr="00E0397D">
        <w:rPr>
          <w:rFonts w:cstheme="minorHAnsi"/>
          <w:b/>
          <w:sz w:val="24"/>
        </w:rPr>
        <w:br/>
        <w:t>BILL 2023</w:t>
      </w:r>
      <w:r w:rsidR="00772827" w:rsidRPr="00E0397D">
        <w:rPr>
          <w:rFonts w:cstheme="minorHAnsi"/>
          <w:bCs/>
          <w:sz w:val="24"/>
        </w:rPr>
        <w:t xml:space="preserve"> </w:t>
      </w:r>
      <w:r w:rsidR="00772827" w:rsidRPr="00E0397D">
        <w:rPr>
          <w:rFonts w:cstheme="minorHAnsi"/>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E0397D">
        <w:rPr>
          <w:rFonts w:cstheme="minorHAnsi"/>
          <w:sz w:val="24"/>
        </w:rPr>
        <w:t xml:space="preserve"> </w:t>
      </w:r>
      <w:r w:rsidR="00772827" w:rsidRPr="00E0397D">
        <w:rPr>
          <w:rFonts w:cs="Arial"/>
          <w:sz w:val="24"/>
        </w:rPr>
        <w:t>— Second reading</w:t>
      </w:r>
      <w:r w:rsidR="00772827" w:rsidRPr="00E0397D">
        <w:rPr>
          <w:rFonts w:cstheme="minorHAnsi"/>
          <w:sz w:val="24"/>
        </w:rPr>
        <w:t>.</w:t>
      </w:r>
    </w:p>
    <w:p w14:paraId="12791152" w14:textId="69935C5D" w:rsidR="00772827" w:rsidRPr="00E0397D" w:rsidRDefault="005F1467" w:rsidP="00772827">
      <w:pPr>
        <w:pStyle w:val="GB1"/>
        <w:spacing w:before="240"/>
        <w:ind w:left="567" w:hanging="567"/>
        <w:rPr>
          <w:rFonts w:cs="Arial"/>
          <w:sz w:val="24"/>
        </w:rPr>
      </w:pPr>
      <w:r>
        <w:rPr>
          <w:rFonts w:cstheme="minorHAnsi"/>
          <w:b/>
          <w:sz w:val="24"/>
        </w:rPr>
        <w:lastRenderedPageBreak/>
        <w:t>41</w:t>
      </w:r>
      <w:r w:rsidR="00772827" w:rsidRPr="00E0397D">
        <w:rPr>
          <w:rFonts w:cstheme="minorHAnsi"/>
          <w:b/>
          <w:sz w:val="24"/>
        </w:rPr>
        <w:tab/>
        <w:t xml:space="preserve">PARLIAMENTARY </w:t>
      </w:r>
      <w:proofErr w:type="gramStart"/>
      <w:r w:rsidR="00772827" w:rsidRPr="00E0397D">
        <w:rPr>
          <w:rFonts w:cstheme="minorHAnsi"/>
          <w:b/>
          <w:sz w:val="24"/>
        </w:rPr>
        <w:t>COMMITTEES</w:t>
      </w:r>
      <w:proofErr w:type="gramEnd"/>
      <w:r w:rsidR="00772827" w:rsidRPr="00E0397D">
        <w:rPr>
          <w:rFonts w:cstheme="minorHAnsi"/>
          <w:b/>
          <w:sz w:val="24"/>
        </w:rPr>
        <w:t xml:space="preserve"> AMENDMENT (PREVENTING GOVERNMENT DOMINATED INVESTIGATORY COMMITTEES) BILL 2022</w:t>
      </w:r>
      <w:r w:rsidR="00772827" w:rsidRPr="00E0397D">
        <w:rPr>
          <w:rFonts w:cstheme="minorHAnsi"/>
          <w:bCs/>
          <w:sz w:val="24"/>
        </w:rPr>
        <w:t xml:space="preserve"> </w:t>
      </w:r>
      <w:r w:rsidR="00772827" w:rsidRPr="00E0397D">
        <w:rPr>
          <w:rFonts w:cstheme="minorHAnsi"/>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E0397D">
        <w:rPr>
          <w:rFonts w:cstheme="minorHAnsi"/>
          <w:sz w:val="24"/>
        </w:rPr>
        <w:t xml:space="preserve"> </w:t>
      </w:r>
      <w:r w:rsidR="00772827" w:rsidRPr="00E0397D">
        <w:rPr>
          <w:rFonts w:cs="Arial"/>
          <w:sz w:val="24"/>
        </w:rPr>
        <w:t xml:space="preserve">— Second reading </w:t>
      </w:r>
      <w:r w:rsidR="00772827" w:rsidRPr="00E0397D">
        <w:rPr>
          <w:rFonts w:cstheme="minorHAnsi"/>
          <w:sz w:val="24"/>
        </w:rPr>
        <w:t xml:space="preserve">— Resumption of debate </w:t>
      </w:r>
      <w:r w:rsidR="00772827" w:rsidRPr="00E0397D">
        <w:rPr>
          <w:rFonts w:cstheme="minorHAnsi"/>
          <w:i/>
          <w:iCs/>
          <w:sz w:val="24"/>
        </w:rPr>
        <w:t>(Jaclyn</w:t>
      </w:r>
      <w:r w:rsidR="00772827" w:rsidRPr="00E0397D">
        <w:rPr>
          <w:rFonts w:ascii="Calibri" w:hAnsi="Calibri" w:cs="Calibri"/>
          <w:i/>
          <w:iCs/>
          <w:sz w:val="24"/>
        </w:rPr>
        <w:t> </w:t>
      </w:r>
      <w:r w:rsidR="00772827" w:rsidRPr="00E0397D">
        <w:rPr>
          <w:rFonts w:cstheme="minorHAnsi"/>
          <w:i/>
          <w:iCs/>
          <w:sz w:val="24"/>
        </w:rPr>
        <w:t>Symes).</w:t>
      </w:r>
    </w:p>
    <w:p w14:paraId="499A2339" w14:textId="2D50DC5C" w:rsidR="00772827" w:rsidRPr="00E0397D" w:rsidRDefault="005F1467" w:rsidP="00772827">
      <w:pPr>
        <w:pStyle w:val="GB1"/>
        <w:spacing w:before="240"/>
        <w:ind w:left="567" w:hanging="567"/>
        <w:rPr>
          <w:rFonts w:cstheme="minorHAnsi"/>
          <w:b/>
          <w:sz w:val="24"/>
        </w:rPr>
      </w:pPr>
      <w:r>
        <w:rPr>
          <w:rFonts w:cstheme="minorHAnsi"/>
          <w:b/>
          <w:sz w:val="24"/>
        </w:rPr>
        <w:t>42</w:t>
      </w:r>
      <w:r w:rsidR="00772827" w:rsidRPr="00E0397D">
        <w:rPr>
          <w:rFonts w:cstheme="minorHAnsi"/>
          <w:b/>
          <w:sz w:val="24"/>
        </w:rPr>
        <w:tab/>
        <w:t>ANTI-CORRUPTION AND HIGHER PARLIAMENTARY STANDARDS (PROMOTING AND STRENGTHENING INTEGRITY) BILL 2022</w:t>
      </w:r>
      <w:r w:rsidR="00772827" w:rsidRPr="00E0397D">
        <w:rPr>
          <w:rFonts w:cstheme="minorHAnsi"/>
          <w:bCs/>
          <w:sz w:val="24"/>
        </w:rPr>
        <w:t xml:space="preserve"> </w:t>
      </w:r>
      <w:r w:rsidR="00772827" w:rsidRPr="00E0397D">
        <w:rPr>
          <w:rFonts w:cstheme="minorHAnsi"/>
          <w:sz w:val="24"/>
        </w:rPr>
        <w:t xml:space="preserve">— </w:t>
      </w:r>
      <w:r w:rsidR="00772827" w:rsidRPr="006D3849">
        <w:rPr>
          <w:rFonts w:cstheme="minorHAnsi"/>
          <w:bCs/>
          <w:i/>
          <w:iCs/>
          <w:caps/>
          <w:sz w:val="24"/>
        </w:rPr>
        <w:t>(</w:t>
      </w:r>
      <w:r w:rsidR="00772827" w:rsidRPr="006D3849">
        <w:rPr>
          <w:rFonts w:cstheme="minorHAnsi"/>
          <w:bCs/>
          <w:i/>
          <w:iCs/>
          <w:sz w:val="24"/>
        </w:rPr>
        <w:t>Sarah</w:t>
      </w:r>
      <w:r w:rsidR="00772827" w:rsidRPr="006D3849">
        <w:rPr>
          <w:rFonts w:ascii="Calibri" w:hAnsi="Calibri" w:cs="Calibri"/>
          <w:bCs/>
          <w:i/>
          <w:iCs/>
          <w:sz w:val="24"/>
        </w:rPr>
        <w:t> </w:t>
      </w:r>
      <w:r w:rsidR="00772827" w:rsidRPr="006D3849">
        <w:rPr>
          <w:rFonts w:cstheme="minorHAnsi"/>
          <w:bCs/>
          <w:i/>
          <w:iCs/>
          <w:sz w:val="24"/>
        </w:rPr>
        <w:t>Mansfield)</w:t>
      </w:r>
      <w:r w:rsidR="00772827" w:rsidRPr="007D4306">
        <w:rPr>
          <w:rFonts w:cstheme="minorHAnsi"/>
          <w:sz w:val="24"/>
        </w:rPr>
        <w:t xml:space="preserve"> </w:t>
      </w:r>
      <w:r w:rsidR="00772827" w:rsidRPr="00E0397D">
        <w:rPr>
          <w:rFonts w:cs="Arial"/>
          <w:sz w:val="24"/>
        </w:rPr>
        <w:t>— Second reading.</w:t>
      </w:r>
    </w:p>
    <w:p w14:paraId="39461088" w14:textId="611FAAA2" w:rsidR="00772827" w:rsidRPr="00BD779C" w:rsidRDefault="005F1467" w:rsidP="00772827">
      <w:pPr>
        <w:pStyle w:val="GB1"/>
        <w:spacing w:before="240"/>
        <w:ind w:left="567" w:hanging="567"/>
        <w:rPr>
          <w:rFonts w:cs="Arial"/>
          <w:sz w:val="24"/>
        </w:rPr>
      </w:pPr>
      <w:r>
        <w:rPr>
          <w:rFonts w:cstheme="minorHAnsi"/>
          <w:b/>
          <w:sz w:val="24"/>
        </w:rPr>
        <w:t>43</w:t>
      </w:r>
      <w:r w:rsidR="00772827" w:rsidRPr="00E0397D">
        <w:rPr>
          <w:rFonts w:cstheme="minorHAnsi"/>
          <w:b/>
          <w:sz w:val="24"/>
        </w:rPr>
        <w:tab/>
        <w:t>BAIL AMENDMENT (REDUCING PRE-TRIAL IMPRISONMENT OF WOMEN, ABORIGINAL AND VULNERABLE PERSONS) BILL 2023</w:t>
      </w:r>
      <w:r w:rsidR="00772827" w:rsidRPr="00E0397D">
        <w:rPr>
          <w:rFonts w:cstheme="minorHAnsi"/>
          <w:bCs/>
          <w:sz w:val="24"/>
        </w:rPr>
        <w:t xml:space="preserve"> </w:t>
      </w:r>
      <w:r w:rsidR="00772827" w:rsidRPr="00E0397D">
        <w:rPr>
          <w:rFonts w:cstheme="minorHAnsi"/>
          <w:sz w:val="24"/>
        </w:rPr>
        <w:t xml:space="preserve">— </w:t>
      </w:r>
      <w:bookmarkStart w:id="14" w:name="_Hlk126766727"/>
      <w:r w:rsidR="00772827" w:rsidRPr="00E0397D">
        <w:rPr>
          <w:rFonts w:cstheme="minorHAnsi"/>
          <w:i/>
          <w:iCs/>
          <w:sz w:val="24"/>
        </w:rPr>
        <w:t>(</w:t>
      </w:r>
      <w:r w:rsidR="00772827" w:rsidRPr="00E2761B">
        <w:rPr>
          <w:rFonts w:cstheme="minorHAnsi"/>
          <w:i/>
          <w:iCs/>
          <w:sz w:val="24"/>
        </w:rPr>
        <w:t>Katherine Copsey</w:t>
      </w:r>
      <w:r w:rsidR="00772827" w:rsidRPr="00E0397D">
        <w:rPr>
          <w:rFonts w:cstheme="minorHAnsi"/>
          <w:i/>
          <w:iCs/>
          <w:sz w:val="24"/>
        </w:rPr>
        <w:t>)</w:t>
      </w:r>
      <w:r w:rsidR="00772827" w:rsidRPr="00E0397D">
        <w:rPr>
          <w:rFonts w:cstheme="minorHAnsi"/>
          <w:sz w:val="24"/>
        </w:rPr>
        <w:t xml:space="preserve"> </w:t>
      </w:r>
      <w:bookmarkEnd w:id="14"/>
      <w:r w:rsidR="00772827" w:rsidRPr="00E0397D">
        <w:rPr>
          <w:rFonts w:cs="Arial"/>
          <w:sz w:val="24"/>
        </w:rPr>
        <w:t>— Second reading.</w:t>
      </w:r>
    </w:p>
    <w:p w14:paraId="4B984C81" w14:textId="1781F670" w:rsidR="00B10175" w:rsidRPr="005F3977" w:rsidRDefault="007877B0" w:rsidP="00B10175">
      <w:pPr>
        <w:pStyle w:val="GB1"/>
        <w:spacing w:before="240"/>
        <w:ind w:left="567" w:hanging="567"/>
        <w:rPr>
          <w:rFonts w:cstheme="minorHAnsi"/>
          <w:b/>
          <w:sz w:val="24"/>
        </w:rPr>
      </w:pPr>
      <w:bookmarkStart w:id="15" w:name="_Hlk173323195"/>
      <w:bookmarkStart w:id="16" w:name="_Hlk167979761"/>
      <w:r>
        <w:rPr>
          <w:rFonts w:cstheme="minorHAnsi"/>
          <w:b/>
          <w:sz w:val="24"/>
        </w:rPr>
        <w:t>44</w:t>
      </w:r>
      <w:r w:rsidR="00B10175" w:rsidRPr="005F3977">
        <w:rPr>
          <w:rFonts w:cstheme="minorHAnsi"/>
          <w:b/>
          <w:sz w:val="24"/>
        </w:rPr>
        <w:tab/>
        <w:t xml:space="preserve">QUESTIONS WITHOUT NOTICE </w:t>
      </w:r>
      <w:r w:rsidR="00B10175" w:rsidRPr="005F3977">
        <w:rPr>
          <w:rFonts w:cstheme="minorHAnsi"/>
          <w:bCs/>
          <w:sz w:val="24"/>
        </w:rPr>
        <w:t>—</w:t>
      </w:r>
      <w:r w:rsidR="00B10175" w:rsidRPr="005F3977">
        <w:rPr>
          <w:rFonts w:cstheme="minorHAnsi"/>
          <w:b/>
          <w:sz w:val="24"/>
        </w:rPr>
        <w:t xml:space="preserve"> </w:t>
      </w:r>
      <w:r w:rsidR="005F3977" w:rsidRPr="005F3977">
        <w:rPr>
          <w:rFonts w:cstheme="minorHAnsi"/>
          <w:b/>
          <w:sz w:val="24"/>
        </w:rPr>
        <w:t>ENERGY INVESTMENT</w:t>
      </w:r>
      <w:r w:rsidR="00B10175" w:rsidRPr="005F3977">
        <w:rPr>
          <w:rFonts w:cstheme="minorHAnsi"/>
          <w:b/>
          <w:caps/>
          <w:sz w:val="24"/>
        </w:rPr>
        <w:t xml:space="preserve"> </w:t>
      </w:r>
      <w:r w:rsidR="00B10175" w:rsidRPr="005F3977">
        <w:rPr>
          <w:rFonts w:cstheme="minorHAnsi"/>
          <w:sz w:val="24"/>
        </w:rPr>
        <w:t>—</w:t>
      </w:r>
      <w:r w:rsidR="00B10175" w:rsidRPr="005F3977">
        <w:rPr>
          <w:rFonts w:cs="Arial"/>
          <w:sz w:val="24"/>
        </w:rPr>
        <w:t xml:space="preserve"> Minister’s answers to </w:t>
      </w:r>
      <w:proofErr w:type="spellStart"/>
      <w:r w:rsidR="00B10175" w:rsidRPr="005F3977">
        <w:rPr>
          <w:rFonts w:cs="Arial"/>
          <w:sz w:val="24"/>
        </w:rPr>
        <w:t>QwN</w:t>
      </w:r>
      <w:proofErr w:type="spellEnd"/>
      <w:r w:rsidR="00B10175" w:rsidRPr="005F3977">
        <w:rPr>
          <w:rFonts w:cs="Arial"/>
          <w:sz w:val="24"/>
        </w:rPr>
        <w:t xml:space="preserve"> </w:t>
      </w:r>
      <w:r w:rsidR="005F3977" w:rsidRPr="005F3977">
        <w:rPr>
          <w:rFonts w:cs="Arial"/>
          <w:sz w:val="24"/>
        </w:rPr>
        <w:t>932</w:t>
      </w:r>
      <w:r w:rsidR="00B10175" w:rsidRPr="005F3977">
        <w:rPr>
          <w:rFonts w:cs="Arial"/>
          <w:sz w:val="24"/>
        </w:rPr>
        <w:t>, 28 May 2025 — To be considered</w:t>
      </w:r>
      <w:r w:rsidR="00B10175" w:rsidRPr="005F3977">
        <w:rPr>
          <w:rFonts w:cstheme="minorHAnsi"/>
          <w:i/>
          <w:iCs/>
          <w:sz w:val="24"/>
        </w:rPr>
        <w:t xml:space="preserve"> (</w:t>
      </w:r>
      <w:r w:rsidR="005F3977" w:rsidRPr="005F3977">
        <w:rPr>
          <w:rFonts w:cs="Arial"/>
          <w:i/>
          <w:iCs/>
          <w:sz w:val="24"/>
        </w:rPr>
        <w:t>David Davis</w:t>
      </w:r>
      <w:r w:rsidR="00B10175" w:rsidRPr="005F3977">
        <w:rPr>
          <w:rFonts w:cstheme="minorHAnsi"/>
          <w:i/>
          <w:iCs/>
          <w:sz w:val="24"/>
        </w:rPr>
        <w:t>).</w:t>
      </w:r>
    </w:p>
    <w:p w14:paraId="2CBBD113" w14:textId="3795CC8D" w:rsidR="00B10175" w:rsidRDefault="00B10175" w:rsidP="00B10175">
      <w:pPr>
        <w:pStyle w:val="GB1"/>
        <w:tabs>
          <w:tab w:val="left" w:pos="6281"/>
        </w:tabs>
        <w:spacing w:before="40" w:after="40"/>
        <w:ind w:left="1469"/>
        <w:rPr>
          <w:rFonts w:cstheme="minorHAnsi"/>
          <w:i/>
          <w:sz w:val="24"/>
        </w:rPr>
      </w:pPr>
      <w:r w:rsidRPr="005F3977">
        <w:rPr>
          <w:rFonts w:cstheme="minorHAnsi"/>
          <w:i/>
          <w:sz w:val="24"/>
        </w:rPr>
        <w:t>[Listed for</w:t>
      </w:r>
      <w:r w:rsidR="00B132A6">
        <w:rPr>
          <w:rFonts w:cstheme="minorHAnsi"/>
          <w:i/>
          <w:sz w:val="24"/>
        </w:rPr>
        <w:t xml:space="preserve"> </w:t>
      </w:r>
      <w:r w:rsidR="006042B9">
        <w:rPr>
          <w:rFonts w:cstheme="minorHAnsi"/>
          <w:i/>
          <w:sz w:val="24"/>
        </w:rPr>
        <w:t>20</w:t>
      </w:r>
      <w:r w:rsidR="00B132A6">
        <w:rPr>
          <w:rFonts w:cstheme="minorHAnsi"/>
          <w:i/>
          <w:sz w:val="24"/>
        </w:rPr>
        <w:t xml:space="preserve"> days</w:t>
      </w:r>
      <w:r w:rsidRPr="005F3977">
        <w:rPr>
          <w:rFonts w:cstheme="minorHAnsi"/>
          <w:i/>
          <w:sz w:val="24"/>
        </w:rPr>
        <w:t xml:space="preserve"> — 90 minutes remain for debate</w:t>
      </w:r>
      <w:r w:rsidR="005857EC" w:rsidRPr="0003300B">
        <w:rPr>
          <w:i/>
          <w:iCs/>
          <w:vertAlign w:val="superscript"/>
        </w:rPr>
        <w:footnoteReference w:customMarkFollows="1" w:id="4"/>
        <w:sym w:font="Symbol" w:char="F023"/>
      </w:r>
      <w:r w:rsidRPr="005F3977">
        <w:rPr>
          <w:rFonts w:cstheme="minorHAnsi"/>
          <w:i/>
          <w:sz w:val="24"/>
        </w:rPr>
        <w:t>].</w:t>
      </w:r>
    </w:p>
    <w:p w14:paraId="2D10FE33" w14:textId="56BC66B9" w:rsidR="003E6CD7" w:rsidRPr="00074CFF" w:rsidRDefault="007877B0" w:rsidP="003E6CD7">
      <w:pPr>
        <w:pStyle w:val="GB1"/>
        <w:spacing w:before="240"/>
        <w:ind w:left="567" w:hanging="567"/>
        <w:rPr>
          <w:rFonts w:cstheme="minorHAnsi"/>
          <w:b/>
          <w:sz w:val="24"/>
        </w:rPr>
      </w:pPr>
      <w:r>
        <w:rPr>
          <w:rFonts w:cstheme="minorHAnsi"/>
          <w:b/>
          <w:sz w:val="24"/>
        </w:rPr>
        <w:t>45</w:t>
      </w:r>
      <w:r w:rsidR="003E6CD7" w:rsidRPr="00074CFF">
        <w:rPr>
          <w:rFonts w:cstheme="minorHAnsi"/>
          <w:b/>
          <w:sz w:val="24"/>
        </w:rPr>
        <w:tab/>
      </w:r>
      <w:proofErr w:type="gramStart"/>
      <w:r w:rsidR="003E6CD7" w:rsidRPr="00074CFF">
        <w:rPr>
          <w:rFonts w:cstheme="minorHAnsi"/>
          <w:b/>
          <w:sz w:val="24"/>
        </w:rPr>
        <w:t>PETITION</w:t>
      </w:r>
      <w:proofErr w:type="gramEnd"/>
      <w:r w:rsidR="003E6CD7" w:rsidRPr="00074CFF">
        <w:rPr>
          <w:rFonts w:cstheme="minorHAnsi"/>
          <w:b/>
          <w:sz w:val="24"/>
        </w:rPr>
        <w:t xml:space="preserve"> </w:t>
      </w:r>
      <w:r w:rsidR="003E6CD7" w:rsidRPr="00074CFF">
        <w:rPr>
          <w:rFonts w:cstheme="minorHAnsi"/>
          <w:bCs/>
          <w:sz w:val="24"/>
        </w:rPr>
        <w:t>—</w:t>
      </w:r>
      <w:r w:rsidR="003E6CD7" w:rsidRPr="00074CFF">
        <w:rPr>
          <w:rFonts w:cstheme="minorHAnsi"/>
          <w:b/>
          <w:sz w:val="24"/>
        </w:rPr>
        <w:t xml:space="preserve"> </w:t>
      </w:r>
      <w:r w:rsidR="00074CFF" w:rsidRPr="00074CFF">
        <w:rPr>
          <w:rFonts w:cstheme="minorHAnsi"/>
          <w:b/>
          <w:bCs/>
          <w:caps/>
          <w:sz w:val="24"/>
        </w:rPr>
        <w:t xml:space="preserve">PEDESTRIAN CROSSING AT CHELSEA STATION, NEPEAN HIGHWAY </w:t>
      </w:r>
      <w:r w:rsidR="003E6CD7" w:rsidRPr="00074CFF">
        <w:rPr>
          <w:rFonts w:cs="Arial"/>
          <w:sz w:val="24"/>
        </w:rPr>
        <w:t xml:space="preserve">— To be considered </w:t>
      </w:r>
      <w:r w:rsidR="003E6CD7" w:rsidRPr="00074CFF">
        <w:rPr>
          <w:rFonts w:cs="Arial"/>
          <w:i/>
          <w:iCs/>
          <w:sz w:val="24"/>
        </w:rPr>
        <w:t>(</w:t>
      </w:r>
      <w:r w:rsidR="00074CFF" w:rsidRPr="00074CFF">
        <w:rPr>
          <w:rFonts w:cs="Arial"/>
          <w:i/>
          <w:iCs/>
          <w:sz w:val="24"/>
        </w:rPr>
        <w:t>Rachel</w:t>
      </w:r>
      <w:r w:rsidR="00074CFF" w:rsidRPr="00074CFF">
        <w:rPr>
          <w:rFonts w:ascii="Calibri" w:hAnsi="Calibri" w:cs="Calibri"/>
          <w:i/>
          <w:iCs/>
          <w:sz w:val="24"/>
        </w:rPr>
        <w:t> </w:t>
      </w:r>
      <w:r w:rsidR="00074CFF" w:rsidRPr="00074CFF">
        <w:rPr>
          <w:rFonts w:cs="Arial"/>
          <w:i/>
          <w:iCs/>
          <w:sz w:val="24"/>
        </w:rPr>
        <w:t>Payne</w:t>
      </w:r>
      <w:r w:rsidR="003E6CD7" w:rsidRPr="00074CFF">
        <w:rPr>
          <w:rFonts w:cs="Arial"/>
          <w:i/>
          <w:iCs/>
          <w:sz w:val="24"/>
        </w:rPr>
        <w:t>)</w:t>
      </w:r>
      <w:r w:rsidR="003E6CD7" w:rsidRPr="00074CFF">
        <w:rPr>
          <w:rFonts w:cs="Arial"/>
          <w:sz w:val="24"/>
        </w:rPr>
        <w:t>.</w:t>
      </w:r>
    </w:p>
    <w:p w14:paraId="7FF4A365" w14:textId="142190DD" w:rsidR="003E6CD7" w:rsidRDefault="003E6CD7" w:rsidP="003E6CD7">
      <w:pPr>
        <w:pStyle w:val="GB1"/>
        <w:tabs>
          <w:tab w:val="left" w:pos="6281"/>
        </w:tabs>
        <w:spacing w:before="40" w:after="40"/>
        <w:ind w:left="1469"/>
        <w:rPr>
          <w:rFonts w:cstheme="minorHAnsi"/>
          <w:i/>
          <w:sz w:val="24"/>
        </w:rPr>
      </w:pPr>
      <w:r w:rsidRPr="00074CFF">
        <w:rPr>
          <w:rFonts w:cstheme="minorHAnsi"/>
          <w:i/>
          <w:sz w:val="24"/>
        </w:rPr>
        <w:t>[Listed for</w:t>
      </w:r>
      <w:r w:rsidR="00B132A6">
        <w:rPr>
          <w:rFonts w:cstheme="minorHAnsi"/>
          <w:i/>
          <w:sz w:val="24"/>
        </w:rPr>
        <w:t xml:space="preserve"> </w:t>
      </w:r>
      <w:r w:rsidR="006042B9">
        <w:rPr>
          <w:rFonts w:cstheme="minorHAnsi"/>
          <w:i/>
          <w:sz w:val="24"/>
        </w:rPr>
        <w:t>18</w:t>
      </w:r>
      <w:r w:rsidR="00B132A6">
        <w:rPr>
          <w:rFonts w:cstheme="minorHAnsi"/>
          <w:i/>
          <w:sz w:val="24"/>
        </w:rPr>
        <w:t xml:space="preserve"> 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43581EE4" w14:textId="7EA4F60F" w:rsidR="008337B0" w:rsidRPr="00AD665B" w:rsidRDefault="007877B0" w:rsidP="008337B0">
      <w:pPr>
        <w:pStyle w:val="GB1"/>
        <w:spacing w:before="240"/>
        <w:ind w:left="567" w:hanging="567"/>
        <w:rPr>
          <w:rFonts w:cstheme="minorHAnsi"/>
          <w:b/>
          <w:sz w:val="24"/>
        </w:rPr>
      </w:pPr>
      <w:r>
        <w:rPr>
          <w:rFonts w:cstheme="minorHAnsi"/>
          <w:b/>
          <w:sz w:val="24"/>
        </w:rPr>
        <w:t>46</w:t>
      </w:r>
      <w:r w:rsidR="008337B0" w:rsidRPr="008D28AB">
        <w:rPr>
          <w:rFonts w:cstheme="minorHAnsi"/>
          <w:b/>
          <w:sz w:val="24"/>
        </w:rPr>
        <w:tab/>
        <w:t xml:space="preserve">QUESTIONS WITHOUT NOTICE </w:t>
      </w:r>
      <w:r w:rsidR="008337B0" w:rsidRPr="008D28AB">
        <w:rPr>
          <w:rFonts w:cstheme="minorHAnsi"/>
          <w:bCs/>
          <w:sz w:val="24"/>
        </w:rPr>
        <w:t>—</w:t>
      </w:r>
      <w:r w:rsidR="008337B0">
        <w:rPr>
          <w:rFonts w:cstheme="minorHAnsi"/>
          <w:b/>
          <w:sz w:val="24"/>
        </w:rPr>
        <w:t xml:space="preserve"> </w:t>
      </w:r>
      <w:r w:rsidR="008337B0" w:rsidRPr="008337B0">
        <w:rPr>
          <w:rFonts w:cstheme="minorHAnsi"/>
          <w:b/>
          <w:caps/>
          <w:sz w:val="24"/>
        </w:rPr>
        <w:t>MyCentre funding</w:t>
      </w:r>
      <w:r w:rsidR="008337B0" w:rsidRPr="000D7796">
        <w:rPr>
          <w:rFonts w:cstheme="minorHAnsi"/>
          <w:b/>
          <w:caps/>
          <w:sz w:val="24"/>
        </w:rPr>
        <w:t xml:space="preserve"> </w:t>
      </w:r>
      <w:r w:rsidR="008337B0" w:rsidRPr="008D28AB">
        <w:rPr>
          <w:rFonts w:cs="Arial"/>
          <w:sz w:val="24"/>
        </w:rPr>
        <w:t xml:space="preserve">— </w:t>
      </w:r>
      <w:r w:rsidR="008337B0" w:rsidRPr="004E6DB5">
        <w:rPr>
          <w:rFonts w:cs="Arial"/>
          <w:sz w:val="24"/>
        </w:rPr>
        <w:t xml:space="preserve">Minister’s answers to </w:t>
      </w:r>
      <w:proofErr w:type="spellStart"/>
      <w:r w:rsidR="008337B0" w:rsidRPr="004E6DB5">
        <w:rPr>
          <w:rFonts w:cs="Arial"/>
          <w:sz w:val="24"/>
        </w:rPr>
        <w:t>QwN</w:t>
      </w:r>
      <w:proofErr w:type="spellEnd"/>
      <w:r w:rsidR="008337B0" w:rsidRPr="004E6DB5">
        <w:rPr>
          <w:rFonts w:cs="Arial"/>
          <w:sz w:val="24"/>
        </w:rPr>
        <w:t xml:space="preserve"> </w:t>
      </w:r>
      <w:r w:rsidR="008337B0">
        <w:rPr>
          <w:rFonts w:cs="Arial"/>
          <w:sz w:val="24"/>
        </w:rPr>
        <w:t>958</w:t>
      </w:r>
      <w:r w:rsidR="008337B0" w:rsidRPr="004E6DB5">
        <w:rPr>
          <w:rFonts w:cs="Arial"/>
          <w:sz w:val="24"/>
        </w:rPr>
        <w:t xml:space="preserve">, </w:t>
      </w:r>
      <w:r w:rsidR="008337B0">
        <w:rPr>
          <w:rFonts w:cs="Arial"/>
          <w:sz w:val="24"/>
        </w:rPr>
        <w:t>19 June</w:t>
      </w:r>
      <w:r w:rsidR="008337B0" w:rsidRPr="004E6DB5">
        <w:rPr>
          <w:rFonts w:cs="Arial"/>
          <w:sz w:val="24"/>
        </w:rPr>
        <w:t xml:space="preserve"> 2025 </w:t>
      </w:r>
      <w:r w:rsidR="008337B0">
        <w:rPr>
          <w:rFonts w:cs="Arial"/>
          <w:sz w:val="24"/>
        </w:rPr>
        <w:t xml:space="preserve">— </w:t>
      </w:r>
      <w:r w:rsidR="008337B0" w:rsidRPr="00165E88">
        <w:rPr>
          <w:rFonts w:cs="Arial"/>
          <w:sz w:val="24"/>
        </w:rPr>
        <w:t xml:space="preserve">To be considered </w:t>
      </w:r>
      <w:r w:rsidR="008337B0" w:rsidRPr="00172486">
        <w:rPr>
          <w:rFonts w:cs="Arial"/>
          <w:i/>
          <w:iCs/>
          <w:sz w:val="24"/>
        </w:rPr>
        <w:t>(</w:t>
      </w:r>
      <w:r w:rsidR="008337B0" w:rsidRPr="00FD43AB">
        <w:rPr>
          <w:rFonts w:cs="Arial"/>
          <w:i/>
          <w:iCs/>
          <w:sz w:val="24"/>
        </w:rPr>
        <w:t>David</w:t>
      </w:r>
      <w:r w:rsidR="008337B0" w:rsidRPr="00FD43AB">
        <w:rPr>
          <w:rFonts w:ascii="Calibri" w:hAnsi="Calibri" w:cs="Calibri"/>
          <w:i/>
          <w:iCs/>
          <w:sz w:val="24"/>
        </w:rPr>
        <w:t> </w:t>
      </w:r>
      <w:r w:rsidR="008337B0" w:rsidRPr="00FD43AB">
        <w:rPr>
          <w:rFonts w:cs="Arial"/>
          <w:i/>
          <w:iCs/>
          <w:sz w:val="24"/>
        </w:rPr>
        <w:t>Davis</w:t>
      </w:r>
      <w:r w:rsidR="008337B0" w:rsidRPr="00172486">
        <w:rPr>
          <w:rFonts w:cs="Arial"/>
          <w:i/>
          <w:iCs/>
          <w:sz w:val="24"/>
        </w:rPr>
        <w:t>)</w:t>
      </w:r>
      <w:r w:rsidR="008337B0" w:rsidRPr="00165E88">
        <w:rPr>
          <w:rFonts w:cs="Arial"/>
          <w:sz w:val="24"/>
        </w:rPr>
        <w:t>.</w:t>
      </w:r>
    </w:p>
    <w:p w14:paraId="26A5E307" w14:textId="30D1630C" w:rsidR="008337B0" w:rsidRDefault="008337B0" w:rsidP="008337B0">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16</w:t>
      </w:r>
      <w:r>
        <w:rPr>
          <w:rFonts w:cstheme="minorHAnsi"/>
          <w:i/>
          <w:sz w:val="24"/>
        </w:rPr>
        <w:t xml:space="preserve"> day</w:t>
      </w:r>
      <w:r w:rsidR="00044B26">
        <w:rPr>
          <w:rFonts w:cstheme="minorHAnsi"/>
          <w:i/>
          <w:sz w:val="24"/>
        </w:rPr>
        <w:t>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79F421A6" w14:textId="5A8DE8A3" w:rsidR="00132580" w:rsidRPr="00AD665B" w:rsidRDefault="007877B0" w:rsidP="00132580">
      <w:pPr>
        <w:pStyle w:val="GB1"/>
        <w:spacing w:before="240"/>
        <w:ind w:left="567" w:hanging="567"/>
        <w:rPr>
          <w:rFonts w:cstheme="minorHAnsi"/>
          <w:b/>
          <w:sz w:val="24"/>
        </w:rPr>
      </w:pPr>
      <w:r>
        <w:rPr>
          <w:rFonts w:cstheme="minorHAnsi"/>
          <w:b/>
          <w:sz w:val="24"/>
        </w:rPr>
        <w:t>47</w:t>
      </w:r>
      <w:r w:rsidR="00132580" w:rsidRPr="008D28AB">
        <w:rPr>
          <w:rFonts w:cstheme="minorHAnsi"/>
          <w:b/>
          <w:sz w:val="24"/>
        </w:rPr>
        <w:tab/>
        <w:t xml:space="preserve">QUESTIONS WITHOUT NOTICE </w:t>
      </w:r>
      <w:r w:rsidR="00132580" w:rsidRPr="008D28AB">
        <w:rPr>
          <w:rFonts w:cstheme="minorHAnsi"/>
          <w:bCs/>
          <w:sz w:val="24"/>
        </w:rPr>
        <w:t>—</w:t>
      </w:r>
      <w:r w:rsidR="00132580">
        <w:rPr>
          <w:rFonts w:cstheme="minorHAnsi"/>
          <w:b/>
          <w:sz w:val="24"/>
        </w:rPr>
        <w:t xml:space="preserve"> </w:t>
      </w:r>
      <w:r w:rsidR="00132580">
        <w:rPr>
          <w:rFonts w:cstheme="minorHAnsi"/>
          <w:b/>
          <w:caps/>
          <w:sz w:val="24"/>
        </w:rPr>
        <w:t>notifications of outcomes of working with children checks</w:t>
      </w:r>
      <w:r w:rsidR="00132580" w:rsidRPr="000D7796">
        <w:rPr>
          <w:rFonts w:cstheme="minorHAnsi"/>
          <w:b/>
          <w:caps/>
          <w:sz w:val="24"/>
        </w:rPr>
        <w:t xml:space="preserve"> </w:t>
      </w:r>
      <w:r w:rsidR="00132580" w:rsidRPr="008D28AB">
        <w:rPr>
          <w:rFonts w:cs="Arial"/>
          <w:sz w:val="24"/>
        </w:rPr>
        <w:t xml:space="preserve">— </w:t>
      </w:r>
      <w:r w:rsidR="00132580" w:rsidRPr="004E6DB5">
        <w:rPr>
          <w:rFonts w:cs="Arial"/>
          <w:sz w:val="24"/>
        </w:rPr>
        <w:t xml:space="preserve">Minister’s answers to </w:t>
      </w:r>
      <w:proofErr w:type="spellStart"/>
      <w:r w:rsidR="00132580" w:rsidRPr="004E6DB5">
        <w:rPr>
          <w:rFonts w:cs="Arial"/>
          <w:sz w:val="24"/>
        </w:rPr>
        <w:t>QwN</w:t>
      </w:r>
      <w:proofErr w:type="spellEnd"/>
      <w:r w:rsidR="00132580" w:rsidRPr="004E6DB5">
        <w:rPr>
          <w:rFonts w:cs="Arial"/>
          <w:sz w:val="24"/>
        </w:rPr>
        <w:t xml:space="preserve"> </w:t>
      </w:r>
      <w:r w:rsidR="00132580">
        <w:rPr>
          <w:rFonts w:cs="Arial"/>
          <w:sz w:val="24"/>
        </w:rPr>
        <w:t>966</w:t>
      </w:r>
      <w:r w:rsidR="00132580" w:rsidRPr="004E6DB5">
        <w:rPr>
          <w:rFonts w:cs="Arial"/>
          <w:sz w:val="24"/>
        </w:rPr>
        <w:t xml:space="preserve">, </w:t>
      </w:r>
      <w:r w:rsidR="00132580">
        <w:rPr>
          <w:rFonts w:cs="Arial"/>
          <w:sz w:val="24"/>
        </w:rPr>
        <w:t>29 July</w:t>
      </w:r>
      <w:r w:rsidR="00132580" w:rsidRPr="004E6DB5">
        <w:rPr>
          <w:rFonts w:cs="Arial"/>
          <w:sz w:val="24"/>
        </w:rPr>
        <w:t xml:space="preserve"> 2025 </w:t>
      </w:r>
      <w:r w:rsidR="00132580">
        <w:rPr>
          <w:rFonts w:cs="Arial"/>
          <w:sz w:val="24"/>
        </w:rPr>
        <w:t xml:space="preserve">— </w:t>
      </w:r>
      <w:r w:rsidR="00132580" w:rsidRPr="00165E88">
        <w:rPr>
          <w:rFonts w:cs="Arial"/>
          <w:sz w:val="24"/>
        </w:rPr>
        <w:t xml:space="preserve">To be considered </w:t>
      </w:r>
      <w:r w:rsidR="00132580" w:rsidRPr="00172486">
        <w:rPr>
          <w:rFonts w:cs="Arial"/>
          <w:i/>
          <w:iCs/>
          <w:sz w:val="24"/>
        </w:rPr>
        <w:t>(</w:t>
      </w:r>
      <w:r w:rsidR="00132580" w:rsidRPr="00132580">
        <w:rPr>
          <w:rFonts w:cs="Arial"/>
          <w:i/>
          <w:iCs/>
          <w:sz w:val="24"/>
        </w:rPr>
        <w:t>Georgie</w:t>
      </w:r>
      <w:r w:rsidR="00132580" w:rsidRPr="00132580">
        <w:rPr>
          <w:rFonts w:ascii="Aptos" w:hAnsi="Aptos" w:cs="Arial"/>
          <w:i/>
          <w:iCs/>
          <w:sz w:val="24"/>
        </w:rPr>
        <w:t> </w:t>
      </w:r>
      <w:r w:rsidR="00132580" w:rsidRPr="00132580">
        <w:rPr>
          <w:rFonts w:cs="Arial"/>
          <w:i/>
          <w:iCs/>
          <w:sz w:val="24"/>
        </w:rPr>
        <w:t>Crozier</w:t>
      </w:r>
      <w:r w:rsidR="00132580" w:rsidRPr="00172486">
        <w:rPr>
          <w:rFonts w:cs="Arial"/>
          <w:i/>
          <w:iCs/>
          <w:sz w:val="24"/>
        </w:rPr>
        <w:t>)</w:t>
      </w:r>
      <w:r w:rsidR="00132580" w:rsidRPr="00165E88">
        <w:rPr>
          <w:rFonts w:cs="Arial"/>
          <w:sz w:val="24"/>
        </w:rPr>
        <w:t>.</w:t>
      </w:r>
    </w:p>
    <w:p w14:paraId="25BBC95A" w14:textId="16958D41" w:rsidR="00132580" w:rsidRPr="00024A0B" w:rsidRDefault="00132580" w:rsidP="00132580">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528A0918" w14:textId="4671BBC1" w:rsidR="00132580" w:rsidRPr="00AD665B" w:rsidRDefault="007877B0" w:rsidP="00132580">
      <w:pPr>
        <w:pStyle w:val="GB1"/>
        <w:spacing w:before="240"/>
        <w:ind w:left="567" w:hanging="567"/>
        <w:rPr>
          <w:rFonts w:cstheme="minorHAnsi"/>
          <w:b/>
          <w:sz w:val="24"/>
        </w:rPr>
      </w:pPr>
      <w:r>
        <w:rPr>
          <w:rFonts w:cstheme="minorHAnsi"/>
          <w:b/>
          <w:sz w:val="24"/>
        </w:rPr>
        <w:t>48</w:t>
      </w:r>
      <w:r w:rsidR="00132580" w:rsidRPr="008D28AB">
        <w:rPr>
          <w:rFonts w:cstheme="minorHAnsi"/>
          <w:b/>
          <w:sz w:val="24"/>
        </w:rPr>
        <w:tab/>
        <w:t xml:space="preserve">QUESTIONS WITHOUT NOTICE </w:t>
      </w:r>
      <w:r w:rsidR="00132580" w:rsidRPr="008D28AB">
        <w:rPr>
          <w:rFonts w:cstheme="minorHAnsi"/>
          <w:bCs/>
          <w:sz w:val="24"/>
        </w:rPr>
        <w:t>—</w:t>
      </w:r>
      <w:r w:rsidR="00132580">
        <w:rPr>
          <w:rFonts w:cstheme="minorHAnsi"/>
          <w:b/>
          <w:sz w:val="24"/>
        </w:rPr>
        <w:t xml:space="preserve"> </w:t>
      </w:r>
      <w:r w:rsidR="00132580">
        <w:rPr>
          <w:rFonts w:cstheme="minorHAnsi"/>
          <w:b/>
          <w:caps/>
          <w:sz w:val="24"/>
        </w:rPr>
        <w:t>effectiveness of quality assessment and regulation division (qard)</w:t>
      </w:r>
      <w:r w:rsidR="00132580" w:rsidRPr="000D7796">
        <w:rPr>
          <w:rFonts w:cstheme="minorHAnsi"/>
          <w:b/>
          <w:caps/>
          <w:sz w:val="24"/>
        </w:rPr>
        <w:t xml:space="preserve"> </w:t>
      </w:r>
      <w:r w:rsidR="00132580" w:rsidRPr="008D28AB">
        <w:rPr>
          <w:rFonts w:cs="Arial"/>
          <w:sz w:val="24"/>
        </w:rPr>
        <w:t xml:space="preserve">— </w:t>
      </w:r>
      <w:r w:rsidR="00132580" w:rsidRPr="004E6DB5">
        <w:rPr>
          <w:rFonts w:cs="Arial"/>
          <w:sz w:val="24"/>
        </w:rPr>
        <w:t xml:space="preserve">Minister’s answers to </w:t>
      </w:r>
      <w:proofErr w:type="spellStart"/>
      <w:r w:rsidR="00132580" w:rsidRPr="004E6DB5">
        <w:rPr>
          <w:rFonts w:cs="Arial"/>
          <w:sz w:val="24"/>
        </w:rPr>
        <w:t>QwN</w:t>
      </w:r>
      <w:proofErr w:type="spellEnd"/>
      <w:r w:rsidR="00132580" w:rsidRPr="004E6DB5">
        <w:rPr>
          <w:rFonts w:cs="Arial"/>
          <w:sz w:val="24"/>
        </w:rPr>
        <w:t xml:space="preserve"> </w:t>
      </w:r>
      <w:r w:rsidR="00132580">
        <w:rPr>
          <w:rFonts w:cs="Arial"/>
          <w:sz w:val="24"/>
        </w:rPr>
        <w:t>969</w:t>
      </w:r>
      <w:r w:rsidR="00132580" w:rsidRPr="004E6DB5">
        <w:rPr>
          <w:rFonts w:cs="Arial"/>
          <w:sz w:val="24"/>
        </w:rPr>
        <w:t xml:space="preserve">, </w:t>
      </w:r>
      <w:r w:rsidR="00132580">
        <w:rPr>
          <w:rFonts w:cs="Arial"/>
          <w:sz w:val="24"/>
        </w:rPr>
        <w:t>29 July</w:t>
      </w:r>
      <w:r w:rsidR="00132580" w:rsidRPr="004E6DB5">
        <w:rPr>
          <w:rFonts w:cs="Arial"/>
          <w:sz w:val="24"/>
        </w:rPr>
        <w:t xml:space="preserve"> 2025 </w:t>
      </w:r>
      <w:r w:rsidR="00132580">
        <w:rPr>
          <w:rFonts w:cs="Arial"/>
          <w:sz w:val="24"/>
        </w:rPr>
        <w:t xml:space="preserve">— </w:t>
      </w:r>
      <w:r w:rsidR="00132580" w:rsidRPr="00165E88">
        <w:rPr>
          <w:rFonts w:cs="Arial"/>
          <w:sz w:val="24"/>
        </w:rPr>
        <w:t xml:space="preserve">To be considered </w:t>
      </w:r>
      <w:r w:rsidR="00132580" w:rsidRPr="00172486">
        <w:rPr>
          <w:rFonts w:cs="Arial"/>
          <w:i/>
          <w:iCs/>
          <w:sz w:val="24"/>
        </w:rPr>
        <w:t>(</w:t>
      </w:r>
      <w:r w:rsidR="00132580" w:rsidRPr="00132580">
        <w:rPr>
          <w:rFonts w:cs="Arial"/>
          <w:i/>
          <w:iCs/>
          <w:sz w:val="24"/>
        </w:rPr>
        <w:t>Georgie</w:t>
      </w:r>
      <w:r w:rsidR="00132580" w:rsidRPr="00132580">
        <w:rPr>
          <w:rFonts w:ascii="Aptos" w:hAnsi="Aptos" w:cs="Arial"/>
          <w:i/>
          <w:iCs/>
          <w:sz w:val="24"/>
        </w:rPr>
        <w:t> </w:t>
      </w:r>
      <w:r w:rsidR="00132580" w:rsidRPr="00132580">
        <w:rPr>
          <w:rFonts w:cs="Arial"/>
          <w:i/>
          <w:iCs/>
          <w:sz w:val="24"/>
        </w:rPr>
        <w:t>Crozier</w:t>
      </w:r>
      <w:r w:rsidR="00132580" w:rsidRPr="00172486">
        <w:rPr>
          <w:rFonts w:cs="Arial"/>
          <w:i/>
          <w:iCs/>
          <w:sz w:val="24"/>
        </w:rPr>
        <w:t>)</w:t>
      </w:r>
      <w:r w:rsidR="00132580" w:rsidRPr="00165E88">
        <w:rPr>
          <w:rFonts w:cs="Arial"/>
          <w:sz w:val="24"/>
        </w:rPr>
        <w:t>.</w:t>
      </w:r>
    </w:p>
    <w:p w14:paraId="148BC98B" w14:textId="321C9C0D" w:rsidR="00132580" w:rsidRPr="00024A0B" w:rsidRDefault="00132580" w:rsidP="00132580">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51BF9B95" w14:textId="29655BAE" w:rsidR="00132580" w:rsidRPr="003D3315" w:rsidRDefault="007877B0" w:rsidP="003D3315">
      <w:pPr>
        <w:pStyle w:val="GB1"/>
        <w:spacing w:before="240"/>
        <w:ind w:left="567" w:hanging="567"/>
        <w:rPr>
          <w:rFonts w:cs="Arial"/>
          <w:sz w:val="24"/>
        </w:rPr>
      </w:pPr>
      <w:r>
        <w:rPr>
          <w:rFonts w:cstheme="minorHAnsi"/>
          <w:b/>
          <w:sz w:val="24"/>
        </w:rPr>
        <w:t>49</w:t>
      </w:r>
      <w:r w:rsidR="00132580" w:rsidRPr="008D28AB">
        <w:rPr>
          <w:rFonts w:cstheme="minorHAnsi"/>
          <w:b/>
          <w:sz w:val="24"/>
        </w:rPr>
        <w:tab/>
      </w:r>
      <w:r w:rsidR="00132580" w:rsidRPr="003911F4">
        <w:rPr>
          <w:rFonts w:cstheme="minorHAnsi"/>
          <w:b/>
          <w:caps/>
          <w:sz w:val="24"/>
        </w:rPr>
        <w:t>minister’s statement</w:t>
      </w:r>
      <w:r w:rsidR="00132580" w:rsidRPr="000D7796">
        <w:rPr>
          <w:rFonts w:cstheme="minorHAnsi"/>
          <w:b/>
          <w:caps/>
          <w:sz w:val="24"/>
        </w:rPr>
        <w:t xml:space="preserve"> </w:t>
      </w:r>
      <w:r w:rsidR="00132580" w:rsidRPr="008D28AB">
        <w:rPr>
          <w:rFonts w:cs="Arial"/>
          <w:sz w:val="24"/>
        </w:rPr>
        <w:t xml:space="preserve">— </w:t>
      </w:r>
      <w:r w:rsidR="003D3315" w:rsidRPr="003D3315">
        <w:rPr>
          <w:rFonts w:cs="Arial"/>
          <w:b/>
          <w:bCs/>
          <w:sz w:val="24"/>
        </w:rPr>
        <w:t>RESPONSE TO</w:t>
      </w:r>
      <w:r w:rsidR="003D3315">
        <w:rPr>
          <w:rFonts w:cs="Arial"/>
          <w:sz w:val="24"/>
        </w:rPr>
        <w:t xml:space="preserve"> </w:t>
      </w:r>
      <w:r w:rsidR="003D3315" w:rsidRPr="003D3315">
        <w:rPr>
          <w:rFonts w:cs="Arial"/>
          <w:b/>
          <w:bCs/>
          <w:sz w:val="24"/>
        </w:rPr>
        <w:t>CHILDCARE ALLEGATIONS</w:t>
      </w:r>
      <w:r w:rsidR="003D3315" w:rsidRPr="004E6DB5">
        <w:rPr>
          <w:rFonts w:cs="Arial"/>
          <w:sz w:val="24"/>
        </w:rPr>
        <w:t xml:space="preserve"> </w:t>
      </w:r>
      <w:r w:rsidR="003D3315">
        <w:t xml:space="preserve">— </w:t>
      </w:r>
      <w:r w:rsidR="00132580" w:rsidRPr="004E6DB5">
        <w:rPr>
          <w:rFonts w:cs="Arial"/>
          <w:sz w:val="24"/>
        </w:rPr>
        <w:t>Minister</w:t>
      </w:r>
      <w:r w:rsidR="003D3315">
        <w:rPr>
          <w:rFonts w:cs="Arial"/>
          <w:sz w:val="24"/>
        </w:rPr>
        <w:t>’s</w:t>
      </w:r>
      <w:r w:rsidR="00132580" w:rsidRPr="004E6DB5">
        <w:rPr>
          <w:rFonts w:cs="Arial"/>
          <w:sz w:val="24"/>
        </w:rPr>
        <w:t xml:space="preserve"> </w:t>
      </w:r>
      <w:r w:rsidR="00132580">
        <w:rPr>
          <w:rFonts w:cs="Arial"/>
          <w:sz w:val="24"/>
        </w:rPr>
        <w:t xml:space="preserve">statement </w:t>
      </w:r>
      <w:r w:rsidR="003D3315">
        <w:rPr>
          <w:rFonts w:cs="Arial"/>
          <w:sz w:val="24"/>
        </w:rPr>
        <w:t>29 July 2025</w:t>
      </w:r>
      <w:r w:rsidR="003D3315" w:rsidRPr="004E6DB5">
        <w:rPr>
          <w:rFonts w:cs="Arial"/>
          <w:sz w:val="24"/>
        </w:rPr>
        <w:t xml:space="preserve"> </w:t>
      </w:r>
      <w:r w:rsidR="003D3315" w:rsidRPr="003D3315">
        <w:rPr>
          <w:rFonts w:cs="Arial"/>
          <w:i/>
          <w:iCs/>
          <w:sz w:val="24"/>
        </w:rPr>
        <w:t>(</w:t>
      </w:r>
      <w:r w:rsidR="00132580" w:rsidRPr="003D3315">
        <w:rPr>
          <w:rFonts w:cs="Arial"/>
          <w:i/>
          <w:iCs/>
          <w:sz w:val="24"/>
        </w:rPr>
        <w:t>Lizzie</w:t>
      </w:r>
      <w:r w:rsidR="00132580" w:rsidRPr="003D3315">
        <w:rPr>
          <w:rFonts w:ascii="Aptos" w:hAnsi="Aptos" w:cs="Arial"/>
          <w:i/>
          <w:iCs/>
          <w:sz w:val="24"/>
        </w:rPr>
        <w:t> </w:t>
      </w:r>
      <w:r w:rsidR="00132580" w:rsidRPr="003D3315">
        <w:rPr>
          <w:rFonts w:cs="Arial"/>
          <w:i/>
          <w:iCs/>
          <w:sz w:val="24"/>
        </w:rPr>
        <w:t>Blandthorn</w:t>
      </w:r>
      <w:r w:rsidR="003D3315" w:rsidRPr="003D3315">
        <w:rPr>
          <w:rFonts w:cs="Arial"/>
          <w:i/>
          <w:iCs/>
          <w:sz w:val="24"/>
        </w:rPr>
        <w:t>)</w:t>
      </w:r>
      <w:r w:rsidR="003D3315">
        <w:rPr>
          <w:rFonts w:cs="Arial"/>
          <w:i/>
          <w:iCs/>
          <w:sz w:val="24"/>
        </w:rPr>
        <w:t xml:space="preserve"> </w:t>
      </w:r>
      <w:r w:rsidR="00132580">
        <w:rPr>
          <w:rFonts w:cs="Arial"/>
          <w:sz w:val="24"/>
        </w:rPr>
        <w:t xml:space="preserve">— </w:t>
      </w:r>
      <w:r w:rsidR="00132580" w:rsidRPr="00165E88">
        <w:rPr>
          <w:rFonts w:cs="Arial"/>
          <w:sz w:val="24"/>
        </w:rPr>
        <w:t xml:space="preserve">To be considered </w:t>
      </w:r>
      <w:r w:rsidR="00132580" w:rsidRPr="00172486">
        <w:rPr>
          <w:rFonts w:cs="Arial"/>
          <w:i/>
          <w:iCs/>
          <w:sz w:val="24"/>
        </w:rPr>
        <w:t>(</w:t>
      </w:r>
      <w:r w:rsidR="00132580" w:rsidRPr="00132580">
        <w:rPr>
          <w:rFonts w:cs="Arial"/>
          <w:i/>
          <w:iCs/>
          <w:sz w:val="24"/>
        </w:rPr>
        <w:t>Georgie</w:t>
      </w:r>
      <w:r w:rsidR="00132580" w:rsidRPr="00132580">
        <w:rPr>
          <w:rFonts w:ascii="Aptos" w:hAnsi="Aptos" w:cs="Arial"/>
          <w:i/>
          <w:iCs/>
          <w:sz w:val="24"/>
        </w:rPr>
        <w:t> </w:t>
      </w:r>
      <w:r w:rsidR="00132580" w:rsidRPr="00132580">
        <w:rPr>
          <w:rFonts w:cs="Arial"/>
          <w:i/>
          <w:iCs/>
          <w:sz w:val="24"/>
        </w:rPr>
        <w:t>Crozier</w:t>
      </w:r>
      <w:r w:rsidR="00132580" w:rsidRPr="00172486">
        <w:rPr>
          <w:rFonts w:cs="Arial"/>
          <w:i/>
          <w:iCs/>
          <w:sz w:val="24"/>
        </w:rPr>
        <w:t>)</w:t>
      </w:r>
      <w:r w:rsidR="00132580" w:rsidRPr="00165E88">
        <w:rPr>
          <w:rFonts w:cs="Arial"/>
          <w:sz w:val="24"/>
        </w:rPr>
        <w:t>.</w:t>
      </w:r>
    </w:p>
    <w:p w14:paraId="3EC084E9" w14:textId="42287DD9" w:rsidR="00132580" w:rsidRPr="00024A0B" w:rsidRDefault="00132580" w:rsidP="00132580">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57A31A49" w14:textId="4A76BD02" w:rsidR="000A471D" w:rsidRPr="00074CFF" w:rsidRDefault="007877B0" w:rsidP="000A471D">
      <w:pPr>
        <w:pStyle w:val="GB1"/>
        <w:spacing w:before="240"/>
        <w:ind w:left="567" w:hanging="567"/>
        <w:rPr>
          <w:rFonts w:cstheme="minorHAnsi"/>
          <w:b/>
          <w:sz w:val="24"/>
        </w:rPr>
      </w:pPr>
      <w:r>
        <w:rPr>
          <w:rFonts w:cstheme="minorHAnsi"/>
          <w:b/>
          <w:sz w:val="24"/>
        </w:rPr>
        <w:t>50</w:t>
      </w:r>
      <w:r w:rsidR="000A471D" w:rsidRPr="00074CFF">
        <w:rPr>
          <w:rFonts w:cstheme="minorHAnsi"/>
          <w:b/>
          <w:sz w:val="24"/>
        </w:rPr>
        <w:tab/>
      </w:r>
      <w:proofErr w:type="gramStart"/>
      <w:r w:rsidR="000A471D" w:rsidRPr="00074CFF">
        <w:rPr>
          <w:rFonts w:cstheme="minorHAnsi"/>
          <w:b/>
          <w:sz w:val="24"/>
        </w:rPr>
        <w:t>PETITION</w:t>
      </w:r>
      <w:proofErr w:type="gramEnd"/>
      <w:r w:rsidR="000A471D" w:rsidRPr="00074CFF">
        <w:rPr>
          <w:rFonts w:cstheme="minorHAnsi"/>
          <w:b/>
          <w:sz w:val="24"/>
        </w:rPr>
        <w:t xml:space="preserve"> </w:t>
      </w:r>
      <w:r w:rsidR="000A471D" w:rsidRPr="00074CFF">
        <w:rPr>
          <w:rFonts w:cstheme="minorHAnsi"/>
          <w:bCs/>
          <w:sz w:val="24"/>
        </w:rPr>
        <w:t>—</w:t>
      </w:r>
      <w:r w:rsidR="000A471D" w:rsidRPr="00074CFF">
        <w:rPr>
          <w:rFonts w:cstheme="minorHAnsi"/>
          <w:b/>
          <w:sz w:val="24"/>
        </w:rPr>
        <w:t xml:space="preserve"> </w:t>
      </w:r>
      <w:r w:rsidR="000A471D">
        <w:rPr>
          <w:rFonts w:cstheme="minorHAnsi"/>
          <w:b/>
          <w:bCs/>
          <w:caps/>
          <w:sz w:val="24"/>
        </w:rPr>
        <w:t>marine rangers</w:t>
      </w:r>
      <w:r w:rsidR="000A471D" w:rsidRPr="00074CFF">
        <w:rPr>
          <w:rFonts w:cstheme="minorHAnsi"/>
          <w:b/>
          <w:bCs/>
          <w:caps/>
          <w:sz w:val="24"/>
        </w:rPr>
        <w:t xml:space="preserve"> </w:t>
      </w:r>
      <w:r w:rsidR="000A471D" w:rsidRPr="00074CFF">
        <w:rPr>
          <w:rFonts w:cs="Arial"/>
          <w:sz w:val="24"/>
        </w:rPr>
        <w:t xml:space="preserve">— To be considered </w:t>
      </w:r>
      <w:r w:rsidR="000A471D" w:rsidRPr="00074CFF">
        <w:rPr>
          <w:rFonts w:cs="Arial"/>
          <w:i/>
          <w:iCs/>
          <w:sz w:val="24"/>
        </w:rPr>
        <w:t>(</w:t>
      </w:r>
      <w:r w:rsidR="000A471D" w:rsidRPr="000A471D">
        <w:rPr>
          <w:rFonts w:cs="Arial"/>
          <w:i/>
          <w:iCs/>
          <w:sz w:val="24"/>
        </w:rPr>
        <w:t>Melina</w:t>
      </w:r>
      <w:r w:rsidR="000A471D" w:rsidRPr="000A471D">
        <w:rPr>
          <w:rFonts w:ascii="Aptos" w:hAnsi="Aptos" w:cs="Arial"/>
          <w:i/>
          <w:iCs/>
          <w:sz w:val="24"/>
        </w:rPr>
        <w:t> </w:t>
      </w:r>
      <w:r w:rsidR="000A471D" w:rsidRPr="000A471D">
        <w:rPr>
          <w:rFonts w:cs="Arial"/>
          <w:i/>
          <w:iCs/>
          <w:sz w:val="24"/>
        </w:rPr>
        <w:t>Bath</w:t>
      </w:r>
      <w:r w:rsidR="000A471D" w:rsidRPr="00074CFF">
        <w:rPr>
          <w:rFonts w:cs="Arial"/>
          <w:i/>
          <w:iCs/>
          <w:sz w:val="24"/>
        </w:rPr>
        <w:t>)</w:t>
      </w:r>
      <w:r w:rsidR="000A471D" w:rsidRPr="00074CFF">
        <w:rPr>
          <w:rFonts w:cs="Arial"/>
          <w:sz w:val="24"/>
        </w:rPr>
        <w:t>.</w:t>
      </w:r>
    </w:p>
    <w:p w14:paraId="2734516A" w14:textId="0B08617F" w:rsidR="000A471D" w:rsidRDefault="000A471D" w:rsidP="000A471D">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0077D449" w14:textId="2159AC44" w:rsidR="000A471D" w:rsidRPr="00074CFF" w:rsidRDefault="007877B0" w:rsidP="000A471D">
      <w:pPr>
        <w:pStyle w:val="GB1"/>
        <w:spacing w:before="240"/>
        <w:ind w:left="567" w:hanging="567"/>
        <w:rPr>
          <w:rFonts w:cstheme="minorHAnsi"/>
          <w:b/>
          <w:sz w:val="24"/>
        </w:rPr>
      </w:pPr>
      <w:r>
        <w:rPr>
          <w:rFonts w:cstheme="minorHAnsi"/>
          <w:b/>
          <w:sz w:val="24"/>
        </w:rPr>
        <w:t>51</w:t>
      </w:r>
      <w:r w:rsidR="000A471D" w:rsidRPr="00074CFF">
        <w:rPr>
          <w:rFonts w:cstheme="minorHAnsi"/>
          <w:b/>
          <w:sz w:val="24"/>
        </w:rPr>
        <w:tab/>
      </w:r>
      <w:proofErr w:type="gramStart"/>
      <w:r w:rsidR="000A471D" w:rsidRPr="00074CFF">
        <w:rPr>
          <w:rFonts w:cstheme="minorHAnsi"/>
          <w:b/>
          <w:sz w:val="24"/>
        </w:rPr>
        <w:t>PETITION</w:t>
      </w:r>
      <w:proofErr w:type="gramEnd"/>
      <w:r w:rsidR="000A471D" w:rsidRPr="00074CFF">
        <w:rPr>
          <w:rFonts w:cstheme="minorHAnsi"/>
          <w:b/>
          <w:sz w:val="24"/>
        </w:rPr>
        <w:t xml:space="preserve"> </w:t>
      </w:r>
      <w:r w:rsidR="000A471D" w:rsidRPr="00074CFF">
        <w:rPr>
          <w:rFonts w:cstheme="minorHAnsi"/>
          <w:bCs/>
          <w:sz w:val="24"/>
        </w:rPr>
        <w:t>—</w:t>
      </w:r>
      <w:r w:rsidR="000A471D" w:rsidRPr="00074CFF">
        <w:rPr>
          <w:rFonts w:cstheme="minorHAnsi"/>
          <w:b/>
          <w:sz w:val="24"/>
        </w:rPr>
        <w:t xml:space="preserve"> </w:t>
      </w:r>
      <w:r w:rsidR="000A471D">
        <w:rPr>
          <w:rFonts w:cstheme="minorHAnsi"/>
          <w:b/>
          <w:bCs/>
          <w:caps/>
          <w:sz w:val="24"/>
        </w:rPr>
        <w:t>new public high school for kilmore</w:t>
      </w:r>
      <w:r w:rsidR="000A471D" w:rsidRPr="00074CFF">
        <w:rPr>
          <w:rFonts w:cstheme="minorHAnsi"/>
          <w:b/>
          <w:bCs/>
          <w:caps/>
          <w:sz w:val="24"/>
        </w:rPr>
        <w:t xml:space="preserve"> </w:t>
      </w:r>
      <w:r w:rsidR="000A471D" w:rsidRPr="00074CFF">
        <w:rPr>
          <w:rFonts w:cs="Arial"/>
          <w:sz w:val="24"/>
        </w:rPr>
        <w:t xml:space="preserve">— To be considered </w:t>
      </w:r>
      <w:r w:rsidR="00C84F1E" w:rsidRPr="00C84F1E">
        <w:rPr>
          <w:rFonts w:cs="Arial"/>
          <w:i/>
          <w:iCs/>
          <w:sz w:val="24"/>
        </w:rPr>
        <w:t>(</w:t>
      </w:r>
      <w:r w:rsidR="000A471D" w:rsidRPr="000A471D">
        <w:rPr>
          <w:rFonts w:cs="Arial"/>
          <w:i/>
          <w:iCs/>
          <w:sz w:val="24"/>
        </w:rPr>
        <w:t>Gaelle</w:t>
      </w:r>
      <w:r w:rsidR="000A471D" w:rsidRPr="000A471D">
        <w:rPr>
          <w:rFonts w:ascii="Aptos" w:hAnsi="Aptos" w:cs="Arial"/>
          <w:i/>
          <w:iCs/>
          <w:sz w:val="24"/>
        </w:rPr>
        <w:t> </w:t>
      </w:r>
      <w:r w:rsidR="000A471D" w:rsidRPr="000A471D">
        <w:rPr>
          <w:rFonts w:cs="Arial"/>
          <w:i/>
          <w:iCs/>
          <w:sz w:val="24"/>
        </w:rPr>
        <w:t>Broad</w:t>
      </w:r>
      <w:r w:rsidR="000A471D" w:rsidRPr="00074CFF">
        <w:rPr>
          <w:rFonts w:cs="Arial"/>
          <w:i/>
          <w:iCs/>
          <w:sz w:val="24"/>
        </w:rPr>
        <w:t>)</w:t>
      </w:r>
      <w:r w:rsidR="000A471D" w:rsidRPr="00074CFF">
        <w:rPr>
          <w:rFonts w:cs="Arial"/>
          <w:sz w:val="24"/>
        </w:rPr>
        <w:t>.</w:t>
      </w:r>
    </w:p>
    <w:p w14:paraId="1017A2E7" w14:textId="179A58E7" w:rsidR="000A471D" w:rsidRDefault="000A471D" w:rsidP="000A471D">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75D13C1A" w14:textId="793CD999" w:rsidR="000A471D" w:rsidRPr="00074CFF" w:rsidRDefault="007877B0" w:rsidP="000A471D">
      <w:pPr>
        <w:pStyle w:val="GB1"/>
        <w:spacing w:before="240"/>
        <w:ind w:left="567" w:hanging="567"/>
        <w:rPr>
          <w:rFonts w:cstheme="minorHAnsi"/>
          <w:b/>
          <w:sz w:val="24"/>
        </w:rPr>
      </w:pPr>
      <w:r>
        <w:rPr>
          <w:rFonts w:cstheme="minorHAnsi"/>
          <w:b/>
          <w:sz w:val="24"/>
        </w:rPr>
        <w:t>52</w:t>
      </w:r>
      <w:r w:rsidR="000A471D" w:rsidRPr="00074CFF">
        <w:rPr>
          <w:rFonts w:cstheme="minorHAnsi"/>
          <w:b/>
          <w:sz w:val="24"/>
        </w:rPr>
        <w:tab/>
      </w:r>
      <w:proofErr w:type="gramStart"/>
      <w:r w:rsidR="000A471D" w:rsidRPr="00074CFF">
        <w:rPr>
          <w:rFonts w:cstheme="minorHAnsi"/>
          <w:b/>
          <w:sz w:val="24"/>
        </w:rPr>
        <w:t>PETITION</w:t>
      </w:r>
      <w:proofErr w:type="gramEnd"/>
      <w:r w:rsidR="000A471D" w:rsidRPr="00074CFF">
        <w:rPr>
          <w:rFonts w:cstheme="minorHAnsi"/>
          <w:b/>
          <w:sz w:val="24"/>
        </w:rPr>
        <w:t xml:space="preserve"> </w:t>
      </w:r>
      <w:r w:rsidR="000A471D" w:rsidRPr="00074CFF">
        <w:rPr>
          <w:rFonts w:cstheme="minorHAnsi"/>
          <w:bCs/>
          <w:sz w:val="24"/>
        </w:rPr>
        <w:t>—</w:t>
      </w:r>
      <w:r w:rsidR="000A471D" w:rsidRPr="00074CFF">
        <w:rPr>
          <w:rFonts w:cstheme="minorHAnsi"/>
          <w:b/>
          <w:sz w:val="24"/>
        </w:rPr>
        <w:t xml:space="preserve"> </w:t>
      </w:r>
      <w:r w:rsidR="000A471D">
        <w:rPr>
          <w:rFonts w:cstheme="minorHAnsi"/>
          <w:b/>
          <w:bCs/>
          <w:caps/>
          <w:sz w:val="24"/>
        </w:rPr>
        <w:t>rooming houses planning scheme requirements</w:t>
      </w:r>
      <w:r w:rsidR="000A471D" w:rsidRPr="00074CFF">
        <w:rPr>
          <w:rFonts w:cstheme="minorHAnsi"/>
          <w:b/>
          <w:bCs/>
          <w:caps/>
          <w:sz w:val="24"/>
        </w:rPr>
        <w:t xml:space="preserve"> </w:t>
      </w:r>
      <w:r w:rsidR="000A471D" w:rsidRPr="00074CFF">
        <w:rPr>
          <w:rFonts w:cs="Arial"/>
          <w:sz w:val="24"/>
        </w:rPr>
        <w:t xml:space="preserve">— To be considered </w:t>
      </w:r>
      <w:r w:rsidR="000A471D" w:rsidRPr="00074CFF">
        <w:rPr>
          <w:rFonts w:cs="Arial"/>
          <w:i/>
          <w:iCs/>
          <w:sz w:val="24"/>
        </w:rPr>
        <w:t>(</w:t>
      </w:r>
      <w:r w:rsidR="000A471D" w:rsidRPr="000A471D">
        <w:rPr>
          <w:rFonts w:cs="Arial"/>
          <w:i/>
          <w:iCs/>
          <w:sz w:val="24"/>
        </w:rPr>
        <w:t>Wendy</w:t>
      </w:r>
      <w:r w:rsidR="000A471D" w:rsidRPr="000A471D">
        <w:rPr>
          <w:rFonts w:ascii="Aptos" w:hAnsi="Aptos" w:cs="Arial"/>
          <w:i/>
          <w:iCs/>
          <w:sz w:val="24"/>
        </w:rPr>
        <w:t> </w:t>
      </w:r>
      <w:r w:rsidR="000A471D" w:rsidRPr="000A471D">
        <w:rPr>
          <w:rFonts w:cs="Arial"/>
          <w:i/>
          <w:iCs/>
          <w:sz w:val="24"/>
        </w:rPr>
        <w:t>Lovell</w:t>
      </w:r>
      <w:r w:rsidR="000A471D" w:rsidRPr="00074CFF">
        <w:rPr>
          <w:rFonts w:cs="Arial"/>
          <w:i/>
          <w:iCs/>
          <w:sz w:val="24"/>
        </w:rPr>
        <w:t>)</w:t>
      </w:r>
      <w:r w:rsidR="000A471D" w:rsidRPr="00074CFF">
        <w:rPr>
          <w:rFonts w:cs="Arial"/>
          <w:sz w:val="24"/>
        </w:rPr>
        <w:t>.</w:t>
      </w:r>
    </w:p>
    <w:p w14:paraId="76FBA206" w14:textId="295D67F9" w:rsidR="000A471D" w:rsidRDefault="000A471D" w:rsidP="000A471D">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2E83AA0E" w14:textId="4449C190" w:rsidR="000A471D" w:rsidRPr="00074CFF" w:rsidRDefault="007877B0" w:rsidP="000A471D">
      <w:pPr>
        <w:pStyle w:val="GB1"/>
        <w:spacing w:before="240"/>
        <w:ind w:left="567" w:hanging="567"/>
        <w:rPr>
          <w:rFonts w:cstheme="minorHAnsi"/>
          <w:b/>
          <w:sz w:val="24"/>
        </w:rPr>
      </w:pPr>
      <w:r>
        <w:rPr>
          <w:rFonts w:cstheme="minorHAnsi"/>
          <w:b/>
          <w:sz w:val="24"/>
        </w:rPr>
        <w:lastRenderedPageBreak/>
        <w:t>53</w:t>
      </w:r>
      <w:r w:rsidR="000A471D" w:rsidRPr="00074CFF">
        <w:rPr>
          <w:rFonts w:cstheme="minorHAnsi"/>
          <w:b/>
          <w:sz w:val="24"/>
        </w:rPr>
        <w:tab/>
      </w:r>
      <w:proofErr w:type="gramStart"/>
      <w:r w:rsidR="000A471D" w:rsidRPr="00074CFF">
        <w:rPr>
          <w:rFonts w:cstheme="minorHAnsi"/>
          <w:b/>
          <w:sz w:val="24"/>
        </w:rPr>
        <w:t>PETITION</w:t>
      </w:r>
      <w:proofErr w:type="gramEnd"/>
      <w:r w:rsidR="000A471D" w:rsidRPr="00074CFF">
        <w:rPr>
          <w:rFonts w:cstheme="minorHAnsi"/>
          <w:b/>
          <w:sz w:val="24"/>
        </w:rPr>
        <w:t xml:space="preserve"> </w:t>
      </w:r>
      <w:r w:rsidR="000A471D" w:rsidRPr="00074CFF">
        <w:rPr>
          <w:rFonts w:cstheme="minorHAnsi"/>
          <w:bCs/>
          <w:sz w:val="24"/>
        </w:rPr>
        <w:t>—</w:t>
      </w:r>
      <w:r w:rsidR="000A471D" w:rsidRPr="00074CFF">
        <w:rPr>
          <w:rFonts w:cstheme="minorHAnsi"/>
          <w:b/>
          <w:sz w:val="24"/>
        </w:rPr>
        <w:t xml:space="preserve"> </w:t>
      </w:r>
      <w:r w:rsidR="000A471D">
        <w:rPr>
          <w:rFonts w:cstheme="minorHAnsi"/>
          <w:b/>
          <w:bCs/>
          <w:caps/>
          <w:sz w:val="24"/>
        </w:rPr>
        <w:t>safety improvements to the intersection of main street and conness street in chiltern</w:t>
      </w:r>
      <w:r w:rsidR="000A471D" w:rsidRPr="00074CFF">
        <w:rPr>
          <w:rFonts w:cstheme="minorHAnsi"/>
          <w:b/>
          <w:bCs/>
          <w:caps/>
          <w:sz w:val="24"/>
        </w:rPr>
        <w:t xml:space="preserve"> </w:t>
      </w:r>
      <w:r w:rsidR="000A471D" w:rsidRPr="00074CFF">
        <w:rPr>
          <w:rFonts w:cs="Arial"/>
          <w:sz w:val="24"/>
        </w:rPr>
        <w:t xml:space="preserve">— To be considered </w:t>
      </w:r>
      <w:r w:rsidR="000A471D" w:rsidRPr="00074CFF">
        <w:rPr>
          <w:rFonts w:cs="Arial"/>
          <w:i/>
          <w:iCs/>
          <w:sz w:val="24"/>
        </w:rPr>
        <w:t>(</w:t>
      </w:r>
      <w:r w:rsidR="000A471D" w:rsidRPr="000A471D">
        <w:rPr>
          <w:rFonts w:cs="Arial"/>
          <w:i/>
          <w:iCs/>
          <w:sz w:val="24"/>
        </w:rPr>
        <w:t>Wendy</w:t>
      </w:r>
      <w:r w:rsidR="000A471D" w:rsidRPr="000A471D">
        <w:rPr>
          <w:rFonts w:ascii="Aptos" w:hAnsi="Aptos" w:cs="Arial"/>
          <w:i/>
          <w:iCs/>
          <w:sz w:val="24"/>
        </w:rPr>
        <w:t> </w:t>
      </w:r>
      <w:r w:rsidR="000A471D" w:rsidRPr="000A471D">
        <w:rPr>
          <w:rFonts w:cs="Arial"/>
          <w:i/>
          <w:iCs/>
          <w:sz w:val="24"/>
        </w:rPr>
        <w:t>Lovell</w:t>
      </w:r>
      <w:r w:rsidR="000A471D" w:rsidRPr="00074CFF">
        <w:rPr>
          <w:rFonts w:cs="Arial"/>
          <w:i/>
          <w:iCs/>
          <w:sz w:val="24"/>
        </w:rPr>
        <w:t>)</w:t>
      </w:r>
      <w:r w:rsidR="000A471D" w:rsidRPr="00074CFF">
        <w:rPr>
          <w:rFonts w:cs="Arial"/>
          <w:sz w:val="24"/>
        </w:rPr>
        <w:t>.</w:t>
      </w:r>
    </w:p>
    <w:p w14:paraId="0C1FA7E4" w14:textId="5759F578" w:rsidR="000A471D" w:rsidRDefault="000A471D" w:rsidP="000A471D">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35789046" w14:textId="12BEBC75" w:rsidR="000A471D" w:rsidRPr="00074CFF" w:rsidRDefault="007877B0" w:rsidP="000A471D">
      <w:pPr>
        <w:pStyle w:val="GB1"/>
        <w:spacing w:before="240"/>
        <w:ind w:left="567" w:hanging="567"/>
        <w:rPr>
          <w:rFonts w:cstheme="minorHAnsi"/>
          <w:b/>
          <w:sz w:val="24"/>
        </w:rPr>
      </w:pPr>
      <w:r>
        <w:rPr>
          <w:rFonts w:cstheme="minorHAnsi"/>
          <w:b/>
          <w:sz w:val="24"/>
        </w:rPr>
        <w:t>54</w:t>
      </w:r>
      <w:r w:rsidR="000A471D" w:rsidRPr="00074CFF">
        <w:rPr>
          <w:rFonts w:cstheme="minorHAnsi"/>
          <w:b/>
          <w:sz w:val="24"/>
        </w:rPr>
        <w:tab/>
      </w:r>
      <w:proofErr w:type="gramStart"/>
      <w:r w:rsidR="000A471D" w:rsidRPr="00074CFF">
        <w:rPr>
          <w:rFonts w:cstheme="minorHAnsi"/>
          <w:b/>
          <w:sz w:val="24"/>
        </w:rPr>
        <w:t>PETITION</w:t>
      </w:r>
      <w:proofErr w:type="gramEnd"/>
      <w:r w:rsidR="000A471D" w:rsidRPr="00074CFF">
        <w:rPr>
          <w:rFonts w:cstheme="minorHAnsi"/>
          <w:b/>
          <w:sz w:val="24"/>
        </w:rPr>
        <w:t xml:space="preserve"> </w:t>
      </w:r>
      <w:r w:rsidR="000A471D" w:rsidRPr="00074CFF">
        <w:rPr>
          <w:rFonts w:cstheme="minorHAnsi"/>
          <w:bCs/>
          <w:sz w:val="24"/>
        </w:rPr>
        <w:t>—</w:t>
      </w:r>
      <w:r w:rsidR="000A471D" w:rsidRPr="00074CFF">
        <w:rPr>
          <w:rFonts w:cstheme="minorHAnsi"/>
          <w:b/>
          <w:sz w:val="24"/>
        </w:rPr>
        <w:t xml:space="preserve"> </w:t>
      </w:r>
      <w:r w:rsidR="000A471D">
        <w:rPr>
          <w:rFonts w:cstheme="minorHAnsi"/>
          <w:b/>
          <w:bCs/>
          <w:caps/>
          <w:sz w:val="24"/>
        </w:rPr>
        <w:t>safety work on main and conness streets in chiltern</w:t>
      </w:r>
      <w:r w:rsidR="000A471D" w:rsidRPr="00074CFF">
        <w:rPr>
          <w:rFonts w:cstheme="minorHAnsi"/>
          <w:b/>
          <w:bCs/>
          <w:caps/>
          <w:sz w:val="24"/>
        </w:rPr>
        <w:t xml:space="preserve"> </w:t>
      </w:r>
      <w:r w:rsidR="000A471D" w:rsidRPr="00074CFF">
        <w:rPr>
          <w:rFonts w:cs="Arial"/>
          <w:sz w:val="24"/>
        </w:rPr>
        <w:t xml:space="preserve">— To be considered </w:t>
      </w:r>
      <w:r w:rsidR="000A471D" w:rsidRPr="00074CFF">
        <w:rPr>
          <w:rFonts w:cs="Arial"/>
          <w:i/>
          <w:iCs/>
          <w:sz w:val="24"/>
        </w:rPr>
        <w:t>(</w:t>
      </w:r>
      <w:r w:rsidR="000A471D" w:rsidRPr="000A471D">
        <w:rPr>
          <w:rFonts w:cs="Arial"/>
          <w:i/>
          <w:iCs/>
          <w:sz w:val="24"/>
        </w:rPr>
        <w:t>Wendy</w:t>
      </w:r>
      <w:r w:rsidR="000A471D" w:rsidRPr="000A471D">
        <w:rPr>
          <w:rFonts w:ascii="Aptos" w:hAnsi="Aptos" w:cs="Arial"/>
          <w:i/>
          <w:iCs/>
          <w:sz w:val="24"/>
        </w:rPr>
        <w:t> </w:t>
      </w:r>
      <w:r w:rsidR="000A471D" w:rsidRPr="000A471D">
        <w:rPr>
          <w:rFonts w:cs="Arial"/>
          <w:i/>
          <w:iCs/>
          <w:sz w:val="24"/>
        </w:rPr>
        <w:t>Lovell</w:t>
      </w:r>
      <w:r w:rsidR="000A471D" w:rsidRPr="00074CFF">
        <w:rPr>
          <w:rFonts w:cs="Arial"/>
          <w:i/>
          <w:iCs/>
          <w:sz w:val="24"/>
        </w:rPr>
        <w:t>)</w:t>
      </w:r>
      <w:r w:rsidR="000A471D" w:rsidRPr="00074CFF">
        <w:rPr>
          <w:rFonts w:cs="Arial"/>
          <w:sz w:val="24"/>
        </w:rPr>
        <w:t>.</w:t>
      </w:r>
    </w:p>
    <w:p w14:paraId="6D439AFA" w14:textId="2C92F31C" w:rsidR="000A471D" w:rsidRDefault="000A471D" w:rsidP="000A471D">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688675AF" w14:textId="03C389C3" w:rsidR="00C223BA" w:rsidRPr="00AD665B" w:rsidRDefault="007877B0" w:rsidP="00C223BA">
      <w:pPr>
        <w:pStyle w:val="GB1"/>
        <w:spacing w:before="240"/>
        <w:ind w:left="567" w:hanging="567"/>
        <w:rPr>
          <w:rFonts w:cstheme="minorHAnsi"/>
          <w:b/>
          <w:sz w:val="24"/>
        </w:rPr>
      </w:pPr>
      <w:r>
        <w:rPr>
          <w:rFonts w:cstheme="minorHAnsi"/>
          <w:b/>
          <w:sz w:val="24"/>
        </w:rPr>
        <w:t>55</w:t>
      </w:r>
      <w:r w:rsidR="00C223BA" w:rsidRPr="008D28AB">
        <w:rPr>
          <w:rFonts w:cstheme="minorHAnsi"/>
          <w:b/>
          <w:sz w:val="24"/>
        </w:rPr>
        <w:tab/>
      </w:r>
      <w:proofErr w:type="gramStart"/>
      <w:r w:rsidR="00C223BA" w:rsidRPr="00C76B65">
        <w:rPr>
          <w:rFonts w:cstheme="minorHAnsi"/>
          <w:b/>
          <w:sz w:val="24"/>
        </w:rPr>
        <w:t>P</w:t>
      </w:r>
      <w:r w:rsidR="00C223BA">
        <w:rPr>
          <w:rFonts w:cstheme="minorHAnsi"/>
          <w:b/>
          <w:sz w:val="24"/>
        </w:rPr>
        <w:t>RODUCTION</w:t>
      </w:r>
      <w:proofErr w:type="gramEnd"/>
      <w:r w:rsidR="00C223BA">
        <w:rPr>
          <w:rFonts w:cstheme="minorHAnsi"/>
          <w:b/>
          <w:sz w:val="24"/>
        </w:rPr>
        <w:t xml:space="preserve"> OF DOCUMENTS</w:t>
      </w:r>
      <w:r w:rsidR="00C223BA" w:rsidRPr="008D28AB">
        <w:rPr>
          <w:rFonts w:cstheme="minorHAnsi"/>
          <w:b/>
          <w:sz w:val="24"/>
        </w:rPr>
        <w:t xml:space="preserve"> </w:t>
      </w:r>
      <w:r w:rsidR="00C223BA" w:rsidRPr="008D28AB">
        <w:rPr>
          <w:rFonts w:cs="Arial"/>
          <w:sz w:val="24"/>
        </w:rPr>
        <w:t xml:space="preserve">— </w:t>
      </w:r>
      <w:r w:rsidR="002C5F25">
        <w:rPr>
          <w:rFonts w:cs="Arial"/>
          <w:b/>
          <w:bCs/>
          <w:sz w:val="24"/>
        </w:rPr>
        <w:t>GREAT OUTDOORS TASKFORCE</w:t>
      </w:r>
      <w:r w:rsidR="00BF4B03">
        <w:rPr>
          <w:rFonts w:cs="Arial"/>
          <w:sz w:val="24"/>
        </w:rPr>
        <w:t xml:space="preserve"> </w:t>
      </w:r>
      <w:r w:rsidR="00BF4B03" w:rsidRPr="00ED4806">
        <w:rPr>
          <w:rFonts w:cs="Arial"/>
          <w:sz w:val="24"/>
        </w:rPr>
        <w:t>—</w:t>
      </w:r>
      <w:r w:rsidR="00BF4B03" w:rsidRPr="002C5F25">
        <w:rPr>
          <w:rFonts w:cs="Arial"/>
          <w:b/>
          <w:bCs/>
          <w:sz w:val="24"/>
        </w:rPr>
        <w:t xml:space="preserve"> </w:t>
      </w:r>
      <w:r w:rsidR="002C5F25" w:rsidRPr="002C5F25">
        <w:rPr>
          <w:rFonts w:cs="Arial"/>
          <w:b/>
          <w:bCs/>
          <w:sz w:val="24"/>
        </w:rPr>
        <w:t xml:space="preserve">PLANNING SCHEME AMENDMENTS </w:t>
      </w:r>
      <w:r w:rsidR="002C5F25" w:rsidRPr="00ED4806">
        <w:rPr>
          <w:rFonts w:cs="Arial"/>
          <w:sz w:val="24"/>
        </w:rPr>
        <w:t>—</w:t>
      </w:r>
      <w:r w:rsidR="002C5F25" w:rsidRPr="002C5F25">
        <w:rPr>
          <w:rFonts w:cs="Arial"/>
          <w:b/>
          <w:bCs/>
          <w:sz w:val="24"/>
        </w:rPr>
        <w:t xml:space="preserve"> EARLY CHILDHOOD </w:t>
      </w:r>
      <w:r w:rsidR="00751A52">
        <w:rPr>
          <w:rFonts w:cs="Arial"/>
          <w:b/>
          <w:bCs/>
          <w:sz w:val="24"/>
        </w:rPr>
        <w:t>EDUCATION</w:t>
      </w:r>
      <w:r w:rsidR="002C5F25" w:rsidRPr="002C5F25">
        <w:rPr>
          <w:rFonts w:cs="Arial"/>
          <w:b/>
          <w:bCs/>
          <w:sz w:val="24"/>
        </w:rPr>
        <w:t xml:space="preserve"> </w:t>
      </w:r>
      <w:r w:rsidR="002C5F25" w:rsidRPr="00ED4806">
        <w:rPr>
          <w:rFonts w:cs="Arial"/>
          <w:sz w:val="24"/>
        </w:rPr>
        <w:t>—</w:t>
      </w:r>
      <w:r w:rsidR="002C5F25">
        <w:rPr>
          <w:rFonts w:cs="Arial"/>
          <w:sz w:val="24"/>
        </w:rPr>
        <w:t xml:space="preserve"> </w:t>
      </w:r>
      <w:r w:rsidR="00C223BA" w:rsidRPr="00164EA0">
        <w:rPr>
          <w:rFonts w:cs="Arial"/>
          <w:sz w:val="24"/>
        </w:rPr>
        <w:t>Letter</w:t>
      </w:r>
      <w:r w:rsidR="00CE04B5">
        <w:rPr>
          <w:rFonts w:cs="Arial"/>
          <w:sz w:val="24"/>
        </w:rPr>
        <w:t>s</w:t>
      </w:r>
      <w:r w:rsidR="00C223BA" w:rsidRPr="00164EA0">
        <w:rPr>
          <w:rFonts w:cs="Arial"/>
          <w:sz w:val="24"/>
        </w:rPr>
        <w:t xml:space="preserve"> from the Attorney-General</w:t>
      </w:r>
      <w:r w:rsidR="00CE04B5">
        <w:rPr>
          <w:rFonts w:cs="Arial"/>
          <w:sz w:val="24"/>
        </w:rPr>
        <w:t xml:space="preserve"> </w:t>
      </w:r>
      <w:r w:rsidR="00751444">
        <w:rPr>
          <w:rFonts w:cs="Arial"/>
          <w:sz w:val="24"/>
        </w:rPr>
        <w:t xml:space="preserve">dated 25 July 2025 </w:t>
      </w:r>
      <w:r w:rsidR="00C223BA" w:rsidRPr="00164EA0">
        <w:rPr>
          <w:rFonts w:cs="Arial"/>
          <w:sz w:val="24"/>
        </w:rPr>
        <w:t xml:space="preserve">in response to the </w:t>
      </w:r>
      <w:r w:rsidR="00751A52">
        <w:rPr>
          <w:rFonts w:cs="Arial"/>
          <w:sz w:val="24"/>
        </w:rPr>
        <w:t xml:space="preserve">various </w:t>
      </w:r>
      <w:r w:rsidR="00C223BA" w:rsidRPr="00164EA0">
        <w:rPr>
          <w:rFonts w:cs="Arial"/>
          <w:sz w:val="24"/>
        </w:rPr>
        <w:t>resolution</w:t>
      </w:r>
      <w:r w:rsidR="00CE04B5">
        <w:rPr>
          <w:rFonts w:cs="Arial"/>
          <w:sz w:val="24"/>
        </w:rPr>
        <w:t>s</w:t>
      </w:r>
      <w:r w:rsidR="00C223BA" w:rsidRPr="00164EA0">
        <w:rPr>
          <w:rFonts w:cs="Arial"/>
          <w:sz w:val="24"/>
        </w:rPr>
        <w:t xml:space="preserve"> of the Council </w:t>
      </w:r>
      <w:r w:rsidR="00751A52">
        <w:rPr>
          <w:rFonts w:cs="Arial"/>
          <w:sz w:val="24"/>
        </w:rPr>
        <w:t>relating to the production of documents</w:t>
      </w:r>
      <w:r w:rsidR="00BF4B03">
        <w:rPr>
          <w:rFonts w:cs="Arial"/>
          <w:sz w:val="24"/>
        </w:rPr>
        <w:t xml:space="preserve"> </w:t>
      </w:r>
      <w:r w:rsidR="00C223BA" w:rsidRPr="00164EA0">
        <w:rPr>
          <w:rFonts w:cs="Arial"/>
          <w:sz w:val="24"/>
        </w:rPr>
        <w:t xml:space="preserve">— </w:t>
      </w:r>
      <w:r w:rsidR="00C223BA">
        <w:rPr>
          <w:rFonts w:cs="Arial"/>
          <w:sz w:val="24"/>
        </w:rPr>
        <w:t>To</w:t>
      </w:r>
      <w:r w:rsidR="00C223BA" w:rsidRPr="00165E88">
        <w:rPr>
          <w:rFonts w:cs="Arial"/>
          <w:sz w:val="24"/>
        </w:rPr>
        <w:t xml:space="preserve"> be considered</w:t>
      </w:r>
      <w:r w:rsidR="00C223BA" w:rsidRPr="00643AB0">
        <w:rPr>
          <w:rFonts w:cs="Arial"/>
          <w:i/>
          <w:iCs/>
          <w:sz w:val="24"/>
        </w:rPr>
        <w:t xml:space="preserve"> (</w:t>
      </w:r>
      <w:r w:rsidR="00C223BA" w:rsidRPr="00DC0528">
        <w:rPr>
          <w:rFonts w:cs="Arial"/>
          <w:i/>
          <w:iCs/>
          <w:sz w:val="24"/>
        </w:rPr>
        <w:t>David</w:t>
      </w:r>
      <w:r w:rsidR="00C223BA" w:rsidRPr="00DC0528">
        <w:rPr>
          <w:rFonts w:ascii="Calibri" w:hAnsi="Calibri" w:cs="Calibri"/>
          <w:i/>
          <w:iCs/>
          <w:sz w:val="24"/>
        </w:rPr>
        <w:t> </w:t>
      </w:r>
      <w:r w:rsidR="00C223BA" w:rsidRPr="00DC0528">
        <w:rPr>
          <w:rFonts w:cs="Arial"/>
          <w:i/>
          <w:iCs/>
          <w:sz w:val="24"/>
        </w:rPr>
        <w:t>Davis</w:t>
      </w:r>
      <w:r w:rsidR="00C223BA">
        <w:rPr>
          <w:rFonts w:cs="Arial"/>
          <w:i/>
          <w:iCs/>
          <w:sz w:val="24"/>
        </w:rPr>
        <w:t>)</w:t>
      </w:r>
      <w:r w:rsidR="00C223BA" w:rsidRPr="00165E88">
        <w:rPr>
          <w:rFonts w:cs="Arial"/>
          <w:sz w:val="24"/>
        </w:rPr>
        <w:t>.</w:t>
      </w:r>
    </w:p>
    <w:p w14:paraId="095DAAE5" w14:textId="197A7A92" w:rsidR="00C223BA" w:rsidRDefault="00C223BA" w:rsidP="00C223BA">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15</w:t>
      </w:r>
      <w:r>
        <w:rPr>
          <w:rFonts w:cstheme="minorHAnsi"/>
          <w:i/>
          <w:sz w:val="24"/>
        </w:rPr>
        <w:t xml:space="preserve"> </w:t>
      </w:r>
      <w:r w:rsidR="001B226F">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570C6D6B" w14:textId="4198AE8F" w:rsidR="003C0D82" w:rsidRPr="009F32F3" w:rsidRDefault="007877B0" w:rsidP="003C0D82">
      <w:pPr>
        <w:pStyle w:val="GB1"/>
        <w:spacing w:before="240"/>
        <w:ind w:left="567" w:hanging="567"/>
        <w:rPr>
          <w:rFonts w:cstheme="minorHAnsi"/>
          <w:b/>
          <w:sz w:val="24"/>
        </w:rPr>
      </w:pPr>
      <w:r>
        <w:rPr>
          <w:rFonts w:cstheme="minorHAnsi"/>
          <w:b/>
          <w:sz w:val="24"/>
        </w:rPr>
        <w:t>56</w:t>
      </w:r>
      <w:r w:rsidR="003C0D82" w:rsidRPr="009F32F3">
        <w:rPr>
          <w:rFonts w:cstheme="minorHAnsi"/>
          <w:b/>
          <w:sz w:val="24"/>
        </w:rPr>
        <w:tab/>
      </w:r>
      <w:proofErr w:type="gramStart"/>
      <w:r w:rsidR="003C0D82" w:rsidRPr="009F32F3">
        <w:rPr>
          <w:rFonts w:cstheme="minorHAnsi"/>
          <w:b/>
          <w:sz w:val="24"/>
        </w:rPr>
        <w:t>PRODUCTION</w:t>
      </w:r>
      <w:proofErr w:type="gramEnd"/>
      <w:r w:rsidR="003C0D82" w:rsidRPr="009F32F3">
        <w:rPr>
          <w:rFonts w:cstheme="minorHAnsi"/>
          <w:b/>
          <w:sz w:val="24"/>
        </w:rPr>
        <w:t xml:space="preserve"> OF DOCUMENTS </w:t>
      </w:r>
      <w:r w:rsidR="003C0D82" w:rsidRPr="009F32F3">
        <w:rPr>
          <w:rFonts w:cstheme="minorHAnsi"/>
          <w:bCs/>
          <w:sz w:val="24"/>
        </w:rPr>
        <w:t>—</w:t>
      </w:r>
      <w:r w:rsidR="003C0D82" w:rsidRPr="009F32F3">
        <w:rPr>
          <w:rFonts w:cstheme="minorHAnsi"/>
          <w:b/>
          <w:sz w:val="24"/>
        </w:rPr>
        <w:t xml:space="preserve"> </w:t>
      </w:r>
      <w:r w:rsidR="003C0D82" w:rsidRPr="009F32F3">
        <w:rPr>
          <w:rFonts w:cstheme="minorHAnsi"/>
          <w:b/>
          <w:bCs/>
          <w:caps/>
          <w:sz w:val="24"/>
        </w:rPr>
        <w:t>early childhood education</w:t>
      </w:r>
      <w:r w:rsidR="003C0D82" w:rsidRPr="009F32F3">
        <w:rPr>
          <w:rFonts w:cstheme="minorHAnsi"/>
          <w:b/>
          <w:caps/>
          <w:sz w:val="24"/>
        </w:rPr>
        <w:t xml:space="preserve"> </w:t>
      </w:r>
      <w:r w:rsidR="003C0D82" w:rsidRPr="009F32F3">
        <w:rPr>
          <w:rFonts w:cs="Arial"/>
          <w:sz w:val="24"/>
        </w:rPr>
        <w:t xml:space="preserve">— Letter from the Attorney-General dated 25 July 2025 in response to the resolution of the Council on </w:t>
      </w:r>
      <w:r w:rsidR="003C0D82" w:rsidRPr="009F32F3">
        <w:rPr>
          <w:rFonts w:cs="Arial"/>
          <w:sz w:val="24"/>
        </w:rPr>
        <w:br/>
        <w:t xml:space="preserve">18 June 2025 relating to early childhood education — To be considered </w:t>
      </w:r>
      <w:r w:rsidR="003C0D82" w:rsidRPr="009F32F3">
        <w:rPr>
          <w:rFonts w:cs="Arial"/>
          <w:sz w:val="24"/>
        </w:rPr>
        <w:br/>
      </w:r>
      <w:r w:rsidR="003C0D82" w:rsidRPr="009F32F3">
        <w:rPr>
          <w:rFonts w:cs="Arial"/>
          <w:i/>
          <w:iCs/>
          <w:sz w:val="24"/>
        </w:rPr>
        <w:t>(Anasina</w:t>
      </w:r>
      <w:r w:rsidR="003C0D82" w:rsidRPr="009F32F3">
        <w:rPr>
          <w:rFonts w:ascii="Aptos" w:hAnsi="Aptos" w:cs="Arial"/>
          <w:i/>
          <w:iCs/>
          <w:sz w:val="24"/>
        </w:rPr>
        <w:t> </w:t>
      </w:r>
      <w:r w:rsidR="003C0D82" w:rsidRPr="009F32F3">
        <w:rPr>
          <w:rFonts w:cs="Arial"/>
          <w:i/>
          <w:iCs/>
          <w:sz w:val="24"/>
        </w:rPr>
        <w:t>Gray-Barberio)</w:t>
      </w:r>
      <w:r w:rsidR="003C0D82" w:rsidRPr="009F32F3">
        <w:rPr>
          <w:rFonts w:cs="Arial"/>
          <w:sz w:val="24"/>
        </w:rPr>
        <w:t>.</w:t>
      </w:r>
    </w:p>
    <w:p w14:paraId="12CE8322" w14:textId="5C0E2032" w:rsidR="003C0D82" w:rsidRDefault="003C0D82" w:rsidP="003C0D82">
      <w:pPr>
        <w:pStyle w:val="GB1"/>
        <w:tabs>
          <w:tab w:val="left" w:pos="6281"/>
        </w:tabs>
        <w:spacing w:before="40" w:after="40"/>
        <w:ind w:left="1469"/>
        <w:rPr>
          <w:rFonts w:cstheme="minorHAnsi"/>
          <w:i/>
          <w:sz w:val="24"/>
        </w:rPr>
      </w:pPr>
      <w:r w:rsidRPr="009F32F3">
        <w:rPr>
          <w:rFonts w:cstheme="minorHAnsi"/>
          <w:i/>
          <w:sz w:val="24"/>
        </w:rPr>
        <w:t xml:space="preserve">[Listed for </w:t>
      </w:r>
      <w:r w:rsidR="006042B9">
        <w:rPr>
          <w:rFonts w:cstheme="minorHAnsi"/>
          <w:i/>
          <w:sz w:val="24"/>
        </w:rPr>
        <w:t>15</w:t>
      </w:r>
      <w:r w:rsidRPr="009F32F3">
        <w:rPr>
          <w:rFonts w:cstheme="minorHAnsi"/>
          <w:i/>
          <w:sz w:val="24"/>
        </w:rPr>
        <w:t xml:space="preserve"> days — </w:t>
      </w:r>
      <w:r w:rsidR="009F32F3">
        <w:rPr>
          <w:rFonts w:cstheme="minorHAnsi"/>
          <w:i/>
          <w:sz w:val="24"/>
        </w:rPr>
        <w:t>90</w:t>
      </w:r>
      <w:r w:rsidR="00F36BE3" w:rsidRPr="009F32F3">
        <w:rPr>
          <w:rFonts w:cstheme="minorHAnsi"/>
          <w:i/>
          <w:sz w:val="24"/>
        </w:rPr>
        <w:t xml:space="preserve"> </w:t>
      </w:r>
      <w:r w:rsidRPr="009F32F3">
        <w:rPr>
          <w:rFonts w:cstheme="minorHAnsi"/>
          <w:i/>
          <w:sz w:val="24"/>
        </w:rPr>
        <w:t>minutes remain for debate</w:t>
      </w:r>
      <w:r w:rsidR="009F32F3" w:rsidRPr="00C76B65">
        <w:rPr>
          <w:rFonts w:cstheme="minorHAnsi"/>
          <w:i/>
          <w:iCs/>
          <w:sz w:val="24"/>
          <w:vertAlign w:val="superscript"/>
        </w:rPr>
        <w:t>#</w:t>
      </w:r>
      <w:r w:rsidRPr="009F32F3">
        <w:rPr>
          <w:rFonts w:cstheme="minorHAnsi"/>
          <w:i/>
          <w:sz w:val="24"/>
        </w:rPr>
        <w:t>].</w:t>
      </w:r>
    </w:p>
    <w:p w14:paraId="03C22D89" w14:textId="3F64D0C4" w:rsidR="0068724F" w:rsidRPr="00074CFF" w:rsidRDefault="007877B0" w:rsidP="0068724F">
      <w:pPr>
        <w:pStyle w:val="GB1"/>
        <w:spacing w:before="240"/>
        <w:ind w:left="567" w:hanging="567"/>
        <w:rPr>
          <w:rFonts w:cstheme="minorHAnsi"/>
          <w:b/>
          <w:sz w:val="24"/>
        </w:rPr>
      </w:pPr>
      <w:r>
        <w:rPr>
          <w:rFonts w:cstheme="minorHAnsi"/>
          <w:b/>
          <w:sz w:val="24"/>
        </w:rPr>
        <w:t>57</w:t>
      </w:r>
      <w:r w:rsidR="0068724F" w:rsidRPr="00074CFF">
        <w:rPr>
          <w:rFonts w:cstheme="minorHAnsi"/>
          <w:b/>
          <w:sz w:val="24"/>
        </w:rPr>
        <w:tab/>
      </w:r>
      <w:proofErr w:type="gramStart"/>
      <w:r w:rsidR="0068724F" w:rsidRPr="00074CFF">
        <w:rPr>
          <w:rFonts w:cstheme="minorHAnsi"/>
          <w:b/>
          <w:sz w:val="24"/>
        </w:rPr>
        <w:t>PETITION</w:t>
      </w:r>
      <w:proofErr w:type="gramEnd"/>
      <w:r w:rsidR="0068724F" w:rsidRPr="00074CFF">
        <w:rPr>
          <w:rFonts w:cstheme="minorHAnsi"/>
          <w:b/>
          <w:sz w:val="24"/>
        </w:rPr>
        <w:t xml:space="preserve"> </w:t>
      </w:r>
      <w:r w:rsidR="0068724F" w:rsidRPr="00074CFF">
        <w:rPr>
          <w:rFonts w:cstheme="minorHAnsi"/>
          <w:bCs/>
          <w:sz w:val="24"/>
        </w:rPr>
        <w:t>—</w:t>
      </w:r>
      <w:r w:rsidR="0068724F" w:rsidRPr="00074CFF">
        <w:rPr>
          <w:rFonts w:cstheme="minorHAnsi"/>
          <w:b/>
          <w:sz w:val="24"/>
        </w:rPr>
        <w:t xml:space="preserve"> </w:t>
      </w:r>
      <w:r w:rsidR="0068724F" w:rsidRPr="0068724F">
        <w:rPr>
          <w:rFonts w:cstheme="minorHAnsi"/>
          <w:b/>
          <w:bCs/>
          <w:caps/>
          <w:sz w:val="24"/>
        </w:rPr>
        <w:t xml:space="preserve">Vehicle registration levy to fund emergency wildlife care </w:t>
      </w:r>
      <w:r w:rsidR="0068724F" w:rsidRPr="00074CFF">
        <w:rPr>
          <w:rFonts w:cs="Arial"/>
          <w:sz w:val="24"/>
        </w:rPr>
        <w:t xml:space="preserve">— To be considered </w:t>
      </w:r>
      <w:r w:rsidR="0068724F" w:rsidRPr="00074CFF">
        <w:rPr>
          <w:rFonts w:cs="Arial"/>
          <w:i/>
          <w:iCs/>
          <w:sz w:val="24"/>
        </w:rPr>
        <w:t>(</w:t>
      </w:r>
      <w:r w:rsidR="0068724F" w:rsidRPr="0068724F">
        <w:rPr>
          <w:rFonts w:cs="Arial"/>
          <w:i/>
          <w:iCs/>
          <w:sz w:val="24"/>
        </w:rPr>
        <w:t>Georgie</w:t>
      </w:r>
      <w:r w:rsidR="0068724F" w:rsidRPr="0068724F">
        <w:rPr>
          <w:rFonts w:ascii="Aptos" w:hAnsi="Aptos" w:cs="Arial"/>
          <w:i/>
          <w:iCs/>
          <w:sz w:val="24"/>
        </w:rPr>
        <w:t> </w:t>
      </w:r>
      <w:r w:rsidR="0068724F" w:rsidRPr="0068724F">
        <w:rPr>
          <w:rFonts w:cs="Arial"/>
          <w:i/>
          <w:iCs/>
          <w:sz w:val="24"/>
        </w:rPr>
        <w:t>Purcell</w:t>
      </w:r>
      <w:r w:rsidR="0068724F" w:rsidRPr="00074CFF">
        <w:rPr>
          <w:rFonts w:cs="Arial"/>
          <w:i/>
          <w:iCs/>
          <w:sz w:val="24"/>
        </w:rPr>
        <w:t>)</w:t>
      </w:r>
      <w:r w:rsidR="0068724F" w:rsidRPr="00074CFF">
        <w:rPr>
          <w:rFonts w:cs="Arial"/>
          <w:sz w:val="24"/>
        </w:rPr>
        <w:t>.</w:t>
      </w:r>
    </w:p>
    <w:p w14:paraId="4B59978B" w14:textId="78B3FDF9" w:rsidR="0068724F" w:rsidRDefault="0068724F" w:rsidP="0068724F">
      <w:pPr>
        <w:pStyle w:val="GB1"/>
        <w:tabs>
          <w:tab w:val="left" w:pos="6281"/>
        </w:tabs>
        <w:spacing w:before="40" w:after="40"/>
        <w:ind w:left="1469"/>
        <w:rPr>
          <w:rFonts w:cstheme="minorHAnsi"/>
          <w:i/>
          <w:sz w:val="24"/>
        </w:rPr>
      </w:pPr>
      <w:r w:rsidRPr="00074CFF">
        <w:rPr>
          <w:rFonts w:cstheme="minorHAnsi"/>
          <w:i/>
          <w:sz w:val="24"/>
        </w:rPr>
        <w:t>[Listed for</w:t>
      </w:r>
      <w:r w:rsidR="005B0C3B">
        <w:rPr>
          <w:rFonts w:cstheme="minorHAnsi"/>
          <w:i/>
          <w:sz w:val="24"/>
        </w:rPr>
        <w:t xml:space="preserve"> </w:t>
      </w:r>
      <w:r w:rsidR="006042B9">
        <w:rPr>
          <w:rFonts w:cstheme="minorHAnsi"/>
          <w:i/>
          <w:sz w:val="24"/>
        </w:rPr>
        <w:t>12</w:t>
      </w:r>
      <w:r>
        <w:rPr>
          <w:rFonts w:cstheme="minorHAnsi"/>
          <w:i/>
          <w:sz w:val="24"/>
        </w:rPr>
        <w:t xml:space="preserve"> </w:t>
      </w:r>
      <w:r w:rsidR="005B5E34">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11575625" w14:textId="75E0CFF3" w:rsidR="0068724F" w:rsidRPr="00074CFF" w:rsidRDefault="007877B0" w:rsidP="0068724F">
      <w:pPr>
        <w:pStyle w:val="GB1"/>
        <w:spacing w:before="240"/>
        <w:ind w:left="567" w:hanging="567"/>
        <w:rPr>
          <w:rFonts w:cstheme="minorHAnsi"/>
          <w:b/>
          <w:sz w:val="24"/>
        </w:rPr>
      </w:pPr>
      <w:r>
        <w:rPr>
          <w:rFonts w:cstheme="minorHAnsi"/>
          <w:b/>
          <w:sz w:val="24"/>
        </w:rPr>
        <w:t>58</w:t>
      </w:r>
      <w:r w:rsidR="0068724F" w:rsidRPr="00074CFF">
        <w:rPr>
          <w:rFonts w:cstheme="minorHAnsi"/>
          <w:b/>
          <w:sz w:val="24"/>
        </w:rPr>
        <w:tab/>
      </w:r>
      <w:proofErr w:type="gramStart"/>
      <w:r w:rsidR="0068724F" w:rsidRPr="00074CFF">
        <w:rPr>
          <w:rFonts w:cstheme="minorHAnsi"/>
          <w:b/>
          <w:sz w:val="24"/>
        </w:rPr>
        <w:t>PETITION</w:t>
      </w:r>
      <w:proofErr w:type="gramEnd"/>
      <w:r w:rsidR="0068724F" w:rsidRPr="00074CFF">
        <w:rPr>
          <w:rFonts w:cstheme="minorHAnsi"/>
          <w:b/>
          <w:sz w:val="24"/>
        </w:rPr>
        <w:t xml:space="preserve"> </w:t>
      </w:r>
      <w:r w:rsidR="0068724F" w:rsidRPr="00074CFF">
        <w:rPr>
          <w:rFonts w:cstheme="minorHAnsi"/>
          <w:bCs/>
          <w:sz w:val="24"/>
        </w:rPr>
        <w:t>—</w:t>
      </w:r>
      <w:r w:rsidR="0068724F" w:rsidRPr="00074CFF">
        <w:rPr>
          <w:rFonts w:cstheme="minorHAnsi"/>
          <w:b/>
          <w:sz w:val="24"/>
        </w:rPr>
        <w:t xml:space="preserve"> </w:t>
      </w:r>
      <w:r w:rsidR="0068724F" w:rsidRPr="0068724F">
        <w:rPr>
          <w:rFonts w:cstheme="minorHAnsi"/>
          <w:b/>
          <w:bCs/>
          <w:caps/>
          <w:sz w:val="24"/>
        </w:rPr>
        <w:t xml:space="preserve">Reject the proposed Koyuga Nanneella wind farm </w:t>
      </w:r>
      <w:r w:rsidR="0068724F" w:rsidRPr="00074CFF">
        <w:rPr>
          <w:rFonts w:cs="Arial"/>
          <w:sz w:val="24"/>
        </w:rPr>
        <w:t xml:space="preserve">— To be considered </w:t>
      </w:r>
      <w:r w:rsidR="0068724F" w:rsidRPr="00074CFF">
        <w:rPr>
          <w:rFonts w:cs="Arial"/>
          <w:i/>
          <w:iCs/>
          <w:sz w:val="24"/>
        </w:rPr>
        <w:t>(</w:t>
      </w:r>
      <w:r w:rsidR="0068724F" w:rsidRPr="0068724F">
        <w:rPr>
          <w:rFonts w:cs="Arial"/>
          <w:i/>
          <w:iCs/>
          <w:sz w:val="24"/>
        </w:rPr>
        <w:t>Rikkie-Lee</w:t>
      </w:r>
      <w:r w:rsidR="0068724F" w:rsidRPr="0068724F">
        <w:rPr>
          <w:rFonts w:ascii="Aptos" w:hAnsi="Aptos" w:cs="Arial"/>
          <w:i/>
          <w:iCs/>
          <w:sz w:val="24"/>
        </w:rPr>
        <w:t> </w:t>
      </w:r>
      <w:r w:rsidR="0068724F" w:rsidRPr="0068724F">
        <w:rPr>
          <w:rFonts w:cs="Arial"/>
          <w:i/>
          <w:iCs/>
          <w:sz w:val="24"/>
        </w:rPr>
        <w:t>Tyrrell</w:t>
      </w:r>
      <w:r w:rsidR="0068724F" w:rsidRPr="00074CFF">
        <w:rPr>
          <w:rFonts w:cs="Arial"/>
          <w:i/>
          <w:iCs/>
          <w:sz w:val="24"/>
        </w:rPr>
        <w:t>)</w:t>
      </w:r>
      <w:r w:rsidR="0068724F" w:rsidRPr="00074CFF">
        <w:rPr>
          <w:rFonts w:cs="Arial"/>
          <w:sz w:val="24"/>
        </w:rPr>
        <w:t>.</w:t>
      </w:r>
    </w:p>
    <w:p w14:paraId="5E907DBD" w14:textId="57379B14" w:rsidR="0068724F" w:rsidRDefault="0068724F" w:rsidP="0068724F">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12</w:t>
      </w:r>
      <w:r>
        <w:rPr>
          <w:rFonts w:cstheme="minorHAnsi"/>
          <w:i/>
          <w:sz w:val="24"/>
        </w:rPr>
        <w:t xml:space="preserve"> </w:t>
      </w:r>
      <w:r w:rsidR="005B5E34">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680B0458" w14:textId="51319096" w:rsidR="00404D67" w:rsidRPr="00AD665B" w:rsidRDefault="007877B0" w:rsidP="00404D67">
      <w:pPr>
        <w:pStyle w:val="GB1"/>
        <w:spacing w:before="240"/>
        <w:ind w:left="567" w:hanging="567"/>
        <w:rPr>
          <w:rFonts w:cstheme="minorHAnsi"/>
          <w:b/>
          <w:sz w:val="24"/>
        </w:rPr>
      </w:pPr>
      <w:r>
        <w:rPr>
          <w:rFonts w:cstheme="minorHAnsi"/>
          <w:b/>
          <w:sz w:val="24"/>
        </w:rPr>
        <w:t>59</w:t>
      </w:r>
      <w:r w:rsidR="00404D67" w:rsidRPr="008D28AB">
        <w:rPr>
          <w:rFonts w:cstheme="minorHAnsi"/>
          <w:b/>
          <w:sz w:val="24"/>
        </w:rPr>
        <w:tab/>
      </w:r>
      <w:proofErr w:type="gramStart"/>
      <w:r w:rsidR="00BE68D2">
        <w:rPr>
          <w:rFonts w:cstheme="minorHAnsi"/>
          <w:b/>
          <w:sz w:val="24"/>
        </w:rPr>
        <w:t>PRODUCTION</w:t>
      </w:r>
      <w:proofErr w:type="gramEnd"/>
      <w:r w:rsidR="00BE68D2">
        <w:rPr>
          <w:rFonts w:cstheme="minorHAnsi"/>
          <w:b/>
          <w:sz w:val="24"/>
        </w:rPr>
        <w:t xml:space="preserve"> OF DOCUMENTS </w:t>
      </w:r>
      <w:r w:rsidR="00BE68D2" w:rsidRPr="00BE68D2">
        <w:rPr>
          <w:rFonts w:cstheme="minorHAnsi"/>
          <w:bCs/>
          <w:sz w:val="24"/>
        </w:rPr>
        <w:t>—</w:t>
      </w:r>
      <w:r w:rsidR="00BE68D2">
        <w:rPr>
          <w:rFonts w:cstheme="minorHAnsi"/>
          <w:b/>
          <w:sz w:val="24"/>
        </w:rPr>
        <w:t xml:space="preserve"> </w:t>
      </w:r>
      <w:r w:rsidR="00404D67">
        <w:rPr>
          <w:rFonts w:cstheme="minorHAnsi"/>
          <w:b/>
          <w:sz w:val="24"/>
        </w:rPr>
        <w:t xml:space="preserve">OVERDUE </w:t>
      </w:r>
      <w:r w:rsidR="00404D67" w:rsidRPr="00C76B65">
        <w:rPr>
          <w:rFonts w:cstheme="minorHAnsi"/>
          <w:b/>
          <w:sz w:val="24"/>
        </w:rPr>
        <w:t>P</w:t>
      </w:r>
      <w:r w:rsidR="00404D67">
        <w:rPr>
          <w:rFonts w:cstheme="minorHAnsi"/>
          <w:b/>
          <w:sz w:val="24"/>
        </w:rPr>
        <w:t>RODUCTION OF DOCUMENTS ORDERS</w:t>
      </w:r>
      <w:r w:rsidR="00404D67" w:rsidRPr="009B3B7C">
        <w:rPr>
          <w:rFonts w:cstheme="minorHAnsi"/>
          <w:bCs/>
          <w:caps/>
          <w:sz w:val="24"/>
        </w:rPr>
        <w:t xml:space="preserve"> </w:t>
      </w:r>
      <w:r w:rsidR="00404D67" w:rsidRPr="008D28AB">
        <w:rPr>
          <w:rFonts w:cs="Arial"/>
          <w:sz w:val="24"/>
        </w:rPr>
        <w:t xml:space="preserve">— </w:t>
      </w:r>
      <w:r w:rsidR="00404D67">
        <w:rPr>
          <w:rFonts w:cs="Arial"/>
          <w:sz w:val="24"/>
        </w:rPr>
        <w:t xml:space="preserve">Motion relating to overdue production of documents orders </w:t>
      </w:r>
      <w:r w:rsidR="00404D67" w:rsidRPr="009B3B7C">
        <w:rPr>
          <w:rFonts w:cs="Arial"/>
          <w:i/>
          <w:iCs/>
          <w:sz w:val="24"/>
        </w:rPr>
        <w:t>(David Davis)</w:t>
      </w:r>
      <w:r w:rsidR="00E353CB">
        <w:rPr>
          <w:rFonts w:cs="Arial"/>
          <w:i/>
          <w:iCs/>
          <w:sz w:val="24"/>
        </w:rPr>
        <w:t xml:space="preserve"> </w:t>
      </w:r>
      <w:r w:rsidR="00BC46BD">
        <w:rPr>
          <w:rFonts w:cs="Arial"/>
          <w:i/>
          <w:iCs/>
          <w:sz w:val="24"/>
        </w:rPr>
        <w:t xml:space="preserve">— </w:t>
      </w:r>
      <w:r w:rsidR="00E353CB" w:rsidRPr="00BC46BD">
        <w:rPr>
          <w:rFonts w:cs="Arial"/>
          <w:sz w:val="24"/>
        </w:rPr>
        <w:t>and on the amendment moved by Wendy</w:t>
      </w:r>
      <w:r w:rsidR="00E353CB" w:rsidRPr="00BC46BD">
        <w:rPr>
          <w:rFonts w:ascii="Aptos" w:hAnsi="Aptos" w:cs="Arial"/>
          <w:sz w:val="24"/>
        </w:rPr>
        <w:t> </w:t>
      </w:r>
      <w:r w:rsidR="00E353CB" w:rsidRPr="00BC46BD">
        <w:rPr>
          <w:rFonts w:cs="Arial"/>
          <w:sz w:val="24"/>
        </w:rPr>
        <w:t>Lovell</w:t>
      </w:r>
      <w:r w:rsidR="00E735C9" w:rsidRPr="00BC46BD">
        <w:rPr>
          <w:rFonts w:cs="Arial"/>
          <w:sz w:val="24"/>
        </w:rPr>
        <w:t xml:space="preserve"> </w:t>
      </w:r>
      <w:r w:rsidR="00404D67" w:rsidRPr="009B3B7C">
        <w:rPr>
          <w:rFonts w:cs="Arial"/>
          <w:i/>
          <w:iCs/>
          <w:sz w:val="24"/>
        </w:rPr>
        <w:t>—</w:t>
      </w:r>
      <w:r w:rsidR="00404D67" w:rsidRPr="00164EA0">
        <w:rPr>
          <w:rFonts w:cs="Arial"/>
          <w:sz w:val="24"/>
        </w:rPr>
        <w:t xml:space="preserve"> </w:t>
      </w:r>
      <w:r w:rsidR="00404D67">
        <w:rPr>
          <w:rFonts w:cs="Arial"/>
          <w:sz w:val="24"/>
        </w:rPr>
        <w:t>Resumption of debate</w:t>
      </w:r>
      <w:r w:rsidR="00404D67" w:rsidRPr="00165E88">
        <w:rPr>
          <w:rFonts w:cs="Arial"/>
          <w:sz w:val="24"/>
        </w:rPr>
        <w:t xml:space="preserve"> </w:t>
      </w:r>
      <w:r w:rsidR="00404D67" w:rsidRPr="00643AB0">
        <w:rPr>
          <w:rFonts w:cs="Arial"/>
          <w:i/>
          <w:iCs/>
          <w:sz w:val="24"/>
        </w:rPr>
        <w:t>(</w:t>
      </w:r>
      <w:r w:rsidR="00106CFD">
        <w:rPr>
          <w:rFonts w:cs="Arial"/>
          <w:i/>
          <w:iCs/>
          <w:sz w:val="24"/>
        </w:rPr>
        <w:t>Lee Tarlamis</w:t>
      </w:r>
      <w:r w:rsidR="00404D67">
        <w:rPr>
          <w:rFonts w:cs="Arial"/>
          <w:i/>
          <w:iCs/>
          <w:sz w:val="24"/>
        </w:rPr>
        <w:t>)</w:t>
      </w:r>
      <w:r w:rsidR="00404D67" w:rsidRPr="00165E88">
        <w:rPr>
          <w:rFonts w:cs="Arial"/>
          <w:sz w:val="24"/>
        </w:rPr>
        <w:t>.</w:t>
      </w:r>
    </w:p>
    <w:p w14:paraId="09B2A24D" w14:textId="176DB59B" w:rsidR="00404D67" w:rsidRDefault="00404D67" w:rsidP="00404D67">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12</w:t>
      </w:r>
      <w:r>
        <w:rPr>
          <w:rFonts w:cstheme="minorHAnsi"/>
          <w:i/>
          <w:sz w:val="24"/>
        </w:rPr>
        <w:t xml:space="preserve"> days</w:t>
      </w:r>
      <w:r w:rsidRPr="00C76B65">
        <w:rPr>
          <w:rFonts w:cstheme="minorHAnsi"/>
          <w:i/>
          <w:sz w:val="24"/>
        </w:rPr>
        <w:t xml:space="preserve"> — </w:t>
      </w:r>
      <w:r w:rsidR="00106CFD">
        <w:rPr>
          <w:rFonts w:cstheme="minorHAnsi"/>
          <w:i/>
          <w:sz w:val="24"/>
        </w:rPr>
        <w:t>27</w:t>
      </w:r>
      <w:r w:rsidRPr="00C76B65">
        <w:rPr>
          <w:rFonts w:cstheme="minorHAnsi"/>
          <w:i/>
          <w:sz w:val="24"/>
        </w:rPr>
        <w:t xml:space="preserve"> minutes remain for debate</w:t>
      </w:r>
      <w:r w:rsidRPr="00C76B65">
        <w:rPr>
          <w:rFonts w:cstheme="minorHAnsi"/>
          <w:i/>
          <w:iCs/>
          <w:sz w:val="24"/>
          <w:vertAlign w:val="superscript"/>
        </w:rPr>
        <w:t>#</w:t>
      </w:r>
      <w:r w:rsidRPr="00C76B65">
        <w:rPr>
          <w:rFonts w:cstheme="minorHAnsi"/>
          <w:i/>
          <w:sz w:val="24"/>
        </w:rPr>
        <w:t>].</w:t>
      </w:r>
    </w:p>
    <w:p w14:paraId="4B7C689B" w14:textId="5A45CB46" w:rsidR="0003300B" w:rsidRPr="007700C2" w:rsidRDefault="007877B0" w:rsidP="00AA21F1">
      <w:pPr>
        <w:pStyle w:val="GB1"/>
        <w:spacing w:before="240"/>
        <w:ind w:left="567" w:hanging="567"/>
        <w:rPr>
          <w:rFonts w:ascii="Calibri" w:hAnsi="Calibri" w:cs="Calibri"/>
        </w:rPr>
      </w:pPr>
      <w:r>
        <w:rPr>
          <w:rFonts w:cstheme="minorHAnsi"/>
          <w:b/>
          <w:sz w:val="24"/>
        </w:rPr>
        <w:t>60</w:t>
      </w:r>
      <w:r w:rsidR="0003300B" w:rsidRPr="007700C2">
        <w:rPr>
          <w:rFonts w:cstheme="minorHAnsi"/>
          <w:b/>
          <w:sz w:val="24"/>
        </w:rPr>
        <w:tab/>
      </w:r>
      <w:proofErr w:type="gramStart"/>
      <w:r w:rsidR="0003300B" w:rsidRPr="007700C2">
        <w:rPr>
          <w:rFonts w:cstheme="minorHAnsi"/>
          <w:b/>
          <w:sz w:val="24"/>
        </w:rPr>
        <w:t>DELIVERY</w:t>
      </w:r>
      <w:proofErr w:type="gramEnd"/>
      <w:r w:rsidR="0003300B" w:rsidRPr="007700C2">
        <w:rPr>
          <w:rFonts w:cstheme="minorHAnsi"/>
          <w:b/>
          <w:sz w:val="24"/>
        </w:rPr>
        <w:t xml:space="preserve"> OF HEALTH SERVICES </w:t>
      </w:r>
      <w:r w:rsidR="0003300B" w:rsidRPr="007700C2">
        <w:rPr>
          <w:rFonts w:cstheme="minorHAnsi"/>
          <w:bCs/>
          <w:sz w:val="24"/>
        </w:rPr>
        <w:t>—</w:t>
      </w:r>
      <w:r w:rsidR="00AA21F1" w:rsidRPr="007700C2">
        <w:rPr>
          <w:rFonts w:cstheme="minorHAnsi"/>
          <w:bCs/>
          <w:sz w:val="24"/>
        </w:rPr>
        <w:t xml:space="preserve"> Motion relating to the delivery of health services</w:t>
      </w:r>
      <w:r w:rsidR="0003300B" w:rsidRPr="007700C2">
        <w:rPr>
          <w:rFonts w:cstheme="minorHAnsi"/>
          <w:bCs/>
          <w:sz w:val="24"/>
        </w:rPr>
        <w:t xml:space="preserve"> </w:t>
      </w:r>
      <w:r w:rsidR="0003300B" w:rsidRPr="007700C2">
        <w:rPr>
          <w:rFonts w:cstheme="minorHAnsi"/>
          <w:bCs/>
          <w:i/>
          <w:iCs/>
          <w:sz w:val="24"/>
        </w:rPr>
        <w:t>(Georgie</w:t>
      </w:r>
      <w:r w:rsidR="00AA21F1" w:rsidRPr="007700C2">
        <w:rPr>
          <w:rFonts w:cstheme="minorHAnsi"/>
          <w:bCs/>
          <w:i/>
          <w:iCs/>
          <w:sz w:val="24"/>
        </w:rPr>
        <w:t> </w:t>
      </w:r>
      <w:r w:rsidR="0003300B" w:rsidRPr="007700C2">
        <w:rPr>
          <w:rFonts w:cstheme="minorHAnsi"/>
          <w:bCs/>
          <w:i/>
          <w:iCs/>
          <w:sz w:val="24"/>
        </w:rPr>
        <w:t>Crozier)</w:t>
      </w:r>
      <w:r w:rsidR="0003300B" w:rsidRPr="007700C2">
        <w:rPr>
          <w:rFonts w:cstheme="minorHAnsi"/>
          <w:bCs/>
          <w:sz w:val="24"/>
        </w:rPr>
        <w:t xml:space="preserve"> — Resumption of debate </w:t>
      </w:r>
      <w:r w:rsidR="0003300B" w:rsidRPr="007700C2">
        <w:rPr>
          <w:rFonts w:cstheme="minorHAnsi"/>
          <w:bCs/>
          <w:i/>
          <w:iCs/>
          <w:sz w:val="24"/>
        </w:rPr>
        <w:t>(Lee Tarlamis)</w:t>
      </w:r>
      <w:r w:rsidR="00AA21F1" w:rsidRPr="007700C2">
        <w:rPr>
          <w:rFonts w:cstheme="minorHAnsi"/>
          <w:bCs/>
          <w:sz w:val="24"/>
        </w:rPr>
        <w:t>.</w:t>
      </w:r>
    </w:p>
    <w:p w14:paraId="7EC5E702" w14:textId="124DF131" w:rsidR="0003300B" w:rsidRPr="005C603F" w:rsidRDefault="0003300B" w:rsidP="0003300B">
      <w:pPr>
        <w:tabs>
          <w:tab w:val="left" w:pos="1440"/>
        </w:tabs>
        <w:spacing w:before="40" w:after="240"/>
        <w:ind w:left="567"/>
        <w:rPr>
          <w:rFonts w:cstheme="minorHAnsi"/>
          <w:i/>
        </w:rPr>
      </w:pPr>
      <w:r w:rsidRPr="007700C2">
        <w:rPr>
          <w:rFonts w:cstheme="minorHAnsi"/>
          <w:i/>
        </w:rPr>
        <w:t xml:space="preserve">[Listed for </w:t>
      </w:r>
      <w:r w:rsidR="006042B9">
        <w:rPr>
          <w:rFonts w:cstheme="minorHAnsi"/>
          <w:i/>
        </w:rPr>
        <w:t>12</w:t>
      </w:r>
      <w:r w:rsidRPr="007700C2">
        <w:rPr>
          <w:rFonts w:cstheme="minorHAnsi"/>
          <w:i/>
        </w:rPr>
        <w:t xml:space="preserve"> days — </w:t>
      </w:r>
      <w:r w:rsidR="00EA4EE9" w:rsidRPr="007700C2">
        <w:rPr>
          <w:rFonts w:cstheme="minorHAnsi"/>
          <w:i/>
        </w:rPr>
        <w:t>62</w:t>
      </w:r>
      <w:r w:rsidRPr="007700C2">
        <w:rPr>
          <w:rFonts w:cstheme="minorHAnsi"/>
          <w:i/>
        </w:rPr>
        <w:t xml:space="preserve"> minutes remain for debate</w:t>
      </w:r>
      <w:r w:rsidR="00470DAB" w:rsidRPr="007700C2">
        <w:rPr>
          <w:rFonts w:cstheme="minorHAnsi"/>
          <w:i/>
          <w:iCs/>
          <w:vertAlign w:val="superscript"/>
        </w:rPr>
        <w:t>#</w:t>
      </w:r>
      <w:r w:rsidRPr="007700C2">
        <w:rPr>
          <w:rFonts w:cstheme="minorHAnsi"/>
          <w:i/>
        </w:rPr>
        <w:t>].</w:t>
      </w:r>
    </w:p>
    <w:p w14:paraId="2683ADA4" w14:textId="479ED02C" w:rsidR="003039A0" w:rsidRPr="00074CFF" w:rsidRDefault="007877B0" w:rsidP="003039A0">
      <w:pPr>
        <w:pStyle w:val="GB1"/>
        <w:spacing w:before="240"/>
        <w:ind w:left="567" w:hanging="567"/>
        <w:rPr>
          <w:rFonts w:cstheme="minorHAnsi"/>
          <w:b/>
          <w:sz w:val="24"/>
        </w:rPr>
      </w:pPr>
      <w:r>
        <w:rPr>
          <w:rFonts w:cstheme="minorHAnsi"/>
          <w:b/>
          <w:sz w:val="24"/>
        </w:rPr>
        <w:t>61</w:t>
      </w:r>
      <w:r w:rsidR="003039A0" w:rsidRPr="00074CFF">
        <w:rPr>
          <w:rFonts w:cstheme="minorHAnsi"/>
          <w:b/>
          <w:sz w:val="24"/>
        </w:rPr>
        <w:tab/>
      </w:r>
      <w:proofErr w:type="gramStart"/>
      <w:r w:rsidR="003039A0" w:rsidRPr="00074CFF">
        <w:rPr>
          <w:rFonts w:cstheme="minorHAnsi"/>
          <w:b/>
          <w:sz w:val="24"/>
        </w:rPr>
        <w:t>PETITION</w:t>
      </w:r>
      <w:proofErr w:type="gramEnd"/>
      <w:r w:rsidR="003039A0" w:rsidRPr="00074CFF">
        <w:rPr>
          <w:rFonts w:cstheme="minorHAnsi"/>
          <w:b/>
          <w:sz w:val="24"/>
        </w:rPr>
        <w:t xml:space="preserve"> </w:t>
      </w:r>
      <w:r w:rsidR="003039A0" w:rsidRPr="00074CFF">
        <w:rPr>
          <w:rFonts w:cstheme="minorHAnsi"/>
          <w:bCs/>
          <w:sz w:val="24"/>
        </w:rPr>
        <w:t>—</w:t>
      </w:r>
      <w:r w:rsidR="003039A0" w:rsidRPr="00074CFF">
        <w:rPr>
          <w:rFonts w:cstheme="minorHAnsi"/>
          <w:b/>
          <w:sz w:val="24"/>
        </w:rPr>
        <w:t xml:space="preserve"> </w:t>
      </w:r>
      <w:r w:rsidR="003039A0" w:rsidRPr="0068724F">
        <w:rPr>
          <w:rFonts w:cstheme="minorHAnsi"/>
          <w:b/>
          <w:bCs/>
          <w:caps/>
          <w:sz w:val="24"/>
        </w:rPr>
        <w:t xml:space="preserve">Reject the proposed Koyuga Nanneella wind farm </w:t>
      </w:r>
      <w:r w:rsidR="003039A0" w:rsidRPr="00074CFF">
        <w:rPr>
          <w:rFonts w:cs="Arial"/>
          <w:sz w:val="24"/>
        </w:rPr>
        <w:t xml:space="preserve">— To be considered </w:t>
      </w:r>
      <w:r w:rsidR="003039A0" w:rsidRPr="00074CFF">
        <w:rPr>
          <w:rFonts w:cs="Arial"/>
          <w:i/>
          <w:iCs/>
          <w:sz w:val="24"/>
        </w:rPr>
        <w:t>(</w:t>
      </w:r>
      <w:r w:rsidR="003039A0" w:rsidRPr="0068724F">
        <w:rPr>
          <w:rFonts w:cs="Arial"/>
          <w:i/>
          <w:iCs/>
          <w:sz w:val="24"/>
        </w:rPr>
        <w:t>Rikkie-Lee</w:t>
      </w:r>
      <w:r w:rsidR="003039A0" w:rsidRPr="0068724F">
        <w:rPr>
          <w:rFonts w:ascii="Aptos" w:hAnsi="Aptos" w:cs="Arial"/>
          <w:i/>
          <w:iCs/>
          <w:sz w:val="24"/>
        </w:rPr>
        <w:t> </w:t>
      </w:r>
      <w:r w:rsidR="003039A0" w:rsidRPr="0068724F">
        <w:rPr>
          <w:rFonts w:cs="Arial"/>
          <w:i/>
          <w:iCs/>
          <w:sz w:val="24"/>
        </w:rPr>
        <w:t>Tyrrell</w:t>
      </w:r>
      <w:r w:rsidR="003039A0" w:rsidRPr="00074CFF">
        <w:rPr>
          <w:rFonts w:cs="Arial"/>
          <w:i/>
          <w:iCs/>
          <w:sz w:val="24"/>
        </w:rPr>
        <w:t>)</w:t>
      </w:r>
      <w:r w:rsidR="003039A0" w:rsidRPr="00074CFF">
        <w:rPr>
          <w:rFonts w:cs="Arial"/>
          <w:sz w:val="24"/>
        </w:rPr>
        <w:t>.</w:t>
      </w:r>
    </w:p>
    <w:p w14:paraId="24A9418C" w14:textId="70DB0414" w:rsidR="003039A0" w:rsidRDefault="003039A0" w:rsidP="003039A0">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11</w:t>
      </w:r>
      <w:r>
        <w:rPr>
          <w:rFonts w:cstheme="minorHAnsi"/>
          <w:i/>
          <w:sz w:val="24"/>
        </w:rPr>
        <w:t xml:space="preserve"> day</w:t>
      </w:r>
      <w:r w:rsidR="00C50F9B">
        <w:rPr>
          <w:rFonts w:cstheme="minorHAnsi"/>
          <w:i/>
          <w:sz w:val="24"/>
        </w:rPr>
        <w:t>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5599EF1E" w14:textId="12569C20" w:rsidR="00BE78E0" w:rsidRPr="00074CFF" w:rsidRDefault="007877B0" w:rsidP="00BE78E0">
      <w:pPr>
        <w:pStyle w:val="GB1"/>
        <w:spacing w:before="240"/>
        <w:ind w:left="567" w:hanging="567"/>
        <w:rPr>
          <w:rFonts w:cstheme="minorHAnsi"/>
          <w:b/>
          <w:sz w:val="24"/>
        </w:rPr>
      </w:pPr>
      <w:r>
        <w:rPr>
          <w:rFonts w:cstheme="minorHAnsi"/>
          <w:b/>
          <w:sz w:val="24"/>
        </w:rPr>
        <w:t>62</w:t>
      </w:r>
      <w:r w:rsidR="00BE78E0" w:rsidRPr="00074CFF">
        <w:rPr>
          <w:rFonts w:cstheme="minorHAnsi"/>
          <w:b/>
          <w:sz w:val="24"/>
        </w:rPr>
        <w:tab/>
      </w:r>
      <w:proofErr w:type="gramStart"/>
      <w:r w:rsidR="00BE78E0" w:rsidRPr="00074CFF">
        <w:rPr>
          <w:rFonts w:cstheme="minorHAnsi"/>
          <w:b/>
          <w:sz w:val="24"/>
        </w:rPr>
        <w:t>PETITION</w:t>
      </w:r>
      <w:proofErr w:type="gramEnd"/>
      <w:r w:rsidR="00BE78E0" w:rsidRPr="00074CFF">
        <w:rPr>
          <w:rFonts w:cstheme="minorHAnsi"/>
          <w:b/>
          <w:sz w:val="24"/>
        </w:rPr>
        <w:t xml:space="preserve"> </w:t>
      </w:r>
      <w:r w:rsidR="00BE78E0" w:rsidRPr="00074CFF">
        <w:rPr>
          <w:rFonts w:cstheme="minorHAnsi"/>
          <w:bCs/>
          <w:sz w:val="24"/>
        </w:rPr>
        <w:t>—</w:t>
      </w:r>
      <w:r w:rsidR="00BE78E0" w:rsidRPr="00074CFF">
        <w:rPr>
          <w:rFonts w:cstheme="minorHAnsi"/>
          <w:b/>
          <w:sz w:val="24"/>
        </w:rPr>
        <w:t xml:space="preserve"> </w:t>
      </w:r>
      <w:r w:rsidR="00BE78E0" w:rsidRPr="00BE78E0">
        <w:rPr>
          <w:rFonts w:cstheme="minorHAnsi"/>
          <w:b/>
          <w:bCs/>
          <w:caps/>
          <w:sz w:val="24"/>
        </w:rPr>
        <w:t xml:space="preserve">ADDRESS YOUTH CRIME </w:t>
      </w:r>
      <w:r w:rsidR="00BE78E0" w:rsidRPr="00074CFF">
        <w:rPr>
          <w:rFonts w:cs="Arial"/>
          <w:sz w:val="24"/>
        </w:rPr>
        <w:t xml:space="preserve">— To be considered </w:t>
      </w:r>
      <w:r w:rsidR="00BE78E0" w:rsidRPr="00074CFF">
        <w:rPr>
          <w:rFonts w:cs="Arial"/>
          <w:i/>
          <w:iCs/>
          <w:sz w:val="24"/>
        </w:rPr>
        <w:t>(</w:t>
      </w:r>
      <w:r w:rsidR="00BE78E0" w:rsidRPr="0068724F">
        <w:rPr>
          <w:rFonts w:cs="Arial"/>
          <w:i/>
          <w:iCs/>
          <w:sz w:val="24"/>
        </w:rPr>
        <w:t>Rikkie-Lee</w:t>
      </w:r>
      <w:r w:rsidR="00BE78E0" w:rsidRPr="0068724F">
        <w:rPr>
          <w:rFonts w:ascii="Aptos" w:hAnsi="Aptos" w:cs="Arial"/>
          <w:i/>
          <w:iCs/>
          <w:sz w:val="24"/>
        </w:rPr>
        <w:t> </w:t>
      </w:r>
      <w:r w:rsidR="00BE78E0" w:rsidRPr="0068724F">
        <w:rPr>
          <w:rFonts w:cs="Arial"/>
          <w:i/>
          <w:iCs/>
          <w:sz w:val="24"/>
        </w:rPr>
        <w:t>Tyrrell</w:t>
      </w:r>
      <w:r w:rsidR="00BE78E0" w:rsidRPr="00074CFF">
        <w:rPr>
          <w:rFonts w:cs="Arial"/>
          <w:i/>
          <w:iCs/>
          <w:sz w:val="24"/>
        </w:rPr>
        <w:t>)</w:t>
      </w:r>
      <w:r w:rsidR="00BE78E0" w:rsidRPr="00074CFF">
        <w:rPr>
          <w:rFonts w:cs="Arial"/>
          <w:sz w:val="24"/>
        </w:rPr>
        <w:t>.</w:t>
      </w:r>
    </w:p>
    <w:p w14:paraId="0D7739FA" w14:textId="61956F2C" w:rsidR="00BE78E0" w:rsidRDefault="00BE78E0" w:rsidP="00BE78E0">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10</w:t>
      </w:r>
      <w:r>
        <w:rPr>
          <w:rFonts w:cstheme="minorHAnsi"/>
          <w:i/>
          <w:sz w:val="24"/>
        </w:rPr>
        <w:t xml:space="preserve"> </w:t>
      </w:r>
      <w:r w:rsidR="009D43BE">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5AAC96FC" w14:textId="06C8E85D" w:rsidR="003A52B0" w:rsidRPr="00AD665B" w:rsidRDefault="007877B0" w:rsidP="003A52B0">
      <w:pPr>
        <w:pStyle w:val="GB1"/>
        <w:spacing w:before="240"/>
        <w:ind w:left="567" w:hanging="567"/>
        <w:rPr>
          <w:rFonts w:cstheme="minorHAnsi"/>
          <w:b/>
          <w:sz w:val="24"/>
        </w:rPr>
      </w:pPr>
      <w:r>
        <w:rPr>
          <w:rFonts w:cstheme="minorHAnsi"/>
          <w:b/>
          <w:sz w:val="24"/>
        </w:rPr>
        <w:t>63</w:t>
      </w:r>
      <w:r w:rsidR="003A52B0" w:rsidRPr="008D28AB">
        <w:rPr>
          <w:rFonts w:cstheme="minorHAnsi"/>
          <w:b/>
          <w:sz w:val="24"/>
        </w:rPr>
        <w:tab/>
        <w:t xml:space="preserve">QUESTIONS WITHOUT NOTICE </w:t>
      </w:r>
      <w:r w:rsidR="003A52B0" w:rsidRPr="008D28AB">
        <w:rPr>
          <w:rFonts w:cstheme="minorHAnsi"/>
          <w:bCs/>
          <w:sz w:val="24"/>
        </w:rPr>
        <w:t>—</w:t>
      </w:r>
      <w:r w:rsidR="003A52B0">
        <w:rPr>
          <w:rFonts w:cstheme="minorHAnsi"/>
          <w:b/>
          <w:sz w:val="24"/>
        </w:rPr>
        <w:t xml:space="preserve"> </w:t>
      </w:r>
      <w:r w:rsidR="003A52B0">
        <w:rPr>
          <w:rFonts w:cstheme="minorHAnsi"/>
          <w:b/>
          <w:caps/>
          <w:sz w:val="24"/>
        </w:rPr>
        <w:t>EXCLUSION OF THE quality assessment and regulation division FROM RAPID REVIEW TERMS OF REFERENCE</w:t>
      </w:r>
      <w:r w:rsidR="003A52B0" w:rsidRPr="000D7796">
        <w:rPr>
          <w:rFonts w:cstheme="minorHAnsi"/>
          <w:b/>
          <w:caps/>
          <w:sz w:val="24"/>
        </w:rPr>
        <w:t xml:space="preserve"> </w:t>
      </w:r>
      <w:r w:rsidR="003A52B0" w:rsidRPr="008D28AB">
        <w:rPr>
          <w:rFonts w:cs="Arial"/>
          <w:sz w:val="24"/>
        </w:rPr>
        <w:t xml:space="preserve">— </w:t>
      </w:r>
      <w:r w:rsidR="003A52B0" w:rsidRPr="004E6DB5">
        <w:rPr>
          <w:rFonts w:cs="Arial"/>
          <w:sz w:val="24"/>
        </w:rPr>
        <w:t xml:space="preserve">Minister’s answers to </w:t>
      </w:r>
      <w:proofErr w:type="spellStart"/>
      <w:r w:rsidR="003A52B0" w:rsidRPr="004E6DB5">
        <w:rPr>
          <w:rFonts w:cs="Arial"/>
          <w:sz w:val="24"/>
        </w:rPr>
        <w:t>QwN</w:t>
      </w:r>
      <w:proofErr w:type="spellEnd"/>
      <w:r w:rsidR="003A52B0" w:rsidRPr="004E6DB5">
        <w:rPr>
          <w:rFonts w:cs="Arial"/>
          <w:sz w:val="24"/>
        </w:rPr>
        <w:t xml:space="preserve"> </w:t>
      </w:r>
      <w:r w:rsidR="003A52B0">
        <w:rPr>
          <w:rFonts w:cs="Arial"/>
          <w:sz w:val="24"/>
        </w:rPr>
        <w:t>1007</w:t>
      </w:r>
      <w:r w:rsidR="003A52B0" w:rsidRPr="004E6DB5">
        <w:rPr>
          <w:rFonts w:cs="Arial"/>
          <w:sz w:val="24"/>
        </w:rPr>
        <w:t xml:space="preserve">, </w:t>
      </w:r>
      <w:r w:rsidR="003A52B0">
        <w:rPr>
          <w:rFonts w:cs="Arial"/>
          <w:sz w:val="24"/>
        </w:rPr>
        <w:t>14 August</w:t>
      </w:r>
      <w:r w:rsidR="003A52B0" w:rsidRPr="004E6DB5">
        <w:rPr>
          <w:rFonts w:cs="Arial"/>
          <w:sz w:val="24"/>
        </w:rPr>
        <w:t xml:space="preserve"> 2025 </w:t>
      </w:r>
      <w:r w:rsidR="003A52B0">
        <w:rPr>
          <w:rFonts w:cs="Arial"/>
          <w:sz w:val="24"/>
        </w:rPr>
        <w:t xml:space="preserve">— </w:t>
      </w:r>
      <w:r w:rsidR="003A52B0" w:rsidRPr="00165E88">
        <w:rPr>
          <w:rFonts w:cs="Arial"/>
          <w:sz w:val="24"/>
        </w:rPr>
        <w:t xml:space="preserve">To be considered </w:t>
      </w:r>
      <w:r w:rsidR="003A52B0" w:rsidRPr="00172486">
        <w:rPr>
          <w:rFonts w:cs="Arial"/>
          <w:i/>
          <w:iCs/>
          <w:sz w:val="24"/>
        </w:rPr>
        <w:t>(</w:t>
      </w:r>
      <w:r w:rsidR="003A52B0" w:rsidRPr="003A52B0">
        <w:rPr>
          <w:rFonts w:cs="Arial"/>
          <w:i/>
          <w:iCs/>
          <w:sz w:val="24"/>
        </w:rPr>
        <w:t>David</w:t>
      </w:r>
      <w:r w:rsidR="003A52B0" w:rsidRPr="003A52B0">
        <w:rPr>
          <w:rFonts w:ascii="Aptos" w:hAnsi="Aptos" w:cs="Arial"/>
          <w:i/>
          <w:iCs/>
          <w:sz w:val="24"/>
        </w:rPr>
        <w:t> </w:t>
      </w:r>
      <w:r w:rsidR="003A52B0" w:rsidRPr="003A52B0">
        <w:rPr>
          <w:rFonts w:cs="Arial"/>
          <w:i/>
          <w:iCs/>
          <w:sz w:val="24"/>
        </w:rPr>
        <w:t>Davis</w:t>
      </w:r>
      <w:r w:rsidR="003A52B0" w:rsidRPr="00172486">
        <w:rPr>
          <w:rFonts w:cs="Arial"/>
          <w:i/>
          <w:iCs/>
          <w:sz w:val="24"/>
        </w:rPr>
        <w:t>)</w:t>
      </w:r>
      <w:r w:rsidR="003A52B0" w:rsidRPr="00165E88">
        <w:rPr>
          <w:rFonts w:cs="Arial"/>
          <w:sz w:val="24"/>
        </w:rPr>
        <w:t>.</w:t>
      </w:r>
    </w:p>
    <w:p w14:paraId="2A29383C" w14:textId="7C1D1E9D" w:rsidR="003A52B0" w:rsidRDefault="003A52B0" w:rsidP="003A52B0">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10</w:t>
      </w:r>
      <w:r>
        <w:rPr>
          <w:rFonts w:cstheme="minorHAnsi"/>
          <w:i/>
          <w:sz w:val="24"/>
        </w:rPr>
        <w:t xml:space="preserve"> </w:t>
      </w:r>
      <w:r w:rsidR="009D43BE">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64B70032" w14:textId="5C73759C" w:rsidR="00BB6A0C" w:rsidRPr="00074CFF" w:rsidRDefault="007877B0" w:rsidP="00BB6A0C">
      <w:pPr>
        <w:pStyle w:val="GB1"/>
        <w:spacing w:before="240"/>
        <w:ind w:left="567" w:hanging="567"/>
        <w:rPr>
          <w:rFonts w:cstheme="minorHAnsi"/>
          <w:b/>
          <w:sz w:val="24"/>
        </w:rPr>
      </w:pPr>
      <w:r>
        <w:rPr>
          <w:rFonts w:cstheme="minorHAnsi"/>
          <w:b/>
          <w:sz w:val="24"/>
        </w:rPr>
        <w:lastRenderedPageBreak/>
        <w:t>64</w:t>
      </w:r>
      <w:r w:rsidR="00BB6A0C" w:rsidRPr="00074CFF">
        <w:rPr>
          <w:rFonts w:cstheme="minorHAnsi"/>
          <w:b/>
          <w:sz w:val="24"/>
        </w:rPr>
        <w:tab/>
      </w:r>
      <w:proofErr w:type="gramStart"/>
      <w:r w:rsidR="00BB6A0C" w:rsidRPr="00074CFF">
        <w:rPr>
          <w:rFonts w:cstheme="minorHAnsi"/>
          <w:b/>
          <w:sz w:val="24"/>
        </w:rPr>
        <w:t>PETITION</w:t>
      </w:r>
      <w:proofErr w:type="gramEnd"/>
      <w:r w:rsidR="00BB6A0C" w:rsidRPr="00074CFF">
        <w:rPr>
          <w:rFonts w:cstheme="minorHAnsi"/>
          <w:b/>
          <w:sz w:val="24"/>
        </w:rPr>
        <w:t xml:space="preserve"> </w:t>
      </w:r>
      <w:r w:rsidR="00BB6A0C" w:rsidRPr="00074CFF">
        <w:rPr>
          <w:rFonts w:cstheme="minorHAnsi"/>
          <w:bCs/>
          <w:sz w:val="24"/>
        </w:rPr>
        <w:t>—</w:t>
      </w:r>
      <w:r w:rsidR="00BB6A0C" w:rsidRPr="00074CFF">
        <w:rPr>
          <w:rFonts w:cstheme="minorHAnsi"/>
          <w:b/>
          <w:sz w:val="24"/>
        </w:rPr>
        <w:t xml:space="preserve"> </w:t>
      </w:r>
      <w:r w:rsidR="00C22235" w:rsidRPr="00C22235">
        <w:rPr>
          <w:rFonts w:cstheme="minorHAnsi"/>
          <w:b/>
          <w:bCs/>
          <w:caps/>
          <w:sz w:val="24"/>
        </w:rPr>
        <w:t xml:space="preserve">INQUIRY INTO KOALA MANAGEMENT PRACTICES AND THE IMPACT OF THE BLUE GUM INDUSTRY ON KOALA POPULATIONS </w:t>
      </w:r>
      <w:r w:rsidR="00BB6A0C" w:rsidRPr="00074CFF">
        <w:rPr>
          <w:rFonts w:cs="Arial"/>
          <w:sz w:val="24"/>
        </w:rPr>
        <w:t>— To be considered</w:t>
      </w:r>
      <w:r w:rsidR="00BB6A0C">
        <w:rPr>
          <w:rFonts w:cs="Arial"/>
          <w:i/>
          <w:iCs/>
          <w:sz w:val="24"/>
        </w:rPr>
        <w:t xml:space="preserve"> </w:t>
      </w:r>
      <w:r w:rsidR="00105FF7">
        <w:rPr>
          <w:rFonts w:cs="Arial"/>
          <w:i/>
          <w:iCs/>
          <w:sz w:val="24"/>
        </w:rPr>
        <w:t>(</w:t>
      </w:r>
      <w:r w:rsidR="00BB6A0C" w:rsidRPr="00BB6A0C">
        <w:rPr>
          <w:rFonts w:cs="Arial"/>
          <w:i/>
          <w:iCs/>
          <w:sz w:val="24"/>
        </w:rPr>
        <w:t>Georgie</w:t>
      </w:r>
      <w:r w:rsidR="00BB6A0C" w:rsidRPr="00BB6A0C">
        <w:rPr>
          <w:rFonts w:ascii="Aptos" w:hAnsi="Aptos" w:cs="Arial"/>
          <w:i/>
          <w:iCs/>
          <w:sz w:val="24"/>
        </w:rPr>
        <w:t> </w:t>
      </w:r>
      <w:r w:rsidR="00BB6A0C" w:rsidRPr="00BB6A0C">
        <w:rPr>
          <w:rFonts w:cs="Arial"/>
          <w:i/>
          <w:iCs/>
          <w:sz w:val="24"/>
        </w:rPr>
        <w:t>Purcell</w:t>
      </w:r>
      <w:r w:rsidR="00BB6A0C" w:rsidRPr="00074CFF">
        <w:rPr>
          <w:rFonts w:cs="Arial"/>
          <w:i/>
          <w:iCs/>
          <w:sz w:val="24"/>
        </w:rPr>
        <w:t>)</w:t>
      </w:r>
      <w:r w:rsidR="00BB6A0C" w:rsidRPr="00074CFF">
        <w:rPr>
          <w:rFonts w:cs="Arial"/>
          <w:sz w:val="24"/>
        </w:rPr>
        <w:t>.</w:t>
      </w:r>
    </w:p>
    <w:p w14:paraId="5B8F63BA" w14:textId="38676353" w:rsidR="00BB6A0C" w:rsidRDefault="00BB6A0C" w:rsidP="00BB6A0C">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9</w:t>
      </w:r>
      <w:r>
        <w:rPr>
          <w:rFonts w:cstheme="minorHAnsi"/>
          <w:i/>
          <w:sz w:val="24"/>
        </w:rPr>
        <w:t xml:space="preserve"> day</w:t>
      </w:r>
      <w:r w:rsidR="003766F9">
        <w:rPr>
          <w:rFonts w:cstheme="minorHAnsi"/>
          <w:i/>
          <w:sz w:val="24"/>
        </w:rPr>
        <w:t>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005E7A3A" w14:textId="7D773B51" w:rsidR="00470DAB" w:rsidRPr="00AD665B" w:rsidRDefault="007877B0" w:rsidP="00470DAB">
      <w:pPr>
        <w:pStyle w:val="GB1"/>
        <w:spacing w:before="240"/>
        <w:ind w:left="567" w:hanging="567"/>
        <w:rPr>
          <w:rFonts w:cstheme="minorHAnsi"/>
          <w:b/>
          <w:sz w:val="24"/>
        </w:rPr>
      </w:pPr>
      <w:r>
        <w:rPr>
          <w:rFonts w:cstheme="minorHAnsi"/>
          <w:b/>
          <w:sz w:val="24"/>
        </w:rPr>
        <w:t>65</w:t>
      </w:r>
      <w:r w:rsidR="00470DAB" w:rsidRPr="008D28AB">
        <w:rPr>
          <w:rFonts w:cstheme="minorHAnsi"/>
          <w:b/>
          <w:sz w:val="24"/>
        </w:rPr>
        <w:tab/>
        <w:t xml:space="preserve">QUESTIONS WITHOUT NOTICE </w:t>
      </w:r>
      <w:r w:rsidR="00470DAB" w:rsidRPr="008D28AB">
        <w:rPr>
          <w:rFonts w:cstheme="minorHAnsi"/>
          <w:bCs/>
          <w:sz w:val="24"/>
        </w:rPr>
        <w:t>—</w:t>
      </w:r>
      <w:r w:rsidR="00470DAB">
        <w:rPr>
          <w:rFonts w:cstheme="minorHAnsi"/>
          <w:b/>
          <w:sz w:val="24"/>
        </w:rPr>
        <w:t xml:space="preserve"> </w:t>
      </w:r>
      <w:r w:rsidR="003932F8">
        <w:rPr>
          <w:rFonts w:cstheme="minorHAnsi"/>
          <w:b/>
          <w:caps/>
          <w:sz w:val="24"/>
        </w:rPr>
        <w:t xml:space="preserve">Working with children checks </w:t>
      </w:r>
      <w:r w:rsidR="003932F8" w:rsidRPr="003932F8">
        <w:rPr>
          <w:rFonts w:cstheme="minorHAnsi"/>
          <w:bCs/>
          <w:caps/>
          <w:sz w:val="24"/>
        </w:rPr>
        <w:t xml:space="preserve">— </w:t>
      </w:r>
      <w:r w:rsidR="003932F8">
        <w:rPr>
          <w:rFonts w:cstheme="minorHAnsi"/>
          <w:b/>
          <w:caps/>
          <w:sz w:val="24"/>
        </w:rPr>
        <w:t>ombudsman</w:t>
      </w:r>
      <w:r w:rsidR="00296E60">
        <w:rPr>
          <w:rFonts w:cstheme="minorHAnsi"/>
          <w:b/>
          <w:caps/>
          <w:sz w:val="24"/>
        </w:rPr>
        <w:t>’S</w:t>
      </w:r>
      <w:r w:rsidR="003932F8">
        <w:rPr>
          <w:rFonts w:cstheme="minorHAnsi"/>
          <w:b/>
          <w:caps/>
          <w:sz w:val="24"/>
        </w:rPr>
        <w:t xml:space="preserve"> </w:t>
      </w:r>
      <w:r w:rsidR="00296E60">
        <w:rPr>
          <w:rFonts w:cstheme="minorHAnsi"/>
          <w:b/>
          <w:caps/>
          <w:sz w:val="24"/>
        </w:rPr>
        <w:t>RECOMMENDATIONS</w:t>
      </w:r>
      <w:r w:rsidR="00470DAB" w:rsidRPr="000D7796">
        <w:rPr>
          <w:rFonts w:cstheme="minorHAnsi"/>
          <w:b/>
          <w:caps/>
          <w:sz w:val="24"/>
        </w:rPr>
        <w:t xml:space="preserve"> </w:t>
      </w:r>
      <w:r w:rsidR="00470DAB" w:rsidRPr="008D28AB">
        <w:rPr>
          <w:rFonts w:cs="Arial"/>
          <w:sz w:val="24"/>
        </w:rPr>
        <w:t xml:space="preserve">— </w:t>
      </w:r>
      <w:r w:rsidR="00470DAB" w:rsidRPr="004E6DB5">
        <w:rPr>
          <w:rFonts w:cs="Arial"/>
          <w:sz w:val="24"/>
        </w:rPr>
        <w:t xml:space="preserve">Minister’s answers to </w:t>
      </w:r>
      <w:proofErr w:type="spellStart"/>
      <w:r w:rsidR="00470DAB" w:rsidRPr="004E6DB5">
        <w:rPr>
          <w:rFonts w:cs="Arial"/>
          <w:sz w:val="24"/>
        </w:rPr>
        <w:t>QwN</w:t>
      </w:r>
      <w:proofErr w:type="spellEnd"/>
      <w:r w:rsidR="00470DAB" w:rsidRPr="004E6DB5">
        <w:rPr>
          <w:rFonts w:cs="Arial"/>
          <w:sz w:val="24"/>
        </w:rPr>
        <w:t xml:space="preserve"> </w:t>
      </w:r>
      <w:r w:rsidR="00445863">
        <w:rPr>
          <w:rFonts w:cs="Arial"/>
          <w:sz w:val="24"/>
        </w:rPr>
        <w:t>1022</w:t>
      </w:r>
      <w:r w:rsidR="00470DAB" w:rsidRPr="004E6DB5">
        <w:rPr>
          <w:rFonts w:cs="Arial"/>
          <w:sz w:val="24"/>
        </w:rPr>
        <w:t xml:space="preserve">, </w:t>
      </w:r>
      <w:r w:rsidR="00470DAB">
        <w:rPr>
          <w:rFonts w:cs="Arial"/>
          <w:sz w:val="24"/>
        </w:rPr>
        <w:t>27 August</w:t>
      </w:r>
      <w:r w:rsidR="00470DAB" w:rsidRPr="004E6DB5">
        <w:rPr>
          <w:rFonts w:cs="Arial"/>
          <w:sz w:val="24"/>
        </w:rPr>
        <w:t xml:space="preserve"> 2025 </w:t>
      </w:r>
      <w:r w:rsidR="00470DAB">
        <w:rPr>
          <w:rFonts w:cs="Arial"/>
          <w:sz w:val="24"/>
        </w:rPr>
        <w:t xml:space="preserve">— </w:t>
      </w:r>
      <w:r w:rsidR="00470DAB" w:rsidRPr="00165E88">
        <w:rPr>
          <w:rFonts w:cs="Arial"/>
          <w:sz w:val="24"/>
        </w:rPr>
        <w:t xml:space="preserve">To be considered </w:t>
      </w:r>
      <w:r w:rsidR="00470DAB" w:rsidRPr="00172486">
        <w:rPr>
          <w:rFonts w:cs="Arial"/>
          <w:i/>
          <w:iCs/>
          <w:sz w:val="24"/>
        </w:rPr>
        <w:t>(</w:t>
      </w:r>
      <w:r w:rsidR="00470DAB">
        <w:rPr>
          <w:rFonts w:cs="Arial"/>
          <w:i/>
          <w:iCs/>
          <w:sz w:val="24"/>
        </w:rPr>
        <w:t>Georgie Crozier</w:t>
      </w:r>
      <w:r w:rsidR="00470DAB" w:rsidRPr="00172486">
        <w:rPr>
          <w:rFonts w:cs="Arial"/>
          <w:i/>
          <w:iCs/>
          <w:sz w:val="24"/>
        </w:rPr>
        <w:t>)</w:t>
      </w:r>
      <w:r w:rsidR="00470DAB" w:rsidRPr="00165E88">
        <w:rPr>
          <w:rFonts w:cs="Arial"/>
          <w:sz w:val="24"/>
        </w:rPr>
        <w:t>.</w:t>
      </w:r>
    </w:p>
    <w:p w14:paraId="4383AE74" w14:textId="2B31E7D7" w:rsidR="00470DAB" w:rsidRDefault="00470DAB" w:rsidP="00470DAB">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8</w:t>
      </w:r>
      <w:r>
        <w:rPr>
          <w:rFonts w:cstheme="minorHAnsi"/>
          <w:i/>
          <w:sz w:val="24"/>
        </w:rPr>
        <w:t xml:space="preserve"> </w:t>
      </w:r>
      <w:r w:rsidR="000C6215">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7816C272" w14:textId="49D37CC7" w:rsidR="00340CA9" w:rsidRPr="00AD665B" w:rsidRDefault="007877B0" w:rsidP="00340CA9">
      <w:pPr>
        <w:pStyle w:val="GB1"/>
        <w:spacing w:before="240"/>
        <w:ind w:left="567" w:hanging="567"/>
        <w:rPr>
          <w:rFonts w:cstheme="minorHAnsi"/>
          <w:b/>
          <w:sz w:val="24"/>
        </w:rPr>
      </w:pPr>
      <w:r>
        <w:rPr>
          <w:rFonts w:cstheme="minorHAnsi"/>
          <w:b/>
          <w:sz w:val="24"/>
        </w:rPr>
        <w:t>66</w:t>
      </w:r>
      <w:r w:rsidR="00340CA9" w:rsidRPr="008D28AB">
        <w:rPr>
          <w:rFonts w:cstheme="minorHAnsi"/>
          <w:b/>
          <w:sz w:val="24"/>
        </w:rPr>
        <w:tab/>
        <w:t xml:space="preserve">QUESTIONS WITHOUT NOTICE </w:t>
      </w:r>
      <w:r w:rsidR="00340CA9" w:rsidRPr="008D28AB">
        <w:rPr>
          <w:rFonts w:cstheme="minorHAnsi"/>
          <w:bCs/>
          <w:sz w:val="24"/>
        </w:rPr>
        <w:t>—</w:t>
      </w:r>
      <w:r w:rsidR="00340CA9">
        <w:rPr>
          <w:rFonts w:cstheme="minorHAnsi"/>
          <w:b/>
          <w:sz w:val="24"/>
        </w:rPr>
        <w:t xml:space="preserve"> </w:t>
      </w:r>
      <w:r w:rsidR="00340CA9">
        <w:rPr>
          <w:rFonts w:cstheme="minorHAnsi"/>
          <w:b/>
          <w:caps/>
          <w:sz w:val="24"/>
        </w:rPr>
        <w:t>Working with children checks</w:t>
      </w:r>
      <w:r w:rsidR="00340CA9">
        <w:rPr>
          <w:rFonts w:cstheme="minorHAnsi"/>
          <w:bCs/>
          <w:caps/>
          <w:sz w:val="24"/>
        </w:rPr>
        <w:t xml:space="preserve"> — </w:t>
      </w:r>
      <w:r w:rsidR="00340CA9" w:rsidRPr="00340CA9">
        <w:rPr>
          <w:rFonts w:cstheme="minorHAnsi"/>
          <w:b/>
          <w:caps/>
          <w:sz w:val="24"/>
        </w:rPr>
        <w:t>OVERSEAS CRIMINAL HISTORY</w:t>
      </w:r>
      <w:r w:rsidR="00340CA9">
        <w:rPr>
          <w:rFonts w:cstheme="minorHAnsi"/>
          <w:bCs/>
          <w:caps/>
          <w:sz w:val="24"/>
        </w:rPr>
        <w:t xml:space="preserve"> </w:t>
      </w:r>
      <w:r w:rsidR="00340CA9" w:rsidRPr="008D28AB">
        <w:rPr>
          <w:rFonts w:cs="Arial"/>
          <w:sz w:val="24"/>
        </w:rPr>
        <w:t xml:space="preserve">— </w:t>
      </w:r>
      <w:r w:rsidR="00340CA9" w:rsidRPr="004E6DB5">
        <w:rPr>
          <w:rFonts w:cs="Arial"/>
          <w:sz w:val="24"/>
        </w:rPr>
        <w:t xml:space="preserve">Minister’s answers to </w:t>
      </w:r>
      <w:proofErr w:type="spellStart"/>
      <w:r w:rsidR="00340CA9" w:rsidRPr="004E6DB5">
        <w:rPr>
          <w:rFonts w:cs="Arial"/>
          <w:sz w:val="24"/>
        </w:rPr>
        <w:t>QwN</w:t>
      </w:r>
      <w:proofErr w:type="spellEnd"/>
      <w:r w:rsidR="00340CA9" w:rsidRPr="004E6DB5">
        <w:rPr>
          <w:rFonts w:cs="Arial"/>
          <w:sz w:val="24"/>
        </w:rPr>
        <w:t xml:space="preserve"> </w:t>
      </w:r>
      <w:r w:rsidR="00340CA9">
        <w:rPr>
          <w:rFonts w:cs="Arial"/>
          <w:sz w:val="24"/>
        </w:rPr>
        <w:t>1035</w:t>
      </w:r>
      <w:r w:rsidR="00340CA9" w:rsidRPr="004E6DB5">
        <w:rPr>
          <w:rFonts w:cs="Arial"/>
          <w:sz w:val="24"/>
        </w:rPr>
        <w:t xml:space="preserve">, </w:t>
      </w:r>
      <w:r w:rsidR="00340CA9">
        <w:rPr>
          <w:rFonts w:cs="Arial"/>
          <w:sz w:val="24"/>
        </w:rPr>
        <w:t>28 August</w:t>
      </w:r>
      <w:r w:rsidR="00340CA9" w:rsidRPr="004E6DB5">
        <w:rPr>
          <w:rFonts w:cs="Arial"/>
          <w:sz w:val="24"/>
        </w:rPr>
        <w:t xml:space="preserve"> 2025 </w:t>
      </w:r>
      <w:r w:rsidR="00340CA9">
        <w:rPr>
          <w:rFonts w:cs="Arial"/>
          <w:sz w:val="24"/>
        </w:rPr>
        <w:t xml:space="preserve">— </w:t>
      </w:r>
      <w:r w:rsidR="00340CA9" w:rsidRPr="00165E88">
        <w:rPr>
          <w:rFonts w:cs="Arial"/>
          <w:sz w:val="24"/>
        </w:rPr>
        <w:t xml:space="preserve">To be considered </w:t>
      </w:r>
      <w:r w:rsidR="00340CA9" w:rsidRPr="00172486">
        <w:rPr>
          <w:rFonts w:cs="Arial"/>
          <w:i/>
          <w:iCs/>
          <w:sz w:val="24"/>
        </w:rPr>
        <w:t>(</w:t>
      </w:r>
      <w:r w:rsidR="00340CA9">
        <w:rPr>
          <w:rFonts w:cs="Arial"/>
          <w:i/>
          <w:iCs/>
          <w:sz w:val="24"/>
        </w:rPr>
        <w:t>Georgie Crozier</w:t>
      </w:r>
      <w:r w:rsidR="00340CA9" w:rsidRPr="00172486">
        <w:rPr>
          <w:rFonts w:cs="Arial"/>
          <w:i/>
          <w:iCs/>
          <w:sz w:val="24"/>
        </w:rPr>
        <w:t>)</w:t>
      </w:r>
      <w:r w:rsidR="00340CA9" w:rsidRPr="00165E88">
        <w:rPr>
          <w:rFonts w:cs="Arial"/>
          <w:sz w:val="24"/>
        </w:rPr>
        <w:t>.</w:t>
      </w:r>
    </w:p>
    <w:p w14:paraId="1C2E83DB" w14:textId="42BC0505" w:rsidR="00340CA9" w:rsidRDefault="00340CA9" w:rsidP="00340CA9">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7</w:t>
      </w:r>
      <w:r>
        <w:rPr>
          <w:rFonts w:cstheme="minorHAnsi"/>
          <w:i/>
          <w:sz w:val="24"/>
        </w:rPr>
        <w:t xml:space="preserve"> </w:t>
      </w:r>
      <w:r w:rsidR="002E74AD">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1A19CF46" w14:textId="06D981AC" w:rsidR="00F01687" w:rsidRPr="00AD665B" w:rsidRDefault="007877B0" w:rsidP="00F01687">
      <w:pPr>
        <w:pStyle w:val="GB1"/>
        <w:spacing w:before="240"/>
        <w:ind w:left="567" w:hanging="567"/>
        <w:rPr>
          <w:rFonts w:cstheme="minorHAnsi"/>
          <w:b/>
          <w:sz w:val="24"/>
        </w:rPr>
      </w:pPr>
      <w:r>
        <w:rPr>
          <w:rFonts w:cstheme="minorHAnsi"/>
          <w:b/>
          <w:sz w:val="24"/>
        </w:rPr>
        <w:t>67</w:t>
      </w:r>
      <w:r w:rsidR="00F01687" w:rsidRPr="008D28AB">
        <w:rPr>
          <w:rFonts w:cstheme="minorHAnsi"/>
          <w:b/>
          <w:sz w:val="24"/>
        </w:rPr>
        <w:tab/>
        <w:t xml:space="preserve">QUESTIONS WITHOUT NOTICE </w:t>
      </w:r>
      <w:r w:rsidR="00F01687" w:rsidRPr="008D28AB">
        <w:rPr>
          <w:rFonts w:cstheme="minorHAnsi"/>
          <w:bCs/>
          <w:sz w:val="24"/>
        </w:rPr>
        <w:t>—</w:t>
      </w:r>
      <w:r w:rsidR="00F01687">
        <w:rPr>
          <w:rFonts w:cstheme="minorHAnsi"/>
          <w:b/>
          <w:sz w:val="24"/>
        </w:rPr>
        <w:t xml:space="preserve"> </w:t>
      </w:r>
      <w:r w:rsidR="00F01687">
        <w:rPr>
          <w:rFonts w:cstheme="minorHAnsi"/>
          <w:b/>
          <w:caps/>
          <w:sz w:val="24"/>
        </w:rPr>
        <w:t>ANZ JOB LOSSES</w:t>
      </w:r>
      <w:r w:rsidR="00F01687">
        <w:rPr>
          <w:rFonts w:cstheme="minorHAnsi"/>
          <w:bCs/>
          <w:caps/>
          <w:sz w:val="24"/>
        </w:rPr>
        <w:t xml:space="preserve"> </w:t>
      </w:r>
      <w:r w:rsidR="00F01687" w:rsidRPr="008D28AB">
        <w:rPr>
          <w:rFonts w:cs="Arial"/>
          <w:sz w:val="24"/>
        </w:rPr>
        <w:t xml:space="preserve">— </w:t>
      </w:r>
      <w:r w:rsidR="00F01687" w:rsidRPr="004E6DB5">
        <w:rPr>
          <w:rFonts w:cs="Arial"/>
          <w:sz w:val="24"/>
        </w:rPr>
        <w:t xml:space="preserve">Minister’s answers to </w:t>
      </w:r>
      <w:proofErr w:type="spellStart"/>
      <w:r w:rsidR="00F01687" w:rsidRPr="004E6DB5">
        <w:rPr>
          <w:rFonts w:cs="Arial"/>
          <w:sz w:val="24"/>
        </w:rPr>
        <w:t>QwN</w:t>
      </w:r>
      <w:proofErr w:type="spellEnd"/>
      <w:r w:rsidR="00F01687" w:rsidRPr="004E6DB5">
        <w:rPr>
          <w:rFonts w:cs="Arial"/>
          <w:sz w:val="24"/>
        </w:rPr>
        <w:t xml:space="preserve"> </w:t>
      </w:r>
      <w:r w:rsidR="00F01687">
        <w:rPr>
          <w:rFonts w:cs="Arial"/>
          <w:sz w:val="24"/>
        </w:rPr>
        <w:t>1039</w:t>
      </w:r>
      <w:r w:rsidR="00F01687" w:rsidRPr="004E6DB5">
        <w:rPr>
          <w:rFonts w:cs="Arial"/>
          <w:sz w:val="24"/>
        </w:rPr>
        <w:t xml:space="preserve">, </w:t>
      </w:r>
      <w:r w:rsidR="00F01687">
        <w:rPr>
          <w:rFonts w:cs="Arial"/>
          <w:sz w:val="24"/>
        </w:rPr>
        <w:t>9</w:t>
      </w:r>
      <w:r w:rsidR="00E74859">
        <w:rPr>
          <w:rFonts w:cs="Arial"/>
          <w:sz w:val="24"/>
        </w:rPr>
        <w:t> </w:t>
      </w:r>
      <w:r w:rsidR="00F01687">
        <w:rPr>
          <w:rFonts w:cs="Arial"/>
          <w:sz w:val="24"/>
        </w:rPr>
        <w:t>September</w:t>
      </w:r>
      <w:r w:rsidR="00F01687" w:rsidRPr="004E6DB5">
        <w:rPr>
          <w:rFonts w:cs="Arial"/>
          <w:sz w:val="24"/>
        </w:rPr>
        <w:t xml:space="preserve"> 2025 </w:t>
      </w:r>
      <w:r w:rsidR="00F01687">
        <w:rPr>
          <w:rFonts w:cs="Arial"/>
          <w:sz w:val="24"/>
        </w:rPr>
        <w:t xml:space="preserve">— </w:t>
      </w:r>
      <w:r w:rsidR="00F01687" w:rsidRPr="00165E88">
        <w:rPr>
          <w:rFonts w:cs="Arial"/>
          <w:sz w:val="24"/>
        </w:rPr>
        <w:t xml:space="preserve">To be considered </w:t>
      </w:r>
      <w:r w:rsidR="00F01687" w:rsidRPr="00172486">
        <w:rPr>
          <w:rFonts w:cs="Arial"/>
          <w:i/>
          <w:iCs/>
          <w:sz w:val="24"/>
        </w:rPr>
        <w:t>(</w:t>
      </w:r>
      <w:r w:rsidR="00F01687" w:rsidRPr="00F01687">
        <w:rPr>
          <w:rFonts w:cs="Arial"/>
          <w:i/>
          <w:iCs/>
          <w:sz w:val="24"/>
        </w:rPr>
        <w:t>David</w:t>
      </w:r>
      <w:r w:rsidR="00F01687" w:rsidRPr="00F01687">
        <w:rPr>
          <w:rFonts w:ascii="Aptos" w:hAnsi="Aptos" w:cs="Arial"/>
          <w:i/>
          <w:iCs/>
          <w:sz w:val="24"/>
        </w:rPr>
        <w:t> </w:t>
      </w:r>
      <w:r w:rsidR="00F01687" w:rsidRPr="00F01687">
        <w:rPr>
          <w:rFonts w:cs="Arial"/>
          <w:i/>
          <w:iCs/>
          <w:sz w:val="24"/>
        </w:rPr>
        <w:t>Davis</w:t>
      </w:r>
      <w:r w:rsidR="00F01687" w:rsidRPr="00172486">
        <w:rPr>
          <w:rFonts w:cs="Arial"/>
          <w:i/>
          <w:iCs/>
          <w:sz w:val="24"/>
        </w:rPr>
        <w:t>)</w:t>
      </w:r>
      <w:r w:rsidR="00F01687" w:rsidRPr="00165E88">
        <w:rPr>
          <w:rFonts w:cs="Arial"/>
          <w:sz w:val="24"/>
        </w:rPr>
        <w:t>.</w:t>
      </w:r>
    </w:p>
    <w:p w14:paraId="6B316AF2" w14:textId="668A64C4" w:rsidR="00F01687" w:rsidRDefault="00F01687" w:rsidP="00F01687">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6</w:t>
      </w:r>
      <w:r>
        <w:rPr>
          <w:rFonts w:cstheme="minorHAnsi"/>
          <w:i/>
          <w:sz w:val="24"/>
        </w:rPr>
        <w:t xml:space="preserve"> </w:t>
      </w:r>
      <w:r w:rsidR="00B7582D">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379E429E" w14:textId="58C35F58" w:rsidR="00F01687" w:rsidRPr="00AD665B" w:rsidRDefault="007877B0" w:rsidP="00F01687">
      <w:pPr>
        <w:pStyle w:val="GB1"/>
        <w:spacing w:before="240"/>
        <w:ind w:left="567" w:hanging="567"/>
        <w:rPr>
          <w:rFonts w:cstheme="minorHAnsi"/>
          <w:b/>
          <w:sz w:val="24"/>
        </w:rPr>
      </w:pPr>
      <w:r>
        <w:rPr>
          <w:rFonts w:cstheme="minorHAnsi"/>
          <w:b/>
          <w:sz w:val="24"/>
        </w:rPr>
        <w:t>68</w:t>
      </w:r>
      <w:r w:rsidR="00F01687" w:rsidRPr="008D28AB">
        <w:rPr>
          <w:rFonts w:cstheme="minorHAnsi"/>
          <w:b/>
          <w:sz w:val="24"/>
        </w:rPr>
        <w:tab/>
        <w:t xml:space="preserve">QUESTIONS WITHOUT NOTICE </w:t>
      </w:r>
      <w:r w:rsidR="00F01687" w:rsidRPr="008D28AB">
        <w:rPr>
          <w:rFonts w:cstheme="minorHAnsi"/>
          <w:bCs/>
          <w:sz w:val="24"/>
        </w:rPr>
        <w:t>—</w:t>
      </w:r>
      <w:r w:rsidR="00F01687">
        <w:rPr>
          <w:rFonts w:cstheme="minorHAnsi"/>
          <w:b/>
          <w:sz w:val="24"/>
        </w:rPr>
        <w:t xml:space="preserve"> </w:t>
      </w:r>
      <w:r w:rsidR="00F01687">
        <w:rPr>
          <w:rFonts w:cstheme="minorHAnsi"/>
          <w:b/>
          <w:caps/>
          <w:sz w:val="24"/>
        </w:rPr>
        <w:t>UKRAINIAN COMMUNITY SUPPORT</w:t>
      </w:r>
      <w:r w:rsidR="00F01687">
        <w:rPr>
          <w:rFonts w:cstheme="minorHAnsi"/>
          <w:bCs/>
          <w:caps/>
          <w:sz w:val="24"/>
        </w:rPr>
        <w:t xml:space="preserve"> </w:t>
      </w:r>
      <w:r w:rsidR="00F01687" w:rsidRPr="008D28AB">
        <w:rPr>
          <w:rFonts w:cs="Arial"/>
          <w:sz w:val="24"/>
        </w:rPr>
        <w:t xml:space="preserve">— </w:t>
      </w:r>
      <w:r w:rsidR="00F01687" w:rsidRPr="004E6DB5">
        <w:rPr>
          <w:rFonts w:cs="Arial"/>
          <w:sz w:val="24"/>
        </w:rPr>
        <w:t xml:space="preserve">Minister’s answer to </w:t>
      </w:r>
      <w:proofErr w:type="spellStart"/>
      <w:r w:rsidR="00F01687" w:rsidRPr="004E6DB5">
        <w:rPr>
          <w:rFonts w:cs="Arial"/>
          <w:sz w:val="24"/>
        </w:rPr>
        <w:t>QwN</w:t>
      </w:r>
      <w:proofErr w:type="spellEnd"/>
      <w:r w:rsidR="00F01687" w:rsidRPr="004E6DB5">
        <w:rPr>
          <w:rFonts w:cs="Arial"/>
          <w:sz w:val="24"/>
        </w:rPr>
        <w:t xml:space="preserve"> </w:t>
      </w:r>
      <w:r w:rsidR="00F01687">
        <w:rPr>
          <w:rFonts w:cs="Arial"/>
          <w:sz w:val="24"/>
        </w:rPr>
        <w:t>1043</w:t>
      </w:r>
      <w:r w:rsidR="00F01687" w:rsidRPr="004E6DB5">
        <w:rPr>
          <w:rFonts w:cs="Arial"/>
          <w:sz w:val="24"/>
        </w:rPr>
        <w:t xml:space="preserve">, </w:t>
      </w:r>
      <w:r w:rsidR="00F01687">
        <w:rPr>
          <w:rFonts w:cs="Arial"/>
          <w:sz w:val="24"/>
        </w:rPr>
        <w:t>9</w:t>
      </w:r>
      <w:r w:rsidR="00E74859">
        <w:rPr>
          <w:rFonts w:cs="Arial"/>
          <w:sz w:val="24"/>
        </w:rPr>
        <w:t> </w:t>
      </w:r>
      <w:r w:rsidR="00F01687">
        <w:rPr>
          <w:rFonts w:cs="Arial"/>
          <w:sz w:val="24"/>
        </w:rPr>
        <w:t>September</w:t>
      </w:r>
      <w:r w:rsidR="00F01687" w:rsidRPr="004E6DB5">
        <w:rPr>
          <w:rFonts w:cs="Arial"/>
          <w:sz w:val="24"/>
        </w:rPr>
        <w:t xml:space="preserve"> 2025 </w:t>
      </w:r>
      <w:r w:rsidR="00F01687">
        <w:rPr>
          <w:rFonts w:cs="Arial"/>
          <w:sz w:val="24"/>
        </w:rPr>
        <w:t xml:space="preserve">— </w:t>
      </w:r>
      <w:r w:rsidR="00F01687" w:rsidRPr="00165E88">
        <w:rPr>
          <w:rFonts w:cs="Arial"/>
          <w:sz w:val="24"/>
        </w:rPr>
        <w:t xml:space="preserve">To be considered </w:t>
      </w:r>
      <w:r w:rsidR="00F01687" w:rsidRPr="00172486">
        <w:rPr>
          <w:rFonts w:cs="Arial"/>
          <w:i/>
          <w:iCs/>
          <w:sz w:val="24"/>
        </w:rPr>
        <w:t>(</w:t>
      </w:r>
      <w:r w:rsidR="0042433D">
        <w:rPr>
          <w:rFonts w:cs="Arial"/>
          <w:i/>
          <w:iCs/>
          <w:sz w:val="24"/>
        </w:rPr>
        <w:t>David Davis</w:t>
      </w:r>
      <w:r w:rsidR="00F01687" w:rsidRPr="00172486">
        <w:rPr>
          <w:rFonts w:cs="Arial"/>
          <w:i/>
          <w:iCs/>
          <w:sz w:val="24"/>
        </w:rPr>
        <w:t>)</w:t>
      </w:r>
      <w:r w:rsidR="00F01687" w:rsidRPr="00165E88">
        <w:rPr>
          <w:rFonts w:cs="Arial"/>
          <w:sz w:val="24"/>
        </w:rPr>
        <w:t>.</w:t>
      </w:r>
    </w:p>
    <w:p w14:paraId="4D6E7061" w14:textId="0CDB3CAF" w:rsidR="00F01687" w:rsidRDefault="00F01687" w:rsidP="00F01687">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6</w:t>
      </w:r>
      <w:r>
        <w:rPr>
          <w:rFonts w:cstheme="minorHAnsi"/>
          <w:i/>
          <w:sz w:val="24"/>
        </w:rPr>
        <w:t xml:space="preserve"> </w:t>
      </w:r>
      <w:r w:rsidR="00B7582D">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7D11CD0A" w14:textId="21F3ECB8" w:rsidR="005A6DFC" w:rsidRPr="00AD665B" w:rsidRDefault="007877B0" w:rsidP="005A6DFC">
      <w:pPr>
        <w:pStyle w:val="GB1"/>
        <w:spacing w:before="240"/>
        <w:ind w:left="567" w:hanging="567"/>
        <w:rPr>
          <w:rFonts w:cstheme="minorHAnsi"/>
          <w:b/>
          <w:sz w:val="24"/>
        </w:rPr>
      </w:pPr>
      <w:r>
        <w:rPr>
          <w:rFonts w:cstheme="minorHAnsi"/>
          <w:b/>
          <w:sz w:val="24"/>
        </w:rPr>
        <w:t>69</w:t>
      </w:r>
      <w:r w:rsidR="005A6DFC" w:rsidRPr="008D28AB">
        <w:rPr>
          <w:rFonts w:cstheme="minorHAnsi"/>
          <w:b/>
          <w:sz w:val="24"/>
        </w:rPr>
        <w:tab/>
      </w:r>
      <w:proofErr w:type="gramStart"/>
      <w:r w:rsidR="005A6DFC" w:rsidRPr="00C76B65">
        <w:rPr>
          <w:rFonts w:cstheme="minorHAnsi"/>
          <w:b/>
          <w:sz w:val="24"/>
        </w:rPr>
        <w:t>P</w:t>
      </w:r>
      <w:r w:rsidR="005A6DFC">
        <w:rPr>
          <w:rFonts w:cstheme="minorHAnsi"/>
          <w:b/>
          <w:sz w:val="24"/>
        </w:rPr>
        <w:t>RODUCTION</w:t>
      </w:r>
      <w:proofErr w:type="gramEnd"/>
      <w:r w:rsidR="005A6DFC">
        <w:rPr>
          <w:rFonts w:cstheme="minorHAnsi"/>
          <w:b/>
          <w:sz w:val="24"/>
        </w:rPr>
        <w:t xml:space="preserve"> OF DOCUMENTS</w:t>
      </w:r>
      <w:r w:rsidR="005A6DFC" w:rsidRPr="008D28AB">
        <w:rPr>
          <w:rFonts w:cstheme="minorHAnsi"/>
          <w:b/>
          <w:sz w:val="24"/>
        </w:rPr>
        <w:t xml:space="preserve"> </w:t>
      </w:r>
      <w:r w:rsidR="005A6DFC" w:rsidRPr="008D28AB">
        <w:rPr>
          <w:rFonts w:cs="Arial"/>
          <w:sz w:val="24"/>
        </w:rPr>
        <w:t xml:space="preserve">— </w:t>
      </w:r>
      <w:r w:rsidR="005A6DFC" w:rsidRPr="005A6DFC">
        <w:rPr>
          <w:rFonts w:cs="Arial"/>
          <w:b/>
          <w:bCs/>
          <w:caps/>
          <w:sz w:val="24"/>
        </w:rPr>
        <w:t>worker screening unit and working with children check april 2025 review</w:t>
      </w:r>
      <w:r w:rsidR="005A6DFC" w:rsidRPr="002C5F25">
        <w:rPr>
          <w:rFonts w:cs="Arial"/>
          <w:b/>
          <w:bCs/>
          <w:sz w:val="24"/>
        </w:rPr>
        <w:t xml:space="preserve"> </w:t>
      </w:r>
      <w:r w:rsidR="005A6DFC" w:rsidRPr="00ED4806">
        <w:rPr>
          <w:rFonts w:cs="Arial"/>
          <w:sz w:val="24"/>
        </w:rPr>
        <w:t>—</w:t>
      </w:r>
      <w:r w:rsidR="005A6DFC">
        <w:rPr>
          <w:rFonts w:cs="Arial"/>
          <w:sz w:val="24"/>
        </w:rPr>
        <w:t xml:space="preserve"> </w:t>
      </w:r>
      <w:r w:rsidR="005A6DFC" w:rsidRPr="00164EA0">
        <w:rPr>
          <w:rFonts w:cs="Arial"/>
          <w:sz w:val="24"/>
        </w:rPr>
        <w:t>Letter from the Attorney-General</w:t>
      </w:r>
      <w:r w:rsidR="005A6DFC">
        <w:rPr>
          <w:rFonts w:cs="Arial"/>
          <w:sz w:val="24"/>
        </w:rPr>
        <w:t xml:space="preserve"> dated 7 September 2025 </w:t>
      </w:r>
      <w:r w:rsidR="005A6DFC" w:rsidRPr="00164EA0">
        <w:rPr>
          <w:rFonts w:cs="Arial"/>
          <w:sz w:val="24"/>
        </w:rPr>
        <w:t xml:space="preserve">in response to </w:t>
      </w:r>
      <w:r w:rsidR="00D60703">
        <w:rPr>
          <w:rFonts w:cs="Arial"/>
          <w:sz w:val="24"/>
        </w:rPr>
        <w:t>the resolution of the Council on 27 August 2025 relating to the Worker Screening Unit and Working with Children Check April 2025 review</w:t>
      </w:r>
      <w:r w:rsidR="005A6DFC">
        <w:rPr>
          <w:rFonts w:cs="Arial"/>
          <w:sz w:val="24"/>
        </w:rPr>
        <w:t xml:space="preserve"> </w:t>
      </w:r>
      <w:r w:rsidR="005A6DFC" w:rsidRPr="00164EA0">
        <w:rPr>
          <w:rFonts w:cs="Arial"/>
          <w:sz w:val="24"/>
        </w:rPr>
        <w:t xml:space="preserve">— </w:t>
      </w:r>
      <w:r w:rsidR="005A6DFC">
        <w:rPr>
          <w:rFonts w:cs="Arial"/>
          <w:sz w:val="24"/>
        </w:rPr>
        <w:t>To</w:t>
      </w:r>
      <w:r w:rsidR="005A6DFC" w:rsidRPr="00165E88">
        <w:rPr>
          <w:rFonts w:cs="Arial"/>
          <w:sz w:val="24"/>
        </w:rPr>
        <w:t xml:space="preserve"> be considered</w:t>
      </w:r>
      <w:r w:rsidR="005A6DFC" w:rsidRPr="00643AB0">
        <w:rPr>
          <w:rFonts w:cs="Arial"/>
          <w:i/>
          <w:iCs/>
          <w:sz w:val="24"/>
        </w:rPr>
        <w:t xml:space="preserve"> (</w:t>
      </w:r>
      <w:r w:rsidR="005A6DFC" w:rsidRPr="00DC0528">
        <w:rPr>
          <w:rFonts w:cs="Arial"/>
          <w:i/>
          <w:iCs/>
          <w:sz w:val="24"/>
        </w:rPr>
        <w:t>David</w:t>
      </w:r>
      <w:r w:rsidR="005A6DFC" w:rsidRPr="00DC0528">
        <w:rPr>
          <w:rFonts w:ascii="Calibri" w:hAnsi="Calibri" w:cs="Calibri"/>
          <w:i/>
          <w:iCs/>
          <w:sz w:val="24"/>
        </w:rPr>
        <w:t> </w:t>
      </w:r>
      <w:r w:rsidR="005A6DFC" w:rsidRPr="00DC0528">
        <w:rPr>
          <w:rFonts w:cs="Arial"/>
          <w:i/>
          <w:iCs/>
          <w:sz w:val="24"/>
        </w:rPr>
        <w:t>Davis</w:t>
      </w:r>
      <w:r w:rsidR="005A6DFC">
        <w:rPr>
          <w:rFonts w:cs="Arial"/>
          <w:i/>
          <w:iCs/>
          <w:sz w:val="24"/>
        </w:rPr>
        <w:t>)</w:t>
      </w:r>
      <w:r w:rsidR="005A6DFC" w:rsidRPr="00165E88">
        <w:rPr>
          <w:rFonts w:cs="Arial"/>
          <w:sz w:val="24"/>
        </w:rPr>
        <w:t>.</w:t>
      </w:r>
    </w:p>
    <w:p w14:paraId="2EF3F803" w14:textId="75AF8653" w:rsidR="005A6DFC" w:rsidRDefault="005A6DFC" w:rsidP="005A6DFC">
      <w:pPr>
        <w:pStyle w:val="GB1"/>
        <w:tabs>
          <w:tab w:val="left" w:pos="6281"/>
        </w:tabs>
        <w:spacing w:before="40" w:after="40"/>
        <w:ind w:left="1469"/>
        <w:rPr>
          <w:rFonts w:cstheme="minorHAnsi"/>
          <w:i/>
          <w:sz w:val="24"/>
        </w:rPr>
      </w:pPr>
      <w:r w:rsidRPr="00C76B65">
        <w:rPr>
          <w:rFonts w:cstheme="minorHAnsi"/>
          <w:i/>
          <w:sz w:val="24"/>
        </w:rPr>
        <w:t>[Listed for</w:t>
      </w:r>
      <w:r>
        <w:rPr>
          <w:rFonts w:cstheme="minorHAnsi"/>
          <w:i/>
          <w:sz w:val="24"/>
        </w:rPr>
        <w:t xml:space="preserve"> </w:t>
      </w:r>
      <w:r w:rsidR="006042B9">
        <w:rPr>
          <w:rFonts w:cstheme="minorHAnsi"/>
          <w:i/>
          <w:sz w:val="24"/>
        </w:rPr>
        <w:t>5</w:t>
      </w:r>
      <w:r>
        <w:rPr>
          <w:rFonts w:cstheme="minorHAnsi"/>
          <w:i/>
          <w:sz w:val="24"/>
        </w:rPr>
        <w:t xml:space="preserve"> </w:t>
      </w:r>
      <w:r w:rsidR="002E73BC">
        <w:rPr>
          <w:rFonts w:cstheme="minorHAnsi"/>
          <w:i/>
          <w:sz w:val="24"/>
        </w:rPr>
        <w:t>days</w:t>
      </w:r>
      <w:r w:rsidRPr="00C76B65">
        <w:rPr>
          <w:rFonts w:cstheme="minorHAnsi"/>
          <w:i/>
          <w:sz w:val="24"/>
        </w:rPr>
        <w:t xml:space="preserve"> — 90 minutes remain for debate</w:t>
      </w:r>
      <w:r w:rsidRPr="00C76B65">
        <w:rPr>
          <w:rFonts w:cstheme="minorHAnsi"/>
          <w:i/>
          <w:iCs/>
          <w:sz w:val="24"/>
          <w:vertAlign w:val="superscript"/>
        </w:rPr>
        <w:t>#</w:t>
      </w:r>
      <w:r w:rsidRPr="00C76B65">
        <w:rPr>
          <w:rFonts w:cstheme="minorHAnsi"/>
          <w:i/>
          <w:sz w:val="24"/>
        </w:rPr>
        <w:t>].</w:t>
      </w:r>
    </w:p>
    <w:p w14:paraId="07772B1D" w14:textId="29020BCF" w:rsidR="00D27ADC" w:rsidRPr="009E128D" w:rsidRDefault="007877B0" w:rsidP="00D27ADC">
      <w:pPr>
        <w:pStyle w:val="GB1"/>
        <w:spacing w:before="240"/>
        <w:ind w:left="567" w:hanging="567"/>
        <w:rPr>
          <w:rFonts w:ascii="Calibri" w:hAnsi="Calibri" w:cs="Calibri"/>
        </w:rPr>
      </w:pPr>
      <w:r>
        <w:rPr>
          <w:rFonts w:cstheme="minorHAnsi"/>
          <w:b/>
          <w:sz w:val="24"/>
        </w:rPr>
        <w:t>70</w:t>
      </w:r>
      <w:r w:rsidR="00D27ADC" w:rsidRPr="009E128D">
        <w:rPr>
          <w:rFonts w:cstheme="minorHAnsi"/>
          <w:b/>
          <w:sz w:val="24"/>
        </w:rPr>
        <w:tab/>
      </w:r>
      <w:r w:rsidR="009E128D" w:rsidRPr="009E128D">
        <w:rPr>
          <w:rFonts w:cstheme="minorHAnsi"/>
          <w:b/>
          <w:sz w:val="24"/>
        </w:rPr>
        <w:t xml:space="preserve">QUESTIONS WITHOUT NOTICE </w:t>
      </w:r>
      <w:r w:rsidR="009E128D" w:rsidRPr="009E128D">
        <w:rPr>
          <w:rFonts w:cstheme="minorHAnsi"/>
          <w:bCs/>
          <w:sz w:val="24"/>
        </w:rPr>
        <w:t>—</w:t>
      </w:r>
      <w:r w:rsidR="00043CAE">
        <w:rPr>
          <w:rFonts w:cstheme="minorHAnsi"/>
          <w:b/>
          <w:caps/>
          <w:sz w:val="24"/>
        </w:rPr>
        <w:t xml:space="preserve"> ALLEGED CORRUPTION ON </w:t>
      </w:r>
      <w:r w:rsidR="00900EAE" w:rsidRPr="00900EAE">
        <w:rPr>
          <w:rFonts w:cstheme="minorHAnsi"/>
          <w:b/>
          <w:caps/>
          <w:sz w:val="24"/>
        </w:rPr>
        <w:t xml:space="preserve">Big Build </w:t>
      </w:r>
      <w:r w:rsidR="00043CAE">
        <w:rPr>
          <w:rFonts w:cstheme="minorHAnsi"/>
          <w:b/>
          <w:caps/>
          <w:sz w:val="24"/>
        </w:rPr>
        <w:t xml:space="preserve">SITES </w:t>
      </w:r>
      <w:r w:rsidR="009E128D">
        <w:rPr>
          <w:rFonts w:cstheme="minorHAnsi"/>
          <w:bCs/>
          <w:caps/>
          <w:sz w:val="24"/>
        </w:rPr>
        <w:t xml:space="preserve">— </w:t>
      </w:r>
      <w:r w:rsidR="009E128D" w:rsidRPr="009E128D">
        <w:rPr>
          <w:rFonts w:cs="Arial"/>
          <w:sz w:val="24"/>
        </w:rPr>
        <w:t>Minister’s answer</w:t>
      </w:r>
      <w:r w:rsidR="009821D9">
        <w:rPr>
          <w:rFonts w:cs="Arial"/>
          <w:sz w:val="24"/>
        </w:rPr>
        <w:t>s</w:t>
      </w:r>
      <w:r w:rsidR="009E128D" w:rsidRPr="009E128D">
        <w:rPr>
          <w:rFonts w:cs="Arial"/>
          <w:sz w:val="24"/>
        </w:rPr>
        <w:t xml:space="preserve"> to </w:t>
      </w:r>
      <w:proofErr w:type="spellStart"/>
      <w:r w:rsidR="009E128D" w:rsidRPr="009E128D">
        <w:rPr>
          <w:rFonts w:cs="Arial"/>
          <w:sz w:val="24"/>
        </w:rPr>
        <w:t>QwN</w:t>
      </w:r>
      <w:proofErr w:type="spellEnd"/>
      <w:r w:rsidR="009E128D" w:rsidRPr="009E128D">
        <w:rPr>
          <w:rFonts w:cs="Arial"/>
          <w:sz w:val="24"/>
        </w:rPr>
        <w:t xml:space="preserve"> 10</w:t>
      </w:r>
      <w:r w:rsidR="00900EAE">
        <w:rPr>
          <w:rFonts w:cs="Arial"/>
          <w:sz w:val="24"/>
        </w:rPr>
        <w:t>48</w:t>
      </w:r>
      <w:r w:rsidR="009E128D" w:rsidRPr="009E128D">
        <w:rPr>
          <w:rFonts w:cs="Arial"/>
          <w:sz w:val="24"/>
        </w:rPr>
        <w:t xml:space="preserve">, 10 September 2025 — To be considered </w:t>
      </w:r>
      <w:r w:rsidR="009E128D" w:rsidRPr="009E128D">
        <w:rPr>
          <w:rFonts w:cs="Arial"/>
          <w:i/>
          <w:iCs/>
          <w:sz w:val="24"/>
        </w:rPr>
        <w:t>(David</w:t>
      </w:r>
      <w:r w:rsidR="009E128D" w:rsidRPr="009E128D">
        <w:rPr>
          <w:rFonts w:ascii="Aptos" w:hAnsi="Aptos" w:cs="Arial"/>
          <w:i/>
          <w:iCs/>
          <w:sz w:val="24"/>
        </w:rPr>
        <w:t> </w:t>
      </w:r>
      <w:r w:rsidR="009E128D" w:rsidRPr="009E128D">
        <w:rPr>
          <w:rFonts w:cs="Arial"/>
          <w:i/>
          <w:iCs/>
          <w:sz w:val="24"/>
        </w:rPr>
        <w:t>Davis)</w:t>
      </w:r>
      <w:r w:rsidR="009E128D" w:rsidRPr="009E128D">
        <w:rPr>
          <w:rFonts w:cs="Arial"/>
          <w:sz w:val="24"/>
        </w:rPr>
        <w:t>.</w:t>
      </w:r>
    </w:p>
    <w:p w14:paraId="01BDAF83" w14:textId="2F29ACA7" w:rsidR="00D27ADC" w:rsidRDefault="00D27ADC" w:rsidP="00D27ADC">
      <w:pPr>
        <w:tabs>
          <w:tab w:val="left" w:pos="1440"/>
        </w:tabs>
        <w:spacing w:before="40" w:after="240"/>
        <w:ind w:left="567"/>
        <w:rPr>
          <w:rFonts w:cstheme="minorHAnsi"/>
          <w:i/>
        </w:rPr>
      </w:pPr>
      <w:r w:rsidRPr="009E128D">
        <w:rPr>
          <w:rFonts w:cstheme="minorHAnsi"/>
          <w:i/>
        </w:rPr>
        <w:t xml:space="preserve">[Listed for </w:t>
      </w:r>
      <w:r w:rsidR="006042B9">
        <w:rPr>
          <w:rFonts w:cstheme="minorHAnsi"/>
          <w:i/>
        </w:rPr>
        <w:t>5</w:t>
      </w:r>
      <w:r w:rsidRPr="009E128D">
        <w:rPr>
          <w:rFonts w:cstheme="minorHAnsi"/>
          <w:i/>
        </w:rPr>
        <w:t xml:space="preserve"> </w:t>
      </w:r>
      <w:r w:rsidR="002E73BC" w:rsidRPr="009E128D">
        <w:rPr>
          <w:rFonts w:cstheme="minorHAnsi"/>
          <w:i/>
        </w:rPr>
        <w:t>days</w:t>
      </w:r>
      <w:r w:rsidRPr="009E128D">
        <w:rPr>
          <w:rFonts w:cstheme="minorHAnsi"/>
          <w:i/>
        </w:rPr>
        <w:t xml:space="preserve"> — </w:t>
      </w:r>
      <w:r w:rsidR="009E128D" w:rsidRPr="009E128D">
        <w:rPr>
          <w:rFonts w:cstheme="minorHAnsi"/>
          <w:i/>
        </w:rPr>
        <w:t xml:space="preserve">90 </w:t>
      </w:r>
      <w:r w:rsidRPr="009E128D">
        <w:rPr>
          <w:rFonts w:cstheme="minorHAnsi"/>
          <w:i/>
        </w:rPr>
        <w:t>minutes remain for debate</w:t>
      </w:r>
      <w:r w:rsidRPr="009E128D">
        <w:rPr>
          <w:rFonts w:cstheme="minorHAnsi"/>
          <w:i/>
          <w:iCs/>
          <w:vertAlign w:val="superscript"/>
        </w:rPr>
        <w:t>#</w:t>
      </w:r>
      <w:r w:rsidRPr="009E128D">
        <w:rPr>
          <w:rFonts w:cstheme="minorHAnsi"/>
          <w:i/>
        </w:rPr>
        <w:t>].</w:t>
      </w:r>
    </w:p>
    <w:p w14:paraId="1D294807" w14:textId="7F56C851" w:rsidR="00044B14" w:rsidRPr="009E128D" w:rsidRDefault="007877B0" w:rsidP="00044B14">
      <w:pPr>
        <w:pStyle w:val="GB1"/>
        <w:spacing w:before="240"/>
        <w:ind w:left="567" w:hanging="567"/>
        <w:rPr>
          <w:rFonts w:ascii="Calibri" w:hAnsi="Calibri" w:cs="Calibri"/>
        </w:rPr>
      </w:pPr>
      <w:r>
        <w:rPr>
          <w:rFonts w:cstheme="minorHAnsi"/>
          <w:b/>
          <w:sz w:val="24"/>
        </w:rPr>
        <w:t>71</w:t>
      </w:r>
      <w:r w:rsidR="00044B14" w:rsidRPr="009E128D">
        <w:rPr>
          <w:rFonts w:cstheme="minorHAnsi"/>
          <w:b/>
          <w:sz w:val="24"/>
        </w:rPr>
        <w:tab/>
        <w:t xml:space="preserve">QUESTIONS WITHOUT NOTICE </w:t>
      </w:r>
      <w:r w:rsidR="00044B14" w:rsidRPr="009E128D">
        <w:rPr>
          <w:rFonts w:cstheme="minorHAnsi"/>
          <w:bCs/>
          <w:sz w:val="24"/>
        </w:rPr>
        <w:t>—</w:t>
      </w:r>
      <w:r w:rsidR="00044B14">
        <w:rPr>
          <w:rFonts w:cstheme="minorHAnsi"/>
          <w:b/>
          <w:caps/>
          <w:sz w:val="24"/>
        </w:rPr>
        <w:t xml:space="preserve"> SKILLS FIRST PROGRAM PAYMENTS TO THE CFMEU </w:t>
      </w:r>
      <w:r w:rsidR="00044B14">
        <w:rPr>
          <w:rFonts w:cstheme="minorHAnsi"/>
          <w:bCs/>
          <w:caps/>
          <w:sz w:val="24"/>
        </w:rPr>
        <w:t xml:space="preserve">— </w:t>
      </w:r>
      <w:r w:rsidR="00044B14" w:rsidRPr="009E128D">
        <w:rPr>
          <w:rFonts w:cs="Arial"/>
          <w:sz w:val="24"/>
        </w:rPr>
        <w:t>Minister’s answer</w:t>
      </w:r>
      <w:r w:rsidR="00044B14">
        <w:rPr>
          <w:rFonts w:cs="Arial"/>
          <w:sz w:val="24"/>
        </w:rPr>
        <w:t>s</w:t>
      </w:r>
      <w:r w:rsidR="00044B14" w:rsidRPr="009E128D">
        <w:rPr>
          <w:rFonts w:cs="Arial"/>
          <w:sz w:val="24"/>
        </w:rPr>
        <w:t xml:space="preserve"> to </w:t>
      </w:r>
      <w:proofErr w:type="spellStart"/>
      <w:r w:rsidR="00044B14" w:rsidRPr="009E128D">
        <w:rPr>
          <w:rFonts w:cs="Arial"/>
          <w:sz w:val="24"/>
        </w:rPr>
        <w:t>QwN</w:t>
      </w:r>
      <w:proofErr w:type="spellEnd"/>
      <w:r w:rsidR="00044B14" w:rsidRPr="009E128D">
        <w:rPr>
          <w:rFonts w:cs="Arial"/>
          <w:sz w:val="24"/>
        </w:rPr>
        <w:t xml:space="preserve"> </w:t>
      </w:r>
      <w:r w:rsidR="00044B14">
        <w:rPr>
          <w:rFonts w:cs="Arial"/>
          <w:sz w:val="24"/>
        </w:rPr>
        <w:t>1057</w:t>
      </w:r>
      <w:r w:rsidR="00044B14" w:rsidRPr="009E128D">
        <w:rPr>
          <w:rFonts w:cs="Arial"/>
          <w:sz w:val="24"/>
        </w:rPr>
        <w:t>, 1</w:t>
      </w:r>
      <w:r w:rsidR="00044B14">
        <w:rPr>
          <w:rFonts w:cs="Arial"/>
          <w:sz w:val="24"/>
        </w:rPr>
        <w:t>1</w:t>
      </w:r>
      <w:r w:rsidR="00044B14" w:rsidRPr="009E128D">
        <w:rPr>
          <w:rFonts w:cs="Arial"/>
          <w:sz w:val="24"/>
        </w:rPr>
        <w:t xml:space="preserve"> September 2025 — To be considered </w:t>
      </w:r>
      <w:r w:rsidR="00044B14" w:rsidRPr="009E128D">
        <w:rPr>
          <w:rFonts w:cs="Arial"/>
          <w:i/>
          <w:iCs/>
          <w:sz w:val="24"/>
        </w:rPr>
        <w:t>(</w:t>
      </w:r>
      <w:r w:rsidR="00044B14">
        <w:rPr>
          <w:rFonts w:cs="Arial"/>
          <w:i/>
          <w:iCs/>
          <w:sz w:val="24"/>
        </w:rPr>
        <w:t>Georgie Crozier</w:t>
      </w:r>
      <w:r w:rsidR="00044B14" w:rsidRPr="009E128D">
        <w:rPr>
          <w:rFonts w:cs="Arial"/>
          <w:i/>
          <w:iCs/>
          <w:sz w:val="24"/>
        </w:rPr>
        <w:t>)</w:t>
      </w:r>
      <w:r w:rsidR="00044B14" w:rsidRPr="009E128D">
        <w:rPr>
          <w:rFonts w:cs="Arial"/>
          <w:sz w:val="24"/>
        </w:rPr>
        <w:t>.</w:t>
      </w:r>
    </w:p>
    <w:p w14:paraId="53BCF4FB" w14:textId="36CE194A" w:rsidR="00044B14" w:rsidRDefault="00044B14" w:rsidP="00044B14">
      <w:pPr>
        <w:tabs>
          <w:tab w:val="left" w:pos="1440"/>
        </w:tabs>
        <w:spacing w:before="40" w:after="240"/>
        <w:ind w:left="567"/>
        <w:rPr>
          <w:rFonts w:cstheme="minorHAnsi"/>
          <w:i/>
        </w:rPr>
      </w:pPr>
      <w:r w:rsidRPr="009E128D">
        <w:rPr>
          <w:rFonts w:cstheme="minorHAnsi"/>
          <w:i/>
        </w:rPr>
        <w:t xml:space="preserve">[Listed for </w:t>
      </w:r>
      <w:r w:rsidR="006042B9">
        <w:rPr>
          <w:rFonts w:cstheme="minorHAnsi"/>
          <w:i/>
        </w:rPr>
        <w:t>4</w:t>
      </w:r>
      <w:r w:rsidRPr="009E128D">
        <w:rPr>
          <w:rFonts w:cstheme="minorHAnsi"/>
          <w:i/>
        </w:rPr>
        <w:t xml:space="preserve"> day</w:t>
      </w:r>
      <w:r w:rsidR="00636FA9">
        <w:rPr>
          <w:rFonts w:cstheme="minorHAnsi"/>
          <w:i/>
        </w:rPr>
        <w:t>s</w:t>
      </w:r>
      <w:r w:rsidRPr="009E128D">
        <w:rPr>
          <w:rFonts w:cstheme="minorHAnsi"/>
          <w:i/>
        </w:rPr>
        <w:t xml:space="preserve"> — 90 minutes remain for debate</w:t>
      </w:r>
      <w:r w:rsidRPr="009E128D">
        <w:rPr>
          <w:rFonts w:cstheme="minorHAnsi"/>
          <w:i/>
          <w:iCs/>
          <w:vertAlign w:val="superscript"/>
        </w:rPr>
        <w:t>#</w:t>
      </w:r>
      <w:r w:rsidRPr="009E128D">
        <w:rPr>
          <w:rFonts w:cstheme="minorHAnsi"/>
          <w:i/>
        </w:rPr>
        <w:t>].</w:t>
      </w:r>
    </w:p>
    <w:p w14:paraId="61D6266C" w14:textId="5223C026" w:rsidR="008A12C9" w:rsidRPr="009E128D" w:rsidRDefault="007877B0" w:rsidP="008A12C9">
      <w:pPr>
        <w:pStyle w:val="GB1"/>
        <w:spacing w:before="240"/>
        <w:ind w:left="567" w:hanging="567"/>
        <w:rPr>
          <w:rFonts w:ascii="Calibri" w:hAnsi="Calibri" w:cs="Calibri"/>
        </w:rPr>
      </w:pPr>
      <w:r>
        <w:rPr>
          <w:rFonts w:cstheme="minorHAnsi"/>
          <w:b/>
          <w:sz w:val="24"/>
        </w:rPr>
        <w:t>72</w:t>
      </w:r>
      <w:r w:rsidR="008A12C9" w:rsidRPr="009E128D">
        <w:rPr>
          <w:rFonts w:cstheme="minorHAnsi"/>
          <w:b/>
          <w:sz w:val="24"/>
        </w:rPr>
        <w:tab/>
        <w:t xml:space="preserve">QUESTIONS WITHOUT NOTICE </w:t>
      </w:r>
      <w:r w:rsidR="008A12C9" w:rsidRPr="009E128D">
        <w:rPr>
          <w:rFonts w:cstheme="minorHAnsi"/>
          <w:bCs/>
          <w:sz w:val="24"/>
        </w:rPr>
        <w:t>—</w:t>
      </w:r>
      <w:r w:rsidR="008A12C9">
        <w:rPr>
          <w:rFonts w:cstheme="minorHAnsi"/>
          <w:b/>
          <w:caps/>
          <w:sz w:val="24"/>
        </w:rPr>
        <w:t xml:space="preserve"> allegations of abuse of children in residential care </w:t>
      </w:r>
      <w:r w:rsidR="008A12C9">
        <w:rPr>
          <w:rFonts w:cstheme="minorHAnsi"/>
          <w:bCs/>
          <w:caps/>
          <w:sz w:val="24"/>
        </w:rPr>
        <w:t xml:space="preserve">— </w:t>
      </w:r>
      <w:r w:rsidR="008A12C9" w:rsidRPr="009E128D">
        <w:rPr>
          <w:rFonts w:cs="Arial"/>
          <w:sz w:val="24"/>
        </w:rPr>
        <w:t>Minister’s answer</w:t>
      </w:r>
      <w:r w:rsidR="008A12C9">
        <w:rPr>
          <w:rFonts w:cs="Arial"/>
          <w:sz w:val="24"/>
        </w:rPr>
        <w:t>s</w:t>
      </w:r>
      <w:r w:rsidR="008A12C9" w:rsidRPr="009E128D">
        <w:rPr>
          <w:rFonts w:cs="Arial"/>
          <w:sz w:val="24"/>
        </w:rPr>
        <w:t xml:space="preserve"> to </w:t>
      </w:r>
      <w:proofErr w:type="spellStart"/>
      <w:r w:rsidR="008A12C9" w:rsidRPr="009E128D">
        <w:rPr>
          <w:rFonts w:cs="Arial"/>
          <w:sz w:val="24"/>
        </w:rPr>
        <w:t>QwN</w:t>
      </w:r>
      <w:proofErr w:type="spellEnd"/>
      <w:r w:rsidR="008A12C9" w:rsidRPr="009E128D">
        <w:rPr>
          <w:rFonts w:cs="Arial"/>
          <w:sz w:val="24"/>
        </w:rPr>
        <w:t xml:space="preserve"> </w:t>
      </w:r>
      <w:r w:rsidR="008A12C9">
        <w:rPr>
          <w:rFonts w:cs="Arial"/>
          <w:sz w:val="24"/>
        </w:rPr>
        <w:t>1066</w:t>
      </w:r>
      <w:r w:rsidR="008A12C9" w:rsidRPr="009E128D">
        <w:rPr>
          <w:rFonts w:cs="Arial"/>
          <w:sz w:val="24"/>
        </w:rPr>
        <w:t xml:space="preserve">, </w:t>
      </w:r>
      <w:r w:rsidR="008A12C9">
        <w:rPr>
          <w:rFonts w:cs="Arial"/>
          <w:sz w:val="24"/>
        </w:rPr>
        <w:t>14 October</w:t>
      </w:r>
      <w:r w:rsidR="008A12C9" w:rsidRPr="009E128D">
        <w:rPr>
          <w:rFonts w:cs="Arial"/>
          <w:sz w:val="24"/>
        </w:rPr>
        <w:t xml:space="preserve"> 2025 — To be considered </w:t>
      </w:r>
      <w:r w:rsidR="008A12C9" w:rsidRPr="009E128D">
        <w:rPr>
          <w:rFonts w:cs="Arial"/>
          <w:i/>
          <w:iCs/>
          <w:sz w:val="24"/>
        </w:rPr>
        <w:t>(</w:t>
      </w:r>
      <w:r w:rsidR="008A12C9">
        <w:rPr>
          <w:rFonts w:cs="Arial"/>
          <w:i/>
          <w:iCs/>
          <w:sz w:val="24"/>
        </w:rPr>
        <w:t>Georgie Crozier</w:t>
      </w:r>
      <w:r w:rsidR="008A12C9" w:rsidRPr="009E128D">
        <w:rPr>
          <w:rFonts w:cs="Arial"/>
          <w:i/>
          <w:iCs/>
          <w:sz w:val="24"/>
        </w:rPr>
        <w:t>)</w:t>
      </w:r>
      <w:r w:rsidR="008A12C9" w:rsidRPr="009E128D">
        <w:rPr>
          <w:rFonts w:cs="Arial"/>
          <w:sz w:val="24"/>
        </w:rPr>
        <w:t>.</w:t>
      </w:r>
    </w:p>
    <w:p w14:paraId="6F8CDFEA" w14:textId="53CD8967" w:rsidR="008A12C9" w:rsidRPr="005C603F" w:rsidRDefault="008A12C9" w:rsidP="008A12C9">
      <w:pPr>
        <w:tabs>
          <w:tab w:val="left" w:pos="1440"/>
        </w:tabs>
        <w:spacing w:before="40" w:after="240"/>
        <w:ind w:left="567"/>
        <w:rPr>
          <w:rFonts w:cstheme="minorHAnsi"/>
          <w:i/>
        </w:rPr>
      </w:pPr>
      <w:r w:rsidRPr="009E128D">
        <w:rPr>
          <w:rFonts w:cstheme="minorHAnsi"/>
          <w:i/>
        </w:rPr>
        <w:t xml:space="preserve">[Listed for </w:t>
      </w:r>
      <w:r w:rsidR="006042B9">
        <w:rPr>
          <w:rFonts w:cstheme="minorHAnsi"/>
          <w:i/>
        </w:rPr>
        <w:t>3</w:t>
      </w:r>
      <w:r w:rsidRPr="009E128D">
        <w:rPr>
          <w:rFonts w:cstheme="minorHAnsi"/>
          <w:i/>
        </w:rPr>
        <w:t xml:space="preserve"> </w:t>
      </w:r>
      <w:r w:rsidR="00395EC7" w:rsidRPr="009E128D">
        <w:rPr>
          <w:rFonts w:cstheme="minorHAnsi"/>
          <w:i/>
        </w:rPr>
        <w:t>days</w:t>
      </w:r>
      <w:r w:rsidRPr="009E128D">
        <w:rPr>
          <w:rFonts w:cstheme="minorHAnsi"/>
          <w:i/>
        </w:rPr>
        <w:t xml:space="preserve"> — 90 minutes remain for debate</w:t>
      </w:r>
      <w:r w:rsidRPr="009E128D">
        <w:rPr>
          <w:rFonts w:cstheme="minorHAnsi"/>
          <w:i/>
          <w:iCs/>
          <w:vertAlign w:val="superscript"/>
        </w:rPr>
        <w:t>#</w:t>
      </w:r>
      <w:r w:rsidRPr="009E128D">
        <w:rPr>
          <w:rFonts w:cstheme="minorHAnsi"/>
          <w:i/>
        </w:rPr>
        <w:t>].</w:t>
      </w:r>
    </w:p>
    <w:p w14:paraId="0EF3EF9C" w14:textId="72AF322B" w:rsidR="008A12C9" w:rsidRPr="009E128D" w:rsidRDefault="007877B0" w:rsidP="008A12C9">
      <w:pPr>
        <w:pStyle w:val="GB1"/>
        <w:spacing w:before="240"/>
        <w:ind w:left="567" w:hanging="567"/>
        <w:rPr>
          <w:rFonts w:ascii="Calibri" w:hAnsi="Calibri" w:cs="Calibri"/>
        </w:rPr>
      </w:pPr>
      <w:r>
        <w:rPr>
          <w:rFonts w:cstheme="minorHAnsi"/>
          <w:b/>
          <w:sz w:val="24"/>
        </w:rPr>
        <w:t>73</w:t>
      </w:r>
      <w:r w:rsidR="008A12C9" w:rsidRPr="009E128D">
        <w:rPr>
          <w:rFonts w:cstheme="minorHAnsi"/>
          <w:b/>
          <w:sz w:val="24"/>
        </w:rPr>
        <w:tab/>
        <w:t xml:space="preserve">QUESTIONS WITHOUT NOTICE </w:t>
      </w:r>
      <w:r w:rsidR="008A12C9" w:rsidRPr="009E128D">
        <w:rPr>
          <w:rFonts w:cstheme="minorHAnsi"/>
          <w:bCs/>
          <w:sz w:val="24"/>
        </w:rPr>
        <w:t>—</w:t>
      </w:r>
      <w:r w:rsidR="008A12C9">
        <w:rPr>
          <w:rFonts w:cstheme="minorHAnsi"/>
          <w:b/>
          <w:caps/>
          <w:sz w:val="24"/>
        </w:rPr>
        <w:t xml:space="preserve"> criminal offences by children in the child protection system </w:t>
      </w:r>
      <w:r w:rsidR="008A12C9">
        <w:rPr>
          <w:rFonts w:cstheme="minorHAnsi"/>
          <w:bCs/>
          <w:caps/>
          <w:sz w:val="24"/>
        </w:rPr>
        <w:t xml:space="preserve">— </w:t>
      </w:r>
      <w:r w:rsidR="008A12C9" w:rsidRPr="009E128D">
        <w:rPr>
          <w:rFonts w:cs="Arial"/>
          <w:sz w:val="24"/>
        </w:rPr>
        <w:t>Minister’s answer</w:t>
      </w:r>
      <w:r w:rsidR="008A12C9">
        <w:rPr>
          <w:rFonts w:cs="Arial"/>
          <w:sz w:val="24"/>
        </w:rPr>
        <w:t>s</w:t>
      </w:r>
      <w:r w:rsidR="008A12C9" w:rsidRPr="009E128D">
        <w:rPr>
          <w:rFonts w:cs="Arial"/>
          <w:sz w:val="24"/>
        </w:rPr>
        <w:t xml:space="preserve"> to </w:t>
      </w:r>
      <w:proofErr w:type="spellStart"/>
      <w:r w:rsidR="008A12C9" w:rsidRPr="009E128D">
        <w:rPr>
          <w:rFonts w:cs="Arial"/>
          <w:sz w:val="24"/>
        </w:rPr>
        <w:t>QwN</w:t>
      </w:r>
      <w:proofErr w:type="spellEnd"/>
      <w:r w:rsidR="008A12C9" w:rsidRPr="009E128D">
        <w:rPr>
          <w:rFonts w:cs="Arial"/>
          <w:sz w:val="24"/>
        </w:rPr>
        <w:t xml:space="preserve"> </w:t>
      </w:r>
      <w:r w:rsidR="008A12C9">
        <w:rPr>
          <w:rFonts w:cs="Arial"/>
          <w:sz w:val="24"/>
        </w:rPr>
        <w:t>1067</w:t>
      </w:r>
      <w:r w:rsidR="008A12C9" w:rsidRPr="009E128D">
        <w:rPr>
          <w:rFonts w:cs="Arial"/>
          <w:sz w:val="24"/>
        </w:rPr>
        <w:t xml:space="preserve">, </w:t>
      </w:r>
      <w:r w:rsidR="008A12C9">
        <w:rPr>
          <w:rFonts w:cs="Arial"/>
          <w:sz w:val="24"/>
        </w:rPr>
        <w:t>14 October</w:t>
      </w:r>
      <w:r w:rsidR="008A12C9" w:rsidRPr="009E128D">
        <w:rPr>
          <w:rFonts w:cs="Arial"/>
          <w:sz w:val="24"/>
        </w:rPr>
        <w:t xml:space="preserve"> 2025 — To be considered </w:t>
      </w:r>
      <w:r w:rsidR="008A12C9" w:rsidRPr="009E128D">
        <w:rPr>
          <w:rFonts w:cs="Arial"/>
          <w:i/>
          <w:iCs/>
          <w:sz w:val="24"/>
        </w:rPr>
        <w:t>(</w:t>
      </w:r>
      <w:r w:rsidR="008A12C9">
        <w:rPr>
          <w:rFonts w:cs="Arial"/>
          <w:i/>
          <w:iCs/>
          <w:sz w:val="24"/>
        </w:rPr>
        <w:t>Georgie Crozier</w:t>
      </w:r>
      <w:r w:rsidR="008A12C9" w:rsidRPr="009E128D">
        <w:rPr>
          <w:rFonts w:cs="Arial"/>
          <w:i/>
          <w:iCs/>
          <w:sz w:val="24"/>
        </w:rPr>
        <w:t>)</w:t>
      </w:r>
      <w:r w:rsidR="008A12C9" w:rsidRPr="009E128D">
        <w:rPr>
          <w:rFonts w:cs="Arial"/>
          <w:sz w:val="24"/>
        </w:rPr>
        <w:t>.</w:t>
      </w:r>
    </w:p>
    <w:p w14:paraId="3F3BFE60" w14:textId="679398D6" w:rsidR="008A12C9" w:rsidRPr="005C603F" w:rsidRDefault="008A12C9" w:rsidP="008A12C9">
      <w:pPr>
        <w:tabs>
          <w:tab w:val="left" w:pos="1440"/>
        </w:tabs>
        <w:spacing w:before="40" w:after="240"/>
        <w:ind w:left="567"/>
        <w:rPr>
          <w:rFonts w:cstheme="minorHAnsi"/>
          <w:i/>
        </w:rPr>
      </w:pPr>
      <w:r w:rsidRPr="009E128D">
        <w:rPr>
          <w:rFonts w:cstheme="minorHAnsi"/>
          <w:i/>
        </w:rPr>
        <w:t xml:space="preserve">[Listed for </w:t>
      </w:r>
      <w:r w:rsidR="006042B9">
        <w:rPr>
          <w:rFonts w:cstheme="minorHAnsi"/>
          <w:i/>
        </w:rPr>
        <w:t>3</w:t>
      </w:r>
      <w:r w:rsidRPr="009E128D">
        <w:rPr>
          <w:rFonts w:cstheme="minorHAnsi"/>
          <w:i/>
        </w:rPr>
        <w:t xml:space="preserve"> </w:t>
      </w:r>
      <w:r w:rsidR="00395EC7" w:rsidRPr="009E128D">
        <w:rPr>
          <w:rFonts w:cstheme="minorHAnsi"/>
          <w:i/>
        </w:rPr>
        <w:t>days</w:t>
      </w:r>
      <w:r w:rsidRPr="009E128D">
        <w:rPr>
          <w:rFonts w:cstheme="minorHAnsi"/>
          <w:i/>
        </w:rPr>
        <w:t xml:space="preserve"> — 90 minutes remain for debate</w:t>
      </w:r>
      <w:r w:rsidRPr="009E128D">
        <w:rPr>
          <w:rFonts w:cstheme="minorHAnsi"/>
          <w:i/>
          <w:iCs/>
          <w:vertAlign w:val="superscript"/>
        </w:rPr>
        <w:t>#</w:t>
      </w:r>
      <w:r w:rsidRPr="009E128D">
        <w:rPr>
          <w:rFonts w:cstheme="minorHAnsi"/>
          <w:i/>
        </w:rPr>
        <w:t>].</w:t>
      </w:r>
    </w:p>
    <w:p w14:paraId="30EF6092" w14:textId="77777777" w:rsidR="00FB6128" w:rsidRDefault="00FB6128">
      <w:pPr>
        <w:spacing w:after="160" w:line="259" w:lineRule="auto"/>
        <w:rPr>
          <w:rFonts w:cstheme="minorHAnsi"/>
          <w:b/>
          <w:lang w:eastAsia="en-AU"/>
        </w:rPr>
      </w:pPr>
      <w:r>
        <w:rPr>
          <w:rFonts w:cstheme="minorHAnsi"/>
          <w:b/>
        </w:rPr>
        <w:br w:type="page"/>
      </w:r>
    </w:p>
    <w:p w14:paraId="41EB4F13" w14:textId="3B75CABC" w:rsidR="00E133A9" w:rsidRPr="00074CFF" w:rsidRDefault="007877B0" w:rsidP="00E133A9">
      <w:pPr>
        <w:pStyle w:val="GB1"/>
        <w:spacing w:before="240"/>
        <w:ind w:left="567" w:hanging="567"/>
        <w:rPr>
          <w:rFonts w:cstheme="minorHAnsi"/>
          <w:b/>
          <w:sz w:val="24"/>
        </w:rPr>
      </w:pPr>
      <w:r>
        <w:rPr>
          <w:rFonts w:cstheme="minorHAnsi"/>
          <w:b/>
          <w:sz w:val="24"/>
        </w:rPr>
        <w:lastRenderedPageBreak/>
        <w:t>74</w:t>
      </w:r>
      <w:r w:rsidR="00E133A9" w:rsidRPr="00074CFF">
        <w:rPr>
          <w:rFonts w:cstheme="minorHAnsi"/>
          <w:b/>
          <w:sz w:val="24"/>
        </w:rPr>
        <w:tab/>
      </w:r>
      <w:proofErr w:type="gramStart"/>
      <w:r w:rsidR="00E133A9" w:rsidRPr="00074CFF">
        <w:rPr>
          <w:rFonts w:cstheme="minorHAnsi"/>
          <w:b/>
          <w:sz w:val="24"/>
        </w:rPr>
        <w:t>PETITION</w:t>
      </w:r>
      <w:proofErr w:type="gramEnd"/>
      <w:r w:rsidR="00E133A9" w:rsidRPr="00074CFF">
        <w:rPr>
          <w:rFonts w:cstheme="minorHAnsi"/>
          <w:b/>
          <w:sz w:val="24"/>
        </w:rPr>
        <w:t xml:space="preserve"> </w:t>
      </w:r>
      <w:r w:rsidR="00E133A9" w:rsidRPr="00074CFF">
        <w:rPr>
          <w:rFonts w:cstheme="minorHAnsi"/>
          <w:bCs/>
          <w:sz w:val="24"/>
        </w:rPr>
        <w:t>—</w:t>
      </w:r>
      <w:r w:rsidR="00E133A9" w:rsidRPr="00074CFF">
        <w:rPr>
          <w:rFonts w:cstheme="minorHAnsi"/>
          <w:b/>
          <w:sz w:val="24"/>
        </w:rPr>
        <w:t xml:space="preserve"> </w:t>
      </w:r>
      <w:r w:rsidR="00E133A9" w:rsidRPr="00E133A9">
        <w:rPr>
          <w:rFonts w:cstheme="minorHAnsi"/>
          <w:b/>
          <w:bCs/>
          <w:caps/>
          <w:sz w:val="24"/>
        </w:rPr>
        <w:t xml:space="preserve">REVIEW CITY OF CASEY FEES AND PERMITS FOR PRIVATE LAND USE </w:t>
      </w:r>
      <w:r w:rsidR="00E133A9" w:rsidRPr="00074CFF">
        <w:rPr>
          <w:rFonts w:cs="Arial"/>
          <w:sz w:val="24"/>
        </w:rPr>
        <w:t>— To be considered</w:t>
      </w:r>
      <w:r w:rsidR="00E133A9">
        <w:rPr>
          <w:rFonts w:cs="Arial"/>
          <w:i/>
          <w:iCs/>
          <w:sz w:val="24"/>
        </w:rPr>
        <w:t xml:space="preserve"> (</w:t>
      </w:r>
      <w:r w:rsidR="00E133A9" w:rsidRPr="00E133A9">
        <w:rPr>
          <w:rFonts w:cs="Arial"/>
          <w:i/>
          <w:iCs/>
          <w:sz w:val="24"/>
        </w:rPr>
        <w:t>Jeff</w:t>
      </w:r>
      <w:r w:rsidR="00E133A9" w:rsidRPr="00E133A9">
        <w:rPr>
          <w:rFonts w:ascii="Aptos" w:hAnsi="Aptos" w:cs="Arial"/>
          <w:i/>
          <w:iCs/>
          <w:sz w:val="24"/>
        </w:rPr>
        <w:t> </w:t>
      </w:r>
      <w:r w:rsidR="00E133A9" w:rsidRPr="00E133A9">
        <w:rPr>
          <w:rFonts w:cs="Arial"/>
          <w:i/>
          <w:iCs/>
          <w:sz w:val="24"/>
        </w:rPr>
        <w:t>Bourman</w:t>
      </w:r>
      <w:r w:rsidR="00E133A9" w:rsidRPr="00074CFF">
        <w:rPr>
          <w:rFonts w:cs="Arial"/>
          <w:i/>
          <w:iCs/>
          <w:sz w:val="24"/>
        </w:rPr>
        <w:t>)</w:t>
      </w:r>
      <w:r w:rsidR="00E133A9" w:rsidRPr="00074CFF">
        <w:rPr>
          <w:rFonts w:cs="Arial"/>
          <w:sz w:val="24"/>
        </w:rPr>
        <w:t>.</w:t>
      </w:r>
    </w:p>
    <w:p w14:paraId="7B4573C0" w14:textId="5CE01E35" w:rsidR="00E133A9" w:rsidRDefault="00E133A9" w:rsidP="00E133A9">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3</w:t>
      </w:r>
      <w:r>
        <w:rPr>
          <w:rFonts w:cstheme="minorHAnsi"/>
          <w:i/>
          <w:sz w:val="24"/>
        </w:rPr>
        <w:t xml:space="preserve"> </w:t>
      </w:r>
      <w:r w:rsidR="00395EC7">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274AADA0" w14:textId="04D5D857" w:rsidR="00E133A9" w:rsidRPr="00074CFF" w:rsidRDefault="007877B0" w:rsidP="00E133A9">
      <w:pPr>
        <w:pStyle w:val="GB1"/>
        <w:spacing w:before="240"/>
        <w:ind w:left="567" w:hanging="567"/>
        <w:rPr>
          <w:rFonts w:cstheme="minorHAnsi"/>
          <w:b/>
          <w:sz w:val="24"/>
        </w:rPr>
      </w:pPr>
      <w:r>
        <w:rPr>
          <w:rFonts w:cstheme="minorHAnsi"/>
          <w:b/>
          <w:sz w:val="24"/>
        </w:rPr>
        <w:t>75</w:t>
      </w:r>
      <w:r w:rsidR="00E133A9" w:rsidRPr="00074CFF">
        <w:rPr>
          <w:rFonts w:cstheme="minorHAnsi"/>
          <w:b/>
          <w:sz w:val="24"/>
        </w:rPr>
        <w:tab/>
      </w:r>
      <w:proofErr w:type="gramStart"/>
      <w:r w:rsidR="00E133A9" w:rsidRPr="00074CFF">
        <w:rPr>
          <w:rFonts w:cstheme="minorHAnsi"/>
          <w:b/>
          <w:sz w:val="24"/>
        </w:rPr>
        <w:t>PETITION</w:t>
      </w:r>
      <w:proofErr w:type="gramEnd"/>
      <w:r w:rsidR="00E133A9" w:rsidRPr="00074CFF">
        <w:rPr>
          <w:rFonts w:cstheme="minorHAnsi"/>
          <w:b/>
          <w:sz w:val="24"/>
        </w:rPr>
        <w:t xml:space="preserve"> </w:t>
      </w:r>
      <w:r w:rsidR="00E133A9" w:rsidRPr="00074CFF">
        <w:rPr>
          <w:rFonts w:cstheme="minorHAnsi"/>
          <w:bCs/>
          <w:sz w:val="24"/>
        </w:rPr>
        <w:t>—</w:t>
      </w:r>
      <w:r w:rsidR="00E133A9" w:rsidRPr="00074CFF">
        <w:rPr>
          <w:rFonts w:cstheme="minorHAnsi"/>
          <w:b/>
          <w:sz w:val="24"/>
        </w:rPr>
        <w:t xml:space="preserve"> </w:t>
      </w:r>
      <w:r w:rsidR="00E133A9" w:rsidRPr="00E133A9">
        <w:rPr>
          <w:rFonts w:cstheme="minorHAnsi"/>
          <w:b/>
          <w:bCs/>
          <w:caps/>
          <w:sz w:val="24"/>
        </w:rPr>
        <w:t xml:space="preserve">REDUCE PROBATIONARY DRIVING AGE </w:t>
      </w:r>
      <w:r w:rsidR="00E133A9" w:rsidRPr="00074CFF">
        <w:rPr>
          <w:rFonts w:cs="Arial"/>
          <w:sz w:val="24"/>
        </w:rPr>
        <w:t>— To be considered</w:t>
      </w:r>
      <w:r w:rsidR="00E133A9">
        <w:rPr>
          <w:rFonts w:cs="Arial"/>
          <w:i/>
          <w:iCs/>
          <w:sz w:val="24"/>
        </w:rPr>
        <w:t xml:space="preserve"> (</w:t>
      </w:r>
      <w:r w:rsidR="00E133A9" w:rsidRPr="00E133A9">
        <w:rPr>
          <w:rFonts w:cs="Arial"/>
          <w:i/>
          <w:iCs/>
          <w:sz w:val="24"/>
        </w:rPr>
        <w:t>Gaelle</w:t>
      </w:r>
      <w:r w:rsidR="00E133A9" w:rsidRPr="00E133A9">
        <w:rPr>
          <w:rFonts w:ascii="Aptos" w:hAnsi="Aptos" w:cs="Arial"/>
          <w:i/>
          <w:iCs/>
          <w:sz w:val="24"/>
        </w:rPr>
        <w:t> </w:t>
      </w:r>
      <w:r w:rsidR="00E133A9" w:rsidRPr="00E133A9">
        <w:rPr>
          <w:rFonts w:cs="Arial"/>
          <w:i/>
          <w:iCs/>
          <w:sz w:val="24"/>
        </w:rPr>
        <w:t>Broad</w:t>
      </w:r>
      <w:r w:rsidR="00E133A9" w:rsidRPr="00074CFF">
        <w:rPr>
          <w:rFonts w:cs="Arial"/>
          <w:i/>
          <w:iCs/>
          <w:sz w:val="24"/>
        </w:rPr>
        <w:t>)</w:t>
      </w:r>
      <w:r w:rsidR="00E133A9" w:rsidRPr="00074CFF">
        <w:rPr>
          <w:rFonts w:cs="Arial"/>
          <w:sz w:val="24"/>
        </w:rPr>
        <w:t>.</w:t>
      </w:r>
    </w:p>
    <w:p w14:paraId="76F38A92" w14:textId="4BD7F7A6" w:rsidR="00E133A9" w:rsidRDefault="00E133A9" w:rsidP="00E133A9">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3</w:t>
      </w:r>
      <w:r>
        <w:rPr>
          <w:rFonts w:cstheme="minorHAnsi"/>
          <w:i/>
          <w:sz w:val="24"/>
        </w:rPr>
        <w:t xml:space="preserve"> </w:t>
      </w:r>
      <w:r w:rsidR="00395EC7">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7817ECC3" w14:textId="22DAA9E9" w:rsidR="00E133A9" w:rsidRPr="00074CFF" w:rsidRDefault="007877B0" w:rsidP="00E133A9">
      <w:pPr>
        <w:pStyle w:val="GB1"/>
        <w:spacing w:before="240"/>
        <w:ind w:left="567" w:hanging="567"/>
        <w:rPr>
          <w:rFonts w:cstheme="minorHAnsi"/>
          <w:b/>
          <w:sz w:val="24"/>
        </w:rPr>
      </w:pPr>
      <w:r>
        <w:rPr>
          <w:rFonts w:cstheme="minorHAnsi"/>
          <w:b/>
          <w:sz w:val="24"/>
        </w:rPr>
        <w:t>76</w:t>
      </w:r>
      <w:r w:rsidR="00E133A9" w:rsidRPr="00074CFF">
        <w:rPr>
          <w:rFonts w:cstheme="minorHAnsi"/>
          <w:b/>
          <w:sz w:val="24"/>
        </w:rPr>
        <w:tab/>
      </w:r>
      <w:proofErr w:type="gramStart"/>
      <w:r w:rsidR="00E133A9" w:rsidRPr="00074CFF">
        <w:rPr>
          <w:rFonts w:cstheme="minorHAnsi"/>
          <w:b/>
          <w:sz w:val="24"/>
        </w:rPr>
        <w:t>PETITION</w:t>
      </w:r>
      <w:proofErr w:type="gramEnd"/>
      <w:r w:rsidR="00E133A9" w:rsidRPr="00074CFF">
        <w:rPr>
          <w:rFonts w:cstheme="minorHAnsi"/>
          <w:b/>
          <w:sz w:val="24"/>
        </w:rPr>
        <w:t xml:space="preserve"> </w:t>
      </w:r>
      <w:r w:rsidR="00E133A9" w:rsidRPr="00074CFF">
        <w:rPr>
          <w:rFonts w:cstheme="minorHAnsi"/>
          <w:bCs/>
          <w:sz w:val="24"/>
        </w:rPr>
        <w:t>—</w:t>
      </w:r>
      <w:r w:rsidR="00E133A9" w:rsidRPr="00074CFF">
        <w:rPr>
          <w:rFonts w:cstheme="minorHAnsi"/>
          <w:b/>
          <w:sz w:val="24"/>
        </w:rPr>
        <w:t xml:space="preserve"> </w:t>
      </w:r>
      <w:r w:rsidR="00E133A9" w:rsidRPr="00E133A9">
        <w:rPr>
          <w:rFonts w:cstheme="minorHAnsi"/>
          <w:b/>
          <w:bCs/>
          <w:caps/>
          <w:sz w:val="24"/>
        </w:rPr>
        <w:t xml:space="preserve">MORE SERVICES FOR BUS ROUTE 506 </w:t>
      </w:r>
      <w:r w:rsidR="00E133A9" w:rsidRPr="00074CFF">
        <w:rPr>
          <w:rFonts w:cs="Arial"/>
          <w:sz w:val="24"/>
        </w:rPr>
        <w:t>— To be considered</w:t>
      </w:r>
      <w:r w:rsidR="00E133A9">
        <w:rPr>
          <w:rFonts w:cs="Arial"/>
          <w:i/>
          <w:iCs/>
          <w:sz w:val="24"/>
        </w:rPr>
        <w:t xml:space="preserve"> </w:t>
      </w:r>
      <w:r w:rsidR="00EA18B0">
        <w:rPr>
          <w:rFonts w:cs="Arial"/>
          <w:i/>
          <w:iCs/>
          <w:sz w:val="24"/>
        </w:rPr>
        <w:br/>
      </w:r>
      <w:r w:rsidR="00E133A9">
        <w:rPr>
          <w:rFonts w:cs="Arial"/>
          <w:i/>
          <w:iCs/>
          <w:sz w:val="24"/>
        </w:rPr>
        <w:t>(</w:t>
      </w:r>
      <w:r w:rsidR="00E133A9" w:rsidRPr="00E133A9">
        <w:rPr>
          <w:rFonts w:cs="Arial"/>
          <w:i/>
          <w:iCs/>
          <w:sz w:val="24"/>
        </w:rPr>
        <w:t>Anasina</w:t>
      </w:r>
      <w:r w:rsidR="00E133A9" w:rsidRPr="00E133A9">
        <w:rPr>
          <w:rFonts w:ascii="Aptos" w:hAnsi="Aptos" w:cs="Arial"/>
          <w:i/>
          <w:iCs/>
          <w:sz w:val="24"/>
        </w:rPr>
        <w:t> </w:t>
      </w:r>
      <w:r w:rsidR="00E133A9" w:rsidRPr="00E133A9">
        <w:rPr>
          <w:rFonts w:cs="Arial"/>
          <w:i/>
          <w:iCs/>
          <w:sz w:val="24"/>
        </w:rPr>
        <w:t>Gray-Barberio</w:t>
      </w:r>
      <w:r w:rsidR="00E133A9" w:rsidRPr="00074CFF">
        <w:rPr>
          <w:rFonts w:cs="Arial"/>
          <w:i/>
          <w:iCs/>
          <w:sz w:val="24"/>
        </w:rPr>
        <w:t>)</w:t>
      </w:r>
      <w:r w:rsidR="00E133A9" w:rsidRPr="00074CFF">
        <w:rPr>
          <w:rFonts w:cs="Arial"/>
          <w:sz w:val="24"/>
        </w:rPr>
        <w:t>.</w:t>
      </w:r>
    </w:p>
    <w:p w14:paraId="48E2DA11" w14:textId="5979D0AA" w:rsidR="00E133A9" w:rsidRDefault="00E133A9" w:rsidP="00E133A9">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3</w:t>
      </w:r>
      <w:r>
        <w:rPr>
          <w:rFonts w:cstheme="minorHAnsi"/>
          <w:i/>
          <w:sz w:val="24"/>
        </w:rPr>
        <w:t xml:space="preserve"> </w:t>
      </w:r>
      <w:r w:rsidR="00395EC7">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41D4A74D" w14:textId="3AB436EA" w:rsidR="00E133A9" w:rsidRPr="00074CFF" w:rsidRDefault="007877B0" w:rsidP="00E133A9">
      <w:pPr>
        <w:pStyle w:val="GB1"/>
        <w:spacing w:before="240"/>
        <w:ind w:left="567" w:hanging="567"/>
        <w:rPr>
          <w:rFonts w:cstheme="minorHAnsi"/>
          <w:b/>
          <w:sz w:val="24"/>
        </w:rPr>
      </w:pPr>
      <w:r>
        <w:rPr>
          <w:rFonts w:cstheme="minorHAnsi"/>
          <w:b/>
          <w:sz w:val="24"/>
        </w:rPr>
        <w:t>77</w:t>
      </w:r>
      <w:r w:rsidR="00E133A9" w:rsidRPr="00074CFF">
        <w:rPr>
          <w:rFonts w:cstheme="minorHAnsi"/>
          <w:b/>
          <w:sz w:val="24"/>
        </w:rPr>
        <w:tab/>
      </w:r>
      <w:proofErr w:type="gramStart"/>
      <w:r w:rsidR="00E133A9" w:rsidRPr="00074CFF">
        <w:rPr>
          <w:rFonts w:cstheme="minorHAnsi"/>
          <w:b/>
          <w:sz w:val="24"/>
        </w:rPr>
        <w:t>PETITION</w:t>
      </w:r>
      <w:proofErr w:type="gramEnd"/>
      <w:r w:rsidR="00E133A9" w:rsidRPr="00074CFF">
        <w:rPr>
          <w:rFonts w:cstheme="minorHAnsi"/>
          <w:b/>
          <w:sz w:val="24"/>
        </w:rPr>
        <w:t xml:space="preserve"> </w:t>
      </w:r>
      <w:r w:rsidR="00E133A9" w:rsidRPr="00074CFF">
        <w:rPr>
          <w:rFonts w:cstheme="minorHAnsi"/>
          <w:bCs/>
          <w:sz w:val="24"/>
        </w:rPr>
        <w:t>—</w:t>
      </w:r>
      <w:r w:rsidR="00E133A9" w:rsidRPr="00074CFF">
        <w:rPr>
          <w:rFonts w:cstheme="minorHAnsi"/>
          <w:b/>
          <w:sz w:val="24"/>
        </w:rPr>
        <w:t xml:space="preserve"> </w:t>
      </w:r>
      <w:r w:rsidR="00E133A9" w:rsidRPr="00E133A9">
        <w:rPr>
          <w:rFonts w:cstheme="minorHAnsi"/>
          <w:b/>
          <w:bCs/>
          <w:caps/>
          <w:sz w:val="24"/>
        </w:rPr>
        <w:t xml:space="preserve">INTERSECTION OF CENTRE, O’GRADY AND HALLAM SOUTH ROADS, HALLAM </w:t>
      </w:r>
      <w:r w:rsidR="00E133A9" w:rsidRPr="00074CFF">
        <w:rPr>
          <w:rFonts w:cs="Arial"/>
          <w:sz w:val="24"/>
        </w:rPr>
        <w:t>— To be considered</w:t>
      </w:r>
      <w:r w:rsidR="00E133A9">
        <w:rPr>
          <w:rFonts w:cs="Arial"/>
          <w:i/>
          <w:iCs/>
          <w:sz w:val="24"/>
        </w:rPr>
        <w:t xml:space="preserve"> (</w:t>
      </w:r>
      <w:r w:rsidR="00E133A9" w:rsidRPr="00E133A9">
        <w:rPr>
          <w:rFonts w:cs="Arial"/>
          <w:i/>
          <w:iCs/>
          <w:sz w:val="24"/>
        </w:rPr>
        <w:t>Ann-Marie</w:t>
      </w:r>
      <w:r w:rsidR="00E133A9" w:rsidRPr="00E133A9">
        <w:rPr>
          <w:rFonts w:ascii="Aptos" w:hAnsi="Aptos" w:cs="Arial"/>
          <w:i/>
          <w:iCs/>
          <w:sz w:val="24"/>
        </w:rPr>
        <w:t> </w:t>
      </w:r>
      <w:r w:rsidR="00E133A9" w:rsidRPr="00E133A9">
        <w:rPr>
          <w:rFonts w:cs="Arial"/>
          <w:i/>
          <w:iCs/>
          <w:sz w:val="24"/>
        </w:rPr>
        <w:t>Hermans</w:t>
      </w:r>
      <w:r w:rsidR="00E133A9" w:rsidRPr="00074CFF">
        <w:rPr>
          <w:rFonts w:cs="Arial"/>
          <w:i/>
          <w:iCs/>
          <w:sz w:val="24"/>
        </w:rPr>
        <w:t>)</w:t>
      </w:r>
      <w:r w:rsidR="00E133A9" w:rsidRPr="00074CFF">
        <w:rPr>
          <w:rFonts w:cs="Arial"/>
          <w:sz w:val="24"/>
        </w:rPr>
        <w:t>.</w:t>
      </w:r>
    </w:p>
    <w:p w14:paraId="162308BF" w14:textId="0688026A" w:rsidR="00E133A9" w:rsidRDefault="00E133A9" w:rsidP="00E133A9">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3</w:t>
      </w:r>
      <w:r>
        <w:rPr>
          <w:rFonts w:cstheme="minorHAnsi"/>
          <w:i/>
          <w:sz w:val="24"/>
        </w:rPr>
        <w:t xml:space="preserve"> </w:t>
      </w:r>
      <w:r w:rsidR="00395EC7">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59133DB5" w14:textId="0931CB89" w:rsidR="00E133A9" w:rsidRPr="00074CFF" w:rsidRDefault="007877B0" w:rsidP="00E133A9">
      <w:pPr>
        <w:pStyle w:val="GB1"/>
        <w:spacing w:before="240"/>
        <w:ind w:left="567" w:hanging="567"/>
        <w:rPr>
          <w:rFonts w:cstheme="minorHAnsi"/>
          <w:b/>
          <w:sz w:val="24"/>
        </w:rPr>
      </w:pPr>
      <w:r>
        <w:rPr>
          <w:rFonts w:cstheme="minorHAnsi"/>
          <w:b/>
          <w:sz w:val="24"/>
        </w:rPr>
        <w:t>78</w:t>
      </w:r>
      <w:r w:rsidR="00E133A9" w:rsidRPr="00074CFF">
        <w:rPr>
          <w:rFonts w:cstheme="minorHAnsi"/>
          <w:b/>
          <w:sz w:val="24"/>
        </w:rPr>
        <w:tab/>
      </w:r>
      <w:proofErr w:type="gramStart"/>
      <w:r w:rsidR="00E133A9" w:rsidRPr="00074CFF">
        <w:rPr>
          <w:rFonts w:cstheme="minorHAnsi"/>
          <w:b/>
          <w:sz w:val="24"/>
        </w:rPr>
        <w:t>PETITION</w:t>
      </w:r>
      <w:proofErr w:type="gramEnd"/>
      <w:r w:rsidR="00E133A9" w:rsidRPr="00074CFF">
        <w:rPr>
          <w:rFonts w:cstheme="minorHAnsi"/>
          <w:b/>
          <w:sz w:val="24"/>
        </w:rPr>
        <w:t xml:space="preserve"> </w:t>
      </w:r>
      <w:r w:rsidR="00E133A9" w:rsidRPr="00074CFF">
        <w:rPr>
          <w:rFonts w:cstheme="minorHAnsi"/>
          <w:bCs/>
          <w:sz w:val="24"/>
        </w:rPr>
        <w:t>—</w:t>
      </w:r>
      <w:r w:rsidR="00E133A9" w:rsidRPr="00074CFF">
        <w:rPr>
          <w:rFonts w:cstheme="minorHAnsi"/>
          <w:b/>
          <w:sz w:val="24"/>
        </w:rPr>
        <w:t xml:space="preserve"> </w:t>
      </w:r>
      <w:r w:rsidR="00E133A9" w:rsidRPr="00E133A9">
        <w:rPr>
          <w:rFonts w:cstheme="minorHAnsi"/>
          <w:b/>
          <w:bCs/>
          <w:caps/>
          <w:sz w:val="24"/>
        </w:rPr>
        <w:t xml:space="preserve">ONLINE RENEWAL PORTAL FOR FIREARM LICENCES AND PRIVATE SECURITY LICENCES AND REGISTRATION </w:t>
      </w:r>
      <w:r w:rsidR="00E133A9" w:rsidRPr="00074CFF">
        <w:rPr>
          <w:rFonts w:cs="Arial"/>
          <w:sz w:val="24"/>
        </w:rPr>
        <w:t>— To be considered</w:t>
      </w:r>
      <w:r w:rsidR="00E133A9">
        <w:rPr>
          <w:rFonts w:cs="Arial"/>
          <w:i/>
          <w:iCs/>
          <w:sz w:val="24"/>
        </w:rPr>
        <w:t xml:space="preserve"> (</w:t>
      </w:r>
      <w:r w:rsidR="00E133A9" w:rsidRPr="00E133A9">
        <w:rPr>
          <w:rFonts w:cs="Arial"/>
          <w:i/>
          <w:iCs/>
          <w:sz w:val="24"/>
        </w:rPr>
        <w:t>David</w:t>
      </w:r>
      <w:r w:rsidR="00E133A9" w:rsidRPr="00E133A9">
        <w:rPr>
          <w:rFonts w:ascii="Aptos" w:hAnsi="Aptos" w:cs="Arial"/>
          <w:i/>
          <w:iCs/>
          <w:sz w:val="24"/>
        </w:rPr>
        <w:t> </w:t>
      </w:r>
      <w:r w:rsidR="00E133A9" w:rsidRPr="00E133A9">
        <w:rPr>
          <w:rFonts w:cs="Arial"/>
          <w:i/>
          <w:iCs/>
          <w:sz w:val="24"/>
        </w:rPr>
        <w:t>Limbrick</w:t>
      </w:r>
      <w:r w:rsidR="00E133A9" w:rsidRPr="00074CFF">
        <w:rPr>
          <w:rFonts w:cs="Arial"/>
          <w:i/>
          <w:iCs/>
          <w:sz w:val="24"/>
        </w:rPr>
        <w:t>)</w:t>
      </w:r>
      <w:r w:rsidR="00E133A9" w:rsidRPr="00074CFF">
        <w:rPr>
          <w:rFonts w:cs="Arial"/>
          <w:sz w:val="24"/>
        </w:rPr>
        <w:t>.</w:t>
      </w:r>
    </w:p>
    <w:p w14:paraId="52333D0B" w14:textId="3B74C287" w:rsidR="00E133A9" w:rsidRDefault="00E133A9" w:rsidP="00E133A9">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3</w:t>
      </w:r>
      <w:r>
        <w:rPr>
          <w:rFonts w:cstheme="minorHAnsi"/>
          <w:i/>
          <w:sz w:val="24"/>
        </w:rPr>
        <w:t xml:space="preserve"> </w:t>
      </w:r>
      <w:r w:rsidR="00395EC7">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690421F8" w14:textId="2B2B2AB5" w:rsidR="00DD3AC7" w:rsidRPr="00074CFF" w:rsidRDefault="007877B0" w:rsidP="00DD3AC7">
      <w:pPr>
        <w:pStyle w:val="GB1"/>
        <w:spacing w:before="240"/>
        <w:ind w:left="567" w:hanging="567"/>
        <w:rPr>
          <w:rFonts w:cstheme="minorHAnsi"/>
          <w:b/>
          <w:sz w:val="24"/>
        </w:rPr>
      </w:pPr>
      <w:r>
        <w:rPr>
          <w:rFonts w:cstheme="minorHAnsi"/>
          <w:b/>
          <w:sz w:val="24"/>
        </w:rPr>
        <w:t>79</w:t>
      </w:r>
      <w:r w:rsidR="00DD3AC7" w:rsidRPr="00074CFF">
        <w:rPr>
          <w:rFonts w:cstheme="minorHAnsi"/>
          <w:b/>
          <w:sz w:val="24"/>
        </w:rPr>
        <w:tab/>
      </w:r>
      <w:proofErr w:type="gramStart"/>
      <w:r w:rsidR="00DD3AC7" w:rsidRPr="00074CFF">
        <w:rPr>
          <w:rFonts w:cstheme="minorHAnsi"/>
          <w:b/>
          <w:sz w:val="24"/>
        </w:rPr>
        <w:t>PETITION</w:t>
      </w:r>
      <w:proofErr w:type="gramEnd"/>
      <w:r w:rsidR="00DD3AC7" w:rsidRPr="00074CFF">
        <w:rPr>
          <w:rFonts w:cstheme="minorHAnsi"/>
          <w:b/>
          <w:sz w:val="24"/>
        </w:rPr>
        <w:t xml:space="preserve"> </w:t>
      </w:r>
      <w:r w:rsidR="00DD3AC7" w:rsidRPr="00DD3AC7">
        <w:rPr>
          <w:rFonts w:cstheme="minorHAnsi"/>
          <w:bCs/>
          <w:sz w:val="24"/>
        </w:rPr>
        <w:t xml:space="preserve">— </w:t>
      </w:r>
      <w:r w:rsidR="00DD3AC7" w:rsidRPr="00DD3AC7">
        <w:rPr>
          <w:rFonts w:cstheme="minorHAnsi"/>
          <w:b/>
          <w:sz w:val="24"/>
        </w:rPr>
        <w:t xml:space="preserve">LANG </w:t>
      </w:r>
      <w:proofErr w:type="spellStart"/>
      <w:r w:rsidR="00DD3AC7" w:rsidRPr="00DD3AC7">
        <w:rPr>
          <w:rFonts w:cstheme="minorHAnsi"/>
          <w:b/>
          <w:sz w:val="24"/>
        </w:rPr>
        <w:t>LANG</w:t>
      </w:r>
      <w:proofErr w:type="spellEnd"/>
      <w:r w:rsidR="00DD3AC7" w:rsidRPr="00DD3AC7">
        <w:rPr>
          <w:rFonts w:cstheme="minorHAnsi"/>
          <w:b/>
          <w:sz w:val="24"/>
        </w:rPr>
        <w:t xml:space="preserve"> STRATEGIC EXTRACTIVE RESOURCE AREA</w:t>
      </w:r>
      <w:r w:rsidR="00DD3AC7">
        <w:rPr>
          <w:rFonts w:cstheme="minorHAnsi"/>
          <w:b/>
          <w:sz w:val="24"/>
        </w:rPr>
        <w:t xml:space="preserve"> </w:t>
      </w:r>
      <w:r w:rsidR="00507FF9" w:rsidRPr="00507FF9">
        <w:rPr>
          <w:rFonts w:cstheme="minorHAnsi"/>
          <w:bCs/>
          <w:sz w:val="24"/>
        </w:rPr>
        <w:t>—</w:t>
      </w:r>
      <w:r w:rsidR="00507FF9">
        <w:rPr>
          <w:rFonts w:cstheme="minorHAnsi"/>
          <w:b/>
          <w:sz w:val="24"/>
        </w:rPr>
        <w:t xml:space="preserve"> </w:t>
      </w:r>
      <w:r w:rsidR="00DD3AC7" w:rsidRPr="00074CFF">
        <w:rPr>
          <w:rFonts w:cs="Arial"/>
          <w:sz w:val="24"/>
        </w:rPr>
        <w:t>To be considered</w:t>
      </w:r>
      <w:r w:rsidR="00DD3AC7">
        <w:rPr>
          <w:rFonts w:cs="Arial"/>
          <w:i/>
          <w:iCs/>
          <w:sz w:val="24"/>
        </w:rPr>
        <w:t xml:space="preserve"> </w:t>
      </w:r>
      <w:r w:rsidR="008B0FB5">
        <w:rPr>
          <w:rFonts w:cs="Arial"/>
          <w:i/>
          <w:iCs/>
          <w:sz w:val="24"/>
        </w:rPr>
        <w:br/>
      </w:r>
      <w:r w:rsidR="00DD3AC7">
        <w:rPr>
          <w:rFonts w:cs="Arial"/>
          <w:i/>
          <w:iCs/>
          <w:sz w:val="24"/>
        </w:rPr>
        <w:t>(</w:t>
      </w:r>
      <w:r w:rsidR="008B0FB5">
        <w:rPr>
          <w:rFonts w:cs="Arial"/>
          <w:i/>
          <w:iCs/>
          <w:sz w:val="24"/>
        </w:rPr>
        <w:t>Renee Heath</w:t>
      </w:r>
      <w:r w:rsidR="00DD3AC7" w:rsidRPr="00074CFF">
        <w:rPr>
          <w:rFonts w:cs="Arial"/>
          <w:i/>
          <w:iCs/>
          <w:sz w:val="24"/>
        </w:rPr>
        <w:t>)</w:t>
      </w:r>
      <w:r w:rsidR="00DD3AC7" w:rsidRPr="00074CFF">
        <w:rPr>
          <w:rFonts w:cs="Arial"/>
          <w:sz w:val="24"/>
        </w:rPr>
        <w:t>.</w:t>
      </w:r>
    </w:p>
    <w:p w14:paraId="5E980B92" w14:textId="5BCE094C" w:rsidR="00DD3AC7" w:rsidRDefault="00DD3AC7" w:rsidP="00DD3AC7">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2</w:t>
      </w:r>
      <w:r>
        <w:rPr>
          <w:rFonts w:cstheme="minorHAnsi"/>
          <w:i/>
          <w:sz w:val="24"/>
        </w:rPr>
        <w:t xml:space="preserve"> </w:t>
      </w:r>
      <w:r w:rsidR="003B4A59">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740B7A06" w14:textId="4113EC38" w:rsidR="00DD3AC7" w:rsidRDefault="007877B0" w:rsidP="00DD3AC7">
      <w:pPr>
        <w:pStyle w:val="GB1"/>
        <w:spacing w:before="240"/>
        <w:ind w:left="567" w:hanging="567"/>
        <w:rPr>
          <w:rFonts w:cs="Arial"/>
          <w:sz w:val="24"/>
        </w:rPr>
      </w:pPr>
      <w:r>
        <w:rPr>
          <w:rFonts w:cstheme="minorHAnsi"/>
          <w:b/>
          <w:sz w:val="24"/>
        </w:rPr>
        <w:t>80</w:t>
      </w:r>
      <w:r w:rsidR="00DD3AC7" w:rsidRPr="009E128D">
        <w:rPr>
          <w:rFonts w:cstheme="minorHAnsi"/>
          <w:b/>
          <w:sz w:val="24"/>
        </w:rPr>
        <w:tab/>
        <w:t xml:space="preserve">QUESTIONS WITHOUT NOTICE </w:t>
      </w:r>
      <w:r w:rsidR="00DD3AC7" w:rsidRPr="009E128D">
        <w:rPr>
          <w:rFonts w:cstheme="minorHAnsi"/>
          <w:bCs/>
          <w:sz w:val="24"/>
        </w:rPr>
        <w:t>—</w:t>
      </w:r>
      <w:r w:rsidR="00DD3AC7">
        <w:rPr>
          <w:rFonts w:cstheme="minorHAnsi"/>
          <w:b/>
          <w:caps/>
          <w:sz w:val="24"/>
        </w:rPr>
        <w:t xml:space="preserve"> </w:t>
      </w:r>
      <w:r w:rsidR="008B0FB5">
        <w:rPr>
          <w:rFonts w:cstheme="minorHAnsi"/>
          <w:b/>
          <w:caps/>
          <w:sz w:val="24"/>
        </w:rPr>
        <w:t xml:space="preserve">CLOSURE OF PARENTLINE </w:t>
      </w:r>
      <w:r w:rsidR="00DD3AC7">
        <w:rPr>
          <w:rFonts w:cstheme="minorHAnsi"/>
          <w:bCs/>
          <w:caps/>
          <w:sz w:val="24"/>
        </w:rPr>
        <w:t xml:space="preserve">— </w:t>
      </w:r>
      <w:r w:rsidR="00DD3AC7" w:rsidRPr="009E128D">
        <w:rPr>
          <w:rFonts w:cs="Arial"/>
          <w:sz w:val="24"/>
        </w:rPr>
        <w:t>Minister’s answer</w:t>
      </w:r>
      <w:r w:rsidR="00DD3AC7">
        <w:rPr>
          <w:rFonts w:cs="Arial"/>
          <w:sz w:val="24"/>
        </w:rPr>
        <w:t>s</w:t>
      </w:r>
      <w:r w:rsidR="00DD3AC7" w:rsidRPr="009E128D">
        <w:rPr>
          <w:rFonts w:cs="Arial"/>
          <w:sz w:val="24"/>
        </w:rPr>
        <w:t xml:space="preserve"> to </w:t>
      </w:r>
      <w:proofErr w:type="spellStart"/>
      <w:r w:rsidR="00DD3AC7" w:rsidRPr="009E128D">
        <w:rPr>
          <w:rFonts w:cs="Arial"/>
          <w:sz w:val="24"/>
        </w:rPr>
        <w:t>QwN</w:t>
      </w:r>
      <w:proofErr w:type="spellEnd"/>
      <w:r w:rsidR="00DD3AC7" w:rsidRPr="009E128D">
        <w:rPr>
          <w:rFonts w:cs="Arial"/>
          <w:sz w:val="24"/>
        </w:rPr>
        <w:t xml:space="preserve"> </w:t>
      </w:r>
      <w:r w:rsidR="008B0FB5">
        <w:rPr>
          <w:rFonts w:cs="Arial"/>
          <w:sz w:val="24"/>
        </w:rPr>
        <w:t>1076</w:t>
      </w:r>
      <w:r w:rsidR="00DD3AC7" w:rsidRPr="009E128D">
        <w:rPr>
          <w:rFonts w:cs="Arial"/>
          <w:sz w:val="24"/>
        </w:rPr>
        <w:t xml:space="preserve">, </w:t>
      </w:r>
      <w:r w:rsidR="00DD3AC7">
        <w:rPr>
          <w:rFonts w:cs="Arial"/>
          <w:sz w:val="24"/>
        </w:rPr>
        <w:t>1</w:t>
      </w:r>
      <w:r w:rsidR="008B0FB5">
        <w:rPr>
          <w:rFonts w:cs="Arial"/>
          <w:sz w:val="24"/>
        </w:rPr>
        <w:t>5</w:t>
      </w:r>
      <w:r w:rsidR="00DD3AC7">
        <w:rPr>
          <w:rFonts w:cs="Arial"/>
          <w:sz w:val="24"/>
        </w:rPr>
        <w:t xml:space="preserve"> October</w:t>
      </w:r>
      <w:r w:rsidR="00DD3AC7" w:rsidRPr="009E128D">
        <w:rPr>
          <w:rFonts w:cs="Arial"/>
          <w:sz w:val="24"/>
        </w:rPr>
        <w:t xml:space="preserve"> 2025 — To be considered </w:t>
      </w:r>
      <w:r w:rsidR="00DD3AC7" w:rsidRPr="009E128D">
        <w:rPr>
          <w:rFonts w:cs="Arial"/>
          <w:i/>
          <w:iCs/>
          <w:sz w:val="24"/>
        </w:rPr>
        <w:t>(</w:t>
      </w:r>
      <w:r w:rsidR="008B0FB5">
        <w:rPr>
          <w:rFonts w:cs="Arial"/>
          <w:i/>
          <w:iCs/>
          <w:sz w:val="24"/>
        </w:rPr>
        <w:t>Nick McGowan</w:t>
      </w:r>
      <w:r w:rsidR="00DD3AC7" w:rsidRPr="009E128D">
        <w:rPr>
          <w:rFonts w:cs="Arial"/>
          <w:i/>
          <w:iCs/>
          <w:sz w:val="24"/>
        </w:rPr>
        <w:t>)</w:t>
      </w:r>
      <w:r w:rsidR="00DD3AC7" w:rsidRPr="009E128D">
        <w:rPr>
          <w:rFonts w:cs="Arial"/>
          <w:sz w:val="24"/>
        </w:rPr>
        <w:t>.</w:t>
      </w:r>
    </w:p>
    <w:p w14:paraId="63BFD5E2" w14:textId="57C244FD" w:rsidR="008B0FB5" w:rsidRDefault="008B0FB5" w:rsidP="008B0FB5">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6042B9">
        <w:rPr>
          <w:rFonts w:cstheme="minorHAnsi"/>
          <w:i/>
          <w:sz w:val="24"/>
        </w:rPr>
        <w:t>2</w:t>
      </w:r>
      <w:r>
        <w:rPr>
          <w:rFonts w:cstheme="minorHAnsi"/>
          <w:i/>
          <w:sz w:val="24"/>
        </w:rPr>
        <w:t xml:space="preserve"> </w:t>
      </w:r>
      <w:r w:rsidR="003B4A59">
        <w:rPr>
          <w:rFonts w:cstheme="minorHAnsi"/>
          <w:i/>
          <w:sz w:val="24"/>
        </w:rPr>
        <w:t>days</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381A9B07" w14:textId="243912C0" w:rsidR="002A54C2" w:rsidRPr="00074CFF" w:rsidRDefault="002A54C2" w:rsidP="002A54C2">
      <w:pPr>
        <w:pStyle w:val="GB1"/>
        <w:spacing w:before="240"/>
        <w:ind w:left="567" w:hanging="567"/>
        <w:rPr>
          <w:rFonts w:cstheme="minorHAnsi"/>
          <w:b/>
          <w:sz w:val="24"/>
        </w:rPr>
      </w:pPr>
      <w:r>
        <w:rPr>
          <w:rFonts w:cstheme="minorHAnsi"/>
          <w:b/>
          <w:sz w:val="24"/>
        </w:rPr>
        <w:t>81*</w:t>
      </w:r>
      <w:r w:rsidRPr="00074CFF">
        <w:rPr>
          <w:rFonts w:cstheme="minorHAnsi"/>
          <w:b/>
          <w:sz w:val="24"/>
        </w:rPr>
        <w:tab/>
        <w:t xml:space="preserve">PETITION </w:t>
      </w:r>
      <w:r w:rsidRPr="00DD3AC7">
        <w:rPr>
          <w:rFonts w:cstheme="minorHAnsi"/>
          <w:bCs/>
          <w:sz w:val="24"/>
        </w:rPr>
        <w:t xml:space="preserve">— </w:t>
      </w:r>
      <w:r w:rsidRPr="002A54C2">
        <w:rPr>
          <w:rFonts w:cstheme="minorHAnsi"/>
          <w:b/>
          <w:sz w:val="24"/>
        </w:rPr>
        <w:t xml:space="preserve">REVERSE DECISION TO CLOSE PARENTLINE </w:t>
      </w:r>
      <w:r w:rsidRPr="00507FF9">
        <w:rPr>
          <w:rFonts w:cstheme="minorHAnsi"/>
          <w:bCs/>
          <w:sz w:val="24"/>
        </w:rPr>
        <w:t>—</w:t>
      </w:r>
      <w:r>
        <w:rPr>
          <w:rFonts w:cstheme="minorHAnsi"/>
          <w:b/>
          <w:sz w:val="24"/>
        </w:rPr>
        <w:t xml:space="preserve"> </w:t>
      </w:r>
      <w:r w:rsidRPr="00074CFF">
        <w:rPr>
          <w:rFonts w:cs="Arial"/>
          <w:sz w:val="24"/>
        </w:rPr>
        <w:t>To be considered</w:t>
      </w:r>
      <w:r>
        <w:rPr>
          <w:rFonts w:cs="Arial"/>
          <w:i/>
          <w:iCs/>
          <w:sz w:val="24"/>
        </w:rPr>
        <w:t xml:space="preserve"> (</w:t>
      </w:r>
      <w:r w:rsidRPr="002A54C2">
        <w:rPr>
          <w:rFonts w:cs="Arial"/>
          <w:i/>
          <w:iCs/>
          <w:sz w:val="24"/>
        </w:rPr>
        <w:t>Katherine</w:t>
      </w:r>
      <w:r w:rsidRPr="002A54C2">
        <w:rPr>
          <w:rFonts w:ascii="Aptos" w:hAnsi="Aptos" w:cs="Arial"/>
          <w:i/>
          <w:iCs/>
          <w:sz w:val="24"/>
        </w:rPr>
        <w:t> </w:t>
      </w:r>
      <w:r w:rsidRPr="002A54C2">
        <w:rPr>
          <w:rFonts w:cs="Arial"/>
          <w:i/>
          <w:iCs/>
          <w:sz w:val="24"/>
        </w:rPr>
        <w:t>Copsey</w:t>
      </w:r>
      <w:r w:rsidRPr="00074CFF">
        <w:rPr>
          <w:rFonts w:cs="Arial"/>
          <w:i/>
          <w:iCs/>
          <w:sz w:val="24"/>
        </w:rPr>
        <w:t>)</w:t>
      </w:r>
      <w:r w:rsidRPr="00074CFF">
        <w:rPr>
          <w:rFonts w:cs="Arial"/>
          <w:sz w:val="24"/>
        </w:rPr>
        <w:t>.</w:t>
      </w:r>
    </w:p>
    <w:p w14:paraId="6FBA34A1" w14:textId="45DE11CB" w:rsidR="002A54C2" w:rsidRDefault="002A54C2" w:rsidP="002A54C2">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3B4A59">
        <w:rPr>
          <w:rFonts w:cstheme="minorHAnsi"/>
          <w:i/>
          <w:sz w:val="24"/>
        </w:rPr>
        <w:t>1</w:t>
      </w:r>
      <w:r>
        <w:rPr>
          <w:rFonts w:cstheme="minorHAnsi"/>
          <w:i/>
          <w:sz w:val="24"/>
        </w:rPr>
        <w:t xml:space="preserve"> day</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754FB47C" w14:textId="4CF74D6B" w:rsidR="002A54C2" w:rsidRPr="00074CFF" w:rsidRDefault="002A54C2" w:rsidP="002A54C2">
      <w:pPr>
        <w:pStyle w:val="GB1"/>
        <w:spacing w:before="240"/>
        <w:ind w:left="567" w:hanging="567"/>
        <w:rPr>
          <w:rFonts w:cstheme="minorHAnsi"/>
          <w:b/>
          <w:sz w:val="24"/>
        </w:rPr>
      </w:pPr>
      <w:r>
        <w:rPr>
          <w:rFonts w:cstheme="minorHAnsi"/>
          <w:b/>
          <w:sz w:val="24"/>
        </w:rPr>
        <w:t>82*</w:t>
      </w:r>
      <w:r w:rsidRPr="00074CFF">
        <w:rPr>
          <w:rFonts w:cstheme="minorHAnsi"/>
          <w:b/>
          <w:sz w:val="24"/>
        </w:rPr>
        <w:tab/>
        <w:t xml:space="preserve">PETITION </w:t>
      </w:r>
      <w:r w:rsidRPr="00DD3AC7">
        <w:rPr>
          <w:rFonts w:cstheme="minorHAnsi"/>
          <w:bCs/>
          <w:sz w:val="24"/>
        </w:rPr>
        <w:t xml:space="preserve">— </w:t>
      </w:r>
      <w:r w:rsidRPr="002A54C2">
        <w:rPr>
          <w:rFonts w:cstheme="minorHAnsi"/>
          <w:b/>
          <w:sz w:val="24"/>
        </w:rPr>
        <w:t xml:space="preserve">RENAMING OF BERWICK SPRINGS LAKE </w:t>
      </w:r>
      <w:r w:rsidRPr="00507FF9">
        <w:rPr>
          <w:rFonts w:cstheme="minorHAnsi"/>
          <w:bCs/>
          <w:sz w:val="24"/>
        </w:rPr>
        <w:t>—</w:t>
      </w:r>
      <w:r>
        <w:rPr>
          <w:rFonts w:cstheme="minorHAnsi"/>
          <w:b/>
          <w:sz w:val="24"/>
        </w:rPr>
        <w:t xml:space="preserve"> </w:t>
      </w:r>
      <w:r w:rsidRPr="00074CFF">
        <w:rPr>
          <w:rFonts w:cs="Arial"/>
          <w:sz w:val="24"/>
        </w:rPr>
        <w:t>To be considered</w:t>
      </w:r>
      <w:r>
        <w:rPr>
          <w:rFonts w:cs="Arial"/>
          <w:i/>
          <w:iCs/>
          <w:sz w:val="24"/>
        </w:rPr>
        <w:t xml:space="preserve"> </w:t>
      </w:r>
      <w:r>
        <w:rPr>
          <w:rFonts w:cs="Arial"/>
          <w:i/>
          <w:iCs/>
          <w:sz w:val="24"/>
        </w:rPr>
        <w:br/>
        <w:t>(</w:t>
      </w:r>
      <w:r w:rsidRPr="002A54C2">
        <w:rPr>
          <w:rFonts w:cs="Arial"/>
          <w:i/>
          <w:iCs/>
          <w:sz w:val="24"/>
        </w:rPr>
        <w:t>Ann-Marie</w:t>
      </w:r>
      <w:r w:rsidRPr="002A54C2">
        <w:rPr>
          <w:rFonts w:ascii="Aptos" w:hAnsi="Aptos" w:cs="Arial"/>
          <w:i/>
          <w:iCs/>
          <w:sz w:val="24"/>
        </w:rPr>
        <w:t> </w:t>
      </w:r>
      <w:r w:rsidRPr="002A54C2">
        <w:rPr>
          <w:rFonts w:cs="Arial"/>
          <w:i/>
          <w:iCs/>
          <w:sz w:val="24"/>
        </w:rPr>
        <w:t>Hermans</w:t>
      </w:r>
      <w:r w:rsidRPr="00074CFF">
        <w:rPr>
          <w:rFonts w:cs="Arial"/>
          <w:i/>
          <w:iCs/>
          <w:sz w:val="24"/>
        </w:rPr>
        <w:t>)</w:t>
      </w:r>
      <w:r w:rsidRPr="00074CFF">
        <w:rPr>
          <w:rFonts w:cs="Arial"/>
          <w:sz w:val="24"/>
        </w:rPr>
        <w:t>.</w:t>
      </w:r>
    </w:p>
    <w:p w14:paraId="0DCBE82B" w14:textId="259F10E0" w:rsidR="002A54C2" w:rsidRDefault="002A54C2" w:rsidP="002A54C2">
      <w:pPr>
        <w:pStyle w:val="GB1"/>
        <w:tabs>
          <w:tab w:val="left" w:pos="6281"/>
        </w:tabs>
        <w:spacing w:before="40" w:after="40"/>
        <w:ind w:left="1469"/>
        <w:rPr>
          <w:rFonts w:cstheme="minorHAnsi"/>
          <w:i/>
          <w:sz w:val="24"/>
        </w:rPr>
      </w:pPr>
      <w:r w:rsidRPr="00074CFF">
        <w:rPr>
          <w:rFonts w:cstheme="minorHAnsi"/>
          <w:i/>
          <w:sz w:val="24"/>
        </w:rPr>
        <w:t>[Listed for</w:t>
      </w:r>
      <w:r>
        <w:rPr>
          <w:rFonts w:cstheme="minorHAnsi"/>
          <w:i/>
          <w:sz w:val="24"/>
        </w:rPr>
        <w:t xml:space="preserve"> </w:t>
      </w:r>
      <w:r w:rsidR="003B4A59">
        <w:rPr>
          <w:rFonts w:cstheme="minorHAnsi"/>
          <w:i/>
          <w:sz w:val="24"/>
        </w:rPr>
        <w:t>1</w:t>
      </w:r>
      <w:r>
        <w:rPr>
          <w:rFonts w:cstheme="minorHAnsi"/>
          <w:i/>
          <w:sz w:val="24"/>
        </w:rPr>
        <w:t xml:space="preserve"> day</w:t>
      </w:r>
      <w:r w:rsidRPr="00074CFF">
        <w:rPr>
          <w:rFonts w:cstheme="minorHAnsi"/>
          <w:i/>
          <w:sz w:val="24"/>
        </w:rPr>
        <w:t xml:space="preserve"> — 90 minutes remain for debate</w:t>
      </w:r>
      <w:r w:rsidRPr="00074CFF">
        <w:rPr>
          <w:rFonts w:cstheme="minorHAnsi"/>
          <w:i/>
          <w:iCs/>
          <w:sz w:val="24"/>
          <w:vertAlign w:val="superscript"/>
        </w:rPr>
        <w:t>#</w:t>
      </w:r>
      <w:r w:rsidRPr="00074CFF">
        <w:rPr>
          <w:rFonts w:cstheme="minorHAnsi"/>
          <w:i/>
          <w:sz w:val="24"/>
        </w:rPr>
        <w:t>].</w:t>
      </w:r>
    </w:p>
    <w:p w14:paraId="2A5E1186" w14:textId="517D290D" w:rsidR="0072662B" w:rsidRDefault="0072662B" w:rsidP="0072662B">
      <w:pPr>
        <w:pStyle w:val="MainHeading"/>
        <w:spacing w:before="240" w:after="100"/>
        <w:rPr>
          <w:rFonts w:ascii="Calibri" w:hAnsi="Calibri" w:cs="Calibri"/>
          <w:sz w:val="24"/>
          <w:szCs w:val="24"/>
        </w:rPr>
      </w:pPr>
      <w:r w:rsidRPr="000C28C2">
        <w:rPr>
          <w:rFonts w:ascii="Calibri" w:hAnsi="Calibri" w:cs="Calibri"/>
          <w:sz w:val="24"/>
          <w:szCs w:val="24"/>
        </w:rPr>
        <w:t>*      *      *      *</w:t>
      </w:r>
    </w:p>
    <w:p w14:paraId="347A9284" w14:textId="727EE089" w:rsidR="003F2467" w:rsidRPr="00CE761C" w:rsidRDefault="001F338A" w:rsidP="003F2467">
      <w:pPr>
        <w:pStyle w:val="SubHeading"/>
        <w:tabs>
          <w:tab w:val="right" w:pos="9639"/>
        </w:tabs>
        <w:spacing w:before="320" w:after="0"/>
        <w:jc w:val="center"/>
        <w:outlineLvl w:val="1"/>
        <w:rPr>
          <w:rFonts w:asciiTheme="minorHAnsi" w:hAnsiTheme="minorHAnsi" w:cstheme="minorHAnsi"/>
          <w:szCs w:val="28"/>
        </w:rPr>
      </w:pPr>
      <w:r>
        <w:rPr>
          <w:rFonts w:asciiTheme="minorHAnsi" w:hAnsiTheme="minorHAnsi" w:cstheme="minorHAnsi"/>
          <w:szCs w:val="28"/>
        </w:rPr>
        <w:t>Wednesday, 29 october 2025</w:t>
      </w:r>
    </w:p>
    <w:p w14:paraId="0C3173F8" w14:textId="504469DF" w:rsidR="00772827" w:rsidRDefault="0072662B" w:rsidP="008B0FB5">
      <w:pPr>
        <w:pStyle w:val="MainHeading"/>
        <w:tabs>
          <w:tab w:val="left" w:pos="90"/>
        </w:tabs>
        <w:spacing w:before="360"/>
        <w:outlineLvl w:val="0"/>
        <w:rPr>
          <w:rFonts w:asciiTheme="minorHAnsi" w:hAnsiTheme="minorHAnsi" w:cstheme="minorHAnsi"/>
          <w:szCs w:val="28"/>
        </w:rPr>
      </w:pPr>
      <w:r>
        <w:rPr>
          <w:rFonts w:asciiTheme="minorHAnsi" w:hAnsiTheme="minorHAnsi" w:cstheme="minorHAnsi"/>
          <w:szCs w:val="28"/>
        </w:rPr>
        <w:t>P</w:t>
      </w:r>
      <w:r w:rsidR="00772827">
        <w:rPr>
          <w:rFonts w:asciiTheme="minorHAnsi" w:hAnsiTheme="minorHAnsi" w:cstheme="minorHAnsi"/>
          <w:szCs w:val="28"/>
        </w:rPr>
        <w:t xml:space="preserve">ETITIONS </w:t>
      </w:r>
      <w:r w:rsidR="00772827" w:rsidRPr="00733463">
        <w:rPr>
          <w:rFonts w:asciiTheme="minorHAnsi" w:hAnsiTheme="minorHAnsi" w:cstheme="minorHAnsi"/>
          <w:szCs w:val="28"/>
        </w:rPr>
        <w:t>QUALIFYING</w:t>
      </w:r>
      <w:r w:rsidR="00772827">
        <w:rPr>
          <w:rFonts w:asciiTheme="minorHAnsi" w:hAnsiTheme="minorHAnsi" w:cstheme="minorHAnsi"/>
          <w:szCs w:val="28"/>
        </w:rPr>
        <w:t xml:space="preserve"> FOR DEBATE</w:t>
      </w:r>
    </w:p>
    <w:p w14:paraId="603AA8D7" w14:textId="77777777" w:rsidR="00772827" w:rsidRDefault="00772827" w:rsidP="00772827">
      <w:pPr>
        <w:pStyle w:val="MainHeading"/>
        <w:tabs>
          <w:tab w:val="left" w:pos="90"/>
        </w:tabs>
        <w:spacing w:before="100"/>
        <w:outlineLvl w:val="1"/>
        <w:rPr>
          <w:rFonts w:asciiTheme="minorHAnsi" w:hAnsiTheme="minorHAnsi" w:cstheme="minorHAnsi"/>
          <w:b w:val="0"/>
          <w:bCs/>
          <w:i/>
          <w:iCs/>
          <w:sz w:val="24"/>
          <w:szCs w:val="24"/>
        </w:rPr>
      </w:pPr>
      <w:r>
        <w:rPr>
          <w:rFonts w:asciiTheme="minorHAnsi" w:hAnsiTheme="minorHAnsi" w:cstheme="minorHAnsi"/>
          <w:b w:val="0"/>
          <w:bCs/>
          <w:i/>
          <w:iCs/>
          <w:sz w:val="24"/>
          <w:szCs w:val="24"/>
        </w:rPr>
        <w:t>[Under Standing Order 11.03(10) and Sessional Order 2]</w:t>
      </w:r>
    </w:p>
    <w:bookmarkEnd w:id="0"/>
    <w:bookmarkEnd w:id="1"/>
    <w:bookmarkEnd w:id="2"/>
    <w:bookmarkEnd w:id="3"/>
    <w:bookmarkEnd w:id="4"/>
    <w:bookmarkEnd w:id="5"/>
    <w:bookmarkEnd w:id="15"/>
    <w:bookmarkEnd w:id="16"/>
    <w:p w14:paraId="4B0CD96D" w14:textId="32BE7FA1" w:rsidR="00C22235" w:rsidRDefault="00395EC7" w:rsidP="00C22235">
      <w:pPr>
        <w:pStyle w:val="GB1"/>
        <w:spacing w:before="240"/>
        <w:ind w:left="567" w:hanging="567"/>
        <w:rPr>
          <w:rFonts w:cstheme="minorHAnsi"/>
          <w:sz w:val="24"/>
        </w:rPr>
      </w:pPr>
      <w:r>
        <w:rPr>
          <w:rFonts w:cstheme="minorHAnsi"/>
          <w:b/>
          <w:sz w:val="24"/>
        </w:rPr>
        <w:t>1</w:t>
      </w:r>
      <w:r w:rsidR="00C22235">
        <w:rPr>
          <w:rFonts w:cstheme="minorHAnsi"/>
          <w:b/>
          <w:sz w:val="24"/>
        </w:rPr>
        <w:tab/>
        <w:t xml:space="preserve">PETITION </w:t>
      </w:r>
      <w:r w:rsidR="00C22235" w:rsidRPr="00B555CB">
        <w:rPr>
          <w:rFonts w:cstheme="minorHAnsi"/>
          <w:sz w:val="24"/>
        </w:rPr>
        <w:t>—</w:t>
      </w:r>
      <w:r w:rsidR="00C22235">
        <w:rPr>
          <w:rFonts w:cstheme="minorHAnsi"/>
          <w:sz w:val="24"/>
        </w:rPr>
        <w:t xml:space="preserve"> </w:t>
      </w:r>
      <w:r w:rsidR="00C22235" w:rsidRPr="00C22235">
        <w:rPr>
          <w:rFonts w:cstheme="minorHAnsi"/>
          <w:b/>
          <w:bCs/>
          <w:caps/>
          <w:sz w:val="24"/>
        </w:rPr>
        <w:t xml:space="preserve">INQUIRY INTO KOALA MANAGEMENT PRACTICES AND THE IMPACT OF THE BLUE GUM INDUSTRY ON KOALA POPULATIONS </w:t>
      </w:r>
      <w:r w:rsidR="00C22235">
        <w:rPr>
          <w:rFonts w:cstheme="minorHAnsi"/>
          <w:sz w:val="24"/>
        </w:rPr>
        <w:t xml:space="preserve">— To be considered </w:t>
      </w:r>
      <w:r w:rsidR="00C22235" w:rsidRPr="008822DD">
        <w:rPr>
          <w:rFonts w:cstheme="minorHAnsi"/>
          <w:i/>
          <w:iCs/>
          <w:sz w:val="24"/>
        </w:rPr>
        <w:t>(</w:t>
      </w:r>
      <w:r w:rsidR="00C22235" w:rsidRPr="00C22235">
        <w:rPr>
          <w:rFonts w:cstheme="minorHAnsi"/>
          <w:i/>
          <w:iCs/>
          <w:sz w:val="24"/>
        </w:rPr>
        <w:t>Georgie</w:t>
      </w:r>
      <w:r w:rsidR="00C22235" w:rsidRPr="00C22235">
        <w:rPr>
          <w:rFonts w:ascii="Aptos" w:hAnsi="Aptos" w:cstheme="minorHAnsi"/>
          <w:i/>
          <w:iCs/>
          <w:sz w:val="24"/>
        </w:rPr>
        <w:t> </w:t>
      </w:r>
      <w:r w:rsidR="00C22235" w:rsidRPr="00C22235">
        <w:rPr>
          <w:rFonts w:cstheme="minorHAnsi"/>
          <w:i/>
          <w:iCs/>
          <w:sz w:val="24"/>
        </w:rPr>
        <w:t>Purcell</w:t>
      </w:r>
      <w:r w:rsidR="00C22235" w:rsidRPr="008822DD">
        <w:rPr>
          <w:rFonts w:cstheme="minorHAnsi"/>
          <w:i/>
          <w:iCs/>
          <w:sz w:val="24"/>
        </w:rPr>
        <w:t>)</w:t>
      </w:r>
      <w:r w:rsidR="00C22235">
        <w:rPr>
          <w:rFonts w:cstheme="minorHAnsi"/>
          <w:sz w:val="24"/>
        </w:rPr>
        <w:t>.</w:t>
      </w:r>
    </w:p>
    <w:p w14:paraId="3373DE90" w14:textId="4146F2D4" w:rsidR="005E71D7" w:rsidRPr="00634463" w:rsidRDefault="00395EC7" w:rsidP="005E71D7">
      <w:pPr>
        <w:pStyle w:val="GB1"/>
        <w:spacing w:before="240"/>
        <w:ind w:left="567" w:hanging="567"/>
        <w:rPr>
          <w:rFonts w:cstheme="minorHAnsi"/>
          <w:sz w:val="24"/>
        </w:rPr>
      </w:pPr>
      <w:r>
        <w:rPr>
          <w:rFonts w:cstheme="minorHAnsi"/>
          <w:b/>
          <w:sz w:val="24"/>
        </w:rPr>
        <w:t>2</w:t>
      </w:r>
      <w:r w:rsidR="005D3E52">
        <w:rPr>
          <w:rFonts w:cstheme="minorHAnsi"/>
          <w:b/>
          <w:sz w:val="24"/>
        </w:rPr>
        <w:tab/>
      </w:r>
      <w:proofErr w:type="gramStart"/>
      <w:r w:rsidR="005D3E52">
        <w:rPr>
          <w:rFonts w:cstheme="minorHAnsi"/>
          <w:b/>
          <w:sz w:val="24"/>
        </w:rPr>
        <w:t>PETITION</w:t>
      </w:r>
      <w:proofErr w:type="gramEnd"/>
      <w:r w:rsidR="005D3E52">
        <w:rPr>
          <w:rFonts w:cstheme="minorHAnsi"/>
          <w:b/>
          <w:sz w:val="24"/>
        </w:rPr>
        <w:t xml:space="preserve"> </w:t>
      </w:r>
      <w:r w:rsidR="005D3E52" w:rsidRPr="005D3E52">
        <w:rPr>
          <w:rFonts w:cstheme="minorHAnsi"/>
          <w:sz w:val="24"/>
        </w:rPr>
        <w:t>—</w:t>
      </w:r>
      <w:r w:rsidR="005D3E52">
        <w:rPr>
          <w:rFonts w:cstheme="minorHAnsi"/>
          <w:sz w:val="24"/>
        </w:rPr>
        <w:t xml:space="preserve"> </w:t>
      </w:r>
      <w:r w:rsidR="005D3E52" w:rsidRPr="005D3E52">
        <w:rPr>
          <w:rFonts w:cstheme="minorHAnsi"/>
          <w:b/>
          <w:bCs/>
          <w:caps/>
          <w:sz w:val="24"/>
        </w:rPr>
        <w:t>EMERGENCY</w:t>
      </w:r>
      <w:r w:rsidR="005D3E52" w:rsidRPr="005D3E52">
        <w:rPr>
          <w:rFonts w:cstheme="minorHAnsi"/>
          <w:b/>
          <w:bCs/>
          <w:sz w:val="24"/>
        </w:rPr>
        <w:t xml:space="preserve"> SERVICES AND VOLUNTEERS FUND</w:t>
      </w:r>
      <w:r w:rsidR="005D3E52">
        <w:rPr>
          <w:rFonts w:cstheme="minorHAnsi"/>
          <w:sz w:val="24"/>
        </w:rPr>
        <w:t xml:space="preserve"> — To be considered </w:t>
      </w:r>
      <w:r w:rsidR="005D3E52" w:rsidRPr="005D3E52">
        <w:rPr>
          <w:rFonts w:cstheme="minorHAnsi"/>
          <w:i/>
          <w:iCs/>
          <w:sz w:val="24"/>
        </w:rPr>
        <w:t>(Joe McCracken)</w:t>
      </w:r>
      <w:r w:rsidR="005D3E52">
        <w:rPr>
          <w:rFonts w:cstheme="minorHAnsi"/>
          <w:sz w:val="24"/>
        </w:rPr>
        <w:t xml:space="preserve">. </w:t>
      </w:r>
    </w:p>
    <w:p w14:paraId="241E80FB" w14:textId="70BDAA26" w:rsidR="005E71D7" w:rsidRDefault="005E71D7" w:rsidP="005E71D7">
      <w:pPr>
        <w:pStyle w:val="GB1"/>
        <w:spacing w:before="240"/>
        <w:ind w:left="567" w:hanging="567"/>
        <w:rPr>
          <w:rFonts w:cstheme="minorHAnsi"/>
          <w:sz w:val="24"/>
        </w:rPr>
      </w:pPr>
      <w:r>
        <w:rPr>
          <w:rFonts w:cstheme="minorHAnsi"/>
          <w:b/>
          <w:sz w:val="24"/>
        </w:rPr>
        <w:lastRenderedPageBreak/>
        <w:t>3</w:t>
      </w:r>
      <w:r>
        <w:rPr>
          <w:rFonts w:cstheme="minorHAnsi"/>
          <w:b/>
          <w:sz w:val="24"/>
        </w:rPr>
        <w:tab/>
      </w:r>
      <w:proofErr w:type="gramStart"/>
      <w:r>
        <w:rPr>
          <w:rFonts w:cstheme="minorHAnsi"/>
          <w:b/>
          <w:sz w:val="24"/>
        </w:rPr>
        <w:t>PETITION</w:t>
      </w:r>
      <w:proofErr w:type="gramEnd"/>
      <w:r>
        <w:rPr>
          <w:rFonts w:cstheme="minorHAnsi"/>
          <w:b/>
          <w:sz w:val="24"/>
        </w:rPr>
        <w:t xml:space="preserve"> </w:t>
      </w:r>
      <w:r w:rsidRPr="00B555CB">
        <w:rPr>
          <w:rFonts w:cstheme="minorHAnsi"/>
          <w:sz w:val="24"/>
        </w:rPr>
        <w:t>—</w:t>
      </w:r>
      <w:r>
        <w:rPr>
          <w:rFonts w:cstheme="minorHAnsi"/>
          <w:sz w:val="24"/>
        </w:rPr>
        <w:t xml:space="preserve"> </w:t>
      </w:r>
      <w:r w:rsidRPr="005E71D7">
        <w:rPr>
          <w:rFonts w:cstheme="minorHAnsi"/>
          <w:b/>
          <w:bCs/>
          <w:caps/>
          <w:sz w:val="24"/>
        </w:rPr>
        <w:t>Rezoning of Rossdale Golf Course</w:t>
      </w:r>
      <w:r>
        <w:rPr>
          <w:rFonts w:cstheme="minorHAnsi"/>
          <w:b/>
          <w:bCs/>
          <w:caps/>
          <w:sz w:val="24"/>
        </w:rPr>
        <w:t xml:space="preserve"> </w:t>
      </w:r>
      <w:r>
        <w:rPr>
          <w:rFonts w:cstheme="minorHAnsi"/>
          <w:sz w:val="24"/>
        </w:rPr>
        <w:t xml:space="preserve">— To be considered </w:t>
      </w:r>
      <w:r w:rsidR="00B525AD">
        <w:rPr>
          <w:rFonts w:cstheme="minorHAnsi"/>
          <w:sz w:val="24"/>
        </w:rPr>
        <w:br/>
      </w:r>
      <w:r w:rsidRPr="008822DD">
        <w:rPr>
          <w:rFonts w:cstheme="minorHAnsi"/>
          <w:i/>
          <w:iCs/>
          <w:sz w:val="24"/>
        </w:rPr>
        <w:t>(</w:t>
      </w:r>
      <w:r w:rsidRPr="005E71D7">
        <w:rPr>
          <w:rFonts w:cstheme="minorHAnsi"/>
          <w:i/>
          <w:iCs/>
          <w:sz w:val="24"/>
        </w:rPr>
        <w:t>Ann-Marie</w:t>
      </w:r>
      <w:r w:rsidRPr="005E71D7">
        <w:rPr>
          <w:rFonts w:ascii="Aptos" w:hAnsi="Aptos" w:cstheme="minorHAnsi"/>
          <w:i/>
          <w:iCs/>
          <w:sz w:val="24"/>
        </w:rPr>
        <w:t> </w:t>
      </w:r>
      <w:r w:rsidRPr="005E71D7">
        <w:rPr>
          <w:rFonts w:cstheme="minorHAnsi"/>
          <w:i/>
          <w:iCs/>
          <w:sz w:val="24"/>
        </w:rPr>
        <w:t>Hermans</w:t>
      </w:r>
      <w:r w:rsidRPr="008822DD">
        <w:rPr>
          <w:rFonts w:cstheme="minorHAnsi"/>
          <w:i/>
          <w:iCs/>
          <w:sz w:val="24"/>
        </w:rPr>
        <w:t>)</w:t>
      </w:r>
      <w:r>
        <w:rPr>
          <w:rFonts w:cstheme="minorHAnsi"/>
          <w:sz w:val="24"/>
        </w:rPr>
        <w:t>.</w:t>
      </w:r>
    </w:p>
    <w:p w14:paraId="14F93BE3" w14:textId="3263E70C" w:rsidR="00B0046A" w:rsidRDefault="00B0046A" w:rsidP="00B0046A">
      <w:pPr>
        <w:pStyle w:val="MainHeading"/>
        <w:spacing w:before="240" w:after="100"/>
        <w:rPr>
          <w:rFonts w:ascii="Calibri" w:hAnsi="Calibri" w:cs="Calibri"/>
          <w:sz w:val="24"/>
          <w:szCs w:val="24"/>
        </w:rPr>
      </w:pPr>
      <w:r w:rsidRPr="000C28C2">
        <w:rPr>
          <w:rFonts w:ascii="Calibri" w:hAnsi="Calibri" w:cs="Calibri"/>
          <w:sz w:val="24"/>
          <w:szCs w:val="24"/>
        </w:rPr>
        <w:t>*      *      *      *</w:t>
      </w:r>
    </w:p>
    <w:p w14:paraId="23CCD76D" w14:textId="145A2818" w:rsidR="00C413D5" w:rsidRPr="00CE761C" w:rsidRDefault="00C413D5" w:rsidP="009B33ED">
      <w:pPr>
        <w:pStyle w:val="SubHeading"/>
        <w:tabs>
          <w:tab w:val="right" w:pos="9639"/>
        </w:tabs>
        <w:spacing w:before="320" w:after="0"/>
        <w:jc w:val="center"/>
        <w:outlineLvl w:val="1"/>
        <w:rPr>
          <w:rFonts w:asciiTheme="minorHAnsi" w:hAnsiTheme="minorHAnsi" w:cstheme="minorHAnsi"/>
          <w:szCs w:val="28"/>
        </w:rPr>
      </w:pPr>
      <w:r w:rsidRPr="00CE761C">
        <w:rPr>
          <w:rFonts w:asciiTheme="minorHAnsi" w:hAnsiTheme="minorHAnsi" w:cstheme="minorHAnsi"/>
          <w:szCs w:val="28"/>
        </w:rPr>
        <w:t>FUTURE DAY</w:t>
      </w:r>
    </w:p>
    <w:p w14:paraId="04712D12" w14:textId="77777777" w:rsidR="00C413D5" w:rsidRDefault="00C413D5" w:rsidP="001B0CA5">
      <w:pPr>
        <w:pStyle w:val="MainHeading"/>
        <w:tabs>
          <w:tab w:val="left" w:pos="90"/>
        </w:tabs>
        <w:spacing w:before="360" w:after="40"/>
        <w:outlineLvl w:val="0"/>
        <w:rPr>
          <w:rFonts w:asciiTheme="minorHAnsi" w:hAnsiTheme="minorHAnsi" w:cstheme="minorHAnsi"/>
          <w:szCs w:val="28"/>
        </w:rPr>
      </w:pPr>
      <w:r>
        <w:rPr>
          <w:rFonts w:asciiTheme="minorHAnsi" w:hAnsiTheme="minorHAnsi" w:cstheme="minorHAnsi"/>
          <w:szCs w:val="28"/>
        </w:rPr>
        <w:t xml:space="preserve">GENERAL BUSINESS </w:t>
      </w:r>
    </w:p>
    <w:p w14:paraId="04DAAF0F" w14:textId="517A2797" w:rsidR="00C413D5" w:rsidRDefault="00C413D5" w:rsidP="0032496B">
      <w:pPr>
        <w:pStyle w:val="MainHeading"/>
        <w:tabs>
          <w:tab w:val="left" w:pos="90"/>
        </w:tabs>
        <w:spacing w:before="240"/>
        <w:jc w:val="both"/>
        <w:outlineLvl w:val="1"/>
        <w:rPr>
          <w:rFonts w:asciiTheme="minorHAnsi" w:hAnsiTheme="minorHAnsi" w:cstheme="minorHAnsi"/>
          <w:szCs w:val="28"/>
        </w:rPr>
      </w:pPr>
      <w:r>
        <w:rPr>
          <w:rFonts w:asciiTheme="minorHAnsi" w:hAnsiTheme="minorHAnsi" w:cstheme="minorHAnsi"/>
          <w:szCs w:val="28"/>
        </w:rPr>
        <w:t>ORDER OF THE DAY</w:t>
      </w:r>
    </w:p>
    <w:p w14:paraId="339135BA" w14:textId="75AB8D9F" w:rsidR="006F7950" w:rsidRDefault="00C413D5" w:rsidP="004E1DB8">
      <w:pPr>
        <w:pStyle w:val="GB1"/>
        <w:spacing w:before="240"/>
        <w:ind w:left="567" w:hanging="567"/>
        <w:rPr>
          <w:rFonts w:cstheme="minorHAnsi"/>
          <w:sz w:val="24"/>
        </w:rPr>
      </w:pPr>
      <w:r>
        <w:rPr>
          <w:rFonts w:cstheme="minorHAnsi"/>
          <w:b/>
          <w:sz w:val="24"/>
        </w:rPr>
        <w:t>1</w:t>
      </w:r>
      <w:r w:rsidRPr="007B5FC1">
        <w:rPr>
          <w:rStyle w:val="FootnoteReference"/>
          <w:rFonts w:cstheme="minorHAnsi"/>
          <w:b/>
          <w:szCs w:val="16"/>
          <w:lang w:val="en-US" w:eastAsia="en-US"/>
        </w:rPr>
        <w:footnoteReference w:customMarkFollows="1" w:id="5"/>
        <w:sym w:font="Symbol" w:char="F0A8"/>
      </w:r>
      <w:r>
        <w:rPr>
          <w:rFonts w:cstheme="minorHAnsi"/>
          <w:b/>
          <w:sz w:val="24"/>
        </w:rPr>
        <w:tab/>
        <w:t>INDEPENDENT BROAD-BASED ANTI-CORRUPTION COMMISSION AMENDMENT (RESTORATION OF EXAMINATION POWERS) BILL 2022</w:t>
      </w:r>
      <w:r>
        <w:rPr>
          <w:rFonts w:cstheme="minorHAnsi"/>
          <w:bCs/>
          <w:sz w:val="24"/>
        </w:rPr>
        <w:t xml:space="preserve"> </w:t>
      </w:r>
      <w:r>
        <w:rPr>
          <w:rFonts w:cstheme="minorHAnsi"/>
          <w:sz w:val="24"/>
        </w:rPr>
        <w:t xml:space="preserve">— </w:t>
      </w:r>
      <w:r>
        <w:rPr>
          <w:rFonts w:cstheme="minorHAnsi"/>
          <w:i/>
          <w:sz w:val="24"/>
        </w:rPr>
        <w:t>(David Davis)</w:t>
      </w:r>
      <w:r>
        <w:rPr>
          <w:rFonts w:cstheme="minorHAnsi"/>
          <w:sz w:val="24"/>
        </w:rPr>
        <w:t xml:space="preserve"> — Second reading </w:t>
      </w:r>
      <w:r w:rsidR="00352DD5">
        <w:rPr>
          <w:rFonts w:cstheme="minorHAnsi"/>
          <w:sz w:val="24"/>
        </w:rPr>
        <w:br/>
      </w:r>
      <w:r>
        <w:rPr>
          <w:rFonts w:cstheme="minorHAnsi"/>
          <w:sz w:val="24"/>
        </w:rPr>
        <w:t xml:space="preserve">— Resumption of debate </w:t>
      </w:r>
      <w:r>
        <w:rPr>
          <w:rFonts w:cstheme="minorHAnsi"/>
          <w:i/>
          <w:iCs/>
          <w:sz w:val="24"/>
        </w:rPr>
        <w:t>(Trung Luu).</w:t>
      </w:r>
      <w:r>
        <w:rPr>
          <w:rFonts w:cstheme="minorHAnsi"/>
          <w:sz w:val="24"/>
        </w:rPr>
        <w:t xml:space="preserve"> </w:t>
      </w:r>
    </w:p>
    <w:p w14:paraId="76B40010" w14:textId="77777777" w:rsidR="009B33ED" w:rsidRDefault="009B33ED" w:rsidP="009B33ED">
      <w:pPr>
        <w:pStyle w:val="GB1"/>
        <w:ind w:left="567" w:hanging="567"/>
        <w:rPr>
          <w:rFonts w:cstheme="minorHAnsi"/>
          <w:sz w:val="24"/>
        </w:rPr>
      </w:pPr>
    </w:p>
    <w:p w14:paraId="39A3AA9D" w14:textId="77777777" w:rsidR="003B65AB" w:rsidRDefault="003B65AB" w:rsidP="009B33ED">
      <w:pPr>
        <w:pStyle w:val="GB1"/>
        <w:ind w:left="567" w:hanging="567"/>
        <w:rPr>
          <w:rFonts w:cstheme="minorHAnsi"/>
          <w:sz w:val="24"/>
        </w:rPr>
      </w:pPr>
    </w:p>
    <w:p w14:paraId="7B7ECF49" w14:textId="77777777" w:rsidR="00923867" w:rsidRPr="00923867" w:rsidRDefault="00923867" w:rsidP="00C413D5">
      <w:pPr>
        <w:pStyle w:val="GB1"/>
        <w:ind w:left="0" w:firstLine="0"/>
        <w:rPr>
          <w:rFonts w:cstheme="minorHAnsi"/>
          <w:sz w:val="2"/>
          <w:szCs w:val="2"/>
        </w:rPr>
      </w:pPr>
    </w:p>
    <w:tbl>
      <w:tblPr>
        <w:tblStyle w:val="TableGrid"/>
        <w:tblpPr w:leftFromText="180" w:rightFromText="180" w:vertAnchor="text" w:horzAnchor="margin" w:tblpY="232"/>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C413D5" w:rsidRPr="009E128D" w14:paraId="1BCAF082" w14:textId="77777777" w:rsidTr="00C413D5">
        <w:tc>
          <w:tcPr>
            <w:tcW w:w="5102" w:type="dxa"/>
            <w:hideMark/>
          </w:tcPr>
          <w:p w14:paraId="357B5B7D" w14:textId="77777777" w:rsidR="00C413D5" w:rsidRPr="009E128D" w:rsidRDefault="00C413D5">
            <w:pPr>
              <w:pStyle w:val="Footer"/>
              <w:tabs>
                <w:tab w:val="left" w:pos="1134"/>
                <w:tab w:val="left" w:pos="7020"/>
              </w:tabs>
              <w:jc w:val="center"/>
              <w:rPr>
                <w:rFonts w:cstheme="minorHAnsi"/>
                <w:caps/>
              </w:rPr>
            </w:pPr>
            <w:r w:rsidRPr="009E128D">
              <w:rPr>
                <w:rFonts w:cstheme="minorHAnsi"/>
              </w:rPr>
              <w:br w:type="page"/>
            </w:r>
            <w:r w:rsidRPr="009E128D">
              <w:rPr>
                <w:rFonts w:cstheme="minorHAnsi"/>
                <w:caps/>
              </w:rPr>
              <w:t xml:space="preserve">ROBERT </w:t>
            </w:r>
            <w:proofErr w:type="spellStart"/>
            <w:r w:rsidRPr="009E128D">
              <w:rPr>
                <w:rFonts w:cstheme="minorHAnsi"/>
                <w:caps/>
              </w:rPr>
              <w:t>M</w:t>
            </w:r>
            <w:r w:rsidRPr="009E128D">
              <w:rPr>
                <w:rFonts w:cstheme="minorHAnsi"/>
              </w:rPr>
              <w:t>c</w:t>
            </w:r>
            <w:r w:rsidRPr="009E128D">
              <w:rPr>
                <w:rFonts w:cstheme="minorHAnsi"/>
                <w:caps/>
              </w:rPr>
              <w:t>DONALD</w:t>
            </w:r>
            <w:proofErr w:type="spellEnd"/>
          </w:p>
        </w:tc>
        <w:tc>
          <w:tcPr>
            <w:tcW w:w="5102" w:type="dxa"/>
            <w:hideMark/>
          </w:tcPr>
          <w:p w14:paraId="5871AB71" w14:textId="77777777" w:rsidR="00C413D5" w:rsidRPr="009E128D" w:rsidRDefault="00C413D5">
            <w:pPr>
              <w:pStyle w:val="Footer"/>
              <w:tabs>
                <w:tab w:val="left" w:pos="1134"/>
                <w:tab w:val="left" w:pos="7020"/>
              </w:tabs>
              <w:jc w:val="center"/>
              <w:rPr>
                <w:rFonts w:cstheme="minorHAnsi"/>
                <w:caps/>
              </w:rPr>
            </w:pPr>
            <w:r w:rsidRPr="009E128D">
              <w:rPr>
                <w:rFonts w:cstheme="minorHAnsi"/>
                <w:caps/>
              </w:rPr>
              <w:t>SHAUN LEANE</w:t>
            </w:r>
          </w:p>
        </w:tc>
      </w:tr>
      <w:tr w:rsidR="00C413D5" w14:paraId="3281EA5F" w14:textId="77777777" w:rsidTr="009E128D">
        <w:trPr>
          <w:trHeight w:val="80"/>
        </w:trPr>
        <w:tc>
          <w:tcPr>
            <w:tcW w:w="5102" w:type="dxa"/>
            <w:hideMark/>
          </w:tcPr>
          <w:p w14:paraId="537978A0" w14:textId="77777777" w:rsidR="00C413D5" w:rsidRPr="009E128D" w:rsidRDefault="00C413D5">
            <w:pPr>
              <w:pStyle w:val="Footer"/>
              <w:tabs>
                <w:tab w:val="left" w:pos="1134"/>
                <w:tab w:val="left" w:pos="7020"/>
              </w:tabs>
              <w:jc w:val="center"/>
              <w:rPr>
                <w:rFonts w:cstheme="minorHAnsi"/>
                <w:caps/>
              </w:rPr>
            </w:pPr>
            <w:r w:rsidRPr="009E128D">
              <w:rPr>
                <w:rFonts w:cstheme="minorHAnsi"/>
                <w:i/>
              </w:rPr>
              <w:t>Clerk of the Legislative Council</w:t>
            </w:r>
          </w:p>
        </w:tc>
        <w:tc>
          <w:tcPr>
            <w:tcW w:w="5102" w:type="dxa"/>
            <w:hideMark/>
          </w:tcPr>
          <w:p w14:paraId="76158450" w14:textId="77777777" w:rsidR="00C413D5" w:rsidRPr="009E128D" w:rsidRDefault="00C413D5">
            <w:pPr>
              <w:pStyle w:val="Footer"/>
              <w:tabs>
                <w:tab w:val="left" w:pos="1134"/>
                <w:tab w:val="left" w:pos="7020"/>
              </w:tabs>
              <w:jc w:val="center"/>
              <w:rPr>
                <w:rFonts w:cstheme="minorHAnsi"/>
                <w:caps/>
              </w:rPr>
            </w:pPr>
            <w:r w:rsidRPr="009E128D">
              <w:rPr>
                <w:rFonts w:cstheme="minorHAnsi"/>
                <w:i/>
              </w:rPr>
              <w:t>President</w:t>
            </w:r>
          </w:p>
        </w:tc>
      </w:tr>
    </w:tbl>
    <w:p w14:paraId="609DC309" w14:textId="77777777" w:rsidR="00BB38A2" w:rsidRDefault="00BB38A2" w:rsidP="004749CA">
      <w:pPr>
        <w:pStyle w:val="MainHeading"/>
        <w:spacing w:after="0"/>
        <w:outlineLvl w:val="0"/>
        <w:rPr>
          <w:rFonts w:asciiTheme="minorHAnsi" w:hAnsiTheme="minorHAnsi" w:cstheme="minorHAnsi"/>
          <w:szCs w:val="28"/>
        </w:rPr>
      </w:pPr>
      <w:bookmarkStart w:id="17" w:name="_Hlk161912780"/>
      <w:bookmarkEnd w:id="6"/>
      <w:bookmarkEnd w:id="7"/>
      <w:bookmarkEnd w:id="8"/>
    </w:p>
    <w:p w14:paraId="7FF87608" w14:textId="77777777" w:rsidR="00921878" w:rsidRDefault="00921878">
      <w:pPr>
        <w:spacing w:after="160" w:line="259" w:lineRule="auto"/>
        <w:rPr>
          <w:rFonts w:cstheme="minorHAnsi"/>
          <w:b/>
          <w:sz w:val="28"/>
          <w:szCs w:val="28"/>
          <w:lang w:eastAsia="en-AU"/>
        </w:rPr>
      </w:pPr>
      <w:r>
        <w:rPr>
          <w:rFonts w:cstheme="minorHAnsi"/>
          <w:szCs w:val="28"/>
        </w:rPr>
        <w:br w:type="page"/>
      </w:r>
    </w:p>
    <w:p w14:paraId="5EECC3E3" w14:textId="6E2797D3" w:rsidR="00033130" w:rsidRDefault="00033130" w:rsidP="004749CA">
      <w:pPr>
        <w:pStyle w:val="MainHeading"/>
        <w:spacing w:after="0"/>
        <w:outlineLvl w:val="0"/>
        <w:rPr>
          <w:rFonts w:asciiTheme="minorHAnsi" w:hAnsiTheme="minorHAnsi" w:cstheme="minorHAnsi"/>
          <w:szCs w:val="28"/>
        </w:rPr>
      </w:pPr>
      <w:r>
        <w:rPr>
          <w:rFonts w:asciiTheme="minorHAnsi" w:hAnsiTheme="minorHAnsi" w:cstheme="minorHAnsi"/>
          <w:szCs w:val="28"/>
        </w:rPr>
        <w:lastRenderedPageBreak/>
        <w:t>DAY AND HOUR OF MEETING</w:t>
      </w:r>
    </w:p>
    <w:p w14:paraId="7B93A858" w14:textId="3D0A7C6E" w:rsidR="00D45679" w:rsidRDefault="00FD1FB6" w:rsidP="00725FD6">
      <w:pPr>
        <w:ind w:left="1985"/>
        <w:rPr>
          <w:rFonts w:cstheme="minorHAnsi"/>
          <w:szCs w:val="28"/>
        </w:rPr>
      </w:pPr>
      <w:r w:rsidRPr="00725FD6">
        <w:rPr>
          <w:rFonts w:cstheme="minorHAnsi"/>
          <w:b/>
          <w:bCs/>
          <w:szCs w:val="28"/>
        </w:rPr>
        <w:t>Tuesday</w:t>
      </w:r>
      <w:r>
        <w:rPr>
          <w:rFonts w:cstheme="minorHAnsi"/>
          <w:szCs w:val="28"/>
        </w:rPr>
        <w:tab/>
      </w:r>
      <w:r w:rsidR="00725FD6">
        <w:rPr>
          <w:rFonts w:cstheme="minorHAnsi"/>
          <w:szCs w:val="28"/>
        </w:rPr>
        <w:tab/>
      </w:r>
      <w:r>
        <w:rPr>
          <w:rFonts w:cstheme="minorHAnsi"/>
          <w:szCs w:val="28"/>
        </w:rPr>
        <w:t>—</w:t>
      </w:r>
      <w:r>
        <w:rPr>
          <w:rFonts w:cstheme="minorHAnsi"/>
          <w:szCs w:val="28"/>
        </w:rPr>
        <w:tab/>
        <w:t>12.00 noon</w:t>
      </w:r>
    </w:p>
    <w:p w14:paraId="5E54ECD4" w14:textId="1CE2D800" w:rsidR="00FD1FB6" w:rsidRDefault="00FD1FB6" w:rsidP="00725FD6">
      <w:pPr>
        <w:ind w:left="1985"/>
        <w:rPr>
          <w:rFonts w:cstheme="minorHAnsi"/>
          <w:szCs w:val="28"/>
        </w:rPr>
      </w:pPr>
      <w:r w:rsidRPr="00FD1FB6">
        <w:rPr>
          <w:rFonts w:cstheme="minorHAnsi"/>
          <w:b/>
          <w:bCs/>
          <w:szCs w:val="28"/>
        </w:rPr>
        <w:t>Wednesday</w:t>
      </w:r>
      <w:r>
        <w:rPr>
          <w:rFonts w:cstheme="minorHAnsi"/>
          <w:b/>
          <w:bCs/>
          <w:szCs w:val="28"/>
        </w:rPr>
        <w:tab/>
      </w:r>
      <w:r w:rsidRPr="00FD1FB6">
        <w:rPr>
          <w:rFonts w:cstheme="minorHAnsi"/>
          <w:szCs w:val="28"/>
        </w:rPr>
        <w:t>—</w:t>
      </w:r>
      <w:r w:rsidRPr="00FD1FB6">
        <w:rPr>
          <w:rFonts w:cstheme="minorHAnsi"/>
          <w:szCs w:val="28"/>
        </w:rPr>
        <w:tab/>
        <w:t xml:space="preserve">9.30 </w:t>
      </w:r>
      <w:r>
        <w:rPr>
          <w:rFonts w:cstheme="minorHAnsi"/>
          <w:szCs w:val="28"/>
        </w:rPr>
        <w:t>am</w:t>
      </w:r>
    </w:p>
    <w:p w14:paraId="45854B8C" w14:textId="30A269F1" w:rsidR="00FD1FB6" w:rsidRDefault="00FD1FB6" w:rsidP="00725FD6">
      <w:pPr>
        <w:ind w:left="1985"/>
        <w:rPr>
          <w:rFonts w:cstheme="minorHAnsi"/>
          <w:b/>
          <w:bCs/>
          <w:szCs w:val="28"/>
        </w:rPr>
      </w:pPr>
      <w:r>
        <w:rPr>
          <w:rFonts w:cstheme="minorHAnsi"/>
          <w:b/>
          <w:bCs/>
          <w:szCs w:val="28"/>
        </w:rPr>
        <w:t>Thursday</w:t>
      </w:r>
      <w:r>
        <w:rPr>
          <w:rFonts w:cstheme="minorHAnsi"/>
          <w:b/>
          <w:bCs/>
          <w:szCs w:val="28"/>
        </w:rPr>
        <w:tab/>
      </w:r>
      <w:r w:rsidRPr="00725FD6">
        <w:rPr>
          <w:rFonts w:cstheme="minorHAnsi"/>
          <w:szCs w:val="28"/>
        </w:rPr>
        <w:t>—</w:t>
      </w:r>
      <w:r w:rsidRPr="00725FD6">
        <w:rPr>
          <w:rFonts w:cstheme="minorHAnsi"/>
          <w:szCs w:val="28"/>
        </w:rPr>
        <w:tab/>
      </w:r>
      <w:r w:rsidR="00725FD6" w:rsidRPr="00725FD6">
        <w:rPr>
          <w:rFonts w:cstheme="minorHAnsi"/>
          <w:szCs w:val="28"/>
        </w:rPr>
        <w:t>9.30 am</w:t>
      </w:r>
    </w:p>
    <w:p w14:paraId="5058FAC9" w14:textId="703B35E7" w:rsidR="00725FD6" w:rsidRDefault="00725FD6" w:rsidP="00725FD6">
      <w:pPr>
        <w:ind w:left="1985"/>
        <w:rPr>
          <w:rFonts w:cstheme="minorHAnsi"/>
          <w:szCs w:val="28"/>
        </w:rPr>
      </w:pPr>
      <w:r>
        <w:rPr>
          <w:rFonts w:cstheme="minorHAnsi"/>
          <w:b/>
          <w:bCs/>
          <w:szCs w:val="28"/>
        </w:rPr>
        <w:t>Friday</w:t>
      </w:r>
      <w:r>
        <w:rPr>
          <w:rFonts w:cstheme="minorHAnsi"/>
          <w:b/>
          <w:bCs/>
          <w:szCs w:val="28"/>
        </w:rPr>
        <w:tab/>
      </w:r>
      <w:r>
        <w:rPr>
          <w:rFonts w:cstheme="minorHAnsi"/>
          <w:b/>
          <w:bCs/>
          <w:szCs w:val="28"/>
        </w:rPr>
        <w:tab/>
      </w:r>
      <w:r w:rsidRPr="00725FD6">
        <w:rPr>
          <w:rFonts w:cstheme="minorHAnsi"/>
          <w:szCs w:val="28"/>
        </w:rPr>
        <w:t>—</w:t>
      </w:r>
      <w:r w:rsidRPr="00725FD6">
        <w:rPr>
          <w:rFonts w:cstheme="minorHAnsi"/>
          <w:szCs w:val="28"/>
        </w:rPr>
        <w:tab/>
        <w:t>9.30 am</w:t>
      </w:r>
    </w:p>
    <w:p w14:paraId="342AA999" w14:textId="52155176" w:rsidR="00725FD6" w:rsidRDefault="00725FD6" w:rsidP="00D15186">
      <w:pPr>
        <w:pStyle w:val="MainHeading"/>
        <w:spacing w:before="80" w:after="60"/>
        <w:outlineLvl w:val="0"/>
        <w:rPr>
          <w:rFonts w:asciiTheme="minorHAnsi" w:hAnsiTheme="minorHAnsi" w:cstheme="minorHAnsi"/>
          <w:szCs w:val="28"/>
        </w:rPr>
      </w:pPr>
      <w:r>
        <w:rPr>
          <w:rFonts w:asciiTheme="minorHAnsi" w:hAnsiTheme="minorHAnsi" w:cstheme="minorHAnsi"/>
          <w:szCs w:val="28"/>
        </w:rPr>
        <w:t>ROUTINE OF BUSINESS</w:t>
      </w:r>
    </w:p>
    <w:p w14:paraId="76C2CD82" w14:textId="157CCD4C" w:rsidR="00725FD6" w:rsidRDefault="00725FD6" w:rsidP="008B6661">
      <w:pPr>
        <w:pStyle w:val="NoSpacing"/>
        <w:tabs>
          <w:tab w:val="left" w:pos="1985"/>
        </w:tabs>
      </w:pPr>
      <w:r w:rsidRPr="0058541A">
        <w:rPr>
          <w:b/>
          <w:bCs/>
        </w:rPr>
        <w:t>TUESDAY</w:t>
      </w:r>
      <w:r>
        <w:t xml:space="preserve"> </w:t>
      </w:r>
      <w:r>
        <w:tab/>
        <w:t>Messages</w:t>
      </w:r>
    </w:p>
    <w:p w14:paraId="351A7BBD" w14:textId="6FDC8F1C" w:rsidR="00725FD6" w:rsidRDefault="00725FD6" w:rsidP="00725FD6">
      <w:pPr>
        <w:pStyle w:val="NoSpacing"/>
        <w:ind w:left="1440" w:firstLine="545"/>
      </w:pPr>
      <w:r>
        <w:t>Questions</w:t>
      </w:r>
    </w:p>
    <w:p w14:paraId="03BE4D35" w14:textId="72344CFE" w:rsidR="00725FD6" w:rsidRDefault="00725FD6" w:rsidP="00725FD6">
      <w:pPr>
        <w:pStyle w:val="NoSpacing"/>
        <w:ind w:left="1440" w:firstLine="545"/>
      </w:pPr>
      <w:r>
        <w:t xml:space="preserve">Formal </w:t>
      </w:r>
      <w:r w:rsidR="000F4826">
        <w:t>b</w:t>
      </w:r>
      <w:r>
        <w:t>usiness</w:t>
      </w:r>
    </w:p>
    <w:p w14:paraId="3F79F856" w14:textId="481D5A27" w:rsidR="00725FD6" w:rsidRDefault="00725FD6" w:rsidP="00725FD6">
      <w:pPr>
        <w:pStyle w:val="NoSpacing"/>
        <w:ind w:left="1440" w:firstLine="545"/>
      </w:pPr>
      <w:r>
        <w:t>Member</w:t>
      </w:r>
      <w:r w:rsidR="009A2A45">
        <w:t>s</w:t>
      </w:r>
      <w:r>
        <w:t xml:space="preserve">’ </w:t>
      </w:r>
      <w:r w:rsidR="007213AA">
        <w:t>s</w:t>
      </w:r>
      <w:r>
        <w:t>tatements (up to 15 members)</w:t>
      </w:r>
    </w:p>
    <w:p w14:paraId="41FF5DF2" w14:textId="5324A9E4" w:rsidR="00725FD6" w:rsidRDefault="00725FD6" w:rsidP="00725FD6">
      <w:pPr>
        <w:pStyle w:val="NoSpacing"/>
        <w:ind w:left="1440" w:firstLine="545"/>
      </w:pPr>
      <w:r>
        <w:t xml:space="preserve">Government </w:t>
      </w:r>
      <w:r w:rsidR="007213AA">
        <w:t>b</w:t>
      </w:r>
      <w:r>
        <w:t>usiness</w:t>
      </w:r>
    </w:p>
    <w:p w14:paraId="26E15DE7" w14:textId="669708D3" w:rsidR="00725FD6" w:rsidRDefault="00942039" w:rsidP="00725FD6">
      <w:pPr>
        <w:pStyle w:val="NoSpacing"/>
        <w:ind w:left="1440" w:firstLine="545"/>
      </w:pPr>
      <w:r w:rsidRPr="00942039">
        <w:rPr>
          <w:b/>
          <w:bCs/>
        </w:rPr>
        <w:t>At 6.30 pm</w:t>
      </w:r>
      <w:r>
        <w:t xml:space="preserve"> Meal </w:t>
      </w:r>
      <w:r w:rsidR="007213AA">
        <w:t>b</w:t>
      </w:r>
      <w:r>
        <w:t>reak</w:t>
      </w:r>
    </w:p>
    <w:p w14:paraId="650818D8" w14:textId="4D084FE7" w:rsidR="00942039" w:rsidRDefault="00942039" w:rsidP="00725FD6">
      <w:pPr>
        <w:pStyle w:val="NoSpacing"/>
        <w:ind w:left="1440" w:firstLine="545"/>
      </w:pPr>
      <w:r>
        <w:t xml:space="preserve">Government </w:t>
      </w:r>
      <w:r w:rsidR="005935A6">
        <w:t>b</w:t>
      </w:r>
      <w:r>
        <w:t>usiness (continues)</w:t>
      </w:r>
    </w:p>
    <w:p w14:paraId="13663F48" w14:textId="2832BF70" w:rsidR="00725FD6" w:rsidRPr="00942039" w:rsidRDefault="00942039" w:rsidP="00942039">
      <w:pPr>
        <w:pStyle w:val="NoSpacing"/>
        <w:ind w:left="1440" w:firstLine="545"/>
      </w:pPr>
      <w:r w:rsidRPr="00942039">
        <w:rPr>
          <w:b/>
          <w:bCs/>
        </w:rPr>
        <w:t>At 10.00 pm</w:t>
      </w:r>
      <w:r>
        <w:t xml:space="preserve"> Adjournment (up to 20 members)</w:t>
      </w:r>
    </w:p>
    <w:p w14:paraId="6460728A" w14:textId="6FA134AA" w:rsidR="00443EEF" w:rsidRPr="00A108FA" w:rsidRDefault="00443EEF" w:rsidP="004749CA">
      <w:pPr>
        <w:pStyle w:val="NoSpacing"/>
        <w:tabs>
          <w:tab w:val="left" w:pos="1985"/>
        </w:tabs>
      </w:pPr>
      <w:r w:rsidRPr="0058541A">
        <w:rPr>
          <w:rFonts w:cstheme="minorHAnsi"/>
          <w:b/>
          <w:bCs/>
        </w:rPr>
        <w:t>WEDNESDAY</w:t>
      </w:r>
      <w:r w:rsidRPr="005C3D07">
        <w:rPr>
          <w:rStyle w:val="FootnoteReference"/>
          <w:rFonts w:cstheme="minorHAnsi"/>
          <w:sz w:val="22"/>
          <w:szCs w:val="22"/>
        </w:rPr>
        <w:footnoteReference w:customMarkFollows="1" w:id="6"/>
        <w:t>‡</w:t>
      </w:r>
      <w:r w:rsidRPr="005C3D07">
        <w:rPr>
          <w:rFonts w:cstheme="minorHAnsi"/>
        </w:rPr>
        <w:tab/>
      </w:r>
      <w:r w:rsidRPr="00A108FA">
        <w:t>Messages</w:t>
      </w:r>
    </w:p>
    <w:p w14:paraId="6316F81D" w14:textId="77777777" w:rsidR="00443EEF" w:rsidRPr="00A108FA" w:rsidRDefault="00443EEF" w:rsidP="00443EEF">
      <w:pPr>
        <w:pStyle w:val="NoSpacing"/>
        <w:ind w:left="1440" w:firstLine="545"/>
      </w:pPr>
      <w:r w:rsidRPr="00A108FA">
        <w:t>Formal business</w:t>
      </w:r>
    </w:p>
    <w:p w14:paraId="03396487" w14:textId="77777777" w:rsidR="00443EEF" w:rsidRPr="00A108FA" w:rsidRDefault="00443EEF" w:rsidP="00443EEF">
      <w:pPr>
        <w:pStyle w:val="NoSpacing"/>
        <w:ind w:left="1440" w:firstLine="545"/>
      </w:pPr>
      <w:r w:rsidRPr="00A108FA">
        <w:t>Members’ statements (up to 15 members)</w:t>
      </w:r>
    </w:p>
    <w:p w14:paraId="0193F41F" w14:textId="77777777" w:rsidR="00A707E3" w:rsidRDefault="00A707E3" w:rsidP="008B6661">
      <w:pPr>
        <w:pStyle w:val="NoSpacing"/>
        <w:ind w:left="2268" w:hanging="283"/>
      </w:pPr>
      <w:r>
        <w:t>Private member bills – moving second readings of bills for which precedence has been ordered</w:t>
      </w:r>
    </w:p>
    <w:p w14:paraId="4BD24969" w14:textId="37F6B8B3" w:rsidR="00443EEF" w:rsidRPr="00A108FA" w:rsidRDefault="00A707E3" w:rsidP="00A707E3">
      <w:pPr>
        <w:pStyle w:val="NoSpacing"/>
        <w:ind w:left="1985"/>
      </w:pPr>
      <w:r>
        <w:t>Short form documents motion</w:t>
      </w:r>
      <w:r w:rsidR="00EC30F4">
        <w:t>s</w:t>
      </w:r>
      <w:r>
        <w:t xml:space="preserve"> (up to 2 motions)</w:t>
      </w:r>
      <w:r>
        <w:br/>
      </w:r>
      <w:r w:rsidR="00443EEF" w:rsidRPr="00A108FA">
        <w:t>General business</w:t>
      </w:r>
    </w:p>
    <w:p w14:paraId="5D572E17" w14:textId="77777777" w:rsidR="00443EEF" w:rsidRPr="00A108FA" w:rsidRDefault="00443EEF" w:rsidP="00443EEF">
      <w:pPr>
        <w:pStyle w:val="NoSpacing"/>
        <w:ind w:left="1440" w:firstLine="545"/>
      </w:pPr>
      <w:r w:rsidRPr="00A108FA">
        <w:rPr>
          <w:b/>
          <w:bCs/>
        </w:rPr>
        <w:t>At 12.00 noon</w:t>
      </w:r>
      <w:r w:rsidRPr="00A108FA">
        <w:t xml:space="preserve"> Questions</w:t>
      </w:r>
    </w:p>
    <w:p w14:paraId="74901D3E" w14:textId="29F569A6" w:rsidR="00443EEF" w:rsidRPr="00A108FA" w:rsidRDefault="00443EEF" w:rsidP="00443EEF">
      <w:pPr>
        <w:pStyle w:val="NoSpacing"/>
        <w:ind w:left="1440" w:firstLine="545"/>
      </w:pPr>
      <w:r w:rsidRPr="00A108FA">
        <w:t>General business (</w:t>
      </w:r>
      <w:r w:rsidR="00A707E3">
        <w:t>continues</w:t>
      </w:r>
      <w:r w:rsidRPr="00A108FA">
        <w:t>)</w:t>
      </w:r>
    </w:p>
    <w:p w14:paraId="57BEBB26" w14:textId="713824F9" w:rsidR="00443EEF" w:rsidRPr="00A108FA" w:rsidRDefault="00443EEF" w:rsidP="008B6661">
      <w:pPr>
        <w:pStyle w:val="NoSpacing"/>
        <w:ind w:left="2268" w:hanging="283"/>
      </w:pPr>
      <w:r w:rsidRPr="00A108FA">
        <w:rPr>
          <w:b/>
          <w:bCs/>
        </w:rPr>
        <w:t>At 5.</w:t>
      </w:r>
      <w:r>
        <w:rPr>
          <w:b/>
          <w:bCs/>
        </w:rPr>
        <w:t>15</w:t>
      </w:r>
      <w:r w:rsidRPr="00A108FA">
        <w:rPr>
          <w:b/>
          <w:bCs/>
        </w:rPr>
        <w:t xml:space="preserve"> pm</w:t>
      </w:r>
      <w:r w:rsidR="00A707E3">
        <w:rPr>
          <w:b/>
          <w:bCs/>
        </w:rPr>
        <w:t>, or after 300 minutes of general business has elapsed (whichever is later)</w:t>
      </w:r>
      <w:r w:rsidRPr="00A108FA">
        <w:rPr>
          <w:b/>
          <w:bCs/>
        </w:rPr>
        <w:t xml:space="preserve"> </w:t>
      </w:r>
      <w:r w:rsidRPr="00A108FA">
        <w:t>Statements on tabled papers and petitions (30 minutes)</w:t>
      </w:r>
    </w:p>
    <w:p w14:paraId="4B1E82BC" w14:textId="77777777" w:rsidR="00443EEF" w:rsidRDefault="00443EEF" w:rsidP="00443EEF">
      <w:pPr>
        <w:pStyle w:val="NoSpacing"/>
        <w:ind w:left="1440" w:firstLine="545"/>
      </w:pPr>
      <w:r w:rsidRPr="00A108FA">
        <w:t>Petitions (qualifying for debate) (30 minutes)</w:t>
      </w:r>
    </w:p>
    <w:p w14:paraId="6C8A4FA5" w14:textId="77777777" w:rsidR="00443EEF" w:rsidRPr="00A108FA" w:rsidRDefault="00443EEF" w:rsidP="00443EEF">
      <w:pPr>
        <w:pStyle w:val="NoSpacing"/>
        <w:ind w:left="1440" w:firstLine="545"/>
      </w:pPr>
      <w:r w:rsidRPr="00A108FA">
        <w:t>Government business (maximum 60 minutes)</w:t>
      </w:r>
    </w:p>
    <w:p w14:paraId="111E559F" w14:textId="11EF6B42" w:rsidR="00443EEF" w:rsidRPr="00942039" w:rsidRDefault="00443EEF" w:rsidP="00443EEF">
      <w:pPr>
        <w:pStyle w:val="NoSpacing"/>
        <w:ind w:left="1440" w:firstLine="545"/>
      </w:pPr>
      <w:r w:rsidRPr="00A108FA">
        <w:t>Adjournment (up to 20 members)</w:t>
      </w:r>
    </w:p>
    <w:p w14:paraId="13BD1A16" w14:textId="77777777" w:rsidR="00A91FBA" w:rsidRDefault="00A91FBA" w:rsidP="00D15186">
      <w:pPr>
        <w:pStyle w:val="NoSpacing"/>
        <w:tabs>
          <w:tab w:val="left" w:pos="1985"/>
        </w:tabs>
        <w:spacing w:before="40"/>
      </w:pPr>
      <w:r w:rsidRPr="0058541A">
        <w:rPr>
          <w:rFonts w:cstheme="minorHAnsi"/>
          <w:b/>
          <w:bCs/>
        </w:rPr>
        <w:t>THURSDAY</w:t>
      </w:r>
      <w:r w:rsidRPr="0062593E">
        <w:rPr>
          <w:rFonts w:cstheme="minorHAnsi"/>
          <w:b/>
          <w:bCs/>
        </w:rPr>
        <w:t xml:space="preserve"> </w:t>
      </w:r>
      <w:r w:rsidRPr="0062593E">
        <w:rPr>
          <w:rFonts w:cstheme="minorHAnsi"/>
          <w:b/>
          <w:bCs/>
        </w:rPr>
        <w:tab/>
      </w:r>
      <w:r>
        <w:t>Messages</w:t>
      </w:r>
    </w:p>
    <w:p w14:paraId="589E87CC" w14:textId="77777777" w:rsidR="00A91FBA" w:rsidRDefault="00A91FBA" w:rsidP="00A91FBA">
      <w:pPr>
        <w:pStyle w:val="NoSpacing"/>
        <w:ind w:left="1440" w:firstLine="545"/>
      </w:pPr>
      <w:r>
        <w:t>Formal business</w:t>
      </w:r>
    </w:p>
    <w:p w14:paraId="54CC73BA" w14:textId="77777777" w:rsidR="00A91FBA" w:rsidRDefault="00A91FBA" w:rsidP="00A91FBA">
      <w:pPr>
        <w:pStyle w:val="NoSpacing"/>
        <w:ind w:left="1440" w:firstLine="545"/>
      </w:pPr>
      <w:r>
        <w:t>Members’ statements (up to 15 members)</w:t>
      </w:r>
    </w:p>
    <w:p w14:paraId="42807F83" w14:textId="77777777" w:rsidR="00A91FBA" w:rsidRDefault="00A91FBA" w:rsidP="00A91FBA">
      <w:pPr>
        <w:pStyle w:val="NoSpacing"/>
        <w:ind w:left="1440" w:firstLine="545"/>
      </w:pPr>
      <w:r>
        <w:t>Government business</w:t>
      </w:r>
    </w:p>
    <w:p w14:paraId="56A88F5E" w14:textId="77777777" w:rsidR="00A91FBA" w:rsidRDefault="00A91FBA" w:rsidP="00A91FBA">
      <w:pPr>
        <w:pStyle w:val="NoSpacing"/>
        <w:ind w:left="1440" w:firstLine="545"/>
      </w:pPr>
      <w:r w:rsidRPr="00942039">
        <w:rPr>
          <w:b/>
          <w:bCs/>
        </w:rPr>
        <w:t>At 12.00 noon</w:t>
      </w:r>
      <w:r>
        <w:t xml:space="preserve"> Questions</w:t>
      </w:r>
    </w:p>
    <w:p w14:paraId="1B90EDA1" w14:textId="77777777" w:rsidR="00A91FBA" w:rsidRDefault="00A91FBA" w:rsidP="00A91FBA">
      <w:pPr>
        <w:pStyle w:val="NoSpacing"/>
        <w:ind w:left="1440" w:firstLine="545"/>
      </w:pPr>
      <w:r>
        <w:t>Government business (continues)</w:t>
      </w:r>
    </w:p>
    <w:p w14:paraId="21F90338" w14:textId="77777777" w:rsidR="00A91FBA" w:rsidRDefault="00A91FBA" w:rsidP="00A91FBA">
      <w:pPr>
        <w:pStyle w:val="NoSpacing"/>
        <w:ind w:left="1440" w:firstLine="545"/>
      </w:pPr>
      <w:r w:rsidRPr="00942039">
        <w:rPr>
          <w:b/>
          <w:bCs/>
        </w:rPr>
        <w:t>At 6.30 pm</w:t>
      </w:r>
      <w:r>
        <w:t xml:space="preserve"> Meal break</w:t>
      </w:r>
    </w:p>
    <w:p w14:paraId="68FD4AFE" w14:textId="77777777" w:rsidR="00A91FBA" w:rsidRDefault="00A91FBA" w:rsidP="00A91FBA">
      <w:pPr>
        <w:pStyle w:val="NoSpacing"/>
        <w:ind w:left="1440" w:firstLine="545"/>
      </w:pPr>
      <w:r>
        <w:t>Government business (continues)</w:t>
      </w:r>
    </w:p>
    <w:p w14:paraId="5832CF55" w14:textId="77777777" w:rsidR="00A91FBA" w:rsidRPr="0062593E" w:rsidRDefault="00A91FBA" w:rsidP="00A91FBA">
      <w:pPr>
        <w:pStyle w:val="NoSpacing"/>
        <w:ind w:left="1440" w:firstLine="545"/>
      </w:pPr>
      <w:r w:rsidRPr="007213AA">
        <w:rPr>
          <w:b/>
          <w:bCs/>
        </w:rPr>
        <w:t>At 10.00 pm</w:t>
      </w:r>
      <w:r>
        <w:t xml:space="preserve"> Adjournment (up to 20 members)</w:t>
      </w:r>
    </w:p>
    <w:p w14:paraId="7CEBC232" w14:textId="1A5D4917" w:rsidR="007213AA" w:rsidRDefault="007213AA" w:rsidP="00D15186">
      <w:pPr>
        <w:pStyle w:val="NoSpacing"/>
        <w:tabs>
          <w:tab w:val="left" w:pos="1985"/>
        </w:tabs>
        <w:spacing w:before="40"/>
      </w:pPr>
      <w:r>
        <w:rPr>
          <w:rFonts w:cstheme="minorHAnsi"/>
          <w:b/>
          <w:bCs/>
        </w:rPr>
        <w:t>FRIDAY</w:t>
      </w:r>
      <w:r w:rsidRPr="0062593E">
        <w:rPr>
          <w:rFonts w:cstheme="minorHAnsi"/>
          <w:b/>
          <w:bCs/>
        </w:rPr>
        <w:tab/>
      </w:r>
      <w:r>
        <w:t>Messages</w:t>
      </w:r>
    </w:p>
    <w:p w14:paraId="7B8604BA" w14:textId="22D96DDA" w:rsidR="007213AA" w:rsidRDefault="007213AA" w:rsidP="007213AA">
      <w:pPr>
        <w:pStyle w:val="NoSpacing"/>
        <w:ind w:left="1440" w:firstLine="545"/>
      </w:pPr>
      <w:r>
        <w:t xml:space="preserve">Formal </w:t>
      </w:r>
      <w:r w:rsidR="009A2A45">
        <w:t>b</w:t>
      </w:r>
      <w:r>
        <w:t>usiness</w:t>
      </w:r>
    </w:p>
    <w:p w14:paraId="71E634B6" w14:textId="02A387E5" w:rsidR="007213AA" w:rsidRDefault="009A2A45" w:rsidP="007213AA">
      <w:pPr>
        <w:pStyle w:val="NoSpacing"/>
        <w:ind w:left="1440" w:firstLine="545"/>
      </w:pPr>
      <w:r>
        <w:t>Government business</w:t>
      </w:r>
    </w:p>
    <w:p w14:paraId="278116C4" w14:textId="77777777" w:rsidR="007213AA" w:rsidRDefault="007213AA" w:rsidP="007213AA">
      <w:pPr>
        <w:pStyle w:val="NoSpacing"/>
        <w:ind w:left="1440" w:firstLine="545"/>
      </w:pPr>
      <w:r w:rsidRPr="00942039">
        <w:rPr>
          <w:b/>
          <w:bCs/>
        </w:rPr>
        <w:t>At 12.00 noon</w:t>
      </w:r>
      <w:r>
        <w:t xml:space="preserve"> Questions</w:t>
      </w:r>
    </w:p>
    <w:p w14:paraId="3E182E10" w14:textId="76FCE8C8" w:rsidR="007213AA" w:rsidRDefault="007213AA" w:rsidP="007213AA">
      <w:pPr>
        <w:pStyle w:val="NoSpacing"/>
        <w:ind w:left="1440" w:firstLine="545"/>
      </w:pPr>
      <w:r>
        <w:t xml:space="preserve">Government </w:t>
      </w:r>
      <w:r w:rsidR="009A2A45">
        <w:t>b</w:t>
      </w:r>
      <w:r>
        <w:t>usiness</w:t>
      </w:r>
      <w:r w:rsidR="009A2A45">
        <w:t xml:space="preserve"> (continues)</w:t>
      </w:r>
    </w:p>
    <w:p w14:paraId="65494A7F" w14:textId="24AD2788" w:rsidR="00032DE7" w:rsidRPr="00756781" w:rsidRDefault="007213AA" w:rsidP="00756781">
      <w:pPr>
        <w:pStyle w:val="NoSpacing"/>
        <w:spacing w:after="40"/>
        <w:ind w:left="1440" w:firstLine="544"/>
      </w:pPr>
      <w:r w:rsidRPr="007213AA">
        <w:rPr>
          <w:b/>
          <w:bCs/>
        </w:rPr>
        <w:t>At 4.00 pm</w:t>
      </w:r>
      <w:r>
        <w:t xml:space="preserve"> Adjournment (</w:t>
      </w:r>
      <w:r w:rsidR="009A2A45">
        <w:t>maximum 30 minutes</w:t>
      </w:r>
      <w:r>
        <w:t>)</w:t>
      </w:r>
      <w:bookmarkEnd w:id="17"/>
    </w:p>
    <w:p w14:paraId="0E6A6DDF" w14:textId="77777777" w:rsidR="00CE1680" w:rsidRDefault="00CE1680">
      <w:pPr>
        <w:spacing w:after="160" w:line="259" w:lineRule="auto"/>
        <w:rPr>
          <w:rFonts w:cstheme="minorHAnsi"/>
          <w:b/>
          <w:sz w:val="28"/>
          <w:szCs w:val="28"/>
          <w:lang w:eastAsia="en-AU"/>
        </w:rPr>
      </w:pPr>
      <w:r>
        <w:rPr>
          <w:rFonts w:cstheme="minorHAnsi"/>
          <w:szCs w:val="28"/>
        </w:rPr>
        <w:br w:type="page"/>
      </w:r>
    </w:p>
    <w:p w14:paraId="49A3D08B" w14:textId="42D8B37C" w:rsidR="00D66A96" w:rsidRPr="00D85B87" w:rsidRDefault="00212772" w:rsidP="00955573">
      <w:pPr>
        <w:pStyle w:val="MainHeading"/>
        <w:tabs>
          <w:tab w:val="left" w:pos="90"/>
        </w:tabs>
        <w:spacing w:after="40"/>
        <w:outlineLvl w:val="0"/>
        <w:rPr>
          <w:rFonts w:asciiTheme="minorHAnsi" w:hAnsiTheme="minorHAnsi" w:cstheme="minorHAnsi"/>
          <w:szCs w:val="28"/>
        </w:rPr>
      </w:pPr>
      <w:r w:rsidRPr="00D85B87">
        <w:rPr>
          <w:rFonts w:asciiTheme="minorHAnsi" w:hAnsiTheme="minorHAnsi" w:cstheme="minorHAnsi"/>
          <w:szCs w:val="28"/>
        </w:rPr>
        <w:lastRenderedPageBreak/>
        <w:t xml:space="preserve">DEPUTY </w:t>
      </w:r>
      <w:r>
        <w:rPr>
          <w:rFonts w:asciiTheme="minorHAnsi" w:hAnsiTheme="minorHAnsi" w:cstheme="minorHAnsi"/>
          <w:szCs w:val="28"/>
        </w:rPr>
        <w:t xml:space="preserve">AND ACTING </w:t>
      </w:r>
      <w:r w:rsidRPr="00D85B87">
        <w:rPr>
          <w:rFonts w:asciiTheme="minorHAnsi" w:hAnsiTheme="minorHAnsi" w:cstheme="minorHAnsi"/>
          <w:szCs w:val="28"/>
        </w:rPr>
        <w:t>PRESIDENT</w:t>
      </w:r>
      <w:r w:rsidR="005C3D07">
        <w:rPr>
          <w:rFonts w:asciiTheme="minorHAnsi" w:hAnsiTheme="minorHAnsi" w:cstheme="minorHAnsi"/>
          <w:szCs w:val="28"/>
        </w:rPr>
        <w:t>S</w:t>
      </w:r>
    </w:p>
    <w:p w14:paraId="7B6BC8A9" w14:textId="5F0B8716" w:rsidR="009E18AB" w:rsidRDefault="00D66A96" w:rsidP="00AA329B">
      <w:pPr>
        <w:pStyle w:val="Committee"/>
        <w:spacing w:after="100"/>
        <w:ind w:left="0" w:firstLine="0"/>
        <w:outlineLvl w:val="1"/>
        <w:rPr>
          <w:rFonts w:asciiTheme="minorHAnsi" w:hAnsiTheme="minorHAnsi" w:cstheme="minorHAnsi"/>
          <w:szCs w:val="24"/>
        </w:rPr>
      </w:pPr>
      <w:r w:rsidRPr="006B2DB2">
        <w:rPr>
          <w:rFonts w:asciiTheme="minorHAnsi" w:hAnsiTheme="minorHAnsi" w:cstheme="minorHAnsi"/>
          <w:b/>
          <w:szCs w:val="24"/>
        </w:rPr>
        <w:t>DEPUTY PRESIDENT</w:t>
      </w:r>
      <w:r w:rsidRPr="006B2DB2">
        <w:rPr>
          <w:rFonts w:asciiTheme="minorHAnsi" w:hAnsiTheme="minorHAnsi" w:cstheme="minorHAnsi"/>
          <w:szCs w:val="24"/>
        </w:rPr>
        <w:t xml:space="preserve"> — </w:t>
      </w:r>
      <w:r w:rsidR="00C44460">
        <w:rPr>
          <w:rFonts w:asciiTheme="minorHAnsi" w:hAnsiTheme="minorHAnsi" w:cstheme="minorHAnsi"/>
          <w:szCs w:val="24"/>
        </w:rPr>
        <w:t>Wendy Lovell</w:t>
      </w:r>
      <w:r w:rsidRPr="006B2DB2">
        <w:rPr>
          <w:rFonts w:asciiTheme="minorHAnsi" w:hAnsiTheme="minorHAnsi" w:cstheme="minorHAnsi"/>
          <w:szCs w:val="24"/>
        </w:rPr>
        <w:t>.</w:t>
      </w:r>
    </w:p>
    <w:p w14:paraId="32C43B98" w14:textId="06287834" w:rsidR="00212772" w:rsidRPr="008071E2" w:rsidRDefault="00212772" w:rsidP="00455981">
      <w:pPr>
        <w:ind w:left="284" w:hanging="284"/>
        <w:jc w:val="both"/>
        <w:rPr>
          <w:rFonts w:ascii="Times New Roman" w:eastAsiaTheme="minorHAnsi" w:hAnsi="Times New Roman"/>
          <w:lang w:eastAsia="en-AU"/>
        </w:rPr>
      </w:pPr>
      <w:r>
        <w:rPr>
          <w:rFonts w:cstheme="minorHAnsi"/>
          <w:b/>
        </w:rPr>
        <w:t>ACTING</w:t>
      </w:r>
      <w:r w:rsidRPr="006B2DB2">
        <w:rPr>
          <w:rFonts w:cstheme="minorHAnsi"/>
          <w:b/>
        </w:rPr>
        <w:t xml:space="preserve"> PRESIDENT</w:t>
      </w:r>
      <w:r>
        <w:rPr>
          <w:rFonts w:cstheme="minorHAnsi"/>
          <w:b/>
        </w:rPr>
        <w:t>S</w:t>
      </w:r>
      <w:r w:rsidRPr="006B2DB2">
        <w:rPr>
          <w:rFonts w:cstheme="minorHAnsi"/>
        </w:rPr>
        <w:t xml:space="preserve"> —</w:t>
      </w:r>
      <w:r w:rsidR="00347F76">
        <w:rPr>
          <w:rFonts w:cstheme="minorHAnsi"/>
        </w:rPr>
        <w:t xml:space="preserve"> </w:t>
      </w:r>
      <w:r w:rsidR="00305EB6" w:rsidRPr="00305EB6">
        <w:rPr>
          <w:rFonts w:cstheme="minorHAnsi"/>
          <w:lang w:eastAsia="en-AU"/>
        </w:rPr>
        <w:t>John</w:t>
      </w:r>
      <w:r w:rsidR="00305EB6" w:rsidRPr="0062275F">
        <w:rPr>
          <w:rFonts w:cstheme="minorHAnsi"/>
          <w:lang w:eastAsia="en-AU"/>
        </w:rPr>
        <w:t> </w:t>
      </w:r>
      <w:r w:rsidR="00305EB6" w:rsidRPr="00305EB6">
        <w:rPr>
          <w:rFonts w:cstheme="minorHAnsi"/>
          <w:lang w:eastAsia="en-AU"/>
        </w:rPr>
        <w:t>Berger</w:t>
      </w:r>
      <w:r w:rsidR="00305EB6">
        <w:rPr>
          <w:rFonts w:cstheme="minorHAnsi"/>
          <w:lang w:eastAsia="en-AU"/>
        </w:rPr>
        <w:t>,</w:t>
      </w:r>
      <w:r w:rsidR="003F0E27">
        <w:rPr>
          <w:rFonts w:cstheme="minorHAnsi"/>
          <w:lang w:eastAsia="en-AU"/>
        </w:rPr>
        <w:t xml:space="preserve"> Jeff Bourman,</w:t>
      </w:r>
      <w:r w:rsidR="00305EB6">
        <w:rPr>
          <w:rFonts w:cstheme="minorHAnsi"/>
          <w:lang w:eastAsia="en-AU"/>
        </w:rPr>
        <w:t xml:space="preserve"> </w:t>
      </w:r>
      <w:r w:rsidR="00DB6A0D" w:rsidRPr="005341EE">
        <w:rPr>
          <w:rFonts w:cstheme="minorHAnsi"/>
          <w:lang w:eastAsia="en-AU"/>
        </w:rPr>
        <w:t>Gaelle</w:t>
      </w:r>
      <w:r w:rsidR="00DB6A0D" w:rsidRPr="005341EE">
        <w:rPr>
          <w:rFonts w:ascii="Aptos" w:hAnsi="Aptos" w:cstheme="minorHAnsi"/>
          <w:lang w:eastAsia="en-AU"/>
        </w:rPr>
        <w:t> </w:t>
      </w:r>
      <w:r w:rsidR="00DB6A0D" w:rsidRPr="005341EE">
        <w:rPr>
          <w:rFonts w:cstheme="minorHAnsi"/>
          <w:lang w:eastAsia="en-AU"/>
        </w:rPr>
        <w:t>Broad</w:t>
      </w:r>
      <w:r w:rsidR="00DB6A0D">
        <w:rPr>
          <w:rFonts w:cstheme="minorHAnsi"/>
          <w:lang w:eastAsia="en-AU"/>
        </w:rPr>
        <w:t xml:space="preserve">, </w:t>
      </w:r>
      <w:r w:rsidR="00902890" w:rsidRPr="00902890">
        <w:rPr>
          <w:rFonts w:cstheme="minorHAnsi"/>
          <w:lang w:eastAsia="en-AU"/>
        </w:rPr>
        <w:t>Jacinta</w:t>
      </w:r>
      <w:r w:rsidR="00902890" w:rsidRPr="00902890">
        <w:rPr>
          <w:rFonts w:ascii="Calibri" w:hAnsi="Calibri" w:cs="Calibri"/>
          <w:lang w:eastAsia="en-AU"/>
        </w:rPr>
        <w:t> </w:t>
      </w:r>
      <w:r w:rsidR="00902890" w:rsidRPr="00902890">
        <w:rPr>
          <w:rFonts w:cstheme="minorHAnsi"/>
          <w:lang w:eastAsia="en-AU"/>
        </w:rPr>
        <w:t>Ermacora</w:t>
      </w:r>
      <w:r w:rsidR="001E3A37">
        <w:rPr>
          <w:rFonts w:cstheme="minorHAnsi"/>
          <w:lang w:eastAsia="en-AU"/>
        </w:rPr>
        <w:t xml:space="preserve"> and</w:t>
      </w:r>
      <w:r w:rsidR="00902890">
        <w:rPr>
          <w:rFonts w:cstheme="minorHAnsi"/>
          <w:lang w:eastAsia="en-AU"/>
        </w:rPr>
        <w:t xml:space="preserve"> </w:t>
      </w:r>
      <w:r w:rsidR="00D233A4" w:rsidRPr="00D233A4">
        <w:rPr>
          <w:rFonts w:cstheme="minorHAnsi"/>
          <w:lang w:eastAsia="en-AU"/>
        </w:rPr>
        <w:t>Michael</w:t>
      </w:r>
      <w:r w:rsidR="00D233A4" w:rsidRPr="00D233A4">
        <w:rPr>
          <w:rFonts w:ascii="Calibri" w:hAnsi="Calibri" w:cs="Calibri"/>
          <w:lang w:eastAsia="en-AU"/>
        </w:rPr>
        <w:t> </w:t>
      </w:r>
      <w:r w:rsidR="00D233A4" w:rsidRPr="00D233A4">
        <w:rPr>
          <w:rFonts w:cstheme="minorHAnsi"/>
          <w:lang w:eastAsia="en-AU"/>
        </w:rPr>
        <w:t>Galea</w:t>
      </w:r>
      <w:r>
        <w:rPr>
          <w:rFonts w:cstheme="minorHAnsi"/>
          <w:lang w:eastAsia="en-AU"/>
        </w:rPr>
        <w:t>.</w:t>
      </w:r>
    </w:p>
    <w:p w14:paraId="57A687AE" w14:textId="77777777" w:rsidR="0062275F" w:rsidRPr="006B2DB2" w:rsidRDefault="0062275F" w:rsidP="00955573">
      <w:pPr>
        <w:pStyle w:val="MainHeading"/>
        <w:spacing w:after="40"/>
        <w:rPr>
          <w:rFonts w:asciiTheme="minorHAnsi" w:hAnsiTheme="minorHAnsi" w:cstheme="minorHAnsi"/>
          <w:sz w:val="24"/>
          <w:szCs w:val="24"/>
        </w:rPr>
      </w:pPr>
      <w:bookmarkStart w:id="18" w:name="_Hlk182399906"/>
      <w:r w:rsidRPr="006B2DB2">
        <w:rPr>
          <w:rFonts w:asciiTheme="minorHAnsi" w:hAnsiTheme="minorHAnsi" w:cstheme="minorHAnsi"/>
          <w:sz w:val="24"/>
          <w:szCs w:val="24"/>
        </w:rPr>
        <w:t>*      *      *      *</w:t>
      </w:r>
    </w:p>
    <w:bookmarkEnd w:id="18"/>
    <w:p w14:paraId="1DB4CBBA" w14:textId="77777777" w:rsidR="00744F21" w:rsidRPr="00BB6ED1" w:rsidRDefault="00744F21" w:rsidP="00955573">
      <w:pPr>
        <w:pStyle w:val="MainHeading"/>
        <w:tabs>
          <w:tab w:val="left" w:pos="90"/>
        </w:tabs>
        <w:spacing w:after="40"/>
        <w:outlineLvl w:val="0"/>
        <w:rPr>
          <w:rFonts w:asciiTheme="minorHAnsi" w:hAnsiTheme="minorHAnsi" w:cstheme="minorHAnsi"/>
          <w:szCs w:val="28"/>
        </w:rPr>
      </w:pPr>
      <w:r w:rsidRPr="00BB6ED1">
        <w:rPr>
          <w:rFonts w:asciiTheme="minorHAnsi" w:hAnsiTheme="minorHAnsi" w:cstheme="minorHAnsi"/>
          <w:szCs w:val="28"/>
        </w:rPr>
        <w:t>COMMITTEE MEMBERSHIP</w:t>
      </w:r>
    </w:p>
    <w:p w14:paraId="504917C3" w14:textId="7777B620" w:rsidR="009643FB" w:rsidRPr="0055081B" w:rsidRDefault="009643FB" w:rsidP="00955573">
      <w:pPr>
        <w:pStyle w:val="Committee"/>
        <w:spacing w:after="80"/>
        <w:ind w:left="284" w:hanging="284"/>
        <w:rPr>
          <w:rFonts w:asciiTheme="minorHAnsi" w:hAnsiTheme="minorHAnsi" w:cstheme="minorHAnsi"/>
          <w:szCs w:val="24"/>
        </w:rPr>
      </w:pPr>
      <w:r w:rsidRPr="0055081B">
        <w:rPr>
          <w:rFonts w:asciiTheme="minorHAnsi" w:hAnsiTheme="minorHAnsi" w:cstheme="minorHAnsi"/>
          <w:b/>
          <w:szCs w:val="24"/>
        </w:rPr>
        <w:t>DISPUTE RESOLUTION COMMITTEE (JOINT</w:t>
      </w:r>
      <w:r w:rsidRPr="0055081B">
        <w:rPr>
          <w:rStyle w:val="FootnoteReference"/>
          <w:rFonts w:asciiTheme="minorHAnsi" w:hAnsiTheme="minorHAnsi" w:cstheme="minorHAnsi"/>
          <w:szCs w:val="22"/>
        </w:rPr>
        <w:footnoteReference w:customMarkFollows="1" w:id="7"/>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 xml:space="preserve">— </w:t>
      </w:r>
      <w:r w:rsidRPr="0055081B">
        <w:rPr>
          <w:rFonts w:asciiTheme="minorHAnsi" w:hAnsiTheme="minorHAnsi" w:cstheme="minorHAnsi"/>
          <w:bCs/>
          <w:szCs w:val="24"/>
        </w:rPr>
        <w:t>Lizzie Blandthorn, David Davis, David Ettershank, Wendy Lovell and Jaclyn Symes.</w:t>
      </w:r>
    </w:p>
    <w:p w14:paraId="131DED24" w14:textId="133160D8" w:rsidR="00797B9A" w:rsidRDefault="00797B9A" w:rsidP="00955573">
      <w:pPr>
        <w:pStyle w:val="Committee"/>
        <w:spacing w:after="80"/>
        <w:ind w:left="284" w:hanging="284"/>
        <w:rPr>
          <w:rFonts w:cstheme="minorHAnsi"/>
          <w:caps/>
        </w:rPr>
      </w:pPr>
      <w:r w:rsidRPr="0091343C">
        <w:rPr>
          <w:rFonts w:asciiTheme="minorHAnsi" w:hAnsiTheme="minorHAnsi" w:cstheme="minorHAnsi"/>
          <w:b/>
          <w:caps/>
          <w:szCs w:val="24"/>
        </w:rPr>
        <w:t>early childhood education and care sector in Victoria</w:t>
      </w:r>
      <w:r>
        <w:rPr>
          <w:rFonts w:asciiTheme="minorHAnsi" w:hAnsiTheme="minorHAnsi" w:cstheme="minorHAnsi"/>
          <w:b/>
          <w:szCs w:val="24"/>
        </w:rPr>
        <w:t xml:space="preserve"> </w:t>
      </w:r>
      <w:r w:rsidRPr="0091343C">
        <w:rPr>
          <w:rFonts w:asciiTheme="minorHAnsi" w:hAnsiTheme="minorHAnsi" w:cstheme="minorHAnsi"/>
          <w:b/>
          <w:caps/>
          <w:szCs w:val="24"/>
        </w:rPr>
        <w:t xml:space="preserve">Select committee </w:t>
      </w:r>
      <w:r w:rsidRPr="00EB426A">
        <w:rPr>
          <w:rFonts w:ascii="Calibri" w:hAnsi="Calibri" w:cs="Calibri"/>
          <w:szCs w:val="24"/>
        </w:rPr>
        <w:t>—</w:t>
      </w:r>
      <w:r>
        <w:rPr>
          <w:rFonts w:ascii="Calibri" w:hAnsi="Calibri" w:cs="Calibri"/>
          <w:szCs w:val="24"/>
        </w:rPr>
        <w:t xml:space="preserve"> </w:t>
      </w:r>
      <w:r w:rsidRPr="0091343C">
        <w:rPr>
          <w:rFonts w:ascii="Calibri" w:hAnsi="Calibri" w:cs="Calibri"/>
          <w:szCs w:val="24"/>
        </w:rPr>
        <w:t>Melina</w:t>
      </w:r>
      <w:r w:rsidRPr="0091343C">
        <w:rPr>
          <w:rFonts w:ascii="Aptos" w:hAnsi="Aptos" w:cs="Calibri"/>
          <w:szCs w:val="24"/>
        </w:rPr>
        <w:t> </w:t>
      </w:r>
      <w:r w:rsidRPr="0091343C">
        <w:rPr>
          <w:rFonts w:ascii="Calibri" w:hAnsi="Calibri" w:cs="Calibri"/>
          <w:szCs w:val="24"/>
        </w:rPr>
        <w:t>Bath</w:t>
      </w:r>
      <w:r>
        <w:rPr>
          <w:rFonts w:ascii="Calibri" w:hAnsi="Calibri" w:cs="Calibri"/>
          <w:szCs w:val="24"/>
        </w:rPr>
        <w:t>,</w:t>
      </w:r>
      <w:r w:rsidRPr="00EB426A">
        <w:rPr>
          <w:rFonts w:ascii="Calibri" w:hAnsi="Calibri" w:cs="Calibri"/>
          <w:szCs w:val="24"/>
        </w:rPr>
        <w:t xml:space="preserve"> </w:t>
      </w:r>
      <w:r w:rsidRPr="0091343C">
        <w:rPr>
          <w:rFonts w:ascii="Calibri" w:hAnsi="Calibri" w:cs="Calibri"/>
          <w:szCs w:val="24"/>
        </w:rPr>
        <w:t>Georgie</w:t>
      </w:r>
      <w:r w:rsidRPr="0091343C">
        <w:rPr>
          <w:rFonts w:ascii="Aptos" w:hAnsi="Aptos" w:cs="Calibri"/>
          <w:szCs w:val="24"/>
        </w:rPr>
        <w:t> </w:t>
      </w:r>
      <w:r w:rsidRPr="0091343C">
        <w:rPr>
          <w:rFonts w:ascii="Calibri" w:hAnsi="Calibri" w:cs="Calibri"/>
          <w:szCs w:val="24"/>
        </w:rPr>
        <w:t>Crozier</w:t>
      </w:r>
      <w:r>
        <w:rPr>
          <w:rFonts w:ascii="Calibri" w:hAnsi="Calibri" w:cs="Calibri"/>
          <w:szCs w:val="24"/>
        </w:rPr>
        <w:t xml:space="preserve">, </w:t>
      </w:r>
      <w:r w:rsidRPr="0091343C">
        <w:rPr>
          <w:rFonts w:ascii="Calibri" w:hAnsi="Calibri" w:cs="Calibri"/>
          <w:szCs w:val="24"/>
        </w:rPr>
        <w:t>Jacinta</w:t>
      </w:r>
      <w:r w:rsidRPr="0091343C">
        <w:rPr>
          <w:rFonts w:ascii="Aptos" w:hAnsi="Aptos" w:cs="Calibri"/>
          <w:szCs w:val="24"/>
        </w:rPr>
        <w:t> </w:t>
      </w:r>
      <w:r w:rsidRPr="0091343C">
        <w:rPr>
          <w:rFonts w:ascii="Calibri" w:hAnsi="Calibri" w:cs="Calibri"/>
          <w:szCs w:val="24"/>
        </w:rPr>
        <w:t>Ermacora</w:t>
      </w:r>
      <w:r>
        <w:rPr>
          <w:rFonts w:ascii="Calibri" w:hAnsi="Calibri" w:cs="Calibri"/>
          <w:szCs w:val="24"/>
        </w:rPr>
        <w:t xml:space="preserve">, </w:t>
      </w:r>
      <w:r w:rsidRPr="0091343C">
        <w:rPr>
          <w:rFonts w:ascii="Calibri" w:hAnsi="Calibri" w:cs="Calibri"/>
          <w:szCs w:val="24"/>
        </w:rPr>
        <w:t>Michael</w:t>
      </w:r>
      <w:r w:rsidRPr="0091343C">
        <w:rPr>
          <w:rFonts w:ascii="Aptos" w:hAnsi="Aptos" w:cs="Calibri"/>
          <w:szCs w:val="24"/>
        </w:rPr>
        <w:t> </w:t>
      </w:r>
      <w:r w:rsidRPr="0091343C">
        <w:rPr>
          <w:rFonts w:ascii="Calibri" w:hAnsi="Calibri" w:cs="Calibri"/>
          <w:szCs w:val="24"/>
        </w:rPr>
        <w:t>Galea</w:t>
      </w:r>
      <w:r>
        <w:rPr>
          <w:rFonts w:ascii="Calibri" w:hAnsi="Calibri" w:cs="Calibri"/>
          <w:szCs w:val="24"/>
        </w:rPr>
        <w:t xml:space="preserve">, </w:t>
      </w:r>
      <w:r w:rsidRPr="00EB426A">
        <w:rPr>
          <w:rFonts w:ascii="Calibri" w:hAnsi="Calibri" w:cs="Calibri"/>
          <w:szCs w:val="24"/>
        </w:rPr>
        <w:t>Anasina</w:t>
      </w:r>
      <w:r w:rsidRPr="00EB426A">
        <w:rPr>
          <w:rFonts w:ascii="Aptos" w:hAnsi="Aptos" w:cs="Calibri"/>
          <w:szCs w:val="24"/>
        </w:rPr>
        <w:t> </w:t>
      </w:r>
      <w:r w:rsidRPr="00EB426A">
        <w:rPr>
          <w:rFonts w:ascii="Calibri" w:hAnsi="Calibri" w:cs="Calibri"/>
          <w:szCs w:val="24"/>
        </w:rPr>
        <w:t>Gray-Barberio</w:t>
      </w:r>
      <w:r>
        <w:rPr>
          <w:rFonts w:ascii="Calibri" w:hAnsi="Calibri" w:cs="Calibri"/>
          <w:szCs w:val="24"/>
        </w:rPr>
        <w:t xml:space="preserve"> </w:t>
      </w:r>
      <w:r w:rsidRPr="0091343C">
        <w:rPr>
          <w:rFonts w:ascii="Calibri" w:hAnsi="Calibri" w:cs="Calibri"/>
          <w:i/>
          <w:iCs/>
          <w:szCs w:val="24"/>
        </w:rPr>
        <w:t>(Chair)</w:t>
      </w:r>
      <w:r>
        <w:rPr>
          <w:rFonts w:ascii="Calibri" w:hAnsi="Calibri" w:cs="Calibri"/>
          <w:szCs w:val="24"/>
        </w:rPr>
        <w:t xml:space="preserve"> and </w:t>
      </w:r>
      <w:r w:rsidRPr="0091343C">
        <w:rPr>
          <w:rFonts w:ascii="Calibri" w:hAnsi="Calibri" w:cs="Calibri"/>
          <w:szCs w:val="24"/>
        </w:rPr>
        <w:t>Sarah</w:t>
      </w:r>
      <w:r w:rsidRPr="0091343C">
        <w:rPr>
          <w:rFonts w:ascii="Aptos" w:hAnsi="Aptos" w:cs="Calibri"/>
          <w:szCs w:val="24"/>
        </w:rPr>
        <w:t> </w:t>
      </w:r>
      <w:r w:rsidRPr="0091343C">
        <w:rPr>
          <w:rFonts w:ascii="Calibri" w:hAnsi="Calibri" w:cs="Calibri"/>
          <w:szCs w:val="24"/>
        </w:rPr>
        <w:t>Mansfield</w:t>
      </w:r>
      <w:r>
        <w:rPr>
          <w:rFonts w:ascii="Calibri" w:hAnsi="Calibri" w:cs="Calibri"/>
          <w:szCs w:val="24"/>
        </w:rPr>
        <w:t>.</w:t>
      </w:r>
    </w:p>
    <w:p w14:paraId="1F216597" w14:textId="123CEBAD" w:rsidR="009643FB" w:rsidRDefault="009643FB" w:rsidP="00861540">
      <w:pPr>
        <w:pStyle w:val="Committee"/>
        <w:spacing w:after="0"/>
        <w:ind w:left="284" w:hanging="284"/>
        <w:rPr>
          <w:rFonts w:asciiTheme="minorHAnsi" w:hAnsiTheme="minorHAnsi" w:cstheme="minorHAnsi"/>
          <w:szCs w:val="24"/>
        </w:rPr>
      </w:pPr>
      <w:r w:rsidRPr="0055081B">
        <w:rPr>
          <w:rFonts w:asciiTheme="minorHAnsi" w:hAnsiTheme="minorHAnsi" w:cstheme="minorHAnsi"/>
          <w:b/>
          <w:szCs w:val="24"/>
        </w:rPr>
        <w:t xml:space="preserve">ECONOMY AND INFRASTRUCTURE STANDING COMMITTEE </w:t>
      </w:r>
      <w:r w:rsidRPr="0055081B">
        <w:rPr>
          <w:rFonts w:asciiTheme="minorHAnsi" w:hAnsiTheme="minorHAnsi" w:cstheme="minorHAnsi"/>
          <w:szCs w:val="24"/>
        </w:rPr>
        <w:t>— John</w:t>
      </w:r>
      <w:r w:rsidRPr="0055081B">
        <w:rPr>
          <w:rFonts w:ascii="Calibri" w:hAnsi="Calibri" w:cs="Calibri"/>
          <w:szCs w:val="24"/>
        </w:rPr>
        <w:t> </w:t>
      </w:r>
      <w:r w:rsidRPr="0055081B">
        <w:rPr>
          <w:rFonts w:asciiTheme="minorHAnsi" w:hAnsiTheme="minorHAnsi" w:cstheme="minorHAnsi"/>
          <w:szCs w:val="24"/>
        </w:rPr>
        <w:t>Berger, Katherine</w:t>
      </w:r>
      <w:r w:rsidRPr="0055081B">
        <w:rPr>
          <w:rFonts w:ascii="Calibri" w:hAnsi="Calibri" w:cs="Calibri"/>
          <w:szCs w:val="24"/>
        </w:rPr>
        <w:t> </w:t>
      </w:r>
      <w:r w:rsidRPr="0055081B">
        <w:rPr>
          <w:rFonts w:asciiTheme="minorHAnsi" w:hAnsiTheme="minorHAnsi" w:cstheme="minorHAnsi"/>
          <w:szCs w:val="24"/>
        </w:rPr>
        <w:t xml:space="preserve">Copsey, </w:t>
      </w:r>
      <w:r w:rsidR="00D30224" w:rsidRPr="00493064">
        <w:rPr>
          <w:rFonts w:asciiTheme="minorHAnsi" w:hAnsiTheme="minorHAnsi" w:cstheme="minorHAnsi"/>
          <w:szCs w:val="24"/>
        </w:rPr>
        <w:t>Moira</w:t>
      </w:r>
      <w:r w:rsidR="00D30224" w:rsidRPr="00493064">
        <w:rPr>
          <w:rFonts w:ascii="Calibri" w:hAnsi="Calibri" w:cs="Calibri"/>
          <w:szCs w:val="24"/>
        </w:rPr>
        <w:t> </w:t>
      </w:r>
      <w:r w:rsidR="00D30224" w:rsidRPr="00493064">
        <w:rPr>
          <w:rFonts w:asciiTheme="minorHAnsi" w:hAnsiTheme="minorHAnsi" w:cstheme="minorHAnsi"/>
          <w:szCs w:val="24"/>
        </w:rPr>
        <w:t>Deeming,</w:t>
      </w:r>
      <w:r w:rsidR="00D30224" w:rsidRPr="0055081B">
        <w:rPr>
          <w:rFonts w:asciiTheme="minorHAnsi" w:hAnsiTheme="minorHAnsi" w:cstheme="minorHAnsi"/>
          <w:szCs w:val="24"/>
        </w:rPr>
        <w:t xml:space="preserve"> </w:t>
      </w:r>
      <w:r w:rsidRPr="0055081B">
        <w:rPr>
          <w:rFonts w:asciiTheme="minorHAnsi" w:hAnsiTheme="minorHAnsi" w:cstheme="minorHAnsi"/>
          <w:szCs w:val="24"/>
        </w:rPr>
        <w:t>Bev</w:t>
      </w:r>
      <w:r w:rsidRPr="0055081B">
        <w:rPr>
          <w:rFonts w:ascii="Calibri" w:hAnsi="Calibri" w:cs="Calibri"/>
          <w:szCs w:val="24"/>
        </w:rPr>
        <w:t> </w:t>
      </w:r>
      <w:r w:rsidRPr="0055081B">
        <w:rPr>
          <w:rFonts w:asciiTheme="minorHAnsi" w:hAnsiTheme="minorHAnsi" w:cstheme="minorHAnsi"/>
          <w:szCs w:val="24"/>
        </w:rPr>
        <w:t>McArthur, Tom</w:t>
      </w:r>
      <w:r w:rsidRPr="0055081B">
        <w:rPr>
          <w:rFonts w:ascii="Calibri" w:hAnsi="Calibri" w:cs="Calibri"/>
          <w:szCs w:val="24"/>
        </w:rPr>
        <w:t> </w:t>
      </w:r>
      <w:r w:rsidRPr="0055081B">
        <w:rPr>
          <w:rFonts w:asciiTheme="minorHAnsi" w:hAnsiTheme="minorHAnsi" w:cstheme="minorHAnsi"/>
          <w:szCs w:val="24"/>
        </w:rPr>
        <w:t>McIntosh, Evan</w:t>
      </w:r>
      <w:r w:rsidRPr="0055081B">
        <w:rPr>
          <w:rFonts w:ascii="Calibri" w:hAnsi="Calibri" w:cs="Calibri"/>
          <w:szCs w:val="24"/>
        </w:rPr>
        <w:t> </w:t>
      </w:r>
      <w:r w:rsidRPr="0055081B">
        <w:rPr>
          <w:rFonts w:asciiTheme="minorHAnsi" w:hAnsiTheme="minorHAnsi" w:cstheme="minorHAnsi"/>
          <w:szCs w:val="24"/>
        </w:rPr>
        <w:t>Mulholland</w:t>
      </w:r>
      <w:r w:rsidR="008270F2">
        <w:rPr>
          <w:rFonts w:asciiTheme="minorHAnsi" w:hAnsiTheme="minorHAnsi" w:cstheme="minorHAnsi"/>
          <w:szCs w:val="24"/>
        </w:rPr>
        <w:t>,</w:t>
      </w:r>
      <w:r w:rsidRPr="0055081B">
        <w:rPr>
          <w:rFonts w:asciiTheme="minorHAnsi" w:hAnsiTheme="minorHAnsi" w:cstheme="minorHAnsi"/>
          <w:szCs w:val="24"/>
        </w:rPr>
        <w:t xml:space="preserve"> Georgie</w:t>
      </w:r>
      <w:r w:rsidRPr="0055081B">
        <w:rPr>
          <w:rFonts w:ascii="Calibri" w:hAnsi="Calibri" w:cs="Calibri"/>
          <w:szCs w:val="24"/>
        </w:rPr>
        <w:t> </w:t>
      </w:r>
      <w:r w:rsidRPr="0055081B">
        <w:rPr>
          <w:rFonts w:asciiTheme="minorHAnsi" w:hAnsiTheme="minorHAnsi" w:cstheme="minorHAnsi"/>
          <w:szCs w:val="24"/>
        </w:rPr>
        <w:t>Purcell</w:t>
      </w:r>
      <w:r w:rsidR="009A2F78">
        <w:rPr>
          <w:rFonts w:asciiTheme="minorHAnsi" w:hAnsiTheme="minorHAnsi" w:cstheme="minorHAnsi"/>
          <w:szCs w:val="24"/>
        </w:rPr>
        <w:t xml:space="preserve"> </w:t>
      </w:r>
      <w:r w:rsidR="009A2F78" w:rsidRPr="00E070DA">
        <w:rPr>
          <w:rFonts w:asciiTheme="minorHAnsi" w:hAnsiTheme="minorHAnsi" w:cstheme="minorHAnsi"/>
          <w:i/>
          <w:iCs/>
          <w:szCs w:val="24"/>
        </w:rPr>
        <w:t>(Chair)</w:t>
      </w:r>
      <w:r w:rsidR="00394C89">
        <w:rPr>
          <w:rFonts w:asciiTheme="minorHAnsi" w:hAnsiTheme="minorHAnsi" w:cstheme="minorHAnsi"/>
          <w:i/>
          <w:iCs/>
          <w:szCs w:val="24"/>
        </w:rPr>
        <w:t>,</w:t>
      </w:r>
      <w:r w:rsidR="008270F2" w:rsidRPr="008270F2">
        <w:rPr>
          <w:rFonts w:asciiTheme="minorHAnsi" w:hAnsiTheme="minorHAnsi" w:cstheme="minorHAnsi"/>
          <w:szCs w:val="24"/>
        </w:rPr>
        <w:t xml:space="preserve"> Sonja</w:t>
      </w:r>
      <w:r w:rsidR="008270F2" w:rsidRPr="008270F2">
        <w:rPr>
          <w:rFonts w:ascii="Calibri" w:hAnsi="Calibri" w:cs="Calibri"/>
          <w:szCs w:val="24"/>
        </w:rPr>
        <w:t> </w:t>
      </w:r>
      <w:r w:rsidR="008270F2" w:rsidRPr="008270F2">
        <w:rPr>
          <w:rFonts w:asciiTheme="minorHAnsi" w:hAnsiTheme="minorHAnsi" w:cstheme="minorHAnsi"/>
          <w:szCs w:val="24"/>
        </w:rPr>
        <w:t>Terpstra</w:t>
      </w:r>
      <w:r w:rsidR="00394C89" w:rsidRPr="00394C89">
        <w:rPr>
          <w:rFonts w:asciiTheme="minorHAnsi" w:hAnsiTheme="minorHAnsi" w:cstheme="minorHAnsi"/>
          <w:szCs w:val="24"/>
        </w:rPr>
        <w:t xml:space="preserve"> </w:t>
      </w:r>
      <w:r w:rsidR="00394C89" w:rsidRPr="008270F2">
        <w:rPr>
          <w:rFonts w:asciiTheme="minorHAnsi" w:hAnsiTheme="minorHAnsi" w:cstheme="minorHAnsi"/>
          <w:szCs w:val="24"/>
        </w:rPr>
        <w:t>and</w:t>
      </w:r>
      <w:r w:rsidR="00394C89" w:rsidRPr="008D37DE">
        <w:rPr>
          <w:rFonts w:asciiTheme="minorHAnsi" w:hAnsiTheme="minorHAnsi" w:cstheme="minorHAnsi"/>
          <w:szCs w:val="24"/>
        </w:rPr>
        <w:t xml:space="preserve"> Richard Welch</w:t>
      </w:r>
      <w:r w:rsidRPr="0055081B">
        <w:rPr>
          <w:rFonts w:asciiTheme="minorHAnsi" w:hAnsiTheme="minorHAnsi" w:cstheme="minorHAnsi"/>
          <w:szCs w:val="24"/>
        </w:rPr>
        <w:t>.</w:t>
      </w:r>
    </w:p>
    <w:p w14:paraId="4FC09822" w14:textId="451D68DB" w:rsidR="00861540" w:rsidRPr="00861540" w:rsidRDefault="00861540" w:rsidP="00955573">
      <w:pPr>
        <w:pStyle w:val="Committee"/>
        <w:spacing w:after="80"/>
        <w:ind w:left="284" w:firstLine="0"/>
        <w:rPr>
          <w:rFonts w:asciiTheme="minorHAnsi" w:hAnsiTheme="minorHAnsi" w:cstheme="minorHAnsi"/>
          <w:szCs w:val="24"/>
        </w:rPr>
      </w:pPr>
      <w:r w:rsidRPr="00A63B6F">
        <w:rPr>
          <w:rFonts w:asciiTheme="minorHAnsi" w:hAnsiTheme="minorHAnsi" w:cstheme="minorHAnsi"/>
          <w:i/>
          <w:iCs/>
          <w:szCs w:val="24"/>
        </w:rPr>
        <w:t>Participating member</w:t>
      </w:r>
      <w:r w:rsidR="00373859" w:rsidRPr="00A63B6F">
        <w:rPr>
          <w:rFonts w:asciiTheme="minorHAnsi" w:hAnsiTheme="minorHAnsi" w:cstheme="minorHAnsi"/>
          <w:i/>
          <w:iCs/>
          <w:szCs w:val="24"/>
        </w:rPr>
        <w:t>s</w:t>
      </w:r>
      <w:r w:rsidRPr="00A63B6F">
        <w:rPr>
          <w:rFonts w:asciiTheme="minorHAnsi" w:hAnsiTheme="minorHAnsi" w:cstheme="minorHAnsi"/>
          <w:i/>
          <w:iCs/>
          <w:szCs w:val="24"/>
        </w:rPr>
        <w:t xml:space="preserve">: </w:t>
      </w:r>
      <w:r w:rsidR="00373859" w:rsidRPr="00A63B6F">
        <w:rPr>
          <w:rFonts w:asciiTheme="minorHAnsi" w:hAnsiTheme="minorHAnsi" w:cstheme="minorHAnsi"/>
          <w:szCs w:val="24"/>
        </w:rPr>
        <w:t>Gaelle</w:t>
      </w:r>
      <w:r w:rsidR="00373859" w:rsidRPr="00A63B6F">
        <w:rPr>
          <w:rFonts w:ascii="Calibri" w:hAnsi="Calibri" w:cs="Calibri"/>
          <w:szCs w:val="24"/>
        </w:rPr>
        <w:t> </w:t>
      </w:r>
      <w:r w:rsidR="00373859" w:rsidRPr="00A63B6F">
        <w:rPr>
          <w:rFonts w:asciiTheme="minorHAnsi" w:hAnsiTheme="minorHAnsi" w:cstheme="minorHAnsi"/>
          <w:szCs w:val="24"/>
        </w:rPr>
        <w:t>Broad</w:t>
      </w:r>
      <w:r w:rsidR="00987BB8" w:rsidRPr="00A63B6F">
        <w:rPr>
          <w:rFonts w:asciiTheme="minorHAnsi" w:hAnsiTheme="minorHAnsi" w:cstheme="minorHAnsi"/>
          <w:szCs w:val="24"/>
        </w:rPr>
        <w:t xml:space="preserve">, </w:t>
      </w:r>
      <w:r w:rsidR="00373859" w:rsidRPr="00A63B6F">
        <w:rPr>
          <w:rFonts w:asciiTheme="minorHAnsi" w:hAnsiTheme="minorHAnsi" w:cstheme="minorHAnsi"/>
          <w:szCs w:val="24"/>
        </w:rPr>
        <w:t>Georgie</w:t>
      </w:r>
      <w:r w:rsidR="00373859" w:rsidRPr="00A63B6F">
        <w:rPr>
          <w:rFonts w:ascii="Calibri" w:hAnsi="Calibri" w:cs="Calibri"/>
          <w:szCs w:val="24"/>
        </w:rPr>
        <w:t> </w:t>
      </w:r>
      <w:r w:rsidR="00373859" w:rsidRPr="00A63B6F">
        <w:rPr>
          <w:rFonts w:asciiTheme="minorHAnsi" w:hAnsiTheme="minorHAnsi" w:cstheme="minorHAnsi"/>
          <w:szCs w:val="24"/>
        </w:rPr>
        <w:t>Crozier</w:t>
      </w:r>
      <w:r w:rsidR="005C4E41" w:rsidRPr="00A63B6F">
        <w:rPr>
          <w:rFonts w:asciiTheme="minorHAnsi" w:hAnsiTheme="minorHAnsi" w:cstheme="minorHAnsi"/>
          <w:szCs w:val="24"/>
        </w:rPr>
        <w:t xml:space="preserve">, </w:t>
      </w:r>
      <w:r w:rsidR="006025CD" w:rsidRPr="00520903">
        <w:rPr>
          <w:rFonts w:asciiTheme="minorHAnsi" w:hAnsiTheme="minorHAnsi" w:cstheme="minorHAnsi"/>
          <w:bCs/>
          <w:szCs w:val="24"/>
        </w:rPr>
        <w:t xml:space="preserve">David Davis, </w:t>
      </w:r>
      <w:r w:rsidR="00643F6B" w:rsidRPr="004250EB">
        <w:rPr>
          <w:rFonts w:asciiTheme="minorHAnsi" w:hAnsiTheme="minorHAnsi" w:cstheme="minorHAnsi"/>
          <w:szCs w:val="24"/>
        </w:rPr>
        <w:t>David</w:t>
      </w:r>
      <w:r w:rsidR="00643F6B" w:rsidRPr="004250EB">
        <w:rPr>
          <w:rFonts w:ascii="Calibri" w:hAnsi="Calibri" w:cs="Calibri"/>
          <w:szCs w:val="24"/>
        </w:rPr>
        <w:t> </w:t>
      </w:r>
      <w:r w:rsidR="00643F6B" w:rsidRPr="004250EB">
        <w:rPr>
          <w:rFonts w:asciiTheme="minorHAnsi" w:hAnsiTheme="minorHAnsi" w:cstheme="minorHAnsi"/>
          <w:szCs w:val="24"/>
        </w:rPr>
        <w:t>Ettershank</w:t>
      </w:r>
      <w:r w:rsidR="00643F6B">
        <w:rPr>
          <w:rFonts w:asciiTheme="minorHAnsi" w:hAnsiTheme="minorHAnsi" w:cstheme="minorHAnsi"/>
          <w:szCs w:val="24"/>
        </w:rPr>
        <w:t>,</w:t>
      </w:r>
      <w:r w:rsidR="00643F6B" w:rsidRPr="00A63B6F">
        <w:rPr>
          <w:rFonts w:asciiTheme="minorHAnsi" w:hAnsiTheme="minorHAnsi" w:cstheme="minorHAnsi"/>
          <w:szCs w:val="24"/>
        </w:rPr>
        <w:t xml:space="preserve"> </w:t>
      </w:r>
      <w:r w:rsidR="00A63B6F" w:rsidRPr="00A63B6F">
        <w:rPr>
          <w:rFonts w:asciiTheme="minorHAnsi" w:hAnsiTheme="minorHAnsi" w:cstheme="minorHAnsi"/>
          <w:szCs w:val="24"/>
        </w:rPr>
        <w:t>Michael</w:t>
      </w:r>
      <w:r w:rsidR="00A63B6F" w:rsidRPr="00A63B6F">
        <w:rPr>
          <w:rFonts w:ascii="Calibri" w:hAnsi="Calibri" w:cs="Calibri"/>
          <w:szCs w:val="24"/>
        </w:rPr>
        <w:t> </w:t>
      </w:r>
      <w:r w:rsidR="00A63B6F" w:rsidRPr="00A63B6F">
        <w:rPr>
          <w:rFonts w:asciiTheme="minorHAnsi" w:hAnsiTheme="minorHAnsi" w:cstheme="minorHAnsi"/>
          <w:szCs w:val="24"/>
        </w:rPr>
        <w:t>Galea</w:t>
      </w:r>
      <w:r w:rsidR="00A63B6F">
        <w:rPr>
          <w:rFonts w:asciiTheme="minorHAnsi" w:hAnsiTheme="minorHAnsi" w:cstheme="minorHAnsi"/>
          <w:szCs w:val="24"/>
        </w:rPr>
        <w:t xml:space="preserve">, </w:t>
      </w:r>
      <w:r w:rsidR="00BF56F9" w:rsidRPr="00A63B6F">
        <w:rPr>
          <w:rFonts w:asciiTheme="minorHAnsi" w:hAnsiTheme="minorHAnsi" w:cstheme="minorHAnsi"/>
          <w:szCs w:val="24"/>
        </w:rPr>
        <w:t>Renee</w:t>
      </w:r>
      <w:r w:rsidR="00BF56F9" w:rsidRPr="00A63B6F">
        <w:rPr>
          <w:rFonts w:ascii="Calibri" w:hAnsi="Calibri" w:cs="Calibri"/>
          <w:szCs w:val="24"/>
        </w:rPr>
        <w:t> </w:t>
      </w:r>
      <w:r w:rsidR="00BF56F9" w:rsidRPr="00A63B6F">
        <w:rPr>
          <w:rFonts w:asciiTheme="minorHAnsi" w:hAnsiTheme="minorHAnsi" w:cstheme="minorHAnsi"/>
          <w:szCs w:val="24"/>
        </w:rPr>
        <w:t xml:space="preserve">Heath, </w:t>
      </w:r>
      <w:r w:rsidR="00987BB8" w:rsidRPr="00A63B6F">
        <w:rPr>
          <w:rFonts w:asciiTheme="minorHAnsi" w:hAnsiTheme="minorHAnsi" w:cstheme="minorHAnsi"/>
          <w:szCs w:val="24"/>
        </w:rPr>
        <w:t>Sarah</w:t>
      </w:r>
      <w:r w:rsidR="00987BB8" w:rsidRPr="00A63B6F">
        <w:rPr>
          <w:rFonts w:ascii="Calibri" w:hAnsi="Calibri" w:cs="Calibri"/>
          <w:szCs w:val="24"/>
        </w:rPr>
        <w:t> </w:t>
      </w:r>
      <w:r w:rsidR="00987BB8" w:rsidRPr="00A63B6F">
        <w:rPr>
          <w:rFonts w:asciiTheme="minorHAnsi" w:hAnsiTheme="minorHAnsi" w:cstheme="minorHAnsi"/>
          <w:szCs w:val="24"/>
        </w:rPr>
        <w:t>Mansfield</w:t>
      </w:r>
      <w:r w:rsidR="00394C89" w:rsidRPr="00394C89">
        <w:rPr>
          <w:rFonts w:asciiTheme="minorHAnsi" w:hAnsiTheme="minorHAnsi" w:cstheme="minorHAnsi"/>
          <w:szCs w:val="24"/>
        </w:rPr>
        <w:t xml:space="preserve"> </w:t>
      </w:r>
      <w:r w:rsidR="00394C89">
        <w:rPr>
          <w:rFonts w:asciiTheme="minorHAnsi" w:hAnsiTheme="minorHAnsi" w:cstheme="minorHAnsi"/>
          <w:szCs w:val="24"/>
        </w:rPr>
        <w:t>and</w:t>
      </w:r>
      <w:r w:rsidR="005C4E41" w:rsidRPr="00A63B6F">
        <w:rPr>
          <w:rFonts w:asciiTheme="minorHAnsi" w:hAnsiTheme="minorHAnsi" w:cstheme="minorHAnsi"/>
          <w:szCs w:val="24"/>
        </w:rPr>
        <w:t xml:space="preserve"> Rachel</w:t>
      </w:r>
      <w:r w:rsidR="005C4E41" w:rsidRPr="00A63B6F">
        <w:rPr>
          <w:rFonts w:ascii="Calibri" w:hAnsi="Calibri" w:cs="Calibri"/>
          <w:szCs w:val="24"/>
        </w:rPr>
        <w:t> </w:t>
      </w:r>
      <w:r w:rsidR="005C4E41" w:rsidRPr="00A63B6F">
        <w:rPr>
          <w:rFonts w:asciiTheme="minorHAnsi" w:hAnsiTheme="minorHAnsi" w:cstheme="minorHAnsi"/>
          <w:szCs w:val="24"/>
        </w:rPr>
        <w:t>Payne.</w:t>
      </w:r>
    </w:p>
    <w:p w14:paraId="5F430BD9" w14:textId="0C238361" w:rsidR="009643FB" w:rsidRPr="0055081B" w:rsidRDefault="009643FB" w:rsidP="00955573">
      <w:pPr>
        <w:pStyle w:val="Committee"/>
        <w:tabs>
          <w:tab w:val="left" w:pos="142"/>
        </w:tabs>
        <w:spacing w:after="80"/>
        <w:ind w:left="284" w:hanging="284"/>
        <w:rPr>
          <w:rFonts w:asciiTheme="minorHAnsi" w:hAnsiTheme="minorHAnsi" w:cstheme="minorHAnsi"/>
          <w:szCs w:val="24"/>
        </w:rPr>
      </w:pPr>
      <w:r w:rsidRPr="0055081B">
        <w:rPr>
          <w:rFonts w:asciiTheme="minorHAnsi" w:hAnsiTheme="minorHAnsi" w:cstheme="minorHAnsi"/>
          <w:b/>
          <w:szCs w:val="24"/>
        </w:rPr>
        <w:t>ELECTORAL MATTERS COMMITTEE (JOINT</w:t>
      </w:r>
      <w:r w:rsidR="008343B9" w:rsidRPr="006B2DCC">
        <w:rPr>
          <w:rStyle w:val="FootnoteReference"/>
          <w:rFonts w:asciiTheme="minorHAnsi" w:hAnsiTheme="minorHAnsi" w:cstheme="minorHAnsi"/>
          <w:iCs/>
          <w:szCs w:val="16"/>
        </w:rPr>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 xml:space="preserve">— </w:t>
      </w:r>
      <w:r w:rsidR="0016284F" w:rsidRPr="0016284F">
        <w:rPr>
          <w:rFonts w:asciiTheme="minorHAnsi" w:hAnsiTheme="minorHAnsi" w:cstheme="minorHAnsi"/>
          <w:szCs w:val="24"/>
        </w:rPr>
        <w:t>Jacinta</w:t>
      </w:r>
      <w:r w:rsidR="0016284F" w:rsidRPr="0016284F">
        <w:rPr>
          <w:rFonts w:ascii="Aptos" w:hAnsi="Aptos" w:cstheme="minorHAnsi"/>
          <w:szCs w:val="24"/>
        </w:rPr>
        <w:t> </w:t>
      </w:r>
      <w:r w:rsidR="0016284F" w:rsidRPr="0016284F">
        <w:rPr>
          <w:rFonts w:asciiTheme="minorHAnsi" w:hAnsiTheme="minorHAnsi" w:cstheme="minorHAnsi"/>
          <w:szCs w:val="24"/>
        </w:rPr>
        <w:t>Ermacora</w:t>
      </w:r>
      <w:r w:rsidR="0016284F">
        <w:rPr>
          <w:rFonts w:asciiTheme="minorHAnsi" w:hAnsiTheme="minorHAnsi" w:cstheme="minorHAnsi"/>
          <w:szCs w:val="24"/>
        </w:rPr>
        <w:t xml:space="preserve">, </w:t>
      </w:r>
      <w:r w:rsidRPr="0055081B">
        <w:rPr>
          <w:rFonts w:asciiTheme="minorHAnsi" w:hAnsiTheme="minorHAnsi" w:cstheme="minorHAnsi"/>
          <w:szCs w:val="24"/>
        </w:rPr>
        <w:t>David</w:t>
      </w:r>
      <w:r w:rsidRPr="0055081B">
        <w:rPr>
          <w:rFonts w:ascii="Calibri" w:hAnsi="Calibri" w:cs="Calibri"/>
          <w:szCs w:val="24"/>
        </w:rPr>
        <w:t> </w:t>
      </w:r>
      <w:r w:rsidRPr="0055081B">
        <w:rPr>
          <w:rFonts w:asciiTheme="minorHAnsi" w:hAnsiTheme="minorHAnsi" w:cstheme="minorHAnsi"/>
          <w:szCs w:val="24"/>
        </w:rPr>
        <w:t>Ettershank</w:t>
      </w:r>
      <w:r w:rsidR="00B44B6E">
        <w:rPr>
          <w:rFonts w:asciiTheme="minorHAnsi" w:hAnsiTheme="minorHAnsi" w:cstheme="minorHAnsi"/>
          <w:szCs w:val="24"/>
        </w:rPr>
        <w:t xml:space="preserve">, </w:t>
      </w:r>
      <w:r w:rsidR="00B44B6E" w:rsidRPr="00DA49AF">
        <w:rPr>
          <w:rFonts w:asciiTheme="minorHAnsi" w:hAnsiTheme="minorHAnsi" w:cstheme="minorHAnsi"/>
          <w:szCs w:val="24"/>
        </w:rPr>
        <w:t>Sarah</w:t>
      </w:r>
      <w:r w:rsidR="00B44B6E" w:rsidRPr="00DA49AF">
        <w:rPr>
          <w:rFonts w:ascii="Aptos" w:hAnsi="Aptos" w:cstheme="minorHAnsi"/>
          <w:szCs w:val="24"/>
        </w:rPr>
        <w:t> </w:t>
      </w:r>
      <w:r w:rsidR="00B44B6E" w:rsidRPr="00DA49AF">
        <w:rPr>
          <w:rFonts w:asciiTheme="minorHAnsi" w:hAnsiTheme="minorHAnsi" w:cstheme="minorHAnsi"/>
          <w:szCs w:val="24"/>
        </w:rPr>
        <w:t>Mansfield</w:t>
      </w:r>
      <w:r w:rsidR="004A61FF">
        <w:rPr>
          <w:rFonts w:asciiTheme="minorHAnsi" w:hAnsiTheme="minorHAnsi" w:cstheme="minorHAnsi"/>
          <w:szCs w:val="24"/>
        </w:rPr>
        <w:t xml:space="preserve">, </w:t>
      </w:r>
      <w:r w:rsidR="0016284F" w:rsidRPr="0016284F">
        <w:rPr>
          <w:rFonts w:asciiTheme="minorHAnsi" w:hAnsiTheme="minorHAnsi" w:cstheme="minorHAnsi"/>
          <w:szCs w:val="24"/>
        </w:rPr>
        <w:t>Evan</w:t>
      </w:r>
      <w:r w:rsidR="0016284F" w:rsidRPr="0016284F">
        <w:rPr>
          <w:rFonts w:ascii="Aptos" w:hAnsi="Aptos" w:cstheme="minorHAnsi"/>
          <w:szCs w:val="24"/>
        </w:rPr>
        <w:t> </w:t>
      </w:r>
      <w:r w:rsidR="0016284F" w:rsidRPr="0016284F">
        <w:rPr>
          <w:rFonts w:asciiTheme="minorHAnsi" w:hAnsiTheme="minorHAnsi" w:cstheme="minorHAnsi"/>
          <w:szCs w:val="24"/>
        </w:rPr>
        <w:t>Mulholland</w:t>
      </w:r>
      <w:r w:rsidR="0016284F">
        <w:rPr>
          <w:rFonts w:asciiTheme="minorHAnsi" w:hAnsiTheme="minorHAnsi" w:cstheme="minorHAnsi"/>
          <w:szCs w:val="24"/>
        </w:rPr>
        <w:t xml:space="preserve"> </w:t>
      </w:r>
      <w:r w:rsidRPr="0055081B">
        <w:rPr>
          <w:rFonts w:asciiTheme="minorHAnsi" w:hAnsiTheme="minorHAnsi" w:cstheme="minorHAnsi"/>
          <w:szCs w:val="24"/>
        </w:rPr>
        <w:t>and</w:t>
      </w:r>
      <w:r w:rsidR="002A1AD2" w:rsidRPr="0055081B">
        <w:rPr>
          <w:rFonts w:asciiTheme="minorHAnsi" w:hAnsiTheme="minorHAnsi" w:cstheme="minorHAnsi"/>
          <w:szCs w:val="24"/>
        </w:rPr>
        <w:t xml:space="preserve"> </w:t>
      </w:r>
      <w:r w:rsidRPr="0055081B">
        <w:rPr>
          <w:rFonts w:asciiTheme="minorHAnsi" w:hAnsiTheme="minorHAnsi" w:cstheme="minorHAnsi"/>
          <w:szCs w:val="24"/>
        </w:rPr>
        <w:t>Lee</w:t>
      </w:r>
      <w:r w:rsidRPr="0055081B">
        <w:rPr>
          <w:rFonts w:ascii="Calibri" w:hAnsi="Calibri" w:cs="Calibri"/>
          <w:szCs w:val="24"/>
        </w:rPr>
        <w:t> </w:t>
      </w:r>
      <w:r w:rsidRPr="0055081B">
        <w:rPr>
          <w:rFonts w:asciiTheme="minorHAnsi" w:hAnsiTheme="minorHAnsi" w:cstheme="minorHAnsi"/>
          <w:szCs w:val="24"/>
        </w:rPr>
        <w:t>Tarlamis.</w:t>
      </w:r>
    </w:p>
    <w:p w14:paraId="2A2A744D" w14:textId="4247796B" w:rsidR="009643FB" w:rsidRPr="00DA49AF" w:rsidRDefault="009643FB" w:rsidP="00EB5E67">
      <w:pPr>
        <w:pStyle w:val="Committee"/>
        <w:spacing w:after="0"/>
        <w:ind w:left="284" w:hanging="284"/>
        <w:rPr>
          <w:rFonts w:asciiTheme="minorHAnsi" w:hAnsiTheme="minorHAnsi" w:cstheme="minorHAnsi"/>
          <w:szCs w:val="24"/>
        </w:rPr>
      </w:pPr>
      <w:r w:rsidRPr="00DA49AF">
        <w:rPr>
          <w:rFonts w:asciiTheme="minorHAnsi" w:hAnsiTheme="minorHAnsi" w:cstheme="minorHAnsi"/>
          <w:b/>
          <w:szCs w:val="24"/>
        </w:rPr>
        <w:t xml:space="preserve">ENVIRONMENT AND PLANNING STANDING COMMITTEE </w:t>
      </w:r>
      <w:r w:rsidRPr="00DA49AF">
        <w:rPr>
          <w:rFonts w:asciiTheme="minorHAnsi" w:hAnsiTheme="minorHAnsi" w:cstheme="minorHAnsi"/>
          <w:szCs w:val="24"/>
        </w:rPr>
        <w:t>— Ryan</w:t>
      </w:r>
      <w:r w:rsidRPr="00DA49AF">
        <w:rPr>
          <w:rFonts w:ascii="Calibri" w:hAnsi="Calibri" w:cs="Calibri"/>
          <w:szCs w:val="24"/>
        </w:rPr>
        <w:t> </w:t>
      </w:r>
      <w:r w:rsidRPr="00DA49AF">
        <w:rPr>
          <w:rFonts w:asciiTheme="minorHAnsi" w:hAnsiTheme="minorHAnsi" w:cstheme="minorHAnsi"/>
          <w:szCs w:val="24"/>
        </w:rPr>
        <w:t>Batchelor</w:t>
      </w:r>
      <w:r w:rsidR="00D87BBA" w:rsidRPr="00DA49AF">
        <w:rPr>
          <w:rFonts w:asciiTheme="minorHAnsi" w:hAnsiTheme="minorHAnsi" w:cstheme="minorHAnsi"/>
          <w:szCs w:val="24"/>
        </w:rPr>
        <w:t xml:space="preserve"> </w:t>
      </w:r>
      <w:r w:rsidR="00D87BBA" w:rsidRPr="00DA49AF">
        <w:rPr>
          <w:rFonts w:asciiTheme="minorHAnsi" w:hAnsiTheme="minorHAnsi" w:cstheme="minorHAnsi"/>
          <w:i/>
          <w:iCs/>
          <w:szCs w:val="24"/>
        </w:rPr>
        <w:t>(Chair)</w:t>
      </w:r>
      <w:r w:rsidRPr="00DA49AF">
        <w:rPr>
          <w:rFonts w:asciiTheme="minorHAnsi" w:hAnsiTheme="minorHAnsi" w:cstheme="minorHAnsi"/>
          <w:szCs w:val="24"/>
        </w:rPr>
        <w:t>, Melina</w:t>
      </w:r>
      <w:r w:rsidRPr="00DA49AF">
        <w:rPr>
          <w:rFonts w:ascii="Calibri" w:hAnsi="Calibri" w:cs="Calibri"/>
          <w:szCs w:val="24"/>
        </w:rPr>
        <w:t> </w:t>
      </w:r>
      <w:r w:rsidRPr="00DA49AF">
        <w:rPr>
          <w:rFonts w:asciiTheme="minorHAnsi" w:hAnsiTheme="minorHAnsi" w:cstheme="minorHAnsi"/>
          <w:szCs w:val="24"/>
        </w:rPr>
        <w:t xml:space="preserve">Bath, </w:t>
      </w:r>
      <w:r w:rsidR="00BF56F9" w:rsidRPr="00DA49AF">
        <w:rPr>
          <w:rFonts w:asciiTheme="minorHAnsi" w:hAnsiTheme="minorHAnsi" w:cstheme="minorHAnsi"/>
          <w:szCs w:val="24"/>
        </w:rPr>
        <w:t>Gaelle</w:t>
      </w:r>
      <w:r w:rsidR="00BF56F9" w:rsidRPr="00DA49AF">
        <w:rPr>
          <w:rFonts w:ascii="Calibri" w:hAnsi="Calibri" w:cs="Calibri"/>
          <w:szCs w:val="24"/>
        </w:rPr>
        <w:t> </w:t>
      </w:r>
      <w:r w:rsidR="00BF56F9" w:rsidRPr="00DA49AF">
        <w:rPr>
          <w:rFonts w:asciiTheme="minorHAnsi" w:hAnsiTheme="minorHAnsi" w:cstheme="minorHAnsi"/>
          <w:szCs w:val="24"/>
        </w:rPr>
        <w:t xml:space="preserve">Broad, </w:t>
      </w:r>
      <w:r w:rsidR="008270F2" w:rsidRPr="00DA49AF">
        <w:rPr>
          <w:rFonts w:asciiTheme="minorHAnsi" w:hAnsiTheme="minorHAnsi" w:cstheme="minorHAnsi"/>
          <w:szCs w:val="24"/>
        </w:rPr>
        <w:t>Jacinta</w:t>
      </w:r>
      <w:r w:rsidR="008270F2" w:rsidRPr="00DA49AF">
        <w:rPr>
          <w:rFonts w:ascii="Calibri" w:hAnsi="Calibri" w:cs="Calibri"/>
          <w:szCs w:val="24"/>
        </w:rPr>
        <w:t> </w:t>
      </w:r>
      <w:r w:rsidR="008270F2" w:rsidRPr="00DA49AF">
        <w:rPr>
          <w:rFonts w:asciiTheme="minorHAnsi" w:hAnsiTheme="minorHAnsi" w:cstheme="minorHAnsi"/>
          <w:szCs w:val="24"/>
        </w:rPr>
        <w:t xml:space="preserve">Ermacora, </w:t>
      </w:r>
      <w:r w:rsidRPr="00DA49AF">
        <w:rPr>
          <w:rFonts w:asciiTheme="minorHAnsi" w:hAnsiTheme="minorHAnsi" w:cstheme="minorHAnsi"/>
          <w:szCs w:val="24"/>
        </w:rPr>
        <w:t>David</w:t>
      </w:r>
      <w:r w:rsidRPr="00DA49AF">
        <w:rPr>
          <w:rFonts w:ascii="Calibri" w:hAnsi="Calibri" w:cs="Calibri"/>
          <w:szCs w:val="24"/>
        </w:rPr>
        <w:t> </w:t>
      </w:r>
      <w:r w:rsidRPr="00DA49AF">
        <w:rPr>
          <w:rFonts w:asciiTheme="minorHAnsi" w:hAnsiTheme="minorHAnsi" w:cstheme="minorHAnsi"/>
          <w:szCs w:val="24"/>
        </w:rPr>
        <w:t>Ettershank, Wendy</w:t>
      </w:r>
      <w:r w:rsidRPr="00DA49AF">
        <w:rPr>
          <w:rFonts w:ascii="Calibri" w:hAnsi="Calibri" w:cs="Calibri"/>
          <w:szCs w:val="24"/>
        </w:rPr>
        <w:t> </w:t>
      </w:r>
      <w:r w:rsidRPr="00DA49AF">
        <w:rPr>
          <w:rFonts w:asciiTheme="minorHAnsi" w:hAnsiTheme="minorHAnsi" w:cstheme="minorHAnsi"/>
          <w:szCs w:val="24"/>
        </w:rPr>
        <w:t xml:space="preserve">Lovell, </w:t>
      </w:r>
      <w:r w:rsidR="00214B53" w:rsidRPr="00DA49AF">
        <w:rPr>
          <w:rFonts w:asciiTheme="minorHAnsi" w:hAnsiTheme="minorHAnsi" w:cstheme="minorHAnsi"/>
          <w:szCs w:val="24"/>
        </w:rPr>
        <w:t>Sarah</w:t>
      </w:r>
      <w:r w:rsidR="00214B53" w:rsidRPr="00DA49AF">
        <w:rPr>
          <w:rFonts w:ascii="Aptos" w:hAnsi="Aptos" w:cstheme="minorHAnsi"/>
          <w:szCs w:val="24"/>
        </w:rPr>
        <w:t> </w:t>
      </w:r>
      <w:r w:rsidR="00214B53" w:rsidRPr="00DA49AF">
        <w:rPr>
          <w:rFonts w:asciiTheme="minorHAnsi" w:hAnsiTheme="minorHAnsi" w:cstheme="minorHAnsi"/>
          <w:szCs w:val="24"/>
        </w:rPr>
        <w:t xml:space="preserve">Mansfield, </w:t>
      </w:r>
      <w:r w:rsidRPr="00DA49AF">
        <w:rPr>
          <w:rFonts w:asciiTheme="minorHAnsi" w:hAnsiTheme="minorHAnsi" w:cstheme="minorHAnsi"/>
          <w:szCs w:val="24"/>
        </w:rPr>
        <w:t>Rikkie</w:t>
      </w:r>
      <w:r w:rsidR="0032082E" w:rsidRPr="00DA49AF">
        <w:rPr>
          <w:rFonts w:asciiTheme="minorHAnsi" w:hAnsiTheme="minorHAnsi" w:cstheme="minorHAnsi"/>
          <w:szCs w:val="24"/>
        </w:rPr>
        <w:noBreakHyphen/>
      </w:r>
      <w:r w:rsidR="003F1F9C" w:rsidRPr="00DA49AF">
        <w:rPr>
          <w:rFonts w:asciiTheme="minorHAnsi" w:hAnsiTheme="minorHAnsi" w:cstheme="minorHAnsi"/>
          <w:szCs w:val="24"/>
        </w:rPr>
        <w:t>Lee</w:t>
      </w:r>
      <w:r w:rsidRPr="00DA49AF">
        <w:rPr>
          <w:rFonts w:ascii="Calibri" w:hAnsi="Calibri" w:cs="Calibri"/>
          <w:szCs w:val="24"/>
        </w:rPr>
        <w:t> </w:t>
      </w:r>
      <w:r w:rsidRPr="00DA49AF">
        <w:rPr>
          <w:rFonts w:asciiTheme="minorHAnsi" w:hAnsiTheme="minorHAnsi" w:cstheme="minorHAnsi"/>
          <w:szCs w:val="24"/>
        </w:rPr>
        <w:t>Tyrrell and Sheena</w:t>
      </w:r>
      <w:r w:rsidRPr="00DA49AF">
        <w:rPr>
          <w:rFonts w:ascii="Calibri" w:hAnsi="Calibri" w:cs="Calibri"/>
          <w:szCs w:val="24"/>
        </w:rPr>
        <w:t> </w:t>
      </w:r>
      <w:r w:rsidRPr="00DA49AF">
        <w:rPr>
          <w:rFonts w:asciiTheme="minorHAnsi" w:hAnsiTheme="minorHAnsi" w:cstheme="minorHAnsi"/>
          <w:szCs w:val="24"/>
        </w:rPr>
        <w:t>Watt.</w:t>
      </w:r>
    </w:p>
    <w:p w14:paraId="529D89CD" w14:textId="301C0E96" w:rsidR="00861540" w:rsidRPr="0055081B" w:rsidRDefault="00861540" w:rsidP="00955573">
      <w:pPr>
        <w:pStyle w:val="Committee"/>
        <w:spacing w:after="80"/>
        <w:ind w:left="284" w:firstLine="0"/>
        <w:rPr>
          <w:rFonts w:asciiTheme="minorHAnsi" w:hAnsiTheme="minorHAnsi" w:cstheme="minorHAnsi"/>
          <w:szCs w:val="24"/>
        </w:rPr>
      </w:pPr>
      <w:r w:rsidRPr="00DA49AF">
        <w:rPr>
          <w:rFonts w:asciiTheme="minorHAnsi" w:hAnsiTheme="minorHAnsi" w:cstheme="minorHAnsi"/>
          <w:i/>
          <w:iCs/>
          <w:szCs w:val="24"/>
        </w:rPr>
        <w:t xml:space="preserve">Participating members: </w:t>
      </w:r>
      <w:r w:rsidR="001E5A24" w:rsidRPr="00DA49AF">
        <w:rPr>
          <w:rFonts w:asciiTheme="minorHAnsi" w:hAnsiTheme="minorHAnsi" w:cstheme="minorHAnsi"/>
          <w:szCs w:val="24"/>
        </w:rPr>
        <w:t>John</w:t>
      </w:r>
      <w:r w:rsidR="001E5A24" w:rsidRPr="00DA49AF">
        <w:rPr>
          <w:rFonts w:ascii="Calibri" w:hAnsi="Calibri" w:cs="Calibri"/>
          <w:szCs w:val="24"/>
        </w:rPr>
        <w:t> </w:t>
      </w:r>
      <w:r w:rsidR="001E5A24" w:rsidRPr="00DA49AF">
        <w:rPr>
          <w:rFonts w:asciiTheme="minorHAnsi" w:hAnsiTheme="minorHAnsi" w:cstheme="minorHAnsi"/>
          <w:szCs w:val="24"/>
        </w:rPr>
        <w:t>Berger</w:t>
      </w:r>
      <w:r w:rsidR="00BF56F9" w:rsidRPr="00DA49AF">
        <w:rPr>
          <w:rFonts w:asciiTheme="minorHAnsi" w:hAnsiTheme="minorHAnsi" w:cstheme="minorHAnsi"/>
          <w:szCs w:val="24"/>
        </w:rPr>
        <w:t>, Ann-Marie</w:t>
      </w:r>
      <w:r w:rsidR="00BF56F9" w:rsidRPr="00DA49AF">
        <w:rPr>
          <w:rFonts w:ascii="Calibri" w:hAnsi="Calibri" w:cs="Calibri"/>
          <w:szCs w:val="24"/>
        </w:rPr>
        <w:t> </w:t>
      </w:r>
      <w:r w:rsidR="00BF56F9" w:rsidRPr="00DA49AF">
        <w:rPr>
          <w:rFonts w:asciiTheme="minorHAnsi" w:hAnsiTheme="minorHAnsi" w:cstheme="minorHAnsi"/>
          <w:szCs w:val="24"/>
        </w:rPr>
        <w:t>Hermans, Evan</w:t>
      </w:r>
      <w:r w:rsidR="00BF56F9" w:rsidRPr="00DA49AF">
        <w:rPr>
          <w:rFonts w:ascii="Calibri" w:hAnsi="Calibri" w:cs="Calibri"/>
          <w:szCs w:val="24"/>
        </w:rPr>
        <w:t> </w:t>
      </w:r>
      <w:r w:rsidR="00BF56F9" w:rsidRPr="00DA49AF">
        <w:rPr>
          <w:rFonts w:asciiTheme="minorHAnsi" w:hAnsiTheme="minorHAnsi" w:cstheme="minorHAnsi"/>
          <w:szCs w:val="24"/>
        </w:rPr>
        <w:t>Mulholland</w:t>
      </w:r>
      <w:r w:rsidR="00FF3DE2" w:rsidRPr="00DA49AF">
        <w:rPr>
          <w:rFonts w:asciiTheme="minorHAnsi" w:hAnsiTheme="minorHAnsi" w:cstheme="minorHAnsi"/>
          <w:szCs w:val="24"/>
        </w:rPr>
        <w:t xml:space="preserve">, </w:t>
      </w:r>
      <w:r w:rsidR="00B956AF" w:rsidRPr="00DA49AF">
        <w:rPr>
          <w:rFonts w:asciiTheme="minorHAnsi" w:hAnsiTheme="minorHAnsi" w:cstheme="minorHAnsi"/>
          <w:szCs w:val="24"/>
        </w:rPr>
        <w:t>Rachel</w:t>
      </w:r>
      <w:r w:rsidR="00B956AF" w:rsidRPr="00DA49AF">
        <w:rPr>
          <w:rFonts w:ascii="Calibri" w:hAnsi="Calibri" w:cs="Calibri"/>
          <w:szCs w:val="24"/>
        </w:rPr>
        <w:t> </w:t>
      </w:r>
      <w:r w:rsidR="00B956AF" w:rsidRPr="00DA49AF">
        <w:rPr>
          <w:rFonts w:asciiTheme="minorHAnsi" w:hAnsiTheme="minorHAnsi" w:cstheme="minorHAnsi"/>
          <w:szCs w:val="24"/>
        </w:rPr>
        <w:t>Payne</w:t>
      </w:r>
      <w:r w:rsidR="005A4DDB" w:rsidRPr="00DA49AF">
        <w:rPr>
          <w:rFonts w:asciiTheme="minorHAnsi" w:hAnsiTheme="minorHAnsi" w:cstheme="minorHAnsi"/>
          <w:szCs w:val="24"/>
        </w:rPr>
        <w:t>, Aiv</w:t>
      </w:r>
      <w:r w:rsidR="005A4DDB" w:rsidRPr="00DA49AF">
        <w:rPr>
          <w:rFonts w:ascii="Calibri" w:hAnsi="Calibri" w:cs="Calibri"/>
          <w:szCs w:val="24"/>
        </w:rPr>
        <w:t> </w:t>
      </w:r>
      <w:r w:rsidR="005A4DDB" w:rsidRPr="00DA49AF">
        <w:rPr>
          <w:rFonts w:asciiTheme="minorHAnsi" w:hAnsiTheme="minorHAnsi" w:cstheme="minorHAnsi"/>
          <w:szCs w:val="24"/>
        </w:rPr>
        <w:t>Puglielli</w:t>
      </w:r>
      <w:r w:rsidR="00FF3DE2" w:rsidRPr="00DA49AF">
        <w:rPr>
          <w:rFonts w:asciiTheme="minorHAnsi" w:hAnsiTheme="minorHAnsi" w:cstheme="minorHAnsi"/>
          <w:szCs w:val="24"/>
        </w:rPr>
        <w:t xml:space="preserve"> and Richard Welch</w:t>
      </w:r>
      <w:r w:rsidR="00614356" w:rsidRPr="00DA49AF">
        <w:rPr>
          <w:rFonts w:asciiTheme="minorHAnsi" w:hAnsiTheme="minorHAnsi" w:cstheme="minorHAnsi"/>
          <w:szCs w:val="24"/>
        </w:rPr>
        <w:t>.</w:t>
      </w:r>
    </w:p>
    <w:p w14:paraId="39BC7A1A" w14:textId="5DA6B127" w:rsidR="009643FB" w:rsidRPr="0055081B" w:rsidRDefault="009643FB" w:rsidP="00955573">
      <w:pPr>
        <w:pStyle w:val="Committee"/>
        <w:spacing w:after="80"/>
        <w:ind w:left="284" w:hanging="284"/>
        <w:rPr>
          <w:rFonts w:asciiTheme="minorHAnsi" w:hAnsiTheme="minorHAnsi" w:cstheme="minorHAnsi"/>
          <w:szCs w:val="24"/>
        </w:rPr>
      </w:pPr>
      <w:r w:rsidRPr="0055081B">
        <w:rPr>
          <w:rFonts w:asciiTheme="minorHAnsi" w:hAnsiTheme="minorHAnsi" w:cstheme="minorHAnsi"/>
          <w:b/>
          <w:szCs w:val="24"/>
        </w:rPr>
        <w:t>HOUSE COMMITTEE (JOINT</w:t>
      </w:r>
      <w:r w:rsidR="006B2DCC" w:rsidRPr="006B2DCC">
        <w:rPr>
          <w:rStyle w:val="FootnoteReference"/>
          <w:rFonts w:asciiTheme="minorHAnsi" w:hAnsiTheme="minorHAnsi" w:cstheme="minorHAnsi"/>
          <w:iCs/>
          <w:szCs w:val="16"/>
        </w:rPr>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 xml:space="preserve">— </w:t>
      </w:r>
      <w:r w:rsidR="002A1AD2" w:rsidRPr="0055081B">
        <w:rPr>
          <w:rFonts w:asciiTheme="minorHAnsi" w:hAnsiTheme="minorHAnsi" w:cstheme="minorHAnsi"/>
          <w:szCs w:val="24"/>
        </w:rPr>
        <w:t xml:space="preserve">President, </w:t>
      </w:r>
      <w:r w:rsidRPr="0055081B">
        <w:rPr>
          <w:rFonts w:asciiTheme="minorHAnsi" w:hAnsiTheme="minorHAnsi" w:cstheme="minorHAnsi"/>
          <w:szCs w:val="24"/>
        </w:rPr>
        <w:t>Jeff</w:t>
      </w:r>
      <w:r w:rsidRPr="0055081B">
        <w:rPr>
          <w:rFonts w:ascii="Calibri" w:hAnsi="Calibri" w:cs="Calibri"/>
          <w:szCs w:val="24"/>
        </w:rPr>
        <w:t> </w:t>
      </w:r>
      <w:r w:rsidRPr="0055081B">
        <w:rPr>
          <w:rFonts w:asciiTheme="minorHAnsi" w:hAnsiTheme="minorHAnsi" w:cstheme="minorHAnsi"/>
          <w:szCs w:val="24"/>
        </w:rPr>
        <w:t>Bourman, David</w:t>
      </w:r>
      <w:r w:rsidRPr="0055081B">
        <w:rPr>
          <w:rFonts w:ascii="Calibri" w:hAnsi="Calibri" w:cs="Calibri"/>
          <w:szCs w:val="24"/>
        </w:rPr>
        <w:t> </w:t>
      </w:r>
      <w:r w:rsidRPr="0055081B">
        <w:rPr>
          <w:rFonts w:asciiTheme="minorHAnsi" w:hAnsiTheme="minorHAnsi" w:cstheme="minorHAnsi"/>
          <w:szCs w:val="24"/>
        </w:rPr>
        <w:t>Davis,</w:t>
      </w:r>
      <w:r w:rsidR="002A1AD2" w:rsidRPr="0055081B">
        <w:rPr>
          <w:rFonts w:asciiTheme="minorHAnsi" w:hAnsiTheme="minorHAnsi" w:cstheme="minorHAnsi"/>
          <w:szCs w:val="24"/>
        </w:rPr>
        <w:t xml:space="preserve"> Enver</w:t>
      </w:r>
      <w:r w:rsidR="002A1AD2" w:rsidRPr="0055081B">
        <w:rPr>
          <w:rFonts w:ascii="Calibri" w:hAnsi="Calibri" w:cs="Calibri"/>
          <w:szCs w:val="24"/>
        </w:rPr>
        <w:t> </w:t>
      </w:r>
      <w:r w:rsidR="002A1AD2" w:rsidRPr="0055081B">
        <w:rPr>
          <w:rFonts w:asciiTheme="minorHAnsi" w:hAnsiTheme="minorHAnsi" w:cstheme="minorHAnsi"/>
          <w:szCs w:val="24"/>
        </w:rPr>
        <w:t>Erdogan,</w:t>
      </w:r>
      <w:r w:rsidRPr="0055081B">
        <w:rPr>
          <w:rFonts w:asciiTheme="minorHAnsi" w:hAnsiTheme="minorHAnsi" w:cstheme="minorHAnsi"/>
          <w:szCs w:val="24"/>
        </w:rPr>
        <w:t xml:space="preserve"> Rachel</w:t>
      </w:r>
      <w:r w:rsidRPr="0055081B">
        <w:rPr>
          <w:rFonts w:ascii="Calibri" w:hAnsi="Calibri" w:cs="Calibri"/>
          <w:szCs w:val="24"/>
        </w:rPr>
        <w:t> </w:t>
      </w:r>
      <w:r w:rsidRPr="0055081B">
        <w:rPr>
          <w:rFonts w:asciiTheme="minorHAnsi" w:hAnsiTheme="minorHAnsi" w:cstheme="minorHAnsi"/>
          <w:szCs w:val="24"/>
        </w:rPr>
        <w:t>Payne and Ingrid</w:t>
      </w:r>
      <w:r w:rsidRPr="0055081B">
        <w:rPr>
          <w:rFonts w:ascii="Calibri" w:hAnsi="Calibri" w:cs="Calibri"/>
          <w:szCs w:val="24"/>
        </w:rPr>
        <w:t> </w:t>
      </w:r>
      <w:r w:rsidRPr="0055081B">
        <w:rPr>
          <w:rFonts w:asciiTheme="minorHAnsi" w:hAnsiTheme="minorHAnsi" w:cstheme="minorHAnsi"/>
          <w:szCs w:val="24"/>
        </w:rPr>
        <w:t>Stitt.</w:t>
      </w:r>
    </w:p>
    <w:p w14:paraId="0EA4FFE8" w14:textId="5FFF93D1" w:rsidR="009643FB" w:rsidRPr="0055081B" w:rsidRDefault="009643FB" w:rsidP="00955573">
      <w:pPr>
        <w:pStyle w:val="Committee"/>
        <w:spacing w:after="80"/>
        <w:ind w:left="284" w:hanging="284"/>
        <w:rPr>
          <w:rFonts w:asciiTheme="minorHAnsi" w:hAnsiTheme="minorHAnsi" w:cstheme="minorHAnsi"/>
          <w:szCs w:val="24"/>
        </w:rPr>
      </w:pPr>
      <w:r w:rsidRPr="0055081B">
        <w:rPr>
          <w:rFonts w:asciiTheme="minorHAnsi" w:hAnsiTheme="minorHAnsi" w:cstheme="minorHAnsi"/>
          <w:b/>
          <w:szCs w:val="24"/>
        </w:rPr>
        <w:t>INTEGRITY AND OVERSIGHT COMMITTEE (JOINT</w:t>
      </w:r>
      <w:r w:rsidR="006B2DCC" w:rsidRPr="006B2DCC">
        <w:rPr>
          <w:rStyle w:val="FootnoteReference"/>
          <w:rFonts w:asciiTheme="minorHAnsi" w:hAnsiTheme="minorHAnsi" w:cstheme="minorHAnsi"/>
          <w:iCs/>
          <w:szCs w:val="16"/>
        </w:rPr>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 Ryan</w:t>
      </w:r>
      <w:r w:rsidRPr="0055081B">
        <w:rPr>
          <w:rFonts w:ascii="Calibri" w:hAnsi="Calibri" w:cs="Calibri"/>
          <w:szCs w:val="24"/>
        </w:rPr>
        <w:t> </w:t>
      </w:r>
      <w:r w:rsidRPr="0055081B">
        <w:rPr>
          <w:rFonts w:asciiTheme="minorHAnsi" w:hAnsiTheme="minorHAnsi" w:cstheme="minorHAnsi"/>
          <w:szCs w:val="24"/>
        </w:rPr>
        <w:t>Batchelor</w:t>
      </w:r>
      <w:r w:rsidR="002C1FF8">
        <w:rPr>
          <w:rFonts w:asciiTheme="minorHAnsi" w:hAnsiTheme="minorHAnsi" w:cstheme="minorHAnsi"/>
          <w:szCs w:val="24"/>
        </w:rPr>
        <w:t xml:space="preserve"> and </w:t>
      </w:r>
      <w:r w:rsidR="00861540" w:rsidRPr="00861540">
        <w:rPr>
          <w:rFonts w:asciiTheme="minorHAnsi" w:hAnsiTheme="minorHAnsi" w:cstheme="minorHAnsi"/>
          <w:szCs w:val="24"/>
        </w:rPr>
        <w:t>Rachel</w:t>
      </w:r>
      <w:r w:rsidR="00861540" w:rsidRPr="00861540">
        <w:rPr>
          <w:rFonts w:ascii="Calibri" w:hAnsi="Calibri" w:cs="Calibri"/>
          <w:szCs w:val="24"/>
        </w:rPr>
        <w:t> </w:t>
      </w:r>
      <w:r w:rsidR="00861540" w:rsidRPr="00861540">
        <w:rPr>
          <w:rFonts w:asciiTheme="minorHAnsi" w:hAnsiTheme="minorHAnsi" w:cstheme="minorHAnsi"/>
          <w:szCs w:val="24"/>
        </w:rPr>
        <w:t>Payne</w:t>
      </w:r>
      <w:r w:rsidRPr="0055081B">
        <w:rPr>
          <w:rFonts w:asciiTheme="minorHAnsi" w:hAnsiTheme="minorHAnsi" w:cstheme="minorHAnsi"/>
          <w:szCs w:val="24"/>
        </w:rPr>
        <w:t>.</w:t>
      </w:r>
    </w:p>
    <w:p w14:paraId="6AFA0D31" w14:textId="045AE7D7" w:rsidR="009643FB" w:rsidRPr="006F4A51" w:rsidRDefault="009643FB" w:rsidP="001218AD">
      <w:pPr>
        <w:pStyle w:val="Committee"/>
        <w:spacing w:after="0"/>
        <w:ind w:left="284" w:hanging="284"/>
        <w:rPr>
          <w:rFonts w:asciiTheme="minorHAnsi" w:hAnsiTheme="minorHAnsi" w:cstheme="minorHAnsi"/>
          <w:szCs w:val="24"/>
        </w:rPr>
      </w:pPr>
      <w:r w:rsidRPr="006F4A51">
        <w:rPr>
          <w:rFonts w:asciiTheme="minorHAnsi" w:hAnsiTheme="minorHAnsi" w:cstheme="minorHAnsi"/>
          <w:b/>
          <w:szCs w:val="24"/>
        </w:rPr>
        <w:t xml:space="preserve">LEGAL AND SOCIAL ISSUES STANDING COMMITTEE </w:t>
      </w:r>
      <w:r w:rsidRPr="006F4A51">
        <w:rPr>
          <w:rFonts w:asciiTheme="minorHAnsi" w:hAnsiTheme="minorHAnsi" w:cstheme="minorHAnsi"/>
          <w:szCs w:val="24"/>
        </w:rPr>
        <w:t>—</w:t>
      </w:r>
      <w:r w:rsidR="005A50DB" w:rsidRPr="006F4A51">
        <w:rPr>
          <w:rFonts w:asciiTheme="minorHAnsi" w:hAnsiTheme="minorHAnsi" w:cstheme="minorHAnsi"/>
          <w:szCs w:val="24"/>
        </w:rPr>
        <w:t xml:space="preserve"> </w:t>
      </w:r>
      <w:r w:rsidRPr="006F4A51">
        <w:rPr>
          <w:rFonts w:asciiTheme="minorHAnsi" w:hAnsiTheme="minorHAnsi" w:cstheme="minorHAnsi"/>
          <w:szCs w:val="24"/>
        </w:rPr>
        <w:t>Ryan</w:t>
      </w:r>
      <w:r w:rsidRPr="006F4A51">
        <w:rPr>
          <w:rFonts w:ascii="Calibri" w:hAnsi="Calibri" w:cs="Calibri"/>
          <w:szCs w:val="24"/>
        </w:rPr>
        <w:t> </w:t>
      </w:r>
      <w:r w:rsidRPr="006F4A51">
        <w:rPr>
          <w:rFonts w:asciiTheme="minorHAnsi" w:hAnsiTheme="minorHAnsi" w:cstheme="minorHAnsi"/>
          <w:szCs w:val="24"/>
        </w:rPr>
        <w:t>Batchelor, Michael</w:t>
      </w:r>
      <w:r w:rsidRPr="006F4A51">
        <w:rPr>
          <w:rFonts w:ascii="Calibri" w:hAnsi="Calibri" w:cs="Calibri"/>
          <w:szCs w:val="24"/>
        </w:rPr>
        <w:t> </w:t>
      </w:r>
      <w:r w:rsidRPr="006F4A51">
        <w:rPr>
          <w:rFonts w:asciiTheme="minorHAnsi" w:hAnsiTheme="minorHAnsi" w:cstheme="minorHAnsi"/>
          <w:szCs w:val="24"/>
        </w:rPr>
        <w:t xml:space="preserve">Galea, </w:t>
      </w:r>
      <w:r w:rsidR="00F07182" w:rsidRPr="00C9386E">
        <w:rPr>
          <w:rFonts w:asciiTheme="minorHAnsi" w:hAnsiTheme="minorHAnsi" w:cstheme="minorHAnsi"/>
          <w:szCs w:val="24"/>
        </w:rPr>
        <w:t>Anasina</w:t>
      </w:r>
      <w:r w:rsidR="00F07182" w:rsidRPr="00C9386E">
        <w:rPr>
          <w:rFonts w:ascii="Calibri" w:hAnsi="Calibri" w:cs="Calibri"/>
          <w:szCs w:val="24"/>
        </w:rPr>
        <w:t> </w:t>
      </w:r>
      <w:r w:rsidR="00F07182" w:rsidRPr="00C9386E">
        <w:rPr>
          <w:rFonts w:asciiTheme="minorHAnsi" w:hAnsiTheme="minorHAnsi" w:cstheme="minorHAnsi"/>
          <w:szCs w:val="24"/>
        </w:rPr>
        <w:t>Gray-Barberio</w:t>
      </w:r>
      <w:r w:rsidR="00F07182">
        <w:rPr>
          <w:rFonts w:asciiTheme="minorHAnsi" w:hAnsiTheme="minorHAnsi" w:cstheme="minorHAnsi"/>
          <w:szCs w:val="24"/>
        </w:rPr>
        <w:t xml:space="preserve">, </w:t>
      </w:r>
      <w:r w:rsidR="003F0E27" w:rsidRPr="006F4A51">
        <w:rPr>
          <w:rFonts w:asciiTheme="minorHAnsi" w:hAnsiTheme="minorHAnsi" w:cstheme="minorHAnsi"/>
          <w:szCs w:val="24"/>
        </w:rPr>
        <w:t>Renee</w:t>
      </w:r>
      <w:r w:rsidR="003F0E27" w:rsidRPr="006F4A51">
        <w:rPr>
          <w:rFonts w:ascii="Calibri" w:hAnsi="Calibri" w:cs="Calibri"/>
          <w:szCs w:val="24"/>
        </w:rPr>
        <w:t> </w:t>
      </w:r>
      <w:r w:rsidR="003F0E27" w:rsidRPr="006F4A51">
        <w:rPr>
          <w:rFonts w:asciiTheme="minorHAnsi" w:hAnsiTheme="minorHAnsi" w:cstheme="minorHAnsi"/>
          <w:szCs w:val="24"/>
        </w:rPr>
        <w:t xml:space="preserve">Heath, </w:t>
      </w:r>
      <w:r w:rsidR="000D1358" w:rsidRPr="000D1358">
        <w:rPr>
          <w:rFonts w:asciiTheme="minorHAnsi" w:hAnsiTheme="minorHAnsi" w:cstheme="minorHAnsi"/>
          <w:szCs w:val="24"/>
        </w:rPr>
        <w:t>Ann-Marie</w:t>
      </w:r>
      <w:r w:rsidR="000D1358" w:rsidRPr="000D1358">
        <w:rPr>
          <w:rFonts w:ascii="Calibri" w:hAnsi="Calibri" w:cs="Calibri"/>
          <w:szCs w:val="24"/>
        </w:rPr>
        <w:t> </w:t>
      </w:r>
      <w:r w:rsidR="000D1358" w:rsidRPr="000D1358">
        <w:rPr>
          <w:rFonts w:asciiTheme="minorHAnsi" w:hAnsiTheme="minorHAnsi" w:cstheme="minorHAnsi"/>
          <w:szCs w:val="24"/>
        </w:rPr>
        <w:t>Hermans</w:t>
      </w:r>
      <w:r w:rsidRPr="006F4A51">
        <w:rPr>
          <w:rFonts w:asciiTheme="minorHAnsi" w:hAnsiTheme="minorHAnsi" w:cstheme="minorHAnsi"/>
          <w:szCs w:val="24"/>
        </w:rPr>
        <w:t>, Joe</w:t>
      </w:r>
      <w:r w:rsidRPr="006F4A51">
        <w:rPr>
          <w:rFonts w:ascii="Calibri" w:hAnsi="Calibri" w:cs="Calibri"/>
          <w:szCs w:val="24"/>
        </w:rPr>
        <w:t> </w:t>
      </w:r>
      <w:r w:rsidRPr="006F4A51">
        <w:rPr>
          <w:rFonts w:asciiTheme="minorHAnsi" w:hAnsiTheme="minorHAnsi" w:cstheme="minorHAnsi"/>
          <w:szCs w:val="24"/>
        </w:rPr>
        <w:t>McCracken</w:t>
      </w:r>
      <w:r w:rsidR="0045423D">
        <w:rPr>
          <w:rFonts w:asciiTheme="minorHAnsi" w:hAnsiTheme="minorHAnsi" w:cstheme="minorHAnsi"/>
          <w:szCs w:val="24"/>
        </w:rPr>
        <w:t xml:space="preserve"> </w:t>
      </w:r>
      <w:r w:rsidR="0045423D" w:rsidRPr="00DA49AF">
        <w:rPr>
          <w:rFonts w:asciiTheme="minorHAnsi" w:hAnsiTheme="minorHAnsi" w:cstheme="minorHAnsi"/>
          <w:i/>
          <w:iCs/>
          <w:szCs w:val="24"/>
        </w:rPr>
        <w:t>(Chair)</w:t>
      </w:r>
      <w:r w:rsidRPr="006F4A51">
        <w:rPr>
          <w:rFonts w:asciiTheme="minorHAnsi" w:hAnsiTheme="minorHAnsi" w:cstheme="minorHAnsi"/>
          <w:szCs w:val="24"/>
        </w:rPr>
        <w:t>, Rachel</w:t>
      </w:r>
      <w:r w:rsidRPr="006F4A51">
        <w:rPr>
          <w:rFonts w:ascii="Calibri" w:hAnsi="Calibri" w:cs="Calibri"/>
          <w:szCs w:val="24"/>
        </w:rPr>
        <w:t> </w:t>
      </w:r>
      <w:r w:rsidRPr="006F4A51">
        <w:rPr>
          <w:rFonts w:asciiTheme="minorHAnsi" w:hAnsiTheme="minorHAnsi" w:cstheme="minorHAnsi"/>
          <w:szCs w:val="24"/>
        </w:rPr>
        <w:t>Payne</w:t>
      </w:r>
      <w:r w:rsidR="003F0E27" w:rsidRPr="006F4A51">
        <w:rPr>
          <w:rFonts w:asciiTheme="minorHAnsi" w:hAnsiTheme="minorHAnsi" w:cstheme="minorHAnsi"/>
          <w:szCs w:val="24"/>
        </w:rPr>
        <w:t xml:space="preserve"> </w:t>
      </w:r>
      <w:r w:rsidRPr="006F4A51">
        <w:rPr>
          <w:rFonts w:asciiTheme="minorHAnsi" w:hAnsiTheme="minorHAnsi" w:cstheme="minorHAnsi"/>
          <w:szCs w:val="24"/>
        </w:rPr>
        <w:t>and Lee</w:t>
      </w:r>
      <w:r w:rsidRPr="006F4A51">
        <w:rPr>
          <w:rFonts w:ascii="Calibri" w:hAnsi="Calibri" w:cs="Calibri"/>
          <w:szCs w:val="24"/>
        </w:rPr>
        <w:t> </w:t>
      </w:r>
      <w:r w:rsidRPr="006F4A51">
        <w:rPr>
          <w:rFonts w:asciiTheme="minorHAnsi" w:hAnsiTheme="minorHAnsi" w:cstheme="minorHAnsi"/>
          <w:szCs w:val="24"/>
        </w:rPr>
        <w:t>Tarlamis.</w:t>
      </w:r>
    </w:p>
    <w:p w14:paraId="7BE6E068" w14:textId="60292AFB" w:rsidR="008308CB" w:rsidRDefault="008308CB" w:rsidP="00955573">
      <w:pPr>
        <w:pStyle w:val="Committee"/>
        <w:spacing w:after="80"/>
        <w:ind w:left="284" w:firstLine="0"/>
        <w:rPr>
          <w:rFonts w:asciiTheme="minorHAnsi" w:hAnsiTheme="minorHAnsi" w:cstheme="minorHAnsi"/>
          <w:szCs w:val="24"/>
        </w:rPr>
      </w:pPr>
      <w:r w:rsidRPr="006F4A51">
        <w:rPr>
          <w:rFonts w:asciiTheme="minorHAnsi" w:hAnsiTheme="minorHAnsi" w:cstheme="minorHAnsi"/>
          <w:i/>
          <w:iCs/>
          <w:szCs w:val="24"/>
        </w:rPr>
        <w:t>Participating members:</w:t>
      </w:r>
      <w:r w:rsidR="00103B6E" w:rsidRPr="006F4A51">
        <w:rPr>
          <w:rFonts w:asciiTheme="minorHAnsi" w:hAnsiTheme="minorHAnsi" w:cstheme="minorHAnsi"/>
          <w:i/>
          <w:iCs/>
          <w:szCs w:val="24"/>
        </w:rPr>
        <w:t xml:space="preserve"> </w:t>
      </w:r>
      <w:r w:rsidRPr="006F4A51">
        <w:rPr>
          <w:rFonts w:asciiTheme="minorHAnsi" w:hAnsiTheme="minorHAnsi" w:cstheme="minorHAnsi"/>
          <w:szCs w:val="24"/>
        </w:rPr>
        <w:t>Melina</w:t>
      </w:r>
      <w:r w:rsidRPr="006F4A51">
        <w:rPr>
          <w:rFonts w:ascii="Calibri" w:hAnsi="Calibri" w:cs="Calibri"/>
          <w:szCs w:val="24"/>
        </w:rPr>
        <w:t> </w:t>
      </w:r>
      <w:r w:rsidRPr="006F4A51">
        <w:rPr>
          <w:rFonts w:asciiTheme="minorHAnsi" w:hAnsiTheme="minorHAnsi" w:cstheme="minorHAnsi"/>
          <w:szCs w:val="24"/>
        </w:rPr>
        <w:t>Bath</w:t>
      </w:r>
      <w:r w:rsidR="00B956AF" w:rsidRPr="006F4A51">
        <w:rPr>
          <w:rFonts w:asciiTheme="minorHAnsi" w:hAnsiTheme="minorHAnsi" w:cstheme="minorHAnsi"/>
          <w:szCs w:val="24"/>
        </w:rPr>
        <w:t xml:space="preserve">, </w:t>
      </w:r>
      <w:r w:rsidR="001E5A24" w:rsidRPr="006F4A51">
        <w:rPr>
          <w:rFonts w:asciiTheme="minorHAnsi" w:hAnsiTheme="minorHAnsi" w:cstheme="minorHAnsi"/>
          <w:szCs w:val="24"/>
        </w:rPr>
        <w:t>John</w:t>
      </w:r>
      <w:r w:rsidR="001E5A24" w:rsidRPr="006F4A51">
        <w:rPr>
          <w:rFonts w:ascii="Calibri" w:hAnsi="Calibri" w:cs="Calibri"/>
          <w:szCs w:val="24"/>
        </w:rPr>
        <w:t> </w:t>
      </w:r>
      <w:r w:rsidR="001E5A24" w:rsidRPr="006F4A51">
        <w:rPr>
          <w:rFonts w:asciiTheme="minorHAnsi" w:hAnsiTheme="minorHAnsi" w:cstheme="minorHAnsi"/>
          <w:szCs w:val="24"/>
        </w:rPr>
        <w:t xml:space="preserve">Berger, </w:t>
      </w:r>
      <w:r w:rsidR="001B0261" w:rsidRPr="006F4A51">
        <w:rPr>
          <w:rFonts w:asciiTheme="minorHAnsi" w:hAnsiTheme="minorHAnsi" w:cstheme="minorHAnsi"/>
          <w:szCs w:val="24"/>
        </w:rPr>
        <w:t>Georgie</w:t>
      </w:r>
      <w:r w:rsidR="001B0261" w:rsidRPr="006F4A51">
        <w:rPr>
          <w:rFonts w:ascii="Calibri" w:hAnsi="Calibri" w:cs="Calibri"/>
          <w:szCs w:val="24"/>
        </w:rPr>
        <w:t> </w:t>
      </w:r>
      <w:r w:rsidR="001B0261" w:rsidRPr="006F4A51">
        <w:rPr>
          <w:rFonts w:asciiTheme="minorHAnsi" w:hAnsiTheme="minorHAnsi" w:cstheme="minorHAnsi"/>
          <w:szCs w:val="24"/>
        </w:rPr>
        <w:t xml:space="preserve">Crozier, </w:t>
      </w:r>
      <w:r w:rsidR="00DD3053">
        <w:rPr>
          <w:rFonts w:asciiTheme="minorHAnsi" w:hAnsiTheme="minorHAnsi" w:cstheme="minorHAnsi"/>
          <w:szCs w:val="24"/>
        </w:rPr>
        <w:t xml:space="preserve">Jacinta Ermacora, </w:t>
      </w:r>
      <w:r w:rsidR="00B956AF" w:rsidRPr="006F4A51">
        <w:rPr>
          <w:rFonts w:asciiTheme="minorHAnsi" w:hAnsiTheme="minorHAnsi" w:cstheme="minorHAnsi"/>
          <w:szCs w:val="24"/>
        </w:rPr>
        <w:t>David</w:t>
      </w:r>
      <w:r w:rsidR="00B956AF" w:rsidRPr="006F4A51">
        <w:rPr>
          <w:rFonts w:ascii="Calibri" w:hAnsi="Calibri" w:cs="Calibri"/>
          <w:szCs w:val="24"/>
        </w:rPr>
        <w:t> </w:t>
      </w:r>
      <w:r w:rsidR="00B956AF" w:rsidRPr="006F4A51">
        <w:rPr>
          <w:rFonts w:asciiTheme="minorHAnsi" w:hAnsiTheme="minorHAnsi" w:cstheme="minorHAnsi"/>
          <w:szCs w:val="24"/>
        </w:rPr>
        <w:t>Ettershank</w:t>
      </w:r>
      <w:r w:rsidR="00FD1F74" w:rsidRPr="006F4A51">
        <w:rPr>
          <w:rFonts w:asciiTheme="minorHAnsi" w:hAnsiTheme="minorHAnsi" w:cstheme="minorHAnsi"/>
          <w:szCs w:val="24"/>
        </w:rPr>
        <w:t>,</w:t>
      </w:r>
      <w:r w:rsidRPr="006F4A51">
        <w:rPr>
          <w:rFonts w:asciiTheme="minorHAnsi" w:hAnsiTheme="minorHAnsi" w:cstheme="minorHAnsi"/>
          <w:szCs w:val="24"/>
        </w:rPr>
        <w:t xml:space="preserve"> </w:t>
      </w:r>
      <w:r w:rsidR="00FD1F74" w:rsidRPr="006F4A51">
        <w:rPr>
          <w:rFonts w:asciiTheme="minorHAnsi" w:hAnsiTheme="minorHAnsi" w:cstheme="minorHAnsi"/>
          <w:szCs w:val="24"/>
        </w:rPr>
        <w:t>Sarah</w:t>
      </w:r>
      <w:r w:rsidR="00FD1F74" w:rsidRPr="006F4A51">
        <w:rPr>
          <w:rFonts w:ascii="Calibri" w:hAnsi="Calibri" w:cs="Calibri"/>
          <w:szCs w:val="24"/>
        </w:rPr>
        <w:t> </w:t>
      </w:r>
      <w:r w:rsidR="00FD1F74" w:rsidRPr="006F4A51">
        <w:rPr>
          <w:rFonts w:asciiTheme="minorHAnsi" w:hAnsiTheme="minorHAnsi" w:cstheme="minorHAnsi"/>
          <w:szCs w:val="24"/>
        </w:rPr>
        <w:t>Mansfield</w:t>
      </w:r>
      <w:r w:rsidR="00F07182">
        <w:rPr>
          <w:rFonts w:asciiTheme="minorHAnsi" w:hAnsiTheme="minorHAnsi" w:cstheme="minorHAnsi"/>
          <w:szCs w:val="24"/>
        </w:rPr>
        <w:t xml:space="preserve">, </w:t>
      </w:r>
      <w:r w:rsidR="00882E9B" w:rsidRPr="00882E9B">
        <w:rPr>
          <w:rFonts w:asciiTheme="minorHAnsi" w:hAnsiTheme="minorHAnsi" w:cstheme="minorHAnsi"/>
          <w:szCs w:val="24"/>
        </w:rPr>
        <w:t>Tom</w:t>
      </w:r>
      <w:r w:rsidR="00882E9B" w:rsidRPr="00882E9B">
        <w:rPr>
          <w:rFonts w:ascii="Calibri" w:hAnsi="Calibri" w:cs="Calibri"/>
          <w:szCs w:val="24"/>
        </w:rPr>
        <w:t> </w:t>
      </w:r>
      <w:r w:rsidR="00882E9B" w:rsidRPr="00882E9B">
        <w:rPr>
          <w:rFonts w:asciiTheme="minorHAnsi" w:hAnsiTheme="minorHAnsi" w:cstheme="minorHAnsi"/>
          <w:szCs w:val="24"/>
        </w:rPr>
        <w:t>McIntosh</w:t>
      </w:r>
      <w:r w:rsidR="00882E9B">
        <w:rPr>
          <w:rFonts w:asciiTheme="minorHAnsi" w:hAnsiTheme="minorHAnsi" w:cstheme="minorHAnsi"/>
          <w:szCs w:val="24"/>
        </w:rPr>
        <w:t xml:space="preserve">, </w:t>
      </w:r>
      <w:r w:rsidR="00F07182" w:rsidRPr="006F4A51">
        <w:rPr>
          <w:rFonts w:asciiTheme="minorHAnsi" w:hAnsiTheme="minorHAnsi" w:cstheme="minorHAnsi"/>
          <w:szCs w:val="24"/>
        </w:rPr>
        <w:t>Aiv</w:t>
      </w:r>
      <w:r w:rsidR="00F07182" w:rsidRPr="006F4A51">
        <w:rPr>
          <w:rFonts w:ascii="Calibri" w:hAnsi="Calibri" w:cs="Calibri"/>
          <w:szCs w:val="24"/>
        </w:rPr>
        <w:t> </w:t>
      </w:r>
      <w:r w:rsidR="00F07182" w:rsidRPr="006F4A51">
        <w:rPr>
          <w:rFonts w:asciiTheme="minorHAnsi" w:hAnsiTheme="minorHAnsi" w:cstheme="minorHAnsi"/>
          <w:szCs w:val="24"/>
        </w:rPr>
        <w:t>Puglielli</w:t>
      </w:r>
      <w:r w:rsidR="00882E9B">
        <w:rPr>
          <w:rFonts w:asciiTheme="minorHAnsi" w:hAnsiTheme="minorHAnsi" w:cstheme="minorHAnsi"/>
          <w:szCs w:val="24"/>
        </w:rPr>
        <w:t xml:space="preserve">, </w:t>
      </w:r>
      <w:r w:rsidR="00882E9B" w:rsidRPr="00882E9B">
        <w:rPr>
          <w:rFonts w:asciiTheme="minorHAnsi" w:hAnsiTheme="minorHAnsi" w:cstheme="minorHAnsi"/>
          <w:szCs w:val="24"/>
        </w:rPr>
        <w:t>Sonja</w:t>
      </w:r>
      <w:r w:rsidR="00882E9B" w:rsidRPr="00882E9B">
        <w:rPr>
          <w:rFonts w:ascii="Calibri" w:hAnsi="Calibri" w:cs="Calibri"/>
          <w:szCs w:val="24"/>
        </w:rPr>
        <w:t> </w:t>
      </w:r>
      <w:r w:rsidR="00882E9B" w:rsidRPr="00882E9B">
        <w:rPr>
          <w:rFonts w:asciiTheme="minorHAnsi" w:hAnsiTheme="minorHAnsi" w:cstheme="minorHAnsi"/>
          <w:szCs w:val="24"/>
        </w:rPr>
        <w:t>Terpstra</w:t>
      </w:r>
      <w:r w:rsidR="006A71C7">
        <w:rPr>
          <w:rFonts w:asciiTheme="minorHAnsi" w:hAnsiTheme="minorHAnsi" w:cstheme="minorHAnsi"/>
          <w:szCs w:val="24"/>
        </w:rPr>
        <w:t xml:space="preserve"> </w:t>
      </w:r>
      <w:r w:rsidR="002A219F" w:rsidRPr="006F4A51">
        <w:rPr>
          <w:rFonts w:asciiTheme="minorHAnsi" w:hAnsiTheme="minorHAnsi" w:cstheme="minorHAnsi"/>
          <w:szCs w:val="24"/>
        </w:rPr>
        <w:t xml:space="preserve">and </w:t>
      </w:r>
      <w:r w:rsidR="00DD3053">
        <w:rPr>
          <w:rFonts w:asciiTheme="minorHAnsi" w:hAnsiTheme="minorHAnsi" w:cstheme="minorHAnsi"/>
          <w:szCs w:val="24"/>
        </w:rPr>
        <w:br/>
      </w:r>
      <w:r w:rsidR="002A219F" w:rsidRPr="006F4A51">
        <w:rPr>
          <w:rFonts w:asciiTheme="minorHAnsi" w:hAnsiTheme="minorHAnsi" w:cstheme="minorHAnsi"/>
          <w:szCs w:val="24"/>
        </w:rPr>
        <w:t>Richard Welch</w:t>
      </w:r>
      <w:r w:rsidRPr="006F4A51">
        <w:rPr>
          <w:rFonts w:asciiTheme="minorHAnsi" w:hAnsiTheme="minorHAnsi" w:cstheme="minorHAnsi"/>
          <w:szCs w:val="24"/>
        </w:rPr>
        <w:t>.</w:t>
      </w:r>
    </w:p>
    <w:p w14:paraId="655BDED7" w14:textId="7BA87F2A" w:rsidR="00470DAB" w:rsidRPr="0055081B" w:rsidRDefault="00470DAB" w:rsidP="009D46B5">
      <w:pPr>
        <w:pStyle w:val="Committee"/>
        <w:spacing w:after="80"/>
        <w:ind w:left="284" w:hanging="284"/>
        <w:rPr>
          <w:rFonts w:asciiTheme="minorHAnsi" w:hAnsiTheme="minorHAnsi" w:cstheme="minorHAnsi"/>
          <w:szCs w:val="24"/>
        </w:rPr>
      </w:pPr>
      <w:r w:rsidRPr="006E0EEB">
        <w:rPr>
          <w:rFonts w:asciiTheme="minorHAnsi" w:hAnsiTheme="minorHAnsi" w:cstheme="minorHAnsi"/>
          <w:b/>
          <w:szCs w:val="24"/>
        </w:rPr>
        <w:t>PARLIAMENTARY ETHICS COMMITTEE (JOINT</w:t>
      </w:r>
      <w:r w:rsidRPr="006E0EEB">
        <w:rPr>
          <w:rStyle w:val="FootnoteReference"/>
          <w:rFonts w:asciiTheme="minorHAnsi" w:hAnsiTheme="minorHAnsi" w:cstheme="minorHAnsi"/>
          <w:iCs/>
          <w:szCs w:val="16"/>
        </w:rPr>
        <w:sym w:font="Symbol" w:char="F02B"/>
      </w:r>
      <w:r w:rsidRPr="006E0EEB">
        <w:rPr>
          <w:rFonts w:asciiTheme="minorHAnsi" w:hAnsiTheme="minorHAnsi" w:cstheme="minorHAnsi"/>
          <w:b/>
          <w:szCs w:val="24"/>
        </w:rPr>
        <w:t xml:space="preserve">) </w:t>
      </w:r>
      <w:r w:rsidRPr="006E0EEB">
        <w:rPr>
          <w:rFonts w:asciiTheme="minorHAnsi" w:hAnsiTheme="minorHAnsi" w:cstheme="minorHAnsi"/>
          <w:szCs w:val="24"/>
        </w:rPr>
        <w:t>— Ga</w:t>
      </w:r>
      <w:r w:rsidR="00C82AA0">
        <w:rPr>
          <w:rFonts w:asciiTheme="minorHAnsi" w:hAnsiTheme="minorHAnsi" w:cstheme="minorHAnsi"/>
          <w:szCs w:val="24"/>
        </w:rPr>
        <w:t>elle</w:t>
      </w:r>
      <w:r w:rsidRPr="006E0EEB">
        <w:rPr>
          <w:rFonts w:asciiTheme="minorHAnsi" w:hAnsiTheme="minorHAnsi" w:cstheme="minorHAnsi"/>
          <w:szCs w:val="24"/>
        </w:rPr>
        <w:t xml:space="preserve"> Broad, Tom McIntosh and Richard Welch.</w:t>
      </w:r>
    </w:p>
    <w:p w14:paraId="15D90D8F" w14:textId="33D147AD" w:rsidR="009643FB" w:rsidRPr="004A61FF" w:rsidRDefault="009643FB" w:rsidP="00955573">
      <w:pPr>
        <w:pStyle w:val="Committee"/>
        <w:spacing w:after="80"/>
        <w:ind w:left="284" w:hanging="284"/>
        <w:rPr>
          <w:rFonts w:asciiTheme="minorHAnsi" w:hAnsiTheme="minorHAnsi" w:cstheme="minorHAnsi"/>
          <w:b/>
          <w:szCs w:val="24"/>
        </w:rPr>
      </w:pPr>
      <w:r w:rsidRPr="003E7761">
        <w:rPr>
          <w:rFonts w:asciiTheme="minorHAnsi" w:hAnsiTheme="minorHAnsi" w:cstheme="minorHAnsi"/>
          <w:b/>
          <w:szCs w:val="24"/>
        </w:rPr>
        <w:t xml:space="preserve">PRIVILEGES COMMITTEE </w:t>
      </w:r>
      <w:r w:rsidRPr="004A61FF">
        <w:rPr>
          <w:rFonts w:asciiTheme="minorHAnsi" w:hAnsiTheme="minorHAnsi" w:cstheme="minorHAnsi"/>
          <w:bCs/>
          <w:szCs w:val="24"/>
        </w:rPr>
        <w:t>—</w:t>
      </w:r>
      <w:r w:rsidR="008270F2" w:rsidRPr="004A61FF">
        <w:rPr>
          <w:rFonts w:asciiTheme="minorHAnsi" w:hAnsiTheme="minorHAnsi" w:cstheme="minorHAnsi"/>
          <w:bCs/>
          <w:szCs w:val="24"/>
        </w:rPr>
        <w:t xml:space="preserve"> </w:t>
      </w:r>
      <w:r w:rsidRPr="004A61FF">
        <w:rPr>
          <w:rFonts w:asciiTheme="minorHAnsi" w:hAnsiTheme="minorHAnsi" w:cstheme="minorHAnsi"/>
          <w:bCs/>
          <w:szCs w:val="24"/>
        </w:rPr>
        <w:t xml:space="preserve">Lizzie Blandthorn, Jeff Bourman, </w:t>
      </w:r>
      <w:r w:rsidR="008D0CC4" w:rsidRPr="008D0CC4">
        <w:rPr>
          <w:rFonts w:asciiTheme="minorHAnsi" w:hAnsiTheme="minorHAnsi" w:cstheme="minorHAnsi"/>
          <w:bCs/>
          <w:szCs w:val="24"/>
        </w:rPr>
        <w:t>Georgie</w:t>
      </w:r>
      <w:r w:rsidR="008D0CC4" w:rsidRPr="008D0CC4">
        <w:rPr>
          <w:rFonts w:ascii="Calibri" w:hAnsi="Calibri" w:cs="Calibri"/>
          <w:bCs/>
          <w:szCs w:val="24"/>
        </w:rPr>
        <w:t> </w:t>
      </w:r>
      <w:r w:rsidR="008D0CC4" w:rsidRPr="008D0CC4">
        <w:rPr>
          <w:rFonts w:asciiTheme="minorHAnsi" w:hAnsiTheme="minorHAnsi" w:cstheme="minorHAnsi"/>
          <w:bCs/>
          <w:szCs w:val="24"/>
        </w:rPr>
        <w:t>Crozier</w:t>
      </w:r>
      <w:r w:rsidRPr="004A61FF">
        <w:rPr>
          <w:rFonts w:asciiTheme="minorHAnsi" w:hAnsiTheme="minorHAnsi" w:cstheme="minorHAnsi"/>
          <w:bCs/>
          <w:szCs w:val="24"/>
        </w:rPr>
        <w:t xml:space="preserve">, Wendy Lovell, </w:t>
      </w:r>
      <w:r w:rsidR="008270F2" w:rsidRPr="004A61FF">
        <w:rPr>
          <w:rFonts w:asciiTheme="minorHAnsi" w:hAnsiTheme="minorHAnsi" w:cstheme="minorHAnsi"/>
          <w:bCs/>
          <w:szCs w:val="24"/>
        </w:rPr>
        <w:t xml:space="preserve">Evan Mulholland, </w:t>
      </w:r>
      <w:r w:rsidRPr="004A61FF">
        <w:rPr>
          <w:rFonts w:asciiTheme="minorHAnsi" w:hAnsiTheme="minorHAnsi" w:cstheme="minorHAnsi"/>
          <w:bCs/>
          <w:szCs w:val="24"/>
        </w:rPr>
        <w:t xml:space="preserve">Harriet Shing </w:t>
      </w:r>
      <w:r w:rsidR="003E7761" w:rsidRPr="004A61FF">
        <w:rPr>
          <w:rFonts w:asciiTheme="minorHAnsi" w:hAnsiTheme="minorHAnsi" w:cstheme="minorHAnsi"/>
          <w:bCs/>
          <w:i/>
          <w:iCs/>
          <w:szCs w:val="24"/>
        </w:rPr>
        <w:t>(Chair)</w:t>
      </w:r>
      <w:r w:rsidR="003E7761" w:rsidRPr="004A61FF">
        <w:rPr>
          <w:rFonts w:asciiTheme="minorHAnsi" w:hAnsiTheme="minorHAnsi" w:cstheme="minorHAnsi"/>
          <w:bCs/>
          <w:szCs w:val="24"/>
        </w:rPr>
        <w:t xml:space="preserve"> </w:t>
      </w:r>
      <w:r w:rsidRPr="004A61FF">
        <w:rPr>
          <w:rFonts w:asciiTheme="minorHAnsi" w:hAnsiTheme="minorHAnsi" w:cstheme="minorHAnsi"/>
          <w:bCs/>
          <w:szCs w:val="24"/>
        </w:rPr>
        <w:t>and Gayle Tierney.</w:t>
      </w:r>
    </w:p>
    <w:p w14:paraId="42E9EB0F" w14:textId="7E686D7F" w:rsidR="009643FB" w:rsidRPr="004A61FF" w:rsidRDefault="009643FB" w:rsidP="00955573">
      <w:pPr>
        <w:pStyle w:val="Committee"/>
        <w:spacing w:after="80"/>
        <w:ind w:left="284" w:hanging="284"/>
        <w:rPr>
          <w:rFonts w:asciiTheme="minorHAnsi" w:hAnsiTheme="minorHAnsi" w:cstheme="minorHAnsi"/>
          <w:b/>
          <w:szCs w:val="24"/>
        </w:rPr>
      </w:pPr>
      <w:r w:rsidRPr="0055081B">
        <w:rPr>
          <w:rFonts w:asciiTheme="minorHAnsi" w:hAnsiTheme="minorHAnsi" w:cstheme="minorHAnsi"/>
          <w:b/>
          <w:szCs w:val="24"/>
        </w:rPr>
        <w:t xml:space="preserve">PROCEDURE COMMITTEE </w:t>
      </w:r>
      <w:r w:rsidRPr="004A61FF">
        <w:rPr>
          <w:rFonts w:asciiTheme="minorHAnsi" w:hAnsiTheme="minorHAnsi" w:cstheme="minorHAnsi"/>
          <w:bCs/>
          <w:szCs w:val="24"/>
        </w:rPr>
        <w:t>— President</w:t>
      </w:r>
      <w:r w:rsidR="00E070DA" w:rsidRPr="004A61FF">
        <w:rPr>
          <w:rFonts w:asciiTheme="minorHAnsi" w:hAnsiTheme="minorHAnsi" w:cstheme="minorHAnsi"/>
          <w:bCs/>
          <w:szCs w:val="24"/>
        </w:rPr>
        <w:t xml:space="preserve"> </w:t>
      </w:r>
      <w:r w:rsidR="00E070DA" w:rsidRPr="004A61FF">
        <w:rPr>
          <w:rFonts w:asciiTheme="minorHAnsi" w:hAnsiTheme="minorHAnsi" w:cstheme="minorHAnsi"/>
          <w:bCs/>
          <w:i/>
          <w:iCs/>
          <w:szCs w:val="24"/>
        </w:rPr>
        <w:t>(Chair)</w:t>
      </w:r>
      <w:r w:rsidRPr="004A61FF">
        <w:rPr>
          <w:rFonts w:asciiTheme="minorHAnsi" w:hAnsiTheme="minorHAnsi" w:cstheme="minorHAnsi"/>
          <w:bCs/>
          <w:szCs w:val="24"/>
        </w:rPr>
        <w:t xml:space="preserve">, </w:t>
      </w:r>
      <w:r w:rsidR="00394C89" w:rsidRPr="00394C89">
        <w:rPr>
          <w:rFonts w:asciiTheme="minorHAnsi" w:hAnsiTheme="minorHAnsi" w:cstheme="minorHAnsi"/>
          <w:bCs/>
          <w:szCs w:val="24"/>
        </w:rPr>
        <w:t>David</w:t>
      </w:r>
      <w:r w:rsidR="00394C89" w:rsidRPr="00394C89">
        <w:rPr>
          <w:rFonts w:ascii="Aptos" w:hAnsi="Aptos" w:cstheme="minorHAnsi"/>
          <w:bCs/>
          <w:szCs w:val="24"/>
        </w:rPr>
        <w:t> </w:t>
      </w:r>
      <w:r w:rsidR="00394C89" w:rsidRPr="00394C89">
        <w:rPr>
          <w:rFonts w:asciiTheme="minorHAnsi" w:hAnsiTheme="minorHAnsi" w:cstheme="minorHAnsi"/>
          <w:bCs/>
          <w:szCs w:val="24"/>
        </w:rPr>
        <w:t>Davis</w:t>
      </w:r>
      <w:r w:rsidR="00394C89">
        <w:rPr>
          <w:rFonts w:asciiTheme="minorHAnsi" w:hAnsiTheme="minorHAnsi" w:cstheme="minorHAnsi"/>
          <w:bCs/>
          <w:szCs w:val="24"/>
        </w:rPr>
        <w:t xml:space="preserve">, </w:t>
      </w:r>
      <w:r w:rsidRPr="004A61FF">
        <w:rPr>
          <w:rFonts w:asciiTheme="minorHAnsi" w:hAnsiTheme="minorHAnsi" w:cstheme="minorHAnsi"/>
          <w:bCs/>
          <w:szCs w:val="24"/>
        </w:rPr>
        <w:t xml:space="preserve">Enver Erdogan, Wendy Lovell, </w:t>
      </w:r>
      <w:r w:rsidR="00EA2A4C" w:rsidRPr="00EA2A4C">
        <w:rPr>
          <w:rFonts w:asciiTheme="minorHAnsi" w:hAnsiTheme="minorHAnsi" w:cstheme="minorHAnsi"/>
          <w:bCs/>
          <w:szCs w:val="24"/>
        </w:rPr>
        <w:t>Sarah</w:t>
      </w:r>
      <w:r w:rsidR="00EA2A4C" w:rsidRPr="00EA2A4C">
        <w:rPr>
          <w:rFonts w:ascii="Aptos" w:hAnsi="Aptos" w:cstheme="minorHAnsi"/>
          <w:bCs/>
          <w:szCs w:val="24"/>
        </w:rPr>
        <w:t> </w:t>
      </w:r>
      <w:r w:rsidR="00EA2A4C" w:rsidRPr="00EA2A4C">
        <w:rPr>
          <w:rFonts w:asciiTheme="minorHAnsi" w:hAnsiTheme="minorHAnsi" w:cstheme="minorHAnsi"/>
          <w:bCs/>
          <w:szCs w:val="24"/>
        </w:rPr>
        <w:t>Mansfield</w:t>
      </w:r>
      <w:r w:rsidR="00EA2A4C">
        <w:rPr>
          <w:rFonts w:asciiTheme="minorHAnsi" w:hAnsiTheme="minorHAnsi" w:cstheme="minorHAnsi"/>
          <w:bCs/>
          <w:szCs w:val="24"/>
        </w:rPr>
        <w:t xml:space="preserve">, </w:t>
      </w:r>
      <w:r w:rsidR="008270F2" w:rsidRPr="004A61FF">
        <w:rPr>
          <w:rFonts w:asciiTheme="minorHAnsi" w:hAnsiTheme="minorHAnsi" w:cstheme="minorHAnsi"/>
          <w:bCs/>
          <w:szCs w:val="24"/>
        </w:rPr>
        <w:t xml:space="preserve">Evan Mulholland, </w:t>
      </w:r>
      <w:r w:rsidRPr="004A61FF">
        <w:rPr>
          <w:rFonts w:asciiTheme="minorHAnsi" w:hAnsiTheme="minorHAnsi" w:cstheme="minorHAnsi"/>
          <w:bCs/>
          <w:szCs w:val="24"/>
        </w:rPr>
        <w:t>Jaclyn Symes and Sonja Terpstra.</w:t>
      </w:r>
    </w:p>
    <w:p w14:paraId="22EB7C90" w14:textId="757E997A" w:rsidR="009643FB" w:rsidRDefault="009643FB" w:rsidP="00955573">
      <w:pPr>
        <w:pStyle w:val="Committee"/>
        <w:spacing w:after="80"/>
        <w:ind w:left="284" w:hanging="284"/>
        <w:rPr>
          <w:rFonts w:asciiTheme="minorHAnsi" w:hAnsiTheme="minorHAnsi" w:cstheme="minorHAnsi"/>
          <w:szCs w:val="24"/>
        </w:rPr>
      </w:pPr>
      <w:r w:rsidRPr="0055081B">
        <w:rPr>
          <w:rFonts w:asciiTheme="minorHAnsi" w:hAnsiTheme="minorHAnsi" w:cstheme="minorHAnsi"/>
          <w:b/>
          <w:szCs w:val="24"/>
        </w:rPr>
        <w:t>PUBLIC ACCOUNTS AND ESTIMATES COMMITTEE (JOINT</w:t>
      </w:r>
      <w:r w:rsidR="006B2DCC" w:rsidRPr="006B2DCC">
        <w:rPr>
          <w:rStyle w:val="FootnoteReference"/>
          <w:rFonts w:asciiTheme="minorHAnsi" w:hAnsiTheme="minorHAnsi" w:cstheme="minorHAnsi"/>
          <w:iCs/>
          <w:szCs w:val="16"/>
        </w:rPr>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w:t>
      </w:r>
      <w:r w:rsidR="00F10308">
        <w:rPr>
          <w:rFonts w:asciiTheme="minorHAnsi" w:hAnsiTheme="minorHAnsi" w:cstheme="minorHAnsi"/>
          <w:szCs w:val="24"/>
        </w:rPr>
        <w:t xml:space="preserve"> </w:t>
      </w:r>
      <w:r w:rsidRPr="0055081B">
        <w:rPr>
          <w:rFonts w:asciiTheme="minorHAnsi" w:hAnsiTheme="minorHAnsi" w:cstheme="minorHAnsi"/>
          <w:szCs w:val="24"/>
        </w:rPr>
        <w:t>Michael</w:t>
      </w:r>
      <w:r w:rsidRPr="0055081B">
        <w:rPr>
          <w:rFonts w:ascii="Calibri" w:hAnsi="Calibri" w:cs="Calibri"/>
          <w:szCs w:val="24"/>
        </w:rPr>
        <w:t> </w:t>
      </w:r>
      <w:r w:rsidRPr="0055081B">
        <w:rPr>
          <w:rFonts w:asciiTheme="minorHAnsi" w:hAnsiTheme="minorHAnsi" w:cstheme="minorHAnsi"/>
          <w:szCs w:val="24"/>
        </w:rPr>
        <w:t xml:space="preserve">Galea, </w:t>
      </w:r>
      <w:r w:rsidR="00DC3D69">
        <w:rPr>
          <w:rFonts w:asciiTheme="minorHAnsi" w:hAnsiTheme="minorHAnsi" w:cstheme="minorHAnsi"/>
          <w:szCs w:val="24"/>
        </w:rPr>
        <w:t>Nick McGowan</w:t>
      </w:r>
      <w:r w:rsidR="00394C89">
        <w:rPr>
          <w:rFonts w:asciiTheme="minorHAnsi" w:hAnsiTheme="minorHAnsi" w:cstheme="minorHAnsi"/>
          <w:szCs w:val="24"/>
        </w:rPr>
        <w:t>,</w:t>
      </w:r>
      <w:r w:rsidR="000D6143">
        <w:rPr>
          <w:rFonts w:asciiTheme="minorHAnsi" w:hAnsiTheme="minorHAnsi" w:cstheme="minorHAnsi"/>
          <w:szCs w:val="24"/>
        </w:rPr>
        <w:t xml:space="preserve"> </w:t>
      </w:r>
      <w:proofErr w:type="spellStart"/>
      <w:r w:rsidR="000D6143" w:rsidRPr="00654575">
        <w:rPr>
          <w:rFonts w:asciiTheme="minorHAnsi" w:hAnsiTheme="minorHAnsi" w:cstheme="minorHAnsi"/>
          <w:szCs w:val="24"/>
        </w:rPr>
        <w:t>Aiv</w:t>
      </w:r>
      <w:proofErr w:type="spellEnd"/>
      <w:r w:rsidR="000D6143" w:rsidRPr="00654575">
        <w:rPr>
          <w:rFonts w:ascii="Calibri" w:hAnsi="Calibri" w:cs="Calibri"/>
          <w:szCs w:val="24"/>
        </w:rPr>
        <w:t> </w:t>
      </w:r>
      <w:r w:rsidR="000D6143" w:rsidRPr="00654575">
        <w:rPr>
          <w:rFonts w:asciiTheme="minorHAnsi" w:hAnsiTheme="minorHAnsi" w:cstheme="minorHAnsi"/>
          <w:szCs w:val="24"/>
        </w:rPr>
        <w:t>Puglielli</w:t>
      </w:r>
      <w:r w:rsidR="00394C89">
        <w:rPr>
          <w:rFonts w:asciiTheme="minorHAnsi" w:hAnsiTheme="minorHAnsi" w:cstheme="minorHAnsi"/>
          <w:szCs w:val="24"/>
        </w:rPr>
        <w:t xml:space="preserve"> and </w:t>
      </w:r>
      <w:r w:rsidR="00394C89" w:rsidRPr="00394C89">
        <w:rPr>
          <w:rFonts w:asciiTheme="minorHAnsi" w:hAnsiTheme="minorHAnsi" w:cstheme="minorHAnsi"/>
          <w:szCs w:val="24"/>
        </w:rPr>
        <w:t>Richard Welch</w:t>
      </w:r>
      <w:r w:rsidR="000D6143">
        <w:rPr>
          <w:rFonts w:asciiTheme="minorHAnsi" w:hAnsiTheme="minorHAnsi" w:cstheme="minorHAnsi"/>
          <w:szCs w:val="24"/>
        </w:rPr>
        <w:t>.</w:t>
      </w:r>
    </w:p>
    <w:p w14:paraId="25759768" w14:textId="77777777" w:rsidR="00EB426A" w:rsidRDefault="005F5AF4" w:rsidP="00B20795">
      <w:pPr>
        <w:pStyle w:val="Committee"/>
        <w:spacing w:after="100"/>
        <w:ind w:left="284" w:hanging="284"/>
        <w:rPr>
          <w:rFonts w:asciiTheme="minorHAnsi" w:hAnsiTheme="minorHAnsi" w:cstheme="minorHAnsi"/>
          <w:szCs w:val="24"/>
        </w:rPr>
      </w:pPr>
      <w:r w:rsidRPr="0055081B">
        <w:rPr>
          <w:rFonts w:asciiTheme="minorHAnsi" w:hAnsiTheme="minorHAnsi" w:cstheme="minorHAnsi"/>
          <w:b/>
          <w:szCs w:val="24"/>
        </w:rPr>
        <w:t>SCRUTINY OF ACTS AND REGULATIONS COMMITTEE (JOINT</w:t>
      </w:r>
      <w:r w:rsidR="006B2DCC" w:rsidRPr="006B2DCC">
        <w:rPr>
          <w:rStyle w:val="FootnoteReference"/>
          <w:rFonts w:asciiTheme="minorHAnsi" w:hAnsiTheme="minorHAnsi" w:cstheme="minorHAnsi"/>
          <w:iCs/>
          <w:szCs w:val="16"/>
        </w:rPr>
        <w:sym w:font="Symbol" w:char="F02B"/>
      </w:r>
      <w:r w:rsidRPr="0055081B">
        <w:rPr>
          <w:rFonts w:asciiTheme="minorHAnsi" w:hAnsiTheme="minorHAnsi" w:cstheme="minorHAnsi"/>
          <w:b/>
          <w:szCs w:val="24"/>
        </w:rPr>
        <w:t xml:space="preserve">) </w:t>
      </w:r>
      <w:r w:rsidRPr="0055081B">
        <w:rPr>
          <w:rFonts w:asciiTheme="minorHAnsi" w:hAnsiTheme="minorHAnsi" w:cstheme="minorHAnsi"/>
          <w:szCs w:val="24"/>
        </w:rPr>
        <w:t xml:space="preserve">— </w:t>
      </w:r>
      <w:r w:rsidR="00654575" w:rsidRPr="00654575">
        <w:rPr>
          <w:rFonts w:asciiTheme="minorHAnsi" w:hAnsiTheme="minorHAnsi" w:cstheme="minorHAnsi"/>
          <w:szCs w:val="24"/>
        </w:rPr>
        <w:t>Gaelle</w:t>
      </w:r>
      <w:r w:rsidR="00654575" w:rsidRPr="00654575">
        <w:rPr>
          <w:rFonts w:ascii="Calibri" w:hAnsi="Calibri" w:cs="Calibri"/>
          <w:szCs w:val="24"/>
        </w:rPr>
        <w:t> </w:t>
      </w:r>
      <w:r w:rsidR="00654575" w:rsidRPr="00654575">
        <w:rPr>
          <w:rFonts w:asciiTheme="minorHAnsi" w:hAnsiTheme="minorHAnsi" w:cstheme="minorHAnsi"/>
          <w:szCs w:val="24"/>
        </w:rPr>
        <w:t>Broad</w:t>
      </w:r>
      <w:r w:rsidR="00654575">
        <w:rPr>
          <w:rFonts w:asciiTheme="minorHAnsi" w:hAnsiTheme="minorHAnsi" w:cstheme="minorHAnsi"/>
          <w:szCs w:val="24"/>
        </w:rPr>
        <w:t xml:space="preserve">, </w:t>
      </w:r>
      <w:r w:rsidRPr="0055081B">
        <w:rPr>
          <w:rFonts w:asciiTheme="minorHAnsi" w:hAnsiTheme="minorHAnsi" w:cstheme="minorHAnsi"/>
          <w:szCs w:val="24"/>
        </w:rPr>
        <w:t>Rachel</w:t>
      </w:r>
      <w:r w:rsidRPr="0055081B">
        <w:rPr>
          <w:rFonts w:ascii="Calibri" w:hAnsi="Calibri" w:cs="Calibri"/>
          <w:szCs w:val="24"/>
        </w:rPr>
        <w:t> </w:t>
      </w:r>
      <w:r w:rsidRPr="0055081B">
        <w:rPr>
          <w:rFonts w:asciiTheme="minorHAnsi" w:hAnsiTheme="minorHAnsi" w:cstheme="minorHAnsi"/>
          <w:szCs w:val="24"/>
        </w:rPr>
        <w:t>Payne, Sonja</w:t>
      </w:r>
      <w:r w:rsidRPr="0055081B">
        <w:rPr>
          <w:rFonts w:ascii="Calibri" w:hAnsi="Calibri" w:cs="Calibri"/>
          <w:szCs w:val="24"/>
        </w:rPr>
        <w:t> </w:t>
      </w:r>
      <w:r w:rsidRPr="0055081B">
        <w:rPr>
          <w:rFonts w:asciiTheme="minorHAnsi" w:hAnsiTheme="minorHAnsi" w:cstheme="minorHAnsi"/>
          <w:szCs w:val="24"/>
        </w:rPr>
        <w:t>Terpstra and Sheena</w:t>
      </w:r>
      <w:r w:rsidRPr="0055081B">
        <w:rPr>
          <w:rFonts w:ascii="Calibri" w:hAnsi="Calibri" w:cs="Calibri"/>
          <w:szCs w:val="24"/>
        </w:rPr>
        <w:t> </w:t>
      </w:r>
      <w:r w:rsidRPr="0055081B">
        <w:rPr>
          <w:rFonts w:asciiTheme="minorHAnsi" w:hAnsiTheme="minorHAnsi" w:cstheme="minorHAnsi"/>
          <w:szCs w:val="24"/>
        </w:rPr>
        <w:t>Watt.</w:t>
      </w:r>
    </w:p>
    <w:p w14:paraId="461C3CE6" w14:textId="6A541FC1" w:rsidR="0062275F" w:rsidRPr="00D85B87" w:rsidRDefault="0062275F" w:rsidP="002A107A">
      <w:pPr>
        <w:pStyle w:val="MainHeading"/>
        <w:spacing w:after="240"/>
        <w:outlineLvl w:val="0"/>
        <w:rPr>
          <w:rFonts w:asciiTheme="minorHAnsi" w:hAnsiTheme="minorHAnsi" w:cstheme="minorHAnsi"/>
          <w:szCs w:val="28"/>
        </w:rPr>
      </w:pPr>
      <w:r w:rsidRPr="00911884">
        <w:rPr>
          <w:rFonts w:asciiTheme="minorHAnsi" w:hAnsiTheme="minorHAnsi" w:cstheme="minorHAnsi"/>
          <w:szCs w:val="28"/>
        </w:rPr>
        <w:lastRenderedPageBreak/>
        <w:t xml:space="preserve">CURRENT </w:t>
      </w:r>
      <w:r w:rsidR="00AD1FE5">
        <w:rPr>
          <w:rFonts w:asciiTheme="minorHAnsi" w:hAnsiTheme="minorHAnsi" w:cstheme="minorHAnsi"/>
          <w:szCs w:val="28"/>
        </w:rPr>
        <w:t xml:space="preserve">COUNCIL </w:t>
      </w:r>
      <w:r w:rsidRPr="00911884">
        <w:rPr>
          <w:rFonts w:asciiTheme="minorHAnsi" w:hAnsiTheme="minorHAnsi" w:cstheme="minorHAnsi"/>
          <w:szCs w:val="28"/>
        </w:rPr>
        <w:t>COMMITTEE INQUIRIES</w:t>
      </w:r>
    </w:p>
    <w:p w14:paraId="4C4DCFFA" w14:textId="77777777" w:rsidR="00AD1FE5" w:rsidRPr="004503C0" w:rsidRDefault="00AD1FE5" w:rsidP="00AD1FE5">
      <w:pPr>
        <w:pStyle w:val="Committee"/>
        <w:spacing w:after="100"/>
        <w:ind w:left="142" w:hanging="142"/>
        <w:rPr>
          <w:rFonts w:asciiTheme="minorHAnsi" w:hAnsiTheme="minorHAnsi" w:cstheme="minorHAnsi"/>
          <w:szCs w:val="24"/>
        </w:rPr>
      </w:pPr>
      <w:r w:rsidRPr="00326E4D">
        <w:rPr>
          <w:rFonts w:asciiTheme="minorHAnsi" w:hAnsiTheme="minorHAnsi" w:cstheme="minorHAnsi"/>
          <w:b/>
          <w:caps/>
          <w:szCs w:val="24"/>
        </w:rPr>
        <w:t>early childhood education and care sector in Victoria</w:t>
      </w:r>
      <w:r w:rsidRPr="004503C0">
        <w:rPr>
          <w:rFonts w:asciiTheme="minorHAnsi" w:hAnsiTheme="minorHAnsi" w:cstheme="minorHAnsi"/>
          <w:szCs w:val="24"/>
        </w:rPr>
        <w:t xml:space="preserve"> </w:t>
      </w:r>
      <w:r w:rsidRPr="00AD1FE5">
        <w:rPr>
          <w:rFonts w:asciiTheme="minorHAnsi" w:hAnsiTheme="minorHAnsi" w:cstheme="minorHAnsi"/>
          <w:b/>
          <w:bCs/>
          <w:szCs w:val="24"/>
        </w:rPr>
        <w:t>SELECT COMMITTEE</w:t>
      </w:r>
      <w:r>
        <w:rPr>
          <w:rFonts w:asciiTheme="minorHAnsi" w:hAnsiTheme="minorHAnsi" w:cstheme="minorHAnsi"/>
          <w:szCs w:val="24"/>
        </w:rPr>
        <w:t xml:space="preserve"> </w:t>
      </w:r>
      <w:r w:rsidRPr="004503C0">
        <w:rPr>
          <w:rFonts w:asciiTheme="minorHAnsi" w:hAnsiTheme="minorHAnsi" w:cstheme="minorHAnsi"/>
          <w:szCs w:val="24"/>
        </w:rPr>
        <w:t>—</w:t>
      </w:r>
    </w:p>
    <w:p w14:paraId="60307B91" w14:textId="77777777" w:rsidR="00AD1FE5" w:rsidRDefault="00AD1FE5" w:rsidP="00AD1FE5">
      <w:pPr>
        <w:pStyle w:val="Committee"/>
        <w:spacing w:after="240"/>
        <w:ind w:left="562" w:hanging="274"/>
        <w:rPr>
          <w:rFonts w:asciiTheme="minorHAnsi" w:hAnsiTheme="minorHAnsi" w:cstheme="minorHAnsi"/>
          <w:bCs/>
          <w:szCs w:val="24"/>
        </w:rPr>
      </w:pPr>
      <w:r>
        <w:rPr>
          <w:rFonts w:asciiTheme="minorHAnsi" w:hAnsiTheme="minorHAnsi" w:cstheme="minorHAnsi"/>
          <w:bCs/>
          <w:szCs w:val="24"/>
        </w:rPr>
        <w:t>Inquiry into the early childhood education and care sector in Victoria</w:t>
      </w:r>
      <w:r w:rsidRPr="000562CD">
        <w:rPr>
          <w:rFonts w:asciiTheme="minorHAnsi" w:hAnsiTheme="minorHAnsi" w:cstheme="minorHAnsi"/>
          <w:bCs/>
          <w:szCs w:val="24"/>
        </w:rPr>
        <w:t xml:space="preserve"> — </w:t>
      </w:r>
      <w:r>
        <w:rPr>
          <w:rFonts w:asciiTheme="minorHAnsi" w:hAnsiTheme="minorHAnsi" w:cstheme="minorHAnsi"/>
          <w:bCs/>
          <w:szCs w:val="24"/>
        </w:rPr>
        <w:t xml:space="preserve">interim report by a date determined by the Committee and final </w:t>
      </w:r>
      <w:r w:rsidRPr="000562CD">
        <w:rPr>
          <w:rFonts w:asciiTheme="minorHAnsi" w:hAnsiTheme="minorHAnsi" w:cstheme="minorHAnsi"/>
          <w:bCs/>
          <w:szCs w:val="24"/>
        </w:rPr>
        <w:t xml:space="preserve">report due </w:t>
      </w:r>
      <w:r>
        <w:rPr>
          <w:rFonts w:asciiTheme="minorHAnsi" w:hAnsiTheme="minorHAnsi" w:cstheme="minorHAnsi"/>
          <w:bCs/>
          <w:szCs w:val="24"/>
        </w:rPr>
        <w:t>by 30 July 2026</w:t>
      </w:r>
      <w:r w:rsidRPr="000562CD">
        <w:rPr>
          <w:rFonts w:asciiTheme="minorHAnsi" w:hAnsiTheme="minorHAnsi" w:cstheme="minorHAnsi"/>
          <w:bCs/>
          <w:szCs w:val="24"/>
        </w:rPr>
        <w:t>.</w:t>
      </w:r>
    </w:p>
    <w:p w14:paraId="6E5D7D3B" w14:textId="4A17A7FF" w:rsidR="0062275F" w:rsidRDefault="0062275F" w:rsidP="0062275F">
      <w:pPr>
        <w:pStyle w:val="Committee"/>
        <w:spacing w:after="100"/>
        <w:ind w:left="142" w:hanging="142"/>
        <w:rPr>
          <w:rFonts w:asciiTheme="minorHAnsi" w:hAnsiTheme="minorHAnsi" w:cstheme="minorHAnsi"/>
          <w:szCs w:val="24"/>
        </w:rPr>
      </w:pPr>
      <w:r w:rsidRPr="005967F6">
        <w:rPr>
          <w:rFonts w:asciiTheme="minorHAnsi" w:hAnsiTheme="minorHAnsi" w:cstheme="minorHAnsi"/>
          <w:b/>
          <w:szCs w:val="24"/>
        </w:rPr>
        <w:t xml:space="preserve">ECONOMY AND INFRASTRUCTURE </w:t>
      </w:r>
      <w:r w:rsidR="00F436B1" w:rsidRPr="005967F6">
        <w:rPr>
          <w:rFonts w:asciiTheme="minorHAnsi" w:hAnsiTheme="minorHAnsi" w:cstheme="minorHAnsi"/>
          <w:b/>
          <w:szCs w:val="24"/>
        </w:rPr>
        <w:t xml:space="preserve">STANDING </w:t>
      </w:r>
      <w:r w:rsidRPr="005967F6">
        <w:rPr>
          <w:rFonts w:asciiTheme="minorHAnsi" w:hAnsiTheme="minorHAnsi" w:cstheme="minorHAnsi"/>
          <w:b/>
          <w:szCs w:val="24"/>
        </w:rPr>
        <w:t>COMMITTEE</w:t>
      </w:r>
      <w:r w:rsidRPr="005967F6">
        <w:rPr>
          <w:rFonts w:asciiTheme="minorHAnsi" w:hAnsiTheme="minorHAnsi" w:cstheme="minorHAnsi"/>
          <w:szCs w:val="24"/>
        </w:rPr>
        <w:t xml:space="preserve"> —</w:t>
      </w:r>
    </w:p>
    <w:p w14:paraId="0683EB44" w14:textId="3D57944A" w:rsidR="009D2A21" w:rsidRDefault="009D2A21" w:rsidP="00EB5E67">
      <w:pPr>
        <w:pStyle w:val="Committee"/>
        <w:spacing w:after="240"/>
        <w:ind w:left="862" w:hanging="578"/>
        <w:rPr>
          <w:rFonts w:asciiTheme="minorHAnsi" w:hAnsiTheme="minorHAnsi" w:cstheme="minorHAnsi"/>
          <w:bCs/>
          <w:szCs w:val="24"/>
        </w:rPr>
      </w:pPr>
      <w:r>
        <w:rPr>
          <w:rFonts w:asciiTheme="minorHAnsi" w:hAnsiTheme="minorHAnsi" w:cstheme="minorHAnsi"/>
          <w:bCs/>
          <w:szCs w:val="24"/>
        </w:rPr>
        <w:t xml:space="preserve">Inquiry into wildlife </w:t>
      </w:r>
      <w:proofErr w:type="spellStart"/>
      <w:r>
        <w:rPr>
          <w:rFonts w:asciiTheme="minorHAnsi" w:hAnsiTheme="minorHAnsi" w:cstheme="minorHAnsi"/>
          <w:bCs/>
          <w:szCs w:val="24"/>
        </w:rPr>
        <w:t>roadstrike</w:t>
      </w:r>
      <w:proofErr w:type="spellEnd"/>
      <w:r>
        <w:rPr>
          <w:rFonts w:asciiTheme="minorHAnsi" w:hAnsiTheme="minorHAnsi" w:cstheme="minorHAnsi"/>
          <w:bCs/>
          <w:szCs w:val="24"/>
        </w:rPr>
        <w:t xml:space="preserve"> in Victoria — report due 30 November 2025.</w:t>
      </w:r>
    </w:p>
    <w:p w14:paraId="4DC0A78F" w14:textId="2CC18F3D" w:rsidR="008F7E47" w:rsidRDefault="008F7E47" w:rsidP="00EB5E67">
      <w:pPr>
        <w:pStyle w:val="Committee"/>
        <w:spacing w:after="240"/>
        <w:ind w:left="862" w:hanging="578"/>
        <w:rPr>
          <w:rFonts w:asciiTheme="minorHAnsi" w:hAnsiTheme="minorHAnsi" w:cstheme="minorHAnsi"/>
          <w:bCs/>
          <w:szCs w:val="24"/>
        </w:rPr>
      </w:pPr>
      <w:r w:rsidRPr="00E963C5">
        <w:rPr>
          <w:rFonts w:asciiTheme="minorHAnsi" w:hAnsiTheme="minorHAnsi" w:cstheme="minorHAnsi"/>
          <w:bCs/>
          <w:szCs w:val="24"/>
        </w:rPr>
        <w:t>Inquiry into electricity supply for electric vehicles — report due 27 March 2026.</w:t>
      </w:r>
    </w:p>
    <w:p w14:paraId="1A436487" w14:textId="132AF997" w:rsidR="00900EAE" w:rsidRDefault="00900EAE" w:rsidP="00900EAE">
      <w:pPr>
        <w:pStyle w:val="Committee"/>
        <w:spacing w:after="240"/>
        <w:ind w:left="681" w:hanging="397"/>
        <w:rPr>
          <w:rFonts w:asciiTheme="minorHAnsi" w:hAnsiTheme="minorHAnsi" w:cstheme="minorHAnsi"/>
          <w:bCs/>
          <w:szCs w:val="24"/>
        </w:rPr>
      </w:pPr>
      <w:r w:rsidRPr="0048454E">
        <w:rPr>
          <w:rFonts w:asciiTheme="minorHAnsi" w:hAnsiTheme="minorHAnsi" w:cstheme="minorHAnsi"/>
          <w:bCs/>
          <w:szCs w:val="24"/>
        </w:rPr>
        <w:t>Inquiry into Transurban’s categorisation and tolling of private use of utility vehicles — report due by April 2026.</w:t>
      </w:r>
    </w:p>
    <w:p w14:paraId="1D4B2BC2" w14:textId="5B1A9B99" w:rsidR="008F7E47" w:rsidRDefault="00B84B5B" w:rsidP="008F7E47">
      <w:pPr>
        <w:pStyle w:val="Committee"/>
        <w:spacing w:after="240"/>
        <w:ind w:left="681" w:hanging="397"/>
        <w:rPr>
          <w:rFonts w:asciiTheme="minorHAnsi" w:hAnsiTheme="minorHAnsi" w:cstheme="minorHAnsi"/>
          <w:bCs/>
          <w:szCs w:val="24"/>
        </w:rPr>
      </w:pPr>
      <w:r>
        <w:rPr>
          <w:rFonts w:asciiTheme="minorHAnsi" w:hAnsiTheme="minorHAnsi" w:cstheme="minorHAnsi"/>
          <w:bCs/>
          <w:szCs w:val="24"/>
        </w:rPr>
        <w:t xml:space="preserve">Inquiry into </w:t>
      </w:r>
      <w:r w:rsidR="004749CA">
        <w:rPr>
          <w:rFonts w:asciiTheme="minorHAnsi" w:hAnsiTheme="minorHAnsi" w:cstheme="minorHAnsi"/>
          <w:bCs/>
          <w:szCs w:val="24"/>
        </w:rPr>
        <w:t xml:space="preserve">the </w:t>
      </w:r>
      <w:r w:rsidR="004E4E15">
        <w:rPr>
          <w:rFonts w:asciiTheme="minorHAnsi" w:hAnsiTheme="minorHAnsi" w:cstheme="minorHAnsi"/>
          <w:bCs/>
          <w:szCs w:val="24"/>
        </w:rPr>
        <w:t>Victorian e</w:t>
      </w:r>
      <w:r>
        <w:rPr>
          <w:rFonts w:asciiTheme="minorHAnsi" w:hAnsiTheme="minorHAnsi" w:cstheme="minorHAnsi"/>
          <w:bCs/>
          <w:szCs w:val="24"/>
        </w:rPr>
        <w:t xml:space="preserve">lectrical </w:t>
      </w:r>
      <w:r w:rsidR="004E4E15">
        <w:rPr>
          <w:rFonts w:asciiTheme="minorHAnsi" w:hAnsiTheme="minorHAnsi" w:cstheme="minorHAnsi"/>
          <w:bCs/>
          <w:szCs w:val="24"/>
        </w:rPr>
        <w:t>t</w:t>
      </w:r>
      <w:r>
        <w:rPr>
          <w:rFonts w:asciiTheme="minorHAnsi" w:hAnsiTheme="minorHAnsi" w:cstheme="minorHAnsi"/>
          <w:bCs/>
          <w:szCs w:val="24"/>
        </w:rPr>
        <w:t xml:space="preserve">ransmission </w:t>
      </w:r>
      <w:r w:rsidR="004E4E15">
        <w:rPr>
          <w:rFonts w:asciiTheme="minorHAnsi" w:hAnsiTheme="minorHAnsi" w:cstheme="minorHAnsi"/>
          <w:bCs/>
          <w:szCs w:val="24"/>
        </w:rPr>
        <w:t>g</w:t>
      </w:r>
      <w:r>
        <w:rPr>
          <w:rFonts w:asciiTheme="minorHAnsi" w:hAnsiTheme="minorHAnsi" w:cstheme="minorHAnsi"/>
          <w:bCs/>
          <w:szCs w:val="24"/>
        </w:rPr>
        <w:t xml:space="preserve">rid — report due </w:t>
      </w:r>
      <w:r w:rsidR="00B03361">
        <w:rPr>
          <w:rFonts w:asciiTheme="minorHAnsi" w:hAnsiTheme="minorHAnsi" w:cstheme="minorHAnsi"/>
          <w:bCs/>
          <w:szCs w:val="24"/>
        </w:rPr>
        <w:t>30</w:t>
      </w:r>
      <w:r w:rsidR="002A07BA">
        <w:rPr>
          <w:rFonts w:asciiTheme="minorHAnsi" w:hAnsiTheme="minorHAnsi" w:cstheme="minorHAnsi"/>
          <w:bCs/>
          <w:szCs w:val="24"/>
        </w:rPr>
        <w:t xml:space="preserve"> </w:t>
      </w:r>
      <w:r w:rsidR="00B03361">
        <w:rPr>
          <w:rFonts w:asciiTheme="minorHAnsi" w:hAnsiTheme="minorHAnsi" w:cstheme="minorHAnsi"/>
          <w:bCs/>
          <w:szCs w:val="24"/>
        </w:rPr>
        <w:t>June</w:t>
      </w:r>
      <w:r w:rsidR="002A07BA">
        <w:rPr>
          <w:rFonts w:asciiTheme="minorHAnsi" w:hAnsiTheme="minorHAnsi" w:cstheme="minorHAnsi"/>
          <w:bCs/>
          <w:szCs w:val="24"/>
        </w:rPr>
        <w:t xml:space="preserve"> 202</w:t>
      </w:r>
      <w:r w:rsidR="00B03361">
        <w:rPr>
          <w:rFonts w:asciiTheme="minorHAnsi" w:hAnsiTheme="minorHAnsi" w:cstheme="minorHAnsi"/>
          <w:bCs/>
          <w:szCs w:val="24"/>
        </w:rPr>
        <w:t>6</w:t>
      </w:r>
      <w:r>
        <w:rPr>
          <w:rFonts w:asciiTheme="minorHAnsi" w:hAnsiTheme="minorHAnsi" w:cstheme="minorHAnsi"/>
          <w:bCs/>
          <w:szCs w:val="24"/>
        </w:rPr>
        <w:t>.</w:t>
      </w:r>
    </w:p>
    <w:p w14:paraId="60A30B51" w14:textId="6038BC9B" w:rsidR="00EA4EE9" w:rsidRDefault="00EA4EE9" w:rsidP="008F7E47">
      <w:pPr>
        <w:pStyle w:val="Committee"/>
        <w:spacing w:after="240"/>
        <w:ind w:left="681" w:hanging="397"/>
        <w:rPr>
          <w:rFonts w:asciiTheme="minorHAnsi" w:hAnsiTheme="minorHAnsi" w:cstheme="minorHAnsi"/>
          <w:bCs/>
          <w:szCs w:val="24"/>
        </w:rPr>
      </w:pPr>
      <w:r>
        <w:rPr>
          <w:rFonts w:asciiTheme="minorHAnsi" w:hAnsiTheme="minorHAnsi" w:cstheme="minorHAnsi"/>
          <w:bCs/>
          <w:szCs w:val="24"/>
        </w:rPr>
        <w:t>Inquiry into the d</w:t>
      </w:r>
      <w:r w:rsidRPr="00EA4EE9">
        <w:rPr>
          <w:rFonts w:asciiTheme="minorHAnsi" w:hAnsiTheme="minorHAnsi" w:cstheme="minorHAnsi"/>
          <w:bCs/>
          <w:szCs w:val="24"/>
        </w:rPr>
        <w:t xml:space="preserve">evelopment </w:t>
      </w:r>
      <w:r>
        <w:rPr>
          <w:rFonts w:asciiTheme="minorHAnsi" w:hAnsiTheme="minorHAnsi" w:cstheme="minorHAnsi"/>
          <w:bCs/>
          <w:szCs w:val="24"/>
        </w:rPr>
        <w:t>a</w:t>
      </w:r>
      <w:r w:rsidRPr="00EA4EE9">
        <w:rPr>
          <w:rFonts w:asciiTheme="minorHAnsi" w:hAnsiTheme="minorHAnsi" w:cstheme="minorHAnsi"/>
          <w:bCs/>
          <w:szCs w:val="24"/>
        </w:rPr>
        <w:t xml:space="preserve">nd </w:t>
      </w:r>
      <w:r>
        <w:rPr>
          <w:rFonts w:asciiTheme="minorHAnsi" w:hAnsiTheme="minorHAnsi" w:cstheme="minorHAnsi"/>
          <w:bCs/>
          <w:szCs w:val="24"/>
        </w:rPr>
        <w:t>e</w:t>
      </w:r>
      <w:r w:rsidRPr="00EA4EE9">
        <w:rPr>
          <w:rFonts w:asciiTheme="minorHAnsi" w:hAnsiTheme="minorHAnsi" w:cstheme="minorHAnsi"/>
          <w:bCs/>
          <w:szCs w:val="24"/>
        </w:rPr>
        <w:t xml:space="preserve">xpansion </w:t>
      </w:r>
      <w:r>
        <w:rPr>
          <w:rFonts w:asciiTheme="minorHAnsi" w:hAnsiTheme="minorHAnsi" w:cstheme="minorHAnsi"/>
          <w:bCs/>
          <w:szCs w:val="24"/>
        </w:rPr>
        <w:t>o</w:t>
      </w:r>
      <w:r w:rsidRPr="00EA4EE9">
        <w:rPr>
          <w:rFonts w:asciiTheme="minorHAnsi" w:hAnsiTheme="minorHAnsi" w:cstheme="minorHAnsi"/>
          <w:bCs/>
          <w:szCs w:val="24"/>
        </w:rPr>
        <w:t>f</w:t>
      </w:r>
      <w:r>
        <w:rPr>
          <w:rFonts w:asciiTheme="minorHAnsi" w:hAnsiTheme="minorHAnsi" w:cstheme="minorHAnsi"/>
          <w:bCs/>
          <w:szCs w:val="24"/>
        </w:rPr>
        <w:t xml:space="preserve"> w</w:t>
      </w:r>
      <w:r w:rsidRPr="00EA4EE9">
        <w:rPr>
          <w:rFonts w:asciiTheme="minorHAnsi" w:hAnsiTheme="minorHAnsi" w:cstheme="minorHAnsi"/>
          <w:bCs/>
          <w:szCs w:val="24"/>
        </w:rPr>
        <w:t>aste-</w:t>
      </w:r>
      <w:r>
        <w:rPr>
          <w:rFonts w:asciiTheme="minorHAnsi" w:hAnsiTheme="minorHAnsi" w:cstheme="minorHAnsi"/>
          <w:bCs/>
          <w:szCs w:val="24"/>
        </w:rPr>
        <w:t>t</w:t>
      </w:r>
      <w:r w:rsidRPr="00EA4EE9">
        <w:rPr>
          <w:rFonts w:asciiTheme="minorHAnsi" w:hAnsiTheme="minorHAnsi" w:cstheme="minorHAnsi"/>
          <w:bCs/>
          <w:szCs w:val="24"/>
        </w:rPr>
        <w:t>o</w:t>
      </w:r>
      <w:r>
        <w:rPr>
          <w:rFonts w:asciiTheme="minorHAnsi" w:hAnsiTheme="minorHAnsi" w:cstheme="minorHAnsi"/>
          <w:bCs/>
          <w:szCs w:val="24"/>
        </w:rPr>
        <w:t>-e</w:t>
      </w:r>
      <w:r w:rsidRPr="00EA4EE9">
        <w:rPr>
          <w:rFonts w:asciiTheme="minorHAnsi" w:hAnsiTheme="minorHAnsi" w:cstheme="minorHAnsi"/>
          <w:bCs/>
          <w:szCs w:val="24"/>
        </w:rPr>
        <w:t xml:space="preserve">nergy </w:t>
      </w:r>
      <w:r>
        <w:rPr>
          <w:rFonts w:asciiTheme="minorHAnsi" w:hAnsiTheme="minorHAnsi" w:cstheme="minorHAnsi"/>
          <w:bCs/>
          <w:szCs w:val="24"/>
        </w:rPr>
        <w:t>i</w:t>
      </w:r>
      <w:r w:rsidRPr="00EA4EE9">
        <w:rPr>
          <w:rFonts w:asciiTheme="minorHAnsi" w:hAnsiTheme="minorHAnsi" w:cstheme="minorHAnsi"/>
          <w:bCs/>
          <w:szCs w:val="24"/>
        </w:rPr>
        <w:t>nfrastructure</w:t>
      </w:r>
      <w:r>
        <w:rPr>
          <w:rFonts w:asciiTheme="minorHAnsi" w:hAnsiTheme="minorHAnsi" w:cstheme="minorHAnsi"/>
          <w:bCs/>
          <w:szCs w:val="24"/>
        </w:rPr>
        <w:t xml:space="preserve"> — report due by August 2026.</w:t>
      </w:r>
    </w:p>
    <w:p w14:paraId="6E9C75AD" w14:textId="2D66DFEB" w:rsidR="0062275F" w:rsidRDefault="0062275F" w:rsidP="002A107A">
      <w:pPr>
        <w:pStyle w:val="Committee"/>
        <w:spacing w:before="100" w:after="100"/>
        <w:ind w:left="142" w:hanging="142"/>
        <w:rPr>
          <w:rFonts w:asciiTheme="minorHAnsi" w:hAnsiTheme="minorHAnsi" w:cstheme="minorHAnsi"/>
          <w:szCs w:val="24"/>
        </w:rPr>
      </w:pPr>
      <w:r>
        <w:rPr>
          <w:rFonts w:asciiTheme="minorHAnsi" w:hAnsiTheme="minorHAnsi" w:cstheme="minorHAnsi"/>
          <w:b/>
          <w:szCs w:val="24"/>
        </w:rPr>
        <w:t>ENVIRONMENT AND PLANNING</w:t>
      </w:r>
      <w:r w:rsidRPr="006B2DB2">
        <w:rPr>
          <w:rFonts w:asciiTheme="minorHAnsi" w:hAnsiTheme="minorHAnsi" w:cstheme="minorHAnsi"/>
          <w:b/>
          <w:szCs w:val="24"/>
        </w:rPr>
        <w:t xml:space="preserve"> </w:t>
      </w:r>
      <w:r w:rsidR="00F436B1">
        <w:rPr>
          <w:rFonts w:asciiTheme="minorHAnsi" w:hAnsiTheme="minorHAnsi" w:cstheme="minorHAnsi"/>
          <w:b/>
          <w:szCs w:val="24"/>
        </w:rPr>
        <w:t xml:space="preserve">STANDING </w:t>
      </w:r>
      <w:r w:rsidRPr="006B2DB2">
        <w:rPr>
          <w:rFonts w:asciiTheme="minorHAnsi" w:hAnsiTheme="minorHAnsi" w:cstheme="minorHAnsi"/>
          <w:b/>
          <w:szCs w:val="24"/>
        </w:rPr>
        <w:t>COMMITTEE</w:t>
      </w:r>
      <w:r w:rsidRPr="006B2DB2">
        <w:rPr>
          <w:rFonts w:asciiTheme="minorHAnsi" w:hAnsiTheme="minorHAnsi" w:cstheme="minorHAnsi"/>
          <w:szCs w:val="24"/>
        </w:rPr>
        <w:t xml:space="preserve"> —</w:t>
      </w:r>
    </w:p>
    <w:p w14:paraId="7F8ED164" w14:textId="563A85FF" w:rsidR="00C4783B" w:rsidRDefault="00C4783B" w:rsidP="00057AFD">
      <w:pPr>
        <w:pStyle w:val="Committee"/>
        <w:spacing w:after="240"/>
        <w:ind w:left="426" w:hanging="142"/>
        <w:rPr>
          <w:rFonts w:asciiTheme="minorHAnsi" w:hAnsiTheme="minorHAnsi" w:cstheme="minorHAnsi"/>
          <w:bCs/>
          <w:szCs w:val="24"/>
        </w:rPr>
      </w:pPr>
      <w:r>
        <w:rPr>
          <w:rFonts w:asciiTheme="minorHAnsi" w:hAnsiTheme="minorHAnsi" w:cstheme="minorHAnsi"/>
          <w:bCs/>
          <w:szCs w:val="24"/>
        </w:rPr>
        <w:t>Inquiry into community consultation practices — report due 28 February 2026.</w:t>
      </w:r>
    </w:p>
    <w:p w14:paraId="4508BE4B" w14:textId="11AA8ED9" w:rsidR="006013B4" w:rsidRDefault="006013B4" w:rsidP="001218AD">
      <w:pPr>
        <w:pStyle w:val="Committee"/>
        <w:spacing w:after="240"/>
        <w:ind w:left="426" w:hanging="142"/>
        <w:rPr>
          <w:rFonts w:asciiTheme="minorHAnsi" w:hAnsiTheme="minorHAnsi" w:cstheme="minorHAnsi"/>
          <w:bCs/>
          <w:szCs w:val="24"/>
        </w:rPr>
      </w:pPr>
      <w:r>
        <w:rPr>
          <w:rFonts w:asciiTheme="minorHAnsi" w:hAnsiTheme="minorHAnsi" w:cstheme="minorHAnsi"/>
          <w:bCs/>
          <w:szCs w:val="24"/>
        </w:rPr>
        <w:t xml:space="preserve">Inquiry into </w:t>
      </w:r>
      <w:r w:rsidR="005B36A3">
        <w:rPr>
          <w:rFonts w:asciiTheme="minorHAnsi" w:hAnsiTheme="minorHAnsi" w:cstheme="minorHAnsi"/>
          <w:bCs/>
          <w:szCs w:val="24"/>
        </w:rPr>
        <w:t xml:space="preserve">decommissioning </w:t>
      </w:r>
      <w:r>
        <w:rPr>
          <w:rFonts w:asciiTheme="minorHAnsi" w:hAnsiTheme="minorHAnsi" w:cstheme="minorHAnsi"/>
          <w:bCs/>
          <w:szCs w:val="24"/>
        </w:rPr>
        <w:t xml:space="preserve">oil and gas infrastructure — report due </w:t>
      </w:r>
      <w:r w:rsidR="0055067B">
        <w:rPr>
          <w:rFonts w:asciiTheme="minorHAnsi" w:hAnsiTheme="minorHAnsi" w:cstheme="minorHAnsi"/>
          <w:bCs/>
          <w:szCs w:val="24"/>
        </w:rPr>
        <w:t xml:space="preserve">by </w:t>
      </w:r>
      <w:r>
        <w:rPr>
          <w:rFonts w:asciiTheme="minorHAnsi" w:hAnsiTheme="minorHAnsi" w:cstheme="minorHAnsi"/>
          <w:bCs/>
          <w:szCs w:val="24"/>
        </w:rPr>
        <w:t xml:space="preserve">June 2026. </w:t>
      </w:r>
    </w:p>
    <w:p w14:paraId="52C08AAB" w14:textId="6442C565" w:rsidR="009424AF" w:rsidRPr="004503C0" w:rsidRDefault="009424AF" w:rsidP="009424AF">
      <w:pPr>
        <w:pStyle w:val="Committee"/>
        <w:spacing w:after="100"/>
        <w:ind w:left="142" w:hanging="142"/>
        <w:rPr>
          <w:rFonts w:asciiTheme="minorHAnsi" w:hAnsiTheme="minorHAnsi" w:cstheme="minorHAnsi"/>
          <w:szCs w:val="24"/>
        </w:rPr>
      </w:pPr>
      <w:r w:rsidRPr="004503C0">
        <w:rPr>
          <w:rFonts w:asciiTheme="minorHAnsi" w:hAnsiTheme="minorHAnsi" w:cstheme="minorHAnsi"/>
          <w:b/>
          <w:szCs w:val="24"/>
        </w:rPr>
        <w:t>LEGAL AND SOCIAL ISSUE</w:t>
      </w:r>
      <w:r w:rsidR="00203FCF" w:rsidRPr="004503C0">
        <w:rPr>
          <w:rFonts w:asciiTheme="minorHAnsi" w:hAnsiTheme="minorHAnsi" w:cstheme="minorHAnsi"/>
          <w:b/>
          <w:szCs w:val="24"/>
        </w:rPr>
        <w:t>S</w:t>
      </w:r>
      <w:r w:rsidRPr="004503C0">
        <w:rPr>
          <w:rFonts w:asciiTheme="minorHAnsi" w:hAnsiTheme="minorHAnsi" w:cstheme="minorHAnsi"/>
          <w:b/>
          <w:szCs w:val="24"/>
        </w:rPr>
        <w:t xml:space="preserve"> STANDING COMMITTEE</w:t>
      </w:r>
      <w:r w:rsidRPr="004503C0">
        <w:rPr>
          <w:rFonts w:asciiTheme="minorHAnsi" w:hAnsiTheme="minorHAnsi" w:cstheme="minorHAnsi"/>
          <w:szCs w:val="24"/>
        </w:rPr>
        <w:t xml:space="preserve"> —</w:t>
      </w:r>
    </w:p>
    <w:p w14:paraId="359870E7" w14:textId="65313995" w:rsidR="00E34F15" w:rsidRDefault="00E34F15" w:rsidP="000F2CF0">
      <w:pPr>
        <w:pStyle w:val="Committee"/>
        <w:spacing w:after="240"/>
        <w:ind w:left="562" w:hanging="274"/>
        <w:rPr>
          <w:rFonts w:asciiTheme="minorHAnsi" w:hAnsiTheme="minorHAnsi" w:cstheme="minorHAnsi"/>
          <w:bCs/>
          <w:szCs w:val="24"/>
        </w:rPr>
      </w:pPr>
      <w:r>
        <w:rPr>
          <w:rFonts w:asciiTheme="minorHAnsi" w:hAnsiTheme="minorHAnsi" w:cstheme="minorHAnsi"/>
          <w:bCs/>
          <w:szCs w:val="24"/>
        </w:rPr>
        <w:t xml:space="preserve">Inquiry into </w:t>
      </w:r>
      <w:r w:rsidR="0039385B">
        <w:rPr>
          <w:rFonts w:asciiTheme="minorHAnsi" w:hAnsiTheme="minorHAnsi" w:cstheme="minorHAnsi"/>
          <w:bCs/>
          <w:szCs w:val="24"/>
        </w:rPr>
        <w:t xml:space="preserve">the </w:t>
      </w:r>
      <w:r w:rsidR="00663A61">
        <w:rPr>
          <w:rFonts w:asciiTheme="minorHAnsi" w:hAnsiTheme="minorHAnsi" w:cstheme="minorHAnsi"/>
          <w:bCs/>
          <w:szCs w:val="24"/>
        </w:rPr>
        <w:t xml:space="preserve">redevelopment </w:t>
      </w:r>
      <w:r w:rsidR="0039385B">
        <w:rPr>
          <w:rFonts w:asciiTheme="minorHAnsi" w:hAnsiTheme="minorHAnsi" w:cstheme="minorHAnsi"/>
          <w:bCs/>
          <w:szCs w:val="24"/>
        </w:rPr>
        <w:t xml:space="preserve">of Melbourne’s </w:t>
      </w:r>
      <w:r>
        <w:rPr>
          <w:rFonts w:asciiTheme="minorHAnsi" w:hAnsiTheme="minorHAnsi" w:cstheme="minorHAnsi"/>
          <w:bCs/>
          <w:szCs w:val="24"/>
        </w:rPr>
        <w:t xml:space="preserve">public housing </w:t>
      </w:r>
      <w:r w:rsidR="0039385B">
        <w:rPr>
          <w:rFonts w:asciiTheme="minorHAnsi" w:hAnsiTheme="minorHAnsi" w:cstheme="minorHAnsi"/>
          <w:bCs/>
          <w:szCs w:val="24"/>
        </w:rPr>
        <w:t xml:space="preserve">towers </w:t>
      </w:r>
      <w:r>
        <w:rPr>
          <w:rFonts w:asciiTheme="minorHAnsi" w:hAnsiTheme="minorHAnsi" w:cstheme="minorHAnsi"/>
          <w:bCs/>
          <w:szCs w:val="24"/>
        </w:rPr>
        <w:t>— report due</w:t>
      </w:r>
      <w:r w:rsidR="0055067B">
        <w:rPr>
          <w:rFonts w:asciiTheme="minorHAnsi" w:hAnsiTheme="minorHAnsi" w:cstheme="minorHAnsi"/>
          <w:bCs/>
          <w:szCs w:val="24"/>
        </w:rPr>
        <w:t xml:space="preserve"> by</w:t>
      </w:r>
      <w:r>
        <w:rPr>
          <w:rFonts w:asciiTheme="minorHAnsi" w:hAnsiTheme="minorHAnsi" w:cstheme="minorHAnsi"/>
          <w:bCs/>
          <w:szCs w:val="24"/>
        </w:rPr>
        <w:t xml:space="preserve"> December 2025.</w:t>
      </w:r>
    </w:p>
    <w:p w14:paraId="60FE6EB1" w14:textId="067006C0" w:rsidR="00EB0B8C" w:rsidRDefault="00301460" w:rsidP="000F2CF0">
      <w:pPr>
        <w:pStyle w:val="Committee"/>
        <w:spacing w:after="240"/>
        <w:ind w:left="426" w:hanging="142"/>
        <w:rPr>
          <w:rFonts w:asciiTheme="minorHAnsi" w:hAnsiTheme="minorHAnsi" w:cstheme="minorHAnsi"/>
          <w:bCs/>
          <w:szCs w:val="24"/>
        </w:rPr>
      </w:pPr>
      <w:r w:rsidRPr="0047188F">
        <w:rPr>
          <w:rFonts w:asciiTheme="minorHAnsi" w:hAnsiTheme="minorHAnsi" w:cstheme="minorHAnsi"/>
          <w:bCs/>
          <w:szCs w:val="24"/>
        </w:rPr>
        <w:t xml:space="preserve">Inquiry into </w:t>
      </w:r>
      <w:r w:rsidR="0047188F" w:rsidRPr="0047188F">
        <w:rPr>
          <w:rFonts w:asciiTheme="minorHAnsi" w:hAnsiTheme="minorHAnsi" w:cstheme="minorHAnsi"/>
          <w:bCs/>
          <w:szCs w:val="24"/>
        </w:rPr>
        <w:t xml:space="preserve">public </w:t>
      </w:r>
      <w:r w:rsidRPr="0047188F">
        <w:rPr>
          <w:rFonts w:asciiTheme="minorHAnsi" w:hAnsiTheme="minorHAnsi" w:cstheme="minorHAnsi"/>
          <w:bCs/>
          <w:szCs w:val="24"/>
        </w:rPr>
        <w:t>school funding — report due 30 April 2026.</w:t>
      </w:r>
    </w:p>
    <w:p w14:paraId="705EEC9E" w14:textId="59D6B24F" w:rsidR="00571757" w:rsidRPr="004503C0" w:rsidRDefault="00571757" w:rsidP="00571757">
      <w:pPr>
        <w:pStyle w:val="Committee"/>
        <w:spacing w:after="100"/>
        <w:ind w:left="142" w:hanging="142"/>
        <w:rPr>
          <w:rFonts w:asciiTheme="minorHAnsi" w:hAnsiTheme="minorHAnsi" w:cstheme="minorHAnsi"/>
          <w:szCs w:val="24"/>
        </w:rPr>
      </w:pPr>
      <w:r>
        <w:rPr>
          <w:rFonts w:asciiTheme="minorHAnsi" w:hAnsiTheme="minorHAnsi" w:cstheme="minorHAnsi"/>
          <w:b/>
          <w:szCs w:val="24"/>
        </w:rPr>
        <w:t>PROCEDURE</w:t>
      </w:r>
      <w:r w:rsidRPr="004503C0">
        <w:rPr>
          <w:rFonts w:asciiTheme="minorHAnsi" w:hAnsiTheme="minorHAnsi" w:cstheme="minorHAnsi"/>
          <w:b/>
          <w:szCs w:val="24"/>
        </w:rPr>
        <w:t xml:space="preserve"> COMMITTEE</w:t>
      </w:r>
      <w:r w:rsidRPr="004503C0">
        <w:rPr>
          <w:rFonts w:asciiTheme="minorHAnsi" w:hAnsiTheme="minorHAnsi" w:cstheme="minorHAnsi"/>
          <w:szCs w:val="24"/>
        </w:rPr>
        <w:t xml:space="preserve"> —</w:t>
      </w:r>
    </w:p>
    <w:p w14:paraId="3A191C49" w14:textId="4DF0ABDC" w:rsidR="008B0FB5" w:rsidRDefault="00346244" w:rsidP="00346244">
      <w:pPr>
        <w:pStyle w:val="Committee"/>
        <w:spacing w:after="240"/>
        <w:ind w:left="602" w:hanging="318"/>
        <w:rPr>
          <w:rFonts w:asciiTheme="minorHAnsi" w:hAnsiTheme="minorHAnsi" w:cstheme="minorHAnsi"/>
          <w:bCs/>
          <w:szCs w:val="24"/>
        </w:rPr>
      </w:pPr>
      <w:r>
        <w:rPr>
          <w:rFonts w:asciiTheme="minorHAnsi" w:hAnsiTheme="minorHAnsi" w:cstheme="minorHAnsi"/>
          <w:bCs/>
          <w:szCs w:val="24"/>
        </w:rPr>
        <w:t>Inquiry into v</w:t>
      </w:r>
      <w:r w:rsidR="00571757">
        <w:rPr>
          <w:rFonts w:asciiTheme="minorHAnsi" w:hAnsiTheme="minorHAnsi" w:cstheme="minorHAnsi"/>
          <w:bCs/>
          <w:szCs w:val="24"/>
        </w:rPr>
        <w:t xml:space="preserve">ariation of scope of orders </w:t>
      </w:r>
      <w:proofErr w:type="gramStart"/>
      <w:r w:rsidR="00571757">
        <w:rPr>
          <w:rFonts w:asciiTheme="minorHAnsi" w:hAnsiTheme="minorHAnsi" w:cstheme="minorHAnsi"/>
          <w:bCs/>
          <w:szCs w:val="24"/>
        </w:rPr>
        <w:t xml:space="preserve">for </w:t>
      </w:r>
      <w:r w:rsidR="00360FF3">
        <w:rPr>
          <w:rFonts w:asciiTheme="minorHAnsi" w:hAnsiTheme="minorHAnsi" w:cstheme="minorHAnsi"/>
          <w:bCs/>
          <w:szCs w:val="24"/>
        </w:rPr>
        <w:t xml:space="preserve">the </w:t>
      </w:r>
      <w:r w:rsidR="00571757">
        <w:rPr>
          <w:rFonts w:asciiTheme="minorHAnsi" w:hAnsiTheme="minorHAnsi" w:cstheme="minorHAnsi"/>
          <w:bCs/>
          <w:szCs w:val="24"/>
        </w:rPr>
        <w:t>production of</w:t>
      </w:r>
      <w:proofErr w:type="gramEnd"/>
      <w:r w:rsidR="00571757">
        <w:rPr>
          <w:rFonts w:asciiTheme="minorHAnsi" w:hAnsiTheme="minorHAnsi" w:cstheme="minorHAnsi"/>
          <w:bCs/>
          <w:szCs w:val="24"/>
        </w:rPr>
        <w:t xml:space="preserve"> documents — report due </w:t>
      </w:r>
      <w:r>
        <w:rPr>
          <w:rFonts w:asciiTheme="minorHAnsi" w:hAnsiTheme="minorHAnsi" w:cstheme="minorHAnsi"/>
          <w:bCs/>
          <w:szCs w:val="24"/>
        </w:rPr>
        <w:br/>
      </w:r>
      <w:r w:rsidR="00571757">
        <w:rPr>
          <w:rFonts w:asciiTheme="minorHAnsi" w:hAnsiTheme="minorHAnsi" w:cstheme="minorHAnsi"/>
          <w:bCs/>
          <w:szCs w:val="24"/>
        </w:rPr>
        <w:t>18 November 2025.</w:t>
      </w:r>
    </w:p>
    <w:p w14:paraId="24FE073E" w14:textId="77777777" w:rsidR="008B0FB5" w:rsidRDefault="008B0FB5">
      <w:pPr>
        <w:spacing w:after="160" w:line="259" w:lineRule="auto"/>
        <w:rPr>
          <w:rFonts w:cstheme="minorHAnsi"/>
          <w:bCs/>
          <w:lang w:eastAsia="en-AU"/>
        </w:rPr>
      </w:pPr>
      <w:r>
        <w:rPr>
          <w:rFonts w:cstheme="minorHAnsi"/>
          <w:bCs/>
        </w:rPr>
        <w:br w:type="page"/>
      </w:r>
    </w:p>
    <w:p w14:paraId="3E84AC53" w14:textId="77777777" w:rsidR="00F0016A" w:rsidRDefault="00F0016A">
      <w:pPr>
        <w:spacing w:after="160" w:line="259" w:lineRule="auto"/>
        <w:rPr>
          <w:rFonts w:cstheme="minorHAnsi"/>
          <w:b/>
          <w:sz w:val="28"/>
          <w:szCs w:val="28"/>
          <w:highlight w:val="yellow"/>
          <w:lang w:eastAsia="en-AU"/>
        </w:rPr>
      </w:pPr>
      <w:r>
        <w:rPr>
          <w:rFonts w:cstheme="minorHAnsi"/>
          <w:szCs w:val="28"/>
          <w:highlight w:val="yellow"/>
        </w:rPr>
        <w:lastRenderedPageBreak/>
        <w:br w:type="page"/>
      </w:r>
    </w:p>
    <w:p w14:paraId="28A0BF16" w14:textId="79409AEF" w:rsidR="009E18AB" w:rsidRPr="00594E51" w:rsidRDefault="009E18AB" w:rsidP="008E40B1">
      <w:pPr>
        <w:pStyle w:val="MainHeading"/>
        <w:tabs>
          <w:tab w:val="left" w:pos="90"/>
        </w:tabs>
        <w:spacing w:after="40"/>
        <w:outlineLvl w:val="0"/>
        <w:rPr>
          <w:rFonts w:asciiTheme="minorHAnsi" w:hAnsiTheme="minorHAnsi" w:cstheme="minorHAnsi"/>
          <w:szCs w:val="28"/>
        </w:rPr>
      </w:pPr>
      <w:r w:rsidRPr="000C28C2">
        <w:rPr>
          <w:rFonts w:asciiTheme="minorHAnsi" w:hAnsiTheme="minorHAnsi" w:cstheme="minorHAnsi"/>
          <w:szCs w:val="28"/>
        </w:rPr>
        <w:lastRenderedPageBreak/>
        <w:t>QUESTIONS ON NOTICE</w:t>
      </w:r>
    </w:p>
    <w:p w14:paraId="09174DD1" w14:textId="77777777" w:rsidR="00313BF6" w:rsidRDefault="00922197" w:rsidP="00550FE1">
      <w:pPr>
        <w:pStyle w:val="NoSpacing"/>
        <w:jc w:val="both"/>
        <w:rPr>
          <w:rFonts w:cstheme="minorHAnsi"/>
        </w:rPr>
      </w:pPr>
      <w:r w:rsidRPr="00433948">
        <w:rPr>
          <w:rFonts w:cstheme="minorHAnsi"/>
        </w:rPr>
        <w:t xml:space="preserve">Answers to questions on notice must be lodged with the Clerk within 30 days of the question having been asked. </w:t>
      </w:r>
      <w:r w:rsidR="004155C6" w:rsidRPr="00433948">
        <w:rPr>
          <w:rFonts w:cstheme="minorHAnsi"/>
        </w:rPr>
        <w:t>Questions remaining unanswered are listed below</w:t>
      </w:r>
      <w:r w:rsidRPr="00433948">
        <w:rPr>
          <w:rFonts w:cstheme="minorHAnsi"/>
        </w:rPr>
        <w:t xml:space="preserve"> and is </w:t>
      </w:r>
      <w:r w:rsidR="004155C6" w:rsidRPr="00433948">
        <w:rPr>
          <w:rFonts w:cstheme="minorHAnsi"/>
        </w:rPr>
        <w:t>correct at the time the Notice</w:t>
      </w:r>
      <w:r w:rsidR="004155C6" w:rsidRPr="007132B3">
        <w:rPr>
          <w:rFonts w:cstheme="minorHAnsi"/>
        </w:rPr>
        <w:t xml:space="preserve"> Paper is published. </w:t>
      </w:r>
      <w:r w:rsidR="009E18AB" w:rsidRPr="007132B3">
        <w:rPr>
          <w:rFonts w:cstheme="minorHAnsi"/>
        </w:rPr>
        <w:t xml:space="preserve">For the full text of all questions and answers see the online </w:t>
      </w:r>
      <w:hyperlink r:id="rId9" w:history="1">
        <w:r w:rsidR="009E18AB" w:rsidRPr="007132B3">
          <w:rPr>
            <w:rStyle w:val="Hyperlink"/>
            <w:rFonts w:cstheme="minorHAnsi"/>
          </w:rPr>
          <w:t>Questions Database</w:t>
        </w:r>
      </w:hyperlink>
      <w:r w:rsidR="009E18AB" w:rsidRPr="007132B3">
        <w:rPr>
          <w:rFonts w:cstheme="minorHAnsi"/>
        </w:rPr>
        <w:t>.</w:t>
      </w:r>
    </w:p>
    <w:p w14:paraId="361CA382" w14:textId="14253B10" w:rsidR="009902DA" w:rsidRPr="0047188F" w:rsidRDefault="009902DA" w:rsidP="009902DA">
      <w:pPr>
        <w:pStyle w:val="NoSpacing"/>
        <w:rPr>
          <w:rFonts w:ascii="Calibri" w:hAnsi="Calibri" w:cs="Calibri"/>
          <w:sz w:val="4"/>
          <w:szCs w:val="4"/>
          <w:u w:val="single"/>
          <w:vertAlign w:val="subscript"/>
        </w:rPr>
      </w:pPr>
      <w:bookmarkStart w:id="19" w:name="_Hlk194508322"/>
    </w:p>
    <w:tbl>
      <w:tblPr>
        <w:tblStyle w:val="TableGrid"/>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2209"/>
        <w:gridCol w:w="5657"/>
      </w:tblGrid>
      <w:tr w:rsidR="000C28C2" w:rsidRPr="007A6558" w14:paraId="534401D4" w14:textId="77777777" w:rsidTr="00514FE5">
        <w:trPr>
          <w:trHeight w:val="306"/>
        </w:trPr>
        <w:tc>
          <w:tcPr>
            <w:tcW w:w="901" w:type="pct"/>
          </w:tcPr>
          <w:bookmarkEnd w:id="19"/>
          <w:p w14:paraId="65E4C3C6" w14:textId="77777777" w:rsidR="000C28C2" w:rsidRPr="007A6558" w:rsidRDefault="000C28C2" w:rsidP="00514FE5">
            <w:pPr>
              <w:rPr>
                <w:rFonts w:cstheme="minorHAnsi"/>
                <w:b/>
              </w:rPr>
            </w:pPr>
            <w:r w:rsidRPr="007A6558">
              <w:rPr>
                <w:rFonts w:cstheme="minorHAnsi"/>
                <w:b/>
              </w:rPr>
              <w:t>Notice Paper</w:t>
            </w:r>
          </w:p>
        </w:tc>
        <w:tc>
          <w:tcPr>
            <w:tcW w:w="1151" w:type="pct"/>
          </w:tcPr>
          <w:p w14:paraId="14377B6B" w14:textId="77777777" w:rsidR="000C28C2" w:rsidRPr="007A6558" w:rsidRDefault="000C28C2" w:rsidP="00514FE5">
            <w:pPr>
              <w:rPr>
                <w:rFonts w:cstheme="minorHAnsi"/>
                <w:b/>
              </w:rPr>
            </w:pPr>
            <w:r w:rsidRPr="007A6558">
              <w:rPr>
                <w:rFonts w:cstheme="minorHAnsi"/>
                <w:b/>
              </w:rPr>
              <w:t>Date received</w:t>
            </w:r>
          </w:p>
        </w:tc>
        <w:tc>
          <w:tcPr>
            <w:tcW w:w="2948" w:type="pct"/>
          </w:tcPr>
          <w:p w14:paraId="2F866E58" w14:textId="77777777" w:rsidR="000C28C2" w:rsidRPr="007A6558" w:rsidRDefault="000C28C2" w:rsidP="00514FE5">
            <w:pPr>
              <w:rPr>
                <w:rFonts w:cstheme="minorHAnsi"/>
                <w:b/>
              </w:rPr>
            </w:pPr>
            <w:r w:rsidRPr="007A6558">
              <w:rPr>
                <w:rFonts w:cstheme="minorHAnsi"/>
                <w:b/>
              </w:rPr>
              <w:t>Questions remaining unanswered</w:t>
            </w:r>
            <w:r w:rsidRPr="007A6558">
              <w:rPr>
                <w:rFonts w:cstheme="minorHAnsi"/>
              </w:rPr>
              <w:t xml:space="preserve"> </w:t>
            </w:r>
          </w:p>
        </w:tc>
      </w:tr>
      <w:sdt>
        <w:sdtPr>
          <w:rPr>
            <w:rFonts w:cstheme="minorHAnsi"/>
          </w:rPr>
          <w:tag w:val="NoticePaperRow"/>
          <w:id w:val="474337330"/>
          <w15:repeatingSection/>
        </w:sdtPr>
        <w:sdtEndPr/>
        <w:sdtContent>
          <w:sdt>
            <w:sdtPr>
              <w:rPr>
                <w:rFonts w:cstheme="minorHAnsi"/>
              </w:rPr>
              <w:id w:val="1035307061"/>
              <w:placeholder>
                <w:docPart w:val="E6DA32F8CB4241FE911D66575B8ADFED"/>
              </w:placeholder>
              <w15:repeatingSectionItem/>
            </w:sdtPr>
            <w:sdtEndPr/>
            <w:sdtContent>
              <w:tr w:rsidR="000C28C2" w:rsidRPr="007A6558" w14:paraId="73A9BA0F" w14:textId="77777777" w:rsidTr="00514FE5">
                <w:trPr>
                  <w:trHeight w:val="306"/>
                </w:trPr>
                <w:sdt>
                  <w:sdtPr>
                    <w:rPr>
                      <w:rFonts w:cstheme="minorHAnsi"/>
                    </w:rPr>
                    <w:tag w:val="NoticePaperNumber"/>
                    <w:id w:val="1278683706"/>
                    <w:placeholder>
                      <w:docPart w:val="4F1AF4EB94854921A5DD35E62236C0ED"/>
                    </w:placeholder>
                    <w:text/>
                  </w:sdtPr>
                  <w:sdtEndPr/>
                  <w:sdtContent>
                    <w:tc>
                      <w:tcPr>
                        <w:tcW w:w="901" w:type="pct"/>
                      </w:tcPr>
                      <w:p w14:paraId="73071660" w14:textId="77777777" w:rsidR="000C28C2" w:rsidRPr="007A6558" w:rsidRDefault="000C28C2" w:rsidP="00514FE5">
                        <w:pPr>
                          <w:pStyle w:val="NoSpacing"/>
                          <w:jc w:val="center"/>
                          <w:rPr>
                            <w:rFonts w:cstheme="minorHAnsi"/>
                          </w:rPr>
                        </w:pPr>
                        <w:r w:rsidRPr="007A6558">
                          <w:rPr>
                            <w:rFonts w:cstheme="minorHAnsi"/>
                          </w:rPr>
                          <w:t>1</w:t>
                        </w:r>
                      </w:p>
                    </w:tc>
                  </w:sdtContent>
                </w:sdt>
                <w:sdt>
                  <w:sdtPr>
                    <w:rPr>
                      <w:rFonts w:cstheme="minorHAnsi"/>
                    </w:rPr>
                    <w:tag w:val="DateReceived"/>
                    <w:id w:val="162124302"/>
                    <w:placeholder>
                      <w:docPart w:val="4F1AF4EB94854921A5DD35E62236C0ED"/>
                    </w:placeholder>
                    <w:text/>
                  </w:sdtPr>
                  <w:sdtEndPr/>
                  <w:sdtContent>
                    <w:tc>
                      <w:tcPr>
                        <w:tcW w:w="1151" w:type="pct"/>
                      </w:tcPr>
                      <w:p w14:paraId="71F26472" w14:textId="77777777" w:rsidR="000C28C2" w:rsidRPr="007A6558" w:rsidRDefault="000C28C2" w:rsidP="00514FE5">
                        <w:pPr>
                          <w:pStyle w:val="NoSpacing"/>
                          <w:rPr>
                            <w:rFonts w:cstheme="minorHAnsi"/>
                          </w:rPr>
                        </w:pPr>
                        <w:r w:rsidRPr="007A6558">
                          <w:rPr>
                            <w:rFonts w:cstheme="minorHAnsi"/>
                          </w:rPr>
                          <w:t>20 Dec 2022</w:t>
                        </w:r>
                      </w:p>
                    </w:tc>
                  </w:sdtContent>
                </w:sdt>
                <w:tc>
                  <w:tcPr>
                    <w:tcW w:w="2948" w:type="pct"/>
                  </w:tcPr>
                  <w:sdt>
                    <w:sdtPr>
                      <w:rPr>
                        <w:rFonts w:cstheme="minorHAnsi"/>
                      </w:rPr>
                      <w:id w:val="597606688"/>
                      <w:placeholder>
                        <w:docPart w:val="3F8A4202BC024B75BB8F79D99E3B82AD"/>
                      </w:placeholder>
                    </w:sdtPr>
                    <w:sdtEndPr/>
                    <w:sdtContent>
                      <w:sdt>
                        <w:sdtPr>
                          <w:rPr>
                            <w:rFonts w:cstheme="minorHAnsi"/>
                          </w:rPr>
                          <w:id w:val="-842392895"/>
                        </w:sdtPr>
                        <w:sdtEndPr/>
                        <w:sdtContent>
                          <w:p w14:paraId="7B04681D" w14:textId="77777777" w:rsidR="000C28C2" w:rsidRPr="007A6558" w:rsidRDefault="000C28C2" w:rsidP="00514FE5">
                            <w:pPr>
                              <w:jc w:val="both"/>
                              <w:rPr>
                                <w:rFonts w:cstheme="minorHAnsi"/>
                              </w:rPr>
                            </w:pPr>
                            <w:r w:rsidRPr="007A6558">
                              <w:rPr>
                                <w:rFonts w:cstheme="minorHAnsi"/>
                              </w:rPr>
                              <w:t>7</w:t>
                            </w:r>
                            <w:r w:rsidRPr="007A6558">
                              <w:rPr>
                                <w:rFonts w:cstheme="minorHAnsi"/>
                                <w:vertAlign w:val="superscript"/>
                              </w:rPr>
                              <w:t>8</w:t>
                            </w:r>
                          </w:p>
                        </w:sdtContent>
                      </w:sdt>
                    </w:sdtContent>
                  </w:sdt>
                  <w:p w14:paraId="731B26BB"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92370183"/>
          <w15:repeatingSection/>
        </w:sdtPr>
        <w:sdtEndPr/>
        <w:sdtContent>
          <w:sdt>
            <w:sdtPr>
              <w:rPr>
                <w:rFonts w:cstheme="minorHAnsi"/>
              </w:rPr>
              <w:id w:val="-907146725"/>
              <w:placeholder>
                <w:docPart w:val="E6DA32F8CB4241FE911D66575B8ADFED"/>
              </w:placeholder>
              <w15:repeatingSectionItem/>
            </w:sdtPr>
            <w:sdtEndPr/>
            <w:sdtContent>
              <w:tr w:rsidR="000C28C2" w:rsidRPr="007A6558" w14:paraId="5B134189" w14:textId="77777777" w:rsidTr="00514FE5">
                <w:trPr>
                  <w:trHeight w:val="306"/>
                </w:trPr>
                <w:sdt>
                  <w:sdtPr>
                    <w:rPr>
                      <w:rFonts w:cstheme="minorHAnsi"/>
                    </w:rPr>
                    <w:tag w:val="NoticePaperNumber"/>
                    <w:id w:val="69089863"/>
                    <w:placeholder>
                      <w:docPart w:val="4F1AF4EB94854921A5DD35E62236C0ED"/>
                    </w:placeholder>
                    <w:text/>
                  </w:sdtPr>
                  <w:sdtEndPr/>
                  <w:sdtContent>
                    <w:tc>
                      <w:tcPr>
                        <w:tcW w:w="901" w:type="pct"/>
                      </w:tcPr>
                      <w:p w14:paraId="5153C177" w14:textId="77777777" w:rsidR="000C28C2" w:rsidRPr="007A6558" w:rsidRDefault="000C28C2" w:rsidP="00514FE5">
                        <w:pPr>
                          <w:pStyle w:val="NoSpacing"/>
                          <w:jc w:val="center"/>
                          <w:rPr>
                            <w:rFonts w:cstheme="minorHAnsi"/>
                          </w:rPr>
                        </w:pPr>
                        <w:r w:rsidRPr="007A6558">
                          <w:rPr>
                            <w:rFonts w:cstheme="minorHAnsi"/>
                          </w:rPr>
                          <w:t>71</w:t>
                        </w:r>
                      </w:p>
                    </w:tc>
                  </w:sdtContent>
                </w:sdt>
                <w:sdt>
                  <w:sdtPr>
                    <w:rPr>
                      <w:rFonts w:cstheme="minorHAnsi"/>
                    </w:rPr>
                    <w:tag w:val="DateReceived"/>
                    <w:id w:val="-1691671838"/>
                    <w:placeholder>
                      <w:docPart w:val="4F1AF4EB94854921A5DD35E62236C0ED"/>
                    </w:placeholder>
                    <w:text/>
                  </w:sdtPr>
                  <w:sdtEndPr/>
                  <w:sdtContent>
                    <w:tc>
                      <w:tcPr>
                        <w:tcW w:w="1151" w:type="pct"/>
                      </w:tcPr>
                      <w:p w14:paraId="1531E15A" w14:textId="77777777" w:rsidR="000C28C2" w:rsidRPr="007A6558" w:rsidRDefault="000C28C2" w:rsidP="00514FE5">
                        <w:pPr>
                          <w:pStyle w:val="NoSpacing"/>
                          <w:rPr>
                            <w:rFonts w:cstheme="minorHAnsi"/>
                          </w:rPr>
                        </w:pPr>
                        <w:r w:rsidRPr="007A6558">
                          <w:rPr>
                            <w:rFonts w:cstheme="minorHAnsi"/>
                          </w:rPr>
                          <w:t>18 Jul 2024</w:t>
                        </w:r>
                      </w:p>
                    </w:tc>
                  </w:sdtContent>
                </w:sdt>
                <w:tc>
                  <w:tcPr>
                    <w:tcW w:w="2948" w:type="pct"/>
                  </w:tcPr>
                  <w:sdt>
                    <w:sdtPr>
                      <w:rPr>
                        <w:rFonts w:cstheme="minorHAnsi"/>
                      </w:rPr>
                      <w:id w:val="-1332137008"/>
                      <w:placeholder>
                        <w:docPart w:val="3F8A4202BC024B75BB8F79D99E3B82AD"/>
                      </w:placeholder>
                    </w:sdtPr>
                    <w:sdtEndPr/>
                    <w:sdtContent>
                      <w:sdt>
                        <w:sdtPr>
                          <w:rPr>
                            <w:rFonts w:cstheme="minorHAnsi"/>
                          </w:rPr>
                          <w:id w:val="398254393"/>
                        </w:sdtPr>
                        <w:sdtEndPr/>
                        <w:sdtContent>
                          <w:p w14:paraId="359EFB7C" w14:textId="77777777" w:rsidR="000C28C2" w:rsidRPr="007A6558" w:rsidRDefault="000C28C2" w:rsidP="00514FE5">
                            <w:pPr>
                              <w:jc w:val="both"/>
                              <w:rPr>
                                <w:rFonts w:cstheme="minorHAnsi"/>
                              </w:rPr>
                            </w:pPr>
                            <w:r w:rsidRPr="007A6558">
                              <w:rPr>
                                <w:rFonts w:cstheme="minorHAnsi"/>
                              </w:rPr>
                              <w:t>1516</w:t>
                            </w:r>
                          </w:p>
                        </w:sdtContent>
                      </w:sdt>
                    </w:sdtContent>
                  </w:sdt>
                  <w:p w14:paraId="2F2289F5"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2018659810"/>
          <w15:repeatingSection/>
        </w:sdtPr>
        <w:sdtEndPr/>
        <w:sdtContent>
          <w:sdt>
            <w:sdtPr>
              <w:rPr>
                <w:rFonts w:cstheme="minorHAnsi"/>
              </w:rPr>
              <w:id w:val="-548453300"/>
              <w:placeholder>
                <w:docPart w:val="E6DA32F8CB4241FE911D66575B8ADFED"/>
              </w:placeholder>
              <w15:repeatingSectionItem/>
            </w:sdtPr>
            <w:sdtEndPr/>
            <w:sdtContent>
              <w:tr w:rsidR="000C28C2" w:rsidRPr="007A6558" w14:paraId="6DDC3A53" w14:textId="77777777" w:rsidTr="00514FE5">
                <w:trPr>
                  <w:trHeight w:val="306"/>
                </w:trPr>
                <w:sdt>
                  <w:sdtPr>
                    <w:rPr>
                      <w:rFonts w:cstheme="minorHAnsi"/>
                    </w:rPr>
                    <w:tag w:val="NoticePaperNumber"/>
                    <w:id w:val="102545075"/>
                    <w:placeholder>
                      <w:docPart w:val="4F1AF4EB94854921A5DD35E62236C0ED"/>
                    </w:placeholder>
                    <w:text/>
                  </w:sdtPr>
                  <w:sdtEndPr/>
                  <w:sdtContent>
                    <w:tc>
                      <w:tcPr>
                        <w:tcW w:w="901" w:type="pct"/>
                      </w:tcPr>
                      <w:p w14:paraId="0CC61431" w14:textId="77777777" w:rsidR="000C28C2" w:rsidRPr="007A6558" w:rsidRDefault="000C28C2" w:rsidP="00514FE5">
                        <w:pPr>
                          <w:pStyle w:val="NoSpacing"/>
                          <w:jc w:val="center"/>
                          <w:rPr>
                            <w:rFonts w:cstheme="minorHAnsi"/>
                          </w:rPr>
                        </w:pPr>
                        <w:r w:rsidRPr="007A6558">
                          <w:rPr>
                            <w:rFonts w:cstheme="minorHAnsi"/>
                          </w:rPr>
                          <w:t>98</w:t>
                        </w:r>
                      </w:p>
                    </w:tc>
                  </w:sdtContent>
                </w:sdt>
                <w:sdt>
                  <w:sdtPr>
                    <w:rPr>
                      <w:rFonts w:cstheme="minorHAnsi"/>
                    </w:rPr>
                    <w:tag w:val="DateReceived"/>
                    <w:id w:val="810908896"/>
                    <w:placeholder>
                      <w:docPart w:val="4F1AF4EB94854921A5DD35E62236C0ED"/>
                    </w:placeholder>
                    <w:text/>
                  </w:sdtPr>
                  <w:sdtEndPr/>
                  <w:sdtContent>
                    <w:tc>
                      <w:tcPr>
                        <w:tcW w:w="1151" w:type="pct"/>
                      </w:tcPr>
                      <w:p w14:paraId="2601531A" w14:textId="77777777" w:rsidR="000C28C2" w:rsidRPr="007A6558" w:rsidRDefault="000C28C2" w:rsidP="00514FE5">
                        <w:pPr>
                          <w:pStyle w:val="NoSpacing"/>
                          <w:rPr>
                            <w:rFonts w:cstheme="minorHAnsi"/>
                          </w:rPr>
                        </w:pPr>
                        <w:r w:rsidRPr="007A6558">
                          <w:rPr>
                            <w:rFonts w:cstheme="minorHAnsi"/>
                          </w:rPr>
                          <w:t>4 Feb 2025</w:t>
                        </w:r>
                      </w:p>
                    </w:tc>
                  </w:sdtContent>
                </w:sdt>
                <w:tc>
                  <w:tcPr>
                    <w:tcW w:w="2948" w:type="pct"/>
                  </w:tcPr>
                  <w:sdt>
                    <w:sdtPr>
                      <w:rPr>
                        <w:rFonts w:cstheme="minorHAnsi"/>
                      </w:rPr>
                      <w:id w:val="-510679983"/>
                      <w:placeholder>
                        <w:docPart w:val="3F8A4202BC024B75BB8F79D99E3B82AD"/>
                      </w:placeholder>
                    </w:sdtPr>
                    <w:sdtEndPr/>
                    <w:sdtContent>
                      <w:sdt>
                        <w:sdtPr>
                          <w:rPr>
                            <w:rFonts w:cstheme="minorHAnsi"/>
                          </w:rPr>
                          <w:id w:val="-1420712747"/>
                        </w:sdtPr>
                        <w:sdtEndPr/>
                        <w:sdtContent>
                          <w:p w14:paraId="1BDDC1DF" w14:textId="77777777" w:rsidR="000C28C2" w:rsidRPr="007A6558" w:rsidRDefault="000C28C2" w:rsidP="00514FE5">
                            <w:pPr>
                              <w:jc w:val="both"/>
                              <w:rPr>
                                <w:rFonts w:cstheme="minorHAnsi"/>
                              </w:rPr>
                            </w:pPr>
                            <w:r w:rsidRPr="007A6558">
                              <w:rPr>
                                <w:rFonts w:cstheme="minorHAnsi"/>
                              </w:rPr>
                              <w:t>1820</w:t>
                            </w:r>
                          </w:p>
                        </w:sdtContent>
                      </w:sdt>
                    </w:sdtContent>
                  </w:sdt>
                  <w:p w14:paraId="25634F0C"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306465610"/>
          <w15:repeatingSection/>
        </w:sdtPr>
        <w:sdtEndPr/>
        <w:sdtContent>
          <w:sdt>
            <w:sdtPr>
              <w:rPr>
                <w:rFonts w:cstheme="minorHAnsi"/>
              </w:rPr>
              <w:id w:val="817777015"/>
              <w:placeholder>
                <w:docPart w:val="E6DA32F8CB4241FE911D66575B8ADFED"/>
              </w:placeholder>
              <w15:repeatingSectionItem/>
            </w:sdtPr>
            <w:sdtEndPr/>
            <w:sdtContent>
              <w:tr w:rsidR="000C28C2" w:rsidRPr="007A6558" w14:paraId="798AF02B" w14:textId="77777777" w:rsidTr="00514FE5">
                <w:trPr>
                  <w:trHeight w:val="306"/>
                </w:trPr>
                <w:sdt>
                  <w:sdtPr>
                    <w:rPr>
                      <w:rFonts w:cstheme="minorHAnsi"/>
                    </w:rPr>
                    <w:tag w:val="NoticePaperNumber"/>
                    <w:id w:val="323088848"/>
                    <w:placeholder>
                      <w:docPart w:val="4F1AF4EB94854921A5DD35E62236C0ED"/>
                    </w:placeholder>
                    <w:text/>
                  </w:sdtPr>
                  <w:sdtEndPr/>
                  <w:sdtContent>
                    <w:tc>
                      <w:tcPr>
                        <w:tcW w:w="901" w:type="pct"/>
                      </w:tcPr>
                      <w:p w14:paraId="34B6807C" w14:textId="77777777" w:rsidR="000C28C2" w:rsidRPr="007A6558" w:rsidRDefault="000C28C2" w:rsidP="00514FE5">
                        <w:pPr>
                          <w:pStyle w:val="NoSpacing"/>
                          <w:jc w:val="center"/>
                          <w:rPr>
                            <w:rFonts w:cstheme="minorHAnsi"/>
                          </w:rPr>
                        </w:pPr>
                        <w:r w:rsidRPr="007A6558">
                          <w:rPr>
                            <w:rFonts w:cstheme="minorHAnsi"/>
                          </w:rPr>
                          <w:t>100</w:t>
                        </w:r>
                      </w:p>
                    </w:tc>
                  </w:sdtContent>
                </w:sdt>
                <w:sdt>
                  <w:sdtPr>
                    <w:rPr>
                      <w:rFonts w:cstheme="minorHAnsi"/>
                    </w:rPr>
                    <w:tag w:val="DateReceived"/>
                    <w:id w:val="-897970138"/>
                    <w:placeholder>
                      <w:docPart w:val="4F1AF4EB94854921A5DD35E62236C0ED"/>
                    </w:placeholder>
                    <w:text/>
                  </w:sdtPr>
                  <w:sdtEndPr/>
                  <w:sdtContent>
                    <w:tc>
                      <w:tcPr>
                        <w:tcW w:w="1151" w:type="pct"/>
                      </w:tcPr>
                      <w:p w14:paraId="586BD21D" w14:textId="77777777" w:rsidR="000C28C2" w:rsidRPr="007A6558" w:rsidRDefault="000C28C2" w:rsidP="00514FE5">
                        <w:pPr>
                          <w:pStyle w:val="NoSpacing"/>
                          <w:rPr>
                            <w:rFonts w:cstheme="minorHAnsi"/>
                          </w:rPr>
                        </w:pPr>
                        <w:r w:rsidRPr="007A6558">
                          <w:rPr>
                            <w:rFonts w:cstheme="minorHAnsi"/>
                          </w:rPr>
                          <w:t>6 Feb 2025</w:t>
                        </w:r>
                      </w:p>
                    </w:tc>
                  </w:sdtContent>
                </w:sdt>
                <w:tc>
                  <w:tcPr>
                    <w:tcW w:w="2948" w:type="pct"/>
                  </w:tcPr>
                  <w:sdt>
                    <w:sdtPr>
                      <w:rPr>
                        <w:rFonts w:cstheme="minorHAnsi"/>
                      </w:rPr>
                      <w:id w:val="1311526121"/>
                      <w:placeholder>
                        <w:docPart w:val="3F8A4202BC024B75BB8F79D99E3B82AD"/>
                      </w:placeholder>
                    </w:sdtPr>
                    <w:sdtEndPr/>
                    <w:sdtContent>
                      <w:sdt>
                        <w:sdtPr>
                          <w:rPr>
                            <w:rFonts w:cstheme="minorHAnsi"/>
                          </w:rPr>
                          <w:id w:val="-1554852244"/>
                        </w:sdtPr>
                        <w:sdtEndPr/>
                        <w:sdtContent>
                          <w:p w14:paraId="3B687DCC" w14:textId="77777777" w:rsidR="000C28C2" w:rsidRPr="007A6558" w:rsidRDefault="000C28C2" w:rsidP="00514FE5">
                            <w:pPr>
                              <w:jc w:val="both"/>
                              <w:rPr>
                                <w:rFonts w:cstheme="minorHAnsi"/>
                              </w:rPr>
                            </w:pPr>
                            <w:r w:rsidRPr="007A6558">
                              <w:rPr>
                                <w:rFonts w:cstheme="minorHAnsi"/>
                              </w:rPr>
                              <w:t>1840, 1841, 1842, 1843, 1844, 1845, 1846, 1847</w:t>
                            </w:r>
                          </w:p>
                        </w:sdtContent>
                      </w:sdt>
                    </w:sdtContent>
                  </w:sdt>
                  <w:p w14:paraId="32AEDE17"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496250286"/>
          <w15:repeatingSection/>
        </w:sdtPr>
        <w:sdtEndPr/>
        <w:sdtContent>
          <w:sdt>
            <w:sdtPr>
              <w:rPr>
                <w:rFonts w:cstheme="minorHAnsi"/>
              </w:rPr>
              <w:id w:val="1075705803"/>
              <w:placeholder>
                <w:docPart w:val="E6DA32F8CB4241FE911D66575B8ADFED"/>
              </w:placeholder>
              <w15:repeatingSectionItem/>
            </w:sdtPr>
            <w:sdtEndPr/>
            <w:sdtContent>
              <w:tr w:rsidR="000C28C2" w:rsidRPr="007A6558" w14:paraId="1D5A2706" w14:textId="77777777" w:rsidTr="00514FE5">
                <w:trPr>
                  <w:trHeight w:val="306"/>
                </w:trPr>
                <w:sdt>
                  <w:sdtPr>
                    <w:rPr>
                      <w:rFonts w:cstheme="minorHAnsi"/>
                    </w:rPr>
                    <w:tag w:val="NoticePaperNumber"/>
                    <w:id w:val="565765810"/>
                    <w:placeholder>
                      <w:docPart w:val="4F1AF4EB94854921A5DD35E62236C0ED"/>
                    </w:placeholder>
                    <w:text/>
                  </w:sdtPr>
                  <w:sdtEndPr/>
                  <w:sdtContent>
                    <w:tc>
                      <w:tcPr>
                        <w:tcW w:w="901" w:type="pct"/>
                      </w:tcPr>
                      <w:p w14:paraId="622C9D53" w14:textId="77777777" w:rsidR="000C28C2" w:rsidRPr="007A6558" w:rsidRDefault="000C28C2" w:rsidP="00514FE5">
                        <w:pPr>
                          <w:pStyle w:val="NoSpacing"/>
                          <w:jc w:val="center"/>
                          <w:rPr>
                            <w:rFonts w:cstheme="minorHAnsi"/>
                          </w:rPr>
                        </w:pPr>
                        <w:r w:rsidRPr="007A6558">
                          <w:rPr>
                            <w:rFonts w:cstheme="minorHAnsi"/>
                          </w:rPr>
                          <w:t>109</w:t>
                        </w:r>
                      </w:p>
                    </w:tc>
                  </w:sdtContent>
                </w:sdt>
                <w:sdt>
                  <w:sdtPr>
                    <w:rPr>
                      <w:rFonts w:cstheme="minorHAnsi"/>
                    </w:rPr>
                    <w:tag w:val="DateReceived"/>
                    <w:id w:val="711770172"/>
                    <w:placeholder>
                      <w:docPart w:val="4F1AF4EB94854921A5DD35E62236C0ED"/>
                    </w:placeholder>
                    <w:text/>
                  </w:sdtPr>
                  <w:sdtEndPr/>
                  <w:sdtContent>
                    <w:tc>
                      <w:tcPr>
                        <w:tcW w:w="1151" w:type="pct"/>
                      </w:tcPr>
                      <w:p w14:paraId="649C7528" w14:textId="77777777" w:rsidR="000C28C2" w:rsidRPr="007A6558" w:rsidRDefault="000C28C2" w:rsidP="00514FE5">
                        <w:pPr>
                          <w:pStyle w:val="NoSpacing"/>
                          <w:rPr>
                            <w:rFonts w:cstheme="minorHAnsi"/>
                          </w:rPr>
                        </w:pPr>
                        <w:r w:rsidRPr="007A6558">
                          <w:rPr>
                            <w:rFonts w:cstheme="minorHAnsi"/>
                          </w:rPr>
                          <w:t>20 Mar 2025</w:t>
                        </w:r>
                      </w:p>
                    </w:tc>
                  </w:sdtContent>
                </w:sdt>
                <w:tc>
                  <w:tcPr>
                    <w:tcW w:w="2948" w:type="pct"/>
                  </w:tcPr>
                  <w:sdt>
                    <w:sdtPr>
                      <w:rPr>
                        <w:rFonts w:cstheme="minorHAnsi"/>
                      </w:rPr>
                      <w:id w:val="-775952461"/>
                      <w:placeholder>
                        <w:docPart w:val="3F8A4202BC024B75BB8F79D99E3B82AD"/>
                      </w:placeholder>
                    </w:sdtPr>
                    <w:sdtEndPr/>
                    <w:sdtContent>
                      <w:sdt>
                        <w:sdtPr>
                          <w:rPr>
                            <w:rFonts w:cstheme="minorHAnsi"/>
                          </w:rPr>
                          <w:id w:val="1524748641"/>
                        </w:sdtPr>
                        <w:sdtEndPr/>
                        <w:sdtContent>
                          <w:p w14:paraId="614770F9" w14:textId="77777777" w:rsidR="000C28C2" w:rsidRPr="007A6558" w:rsidRDefault="000C28C2" w:rsidP="00514FE5">
                            <w:pPr>
                              <w:jc w:val="both"/>
                              <w:rPr>
                                <w:rFonts w:cstheme="minorHAnsi"/>
                              </w:rPr>
                            </w:pPr>
                            <w:r w:rsidRPr="007A6558">
                              <w:rPr>
                                <w:rFonts w:cstheme="minorHAnsi"/>
                              </w:rPr>
                              <w:t>1890, 1891</w:t>
                            </w:r>
                          </w:p>
                        </w:sdtContent>
                      </w:sdt>
                    </w:sdtContent>
                  </w:sdt>
                  <w:p w14:paraId="0CC5DA73"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477270903"/>
          <w15:repeatingSection/>
        </w:sdtPr>
        <w:sdtEndPr/>
        <w:sdtContent>
          <w:sdt>
            <w:sdtPr>
              <w:rPr>
                <w:rFonts w:cstheme="minorHAnsi"/>
              </w:rPr>
              <w:id w:val="17284119"/>
              <w:placeholder>
                <w:docPart w:val="E6DA32F8CB4241FE911D66575B8ADFED"/>
              </w:placeholder>
              <w15:repeatingSectionItem/>
            </w:sdtPr>
            <w:sdtEndPr/>
            <w:sdtContent>
              <w:tr w:rsidR="000C28C2" w:rsidRPr="007A6558" w14:paraId="1C2899FB" w14:textId="77777777" w:rsidTr="00514FE5">
                <w:trPr>
                  <w:trHeight w:val="306"/>
                </w:trPr>
                <w:sdt>
                  <w:sdtPr>
                    <w:rPr>
                      <w:rFonts w:cstheme="minorHAnsi"/>
                    </w:rPr>
                    <w:tag w:val="NoticePaperNumber"/>
                    <w:id w:val="-605966104"/>
                    <w:placeholder>
                      <w:docPart w:val="4F1AF4EB94854921A5DD35E62236C0ED"/>
                    </w:placeholder>
                    <w:text/>
                  </w:sdtPr>
                  <w:sdtEndPr/>
                  <w:sdtContent>
                    <w:tc>
                      <w:tcPr>
                        <w:tcW w:w="901" w:type="pct"/>
                      </w:tcPr>
                      <w:p w14:paraId="2697E254" w14:textId="77777777" w:rsidR="000C28C2" w:rsidRPr="007A6558" w:rsidRDefault="000C28C2" w:rsidP="00514FE5">
                        <w:pPr>
                          <w:pStyle w:val="NoSpacing"/>
                          <w:jc w:val="center"/>
                          <w:rPr>
                            <w:rFonts w:cstheme="minorHAnsi"/>
                          </w:rPr>
                        </w:pPr>
                        <w:r w:rsidRPr="007A6558">
                          <w:rPr>
                            <w:rFonts w:cstheme="minorHAnsi"/>
                          </w:rPr>
                          <w:t>111</w:t>
                        </w:r>
                      </w:p>
                    </w:tc>
                  </w:sdtContent>
                </w:sdt>
                <w:sdt>
                  <w:sdtPr>
                    <w:rPr>
                      <w:rFonts w:cstheme="minorHAnsi"/>
                    </w:rPr>
                    <w:tag w:val="DateReceived"/>
                    <w:id w:val="1857219133"/>
                    <w:placeholder>
                      <w:docPart w:val="4F1AF4EB94854921A5DD35E62236C0ED"/>
                    </w:placeholder>
                    <w:text/>
                  </w:sdtPr>
                  <w:sdtEndPr/>
                  <w:sdtContent>
                    <w:tc>
                      <w:tcPr>
                        <w:tcW w:w="1151" w:type="pct"/>
                      </w:tcPr>
                      <w:p w14:paraId="2BD27F7E" w14:textId="77777777" w:rsidR="000C28C2" w:rsidRPr="007A6558" w:rsidRDefault="000C28C2" w:rsidP="00514FE5">
                        <w:pPr>
                          <w:pStyle w:val="NoSpacing"/>
                          <w:rPr>
                            <w:rFonts w:cstheme="minorHAnsi"/>
                          </w:rPr>
                        </w:pPr>
                        <w:r w:rsidRPr="007A6558">
                          <w:rPr>
                            <w:rFonts w:cstheme="minorHAnsi"/>
                          </w:rPr>
                          <w:t>3 Apr 2025</w:t>
                        </w:r>
                      </w:p>
                    </w:tc>
                  </w:sdtContent>
                </w:sdt>
                <w:tc>
                  <w:tcPr>
                    <w:tcW w:w="2948" w:type="pct"/>
                  </w:tcPr>
                  <w:sdt>
                    <w:sdtPr>
                      <w:rPr>
                        <w:rFonts w:cstheme="minorHAnsi"/>
                      </w:rPr>
                      <w:id w:val="-2035960845"/>
                      <w:placeholder>
                        <w:docPart w:val="3F8A4202BC024B75BB8F79D99E3B82AD"/>
                      </w:placeholder>
                    </w:sdtPr>
                    <w:sdtEndPr/>
                    <w:sdtContent>
                      <w:sdt>
                        <w:sdtPr>
                          <w:rPr>
                            <w:rFonts w:cstheme="minorHAnsi"/>
                          </w:rPr>
                          <w:id w:val="667675711"/>
                        </w:sdtPr>
                        <w:sdtEndPr/>
                        <w:sdtContent>
                          <w:p w14:paraId="4571C97C" w14:textId="77777777" w:rsidR="000C28C2" w:rsidRPr="007A6558" w:rsidRDefault="000C28C2" w:rsidP="00514FE5">
                            <w:pPr>
                              <w:jc w:val="both"/>
                              <w:rPr>
                                <w:rFonts w:cstheme="minorHAnsi"/>
                              </w:rPr>
                            </w:pPr>
                            <w:r w:rsidRPr="007A6558">
                              <w:rPr>
                                <w:rFonts w:cstheme="minorHAnsi"/>
                              </w:rPr>
                              <w:t>1902</w:t>
                            </w:r>
                          </w:p>
                        </w:sdtContent>
                      </w:sdt>
                    </w:sdtContent>
                  </w:sdt>
                  <w:p w14:paraId="394B632D"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2069482558"/>
          <w15:repeatingSection/>
        </w:sdtPr>
        <w:sdtEndPr/>
        <w:sdtContent>
          <w:sdt>
            <w:sdtPr>
              <w:rPr>
                <w:rFonts w:cstheme="minorHAnsi"/>
              </w:rPr>
              <w:id w:val="-1319029825"/>
              <w:placeholder>
                <w:docPart w:val="E6DA32F8CB4241FE911D66575B8ADFED"/>
              </w:placeholder>
              <w15:repeatingSectionItem/>
            </w:sdtPr>
            <w:sdtEndPr/>
            <w:sdtContent>
              <w:tr w:rsidR="000C28C2" w:rsidRPr="007A6558" w14:paraId="743566F7" w14:textId="77777777" w:rsidTr="00514FE5">
                <w:trPr>
                  <w:trHeight w:val="306"/>
                </w:trPr>
                <w:sdt>
                  <w:sdtPr>
                    <w:rPr>
                      <w:rFonts w:cstheme="minorHAnsi"/>
                    </w:rPr>
                    <w:tag w:val="NoticePaperNumber"/>
                    <w:id w:val="1086258737"/>
                    <w:placeholder>
                      <w:docPart w:val="4F1AF4EB94854921A5DD35E62236C0ED"/>
                    </w:placeholder>
                    <w:text/>
                  </w:sdtPr>
                  <w:sdtEndPr/>
                  <w:sdtContent>
                    <w:tc>
                      <w:tcPr>
                        <w:tcW w:w="901" w:type="pct"/>
                      </w:tcPr>
                      <w:p w14:paraId="5CA7E37C" w14:textId="77777777" w:rsidR="000C28C2" w:rsidRPr="007A6558" w:rsidRDefault="000C28C2" w:rsidP="00514FE5">
                        <w:pPr>
                          <w:pStyle w:val="NoSpacing"/>
                          <w:jc w:val="center"/>
                          <w:rPr>
                            <w:rFonts w:cstheme="minorHAnsi"/>
                          </w:rPr>
                        </w:pPr>
                        <w:r w:rsidRPr="007A6558">
                          <w:rPr>
                            <w:rFonts w:cstheme="minorHAnsi"/>
                          </w:rPr>
                          <w:t>113</w:t>
                        </w:r>
                      </w:p>
                    </w:tc>
                  </w:sdtContent>
                </w:sdt>
                <w:sdt>
                  <w:sdtPr>
                    <w:rPr>
                      <w:rFonts w:cstheme="minorHAnsi"/>
                    </w:rPr>
                    <w:tag w:val="DateReceived"/>
                    <w:id w:val="-1594542060"/>
                    <w:placeholder>
                      <w:docPart w:val="4F1AF4EB94854921A5DD35E62236C0ED"/>
                    </w:placeholder>
                    <w:text/>
                  </w:sdtPr>
                  <w:sdtEndPr/>
                  <w:sdtContent>
                    <w:tc>
                      <w:tcPr>
                        <w:tcW w:w="1151" w:type="pct"/>
                      </w:tcPr>
                      <w:p w14:paraId="2FCEF9D1" w14:textId="77777777" w:rsidR="000C28C2" w:rsidRPr="007A6558" w:rsidRDefault="000C28C2" w:rsidP="00514FE5">
                        <w:pPr>
                          <w:pStyle w:val="NoSpacing"/>
                          <w:rPr>
                            <w:rFonts w:cstheme="minorHAnsi"/>
                          </w:rPr>
                        </w:pPr>
                        <w:r w:rsidRPr="007A6558">
                          <w:rPr>
                            <w:rFonts w:cstheme="minorHAnsi"/>
                          </w:rPr>
                          <w:t>13 May 2025</w:t>
                        </w:r>
                      </w:p>
                    </w:tc>
                  </w:sdtContent>
                </w:sdt>
                <w:tc>
                  <w:tcPr>
                    <w:tcW w:w="2948" w:type="pct"/>
                  </w:tcPr>
                  <w:sdt>
                    <w:sdtPr>
                      <w:rPr>
                        <w:rFonts w:cstheme="minorHAnsi"/>
                      </w:rPr>
                      <w:id w:val="1662587107"/>
                      <w:placeholder>
                        <w:docPart w:val="3F8A4202BC024B75BB8F79D99E3B82AD"/>
                      </w:placeholder>
                    </w:sdtPr>
                    <w:sdtEndPr/>
                    <w:sdtContent>
                      <w:sdt>
                        <w:sdtPr>
                          <w:rPr>
                            <w:rFonts w:cstheme="minorHAnsi"/>
                          </w:rPr>
                          <w:id w:val="1219710002"/>
                        </w:sdtPr>
                        <w:sdtEndPr/>
                        <w:sdtContent>
                          <w:p w14:paraId="3252A4BD" w14:textId="77777777" w:rsidR="000C28C2" w:rsidRPr="007A6558" w:rsidRDefault="000C28C2" w:rsidP="00514FE5">
                            <w:pPr>
                              <w:jc w:val="both"/>
                              <w:rPr>
                                <w:rFonts w:cstheme="minorHAnsi"/>
                              </w:rPr>
                            </w:pPr>
                            <w:r w:rsidRPr="007A6558">
                              <w:rPr>
                                <w:rFonts w:cstheme="minorHAnsi"/>
                              </w:rPr>
                              <w:t>1918, 1920, 1957</w:t>
                            </w:r>
                          </w:p>
                        </w:sdtContent>
                      </w:sdt>
                    </w:sdtContent>
                  </w:sdt>
                  <w:p w14:paraId="2786AA06"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975715955"/>
          <w15:repeatingSection/>
        </w:sdtPr>
        <w:sdtEndPr/>
        <w:sdtContent>
          <w:sdt>
            <w:sdtPr>
              <w:rPr>
                <w:rFonts w:cstheme="minorHAnsi"/>
              </w:rPr>
              <w:id w:val="921601912"/>
              <w:placeholder>
                <w:docPart w:val="E6DA32F8CB4241FE911D66575B8ADFED"/>
              </w:placeholder>
              <w15:repeatingSectionItem/>
            </w:sdtPr>
            <w:sdtEndPr/>
            <w:sdtContent>
              <w:tr w:rsidR="000C28C2" w:rsidRPr="007A6558" w14:paraId="4DDEF69C" w14:textId="77777777" w:rsidTr="00514FE5">
                <w:trPr>
                  <w:trHeight w:val="306"/>
                </w:trPr>
                <w:sdt>
                  <w:sdtPr>
                    <w:rPr>
                      <w:rFonts w:cstheme="minorHAnsi"/>
                    </w:rPr>
                    <w:tag w:val="NoticePaperNumber"/>
                    <w:id w:val="-707105804"/>
                    <w:placeholder>
                      <w:docPart w:val="4F1AF4EB94854921A5DD35E62236C0ED"/>
                    </w:placeholder>
                    <w:text/>
                  </w:sdtPr>
                  <w:sdtEndPr/>
                  <w:sdtContent>
                    <w:tc>
                      <w:tcPr>
                        <w:tcW w:w="901" w:type="pct"/>
                      </w:tcPr>
                      <w:p w14:paraId="3FBC1A2D" w14:textId="77777777" w:rsidR="000C28C2" w:rsidRPr="007A6558" w:rsidRDefault="000C28C2" w:rsidP="00514FE5">
                        <w:pPr>
                          <w:pStyle w:val="NoSpacing"/>
                          <w:jc w:val="center"/>
                          <w:rPr>
                            <w:rFonts w:cstheme="minorHAnsi"/>
                          </w:rPr>
                        </w:pPr>
                        <w:r w:rsidRPr="007A6558">
                          <w:rPr>
                            <w:rFonts w:cstheme="minorHAnsi"/>
                          </w:rPr>
                          <w:t>114</w:t>
                        </w:r>
                      </w:p>
                    </w:tc>
                  </w:sdtContent>
                </w:sdt>
                <w:sdt>
                  <w:sdtPr>
                    <w:rPr>
                      <w:rFonts w:cstheme="minorHAnsi"/>
                    </w:rPr>
                    <w:tag w:val="DateReceived"/>
                    <w:id w:val="573245236"/>
                    <w:placeholder>
                      <w:docPart w:val="4F1AF4EB94854921A5DD35E62236C0ED"/>
                    </w:placeholder>
                    <w:text/>
                  </w:sdtPr>
                  <w:sdtEndPr/>
                  <w:sdtContent>
                    <w:tc>
                      <w:tcPr>
                        <w:tcW w:w="1151" w:type="pct"/>
                      </w:tcPr>
                      <w:p w14:paraId="2E450159" w14:textId="77777777" w:rsidR="000C28C2" w:rsidRPr="007A6558" w:rsidRDefault="000C28C2" w:rsidP="00514FE5">
                        <w:pPr>
                          <w:pStyle w:val="NoSpacing"/>
                          <w:rPr>
                            <w:rFonts w:cstheme="minorHAnsi"/>
                          </w:rPr>
                        </w:pPr>
                        <w:r w:rsidRPr="007A6558">
                          <w:rPr>
                            <w:rFonts w:cstheme="minorHAnsi"/>
                          </w:rPr>
                          <w:t>14 May 2025</w:t>
                        </w:r>
                      </w:p>
                    </w:tc>
                  </w:sdtContent>
                </w:sdt>
                <w:tc>
                  <w:tcPr>
                    <w:tcW w:w="2948" w:type="pct"/>
                  </w:tcPr>
                  <w:sdt>
                    <w:sdtPr>
                      <w:rPr>
                        <w:rFonts w:cstheme="minorHAnsi"/>
                      </w:rPr>
                      <w:id w:val="-909762174"/>
                      <w:placeholder>
                        <w:docPart w:val="3F8A4202BC024B75BB8F79D99E3B82AD"/>
                      </w:placeholder>
                    </w:sdtPr>
                    <w:sdtEndPr/>
                    <w:sdtContent>
                      <w:sdt>
                        <w:sdtPr>
                          <w:rPr>
                            <w:rFonts w:cstheme="minorHAnsi"/>
                          </w:rPr>
                          <w:id w:val="-503819158"/>
                        </w:sdtPr>
                        <w:sdtEndPr/>
                        <w:sdtContent>
                          <w:p w14:paraId="2851745F" w14:textId="77777777" w:rsidR="000C28C2" w:rsidRPr="007A6558" w:rsidRDefault="000C28C2" w:rsidP="00514FE5">
                            <w:pPr>
                              <w:jc w:val="both"/>
                              <w:rPr>
                                <w:rFonts w:cstheme="minorHAnsi"/>
                              </w:rPr>
                            </w:pPr>
                            <w:r w:rsidRPr="007A6558">
                              <w:rPr>
                                <w:rFonts w:cstheme="minorHAnsi"/>
                              </w:rPr>
                              <w:t>1972</w:t>
                            </w:r>
                          </w:p>
                        </w:sdtContent>
                      </w:sdt>
                    </w:sdtContent>
                  </w:sdt>
                  <w:p w14:paraId="57EA2D76"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929811383"/>
          <w15:repeatingSection/>
        </w:sdtPr>
        <w:sdtEndPr/>
        <w:sdtContent>
          <w:sdt>
            <w:sdtPr>
              <w:rPr>
                <w:rFonts w:cstheme="minorHAnsi"/>
              </w:rPr>
              <w:id w:val="-535972711"/>
              <w:placeholder>
                <w:docPart w:val="E6DA32F8CB4241FE911D66575B8ADFED"/>
              </w:placeholder>
              <w15:repeatingSectionItem/>
            </w:sdtPr>
            <w:sdtEndPr/>
            <w:sdtContent>
              <w:tr w:rsidR="000C28C2" w:rsidRPr="007A6558" w14:paraId="67ECC077" w14:textId="77777777" w:rsidTr="00514FE5">
                <w:trPr>
                  <w:trHeight w:val="306"/>
                </w:trPr>
                <w:sdt>
                  <w:sdtPr>
                    <w:rPr>
                      <w:rFonts w:cstheme="minorHAnsi"/>
                    </w:rPr>
                    <w:tag w:val="NoticePaperNumber"/>
                    <w:id w:val="-1101178427"/>
                    <w:placeholder>
                      <w:docPart w:val="4F1AF4EB94854921A5DD35E62236C0ED"/>
                    </w:placeholder>
                    <w:text/>
                  </w:sdtPr>
                  <w:sdtEndPr/>
                  <w:sdtContent>
                    <w:tc>
                      <w:tcPr>
                        <w:tcW w:w="901" w:type="pct"/>
                      </w:tcPr>
                      <w:p w14:paraId="7DA7AA57" w14:textId="77777777" w:rsidR="000C28C2" w:rsidRPr="007A6558" w:rsidRDefault="000C28C2" w:rsidP="00514FE5">
                        <w:pPr>
                          <w:pStyle w:val="NoSpacing"/>
                          <w:jc w:val="center"/>
                          <w:rPr>
                            <w:rFonts w:cstheme="minorHAnsi"/>
                          </w:rPr>
                        </w:pPr>
                        <w:r w:rsidRPr="007A6558">
                          <w:rPr>
                            <w:rFonts w:cstheme="minorHAnsi"/>
                          </w:rPr>
                          <w:t>116</w:t>
                        </w:r>
                      </w:p>
                    </w:tc>
                  </w:sdtContent>
                </w:sdt>
                <w:sdt>
                  <w:sdtPr>
                    <w:rPr>
                      <w:rFonts w:cstheme="minorHAnsi"/>
                    </w:rPr>
                    <w:tag w:val="DateReceived"/>
                    <w:id w:val="-1855104233"/>
                    <w:placeholder>
                      <w:docPart w:val="4F1AF4EB94854921A5DD35E62236C0ED"/>
                    </w:placeholder>
                    <w:text/>
                  </w:sdtPr>
                  <w:sdtEndPr/>
                  <w:sdtContent>
                    <w:tc>
                      <w:tcPr>
                        <w:tcW w:w="1151" w:type="pct"/>
                      </w:tcPr>
                      <w:p w14:paraId="243ECC7C" w14:textId="77777777" w:rsidR="000C28C2" w:rsidRPr="007A6558" w:rsidRDefault="000C28C2" w:rsidP="00514FE5">
                        <w:pPr>
                          <w:pStyle w:val="NoSpacing"/>
                          <w:rPr>
                            <w:rFonts w:cstheme="minorHAnsi"/>
                          </w:rPr>
                        </w:pPr>
                        <w:r w:rsidRPr="007A6558">
                          <w:rPr>
                            <w:rFonts w:cstheme="minorHAnsi"/>
                          </w:rPr>
                          <w:t>27 May 2025</w:t>
                        </w:r>
                      </w:p>
                    </w:tc>
                  </w:sdtContent>
                </w:sdt>
                <w:tc>
                  <w:tcPr>
                    <w:tcW w:w="2948" w:type="pct"/>
                  </w:tcPr>
                  <w:sdt>
                    <w:sdtPr>
                      <w:rPr>
                        <w:rFonts w:cstheme="minorHAnsi"/>
                      </w:rPr>
                      <w:id w:val="-30421329"/>
                      <w:placeholder>
                        <w:docPart w:val="3F8A4202BC024B75BB8F79D99E3B82AD"/>
                      </w:placeholder>
                    </w:sdtPr>
                    <w:sdtEndPr/>
                    <w:sdtContent>
                      <w:sdt>
                        <w:sdtPr>
                          <w:rPr>
                            <w:rFonts w:cstheme="minorHAnsi"/>
                          </w:rPr>
                          <w:id w:val="-1126076850"/>
                        </w:sdtPr>
                        <w:sdtEndPr/>
                        <w:sdtContent>
                          <w:p w14:paraId="183774B6" w14:textId="77777777" w:rsidR="000C28C2" w:rsidRPr="007A6558" w:rsidRDefault="000C28C2" w:rsidP="00514FE5">
                            <w:pPr>
                              <w:jc w:val="both"/>
                              <w:rPr>
                                <w:rFonts w:cstheme="minorHAnsi"/>
                              </w:rPr>
                            </w:pPr>
                            <w:r w:rsidRPr="007A6558">
                              <w:rPr>
                                <w:rFonts w:cstheme="minorHAnsi"/>
                              </w:rPr>
                              <w:t>1980</w:t>
                            </w:r>
                          </w:p>
                        </w:sdtContent>
                      </w:sdt>
                    </w:sdtContent>
                  </w:sdt>
                  <w:p w14:paraId="22851E6B"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2118899830"/>
          <w15:repeatingSection/>
        </w:sdtPr>
        <w:sdtEndPr/>
        <w:sdtContent>
          <w:sdt>
            <w:sdtPr>
              <w:rPr>
                <w:rFonts w:cstheme="minorHAnsi"/>
              </w:rPr>
              <w:id w:val="66472463"/>
              <w:placeholder>
                <w:docPart w:val="E6DA32F8CB4241FE911D66575B8ADFED"/>
              </w:placeholder>
              <w15:repeatingSectionItem/>
            </w:sdtPr>
            <w:sdtEndPr/>
            <w:sdtContent>
              <w:tr w:rsidR="000C28C2" w:rsidRPr="007A6558" w14:paraId="7E73E9F9" w14:textId="77777777" w:rsidTr="00514FE5">
                <w:trPr>
                  <w:trHeight w:val="306"/>
                </w:trPr>
                <w:sdt>
                  <w:sdtPr>
                    <w:rPr>
                      <w:rFonts w:cstheme="minorHAnsi"/>
                    </w:rPr>
                    <w:tag w:val="NoticePaperNumber"/>
                    <w:id w:val="-1433968606"/>
                    <w:placeholder>
                      <w:docPart w:val="4F1AF4EB94854921A5DD35E62236C0ED"/>
                    </w:placeholder>
                    <w:text/>
                  </w:sdtPr>
                  <w:sdtEndPr/>
                  <w:sdtContent>
                    <w:tc>
                      <w:tcPr>
                        <w:tcW w:w="901" w:type="pct"/>
                      </w:tcPr>
                      <w:p w14:paraId="00A08E05" w14:textId="77777777" w:rsidR="000C28C2" w:rsidRPr="007A6558" w:rsidRDefault="000C28C2" w:rsidP="00514FE5">
                        <w:pPr>
                          <w:pStyle w:val="NoSpacing"/>
                          <w:jc w:val="center"/>
                          <w:rPr>
                            <w:rFonts w:cstheme="minorHAnsi"/>
                          </w:rPr>
                        </w:pPr>
                        <w:r w:rsidRPr="007A6558">
                          <w:rPr>
                            <w:rFonts w:cstheme="minorHAnsi"/>
                          </w:rPr>
                          <w:t>121</w:t>
                        </w:r>
                      </w:p>
                    </w:tc>
                  </w:sdtContent>
                </w:sdt>
                <w:sdt>
                  <w:sdtPr>
                    <w:rPr>
                      <w:rFonts w:cstheme="minorHAnsi"/>
                    </w:rPr>
                    <w:tag w:val="DateReceived"/>
                    <w:id w:val="1170985304"/>
                    <w:placeholder>
                      <w:docPart w:val="4F1AF4EB94854921A5DD35E62236C0ED"/>
                    </w:placeholder>
                    <w:text/>
                  </w:sdtPr>
                  <w:sdtEndPr/>
                  <w:sdtContent>
                    <w:tc>
                      <w:tcPr>
                        <w:tcW w:w="1151" w:type="pct"/>
                      </w:tcPr>
                      <w:p w14:paraId="2A7501CD" w14:textId="77777777" w:rsidR="000C28C2" w:rsidRPr="007A6558" w:rsidRDefault="000C28C2" w:rsidP="00514FE5">
                        <w:pPr>
                          <w:pStyle w:val="NoSpacing"/>
                          <w:rPr>
                            <w:rFonts w:cstheme="minorHAnsi"/>
                          </w:rPr>
                        </w:pPr>
                        <w:r w:rsidRPr="007A6558">
                          <w:rPr>
                            <w:rFonts w:cstheme="minorHAnsi"/>
                          </w:rPr>
                          <w:t>19 Jun 2025</w:t>
                        </w:r>
                      </w:p>
                    </w:tc>
                  </w:sdtContent>
                </w:sdt>
                <w:tc>
                  <w:tcPr>
                    <w:tcW w:w="2948" w:type="pct"/>
                  </w:tcPr>
                  <w:sdt>
                    <w:sdtPr>
                      <w:rPr>
                        <w:rFonts w:cstheme="minorHAnsi"/>
                      </w:rPr>
                      <w:id w:val="-999819085"/>
                      <w:placeholder>
                        <w:docPart w:val="3F8A4202BC024B75BB8F79D99E3B82AD"/>
                      </w:placeholder>
                    </w:sdtPr>
                    <w:sdtEndPr/>
                    <w:sdtContent>
                      <w:sdt>
                        <w:sdtPr>
                          <w:rPr>
                            <w:rFonts w:cstheme="minorHAnsi"/>
                          </w:rPr>
                          <w:id w:val="-1356723820"/>
                        </w:sdtPr>
                        <w:sdtEndPr/>
                        <w:sdtContent>
                          <w:p w14:paraId="65D2E0DA" w14:textId="77777777" w:rsidR="000C28C2" w:rsidRPr="007A6558" w:rsidRDefault="000C28C2" w:rsidP="00514FE5">
                            <w:pPr>
                              <w:jc w:val="both"/>
                              <w:rPr>
                                <w:rFonts w:cstheme="minorHAnsi"/>
                              </w:rPr>
                            </w:pPr>
                            <w:r w:rsidRPr="007A6558">
                              <w:rPr>
                                <w:rFonts w:cstheme="minorHAnsi"/>
                              </w:rPr>
                              <w:t>2012, 2026, 2032, 2036, 2039, 2042, 2043, 2047, 2048, 2050</w:t>
                            </w:r>
                          </w:p>
                        </w:sdtContent>
                      </w:sdt>
                    </w:sdtContent>
                  </w:sdt>
                  <w:p w14:paraId="6608E632"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841898511"/>
          <w15:repeatingSection/>
        </w:sdtPr>
        <w:sdtEndPr/>
        <w:sdtContent>
          <w:sdt>
            <w:sdtPr>
              <w:rPr>
                <w:rFonts w:cstheme="minorHAnsi"/>
              </w:rPr>
              <w:id w:val="-1735470167"/>
              <w:placeholder>
                <w:docPart w:val="E6DA32F8CB4241FE911D66575B8ADFED"/>
              </w:placeholder>
              <w15:repeatingSectionItem/>
            </w:sdtPr>
            <w:sdtEndPr/>
            <w:sdtContent>
              <w:tr w:rsidR="000C28C2" w:rsidRPr="007A6558" w14:paraId="21B6CA2D" w14:textId="77777777" w:rsidTr="00514FE5">
                <w:trPr>
                  <w:trHeight w:val="306"/>
                </w:trPr>
                <w:sdt>
                  <w:sdtPr>
                    <w:rPr>
                      <w:rFonts w:cstheme="minorHAnsi"/>
                    </w:rPr>
                    <w:tag w:val="NoticePaperNumber"/>
                    <w:id w:val="-649511916"/>
                    <w:placeholder>
                      <w:docPart w:val="4F1AF4EB94854921A5DD35E62236C0ED"/>
                    </w:placeholder>
                    <w:text/>
                  </w:sdtPr>
                  <w:sdtEndPr/>
                  <w:sdtContent>
                    <w:tc>
                      <w:tcPr>
                        <w:tcW w:w="901" w:type="pct"/>
                      </w:tcPr>
                      <w:p w14:paraId="3FE3DF2E" w14:textId="77777777" w:rsidR="000C28C2" w:rsidRPr="007A6558" w:rsidRDefault="000C28C2" w:rsidP="00514FE5">
                        <w:pPr>
                          <w:pStyle w:val="NoSpacing"/>
                          <w:jc w:val="center"/>
                          <w:rPr>
                            <w:rFonts w:cstheme="minorHAnsi"/>
                          </w:rPr>
                        </w:pPr>
                        <w:r w:rsidRPr="007A6558">
                          <w:rPr>
                            <w:rFonts w:cstheme="minorHAnsi"/>
                          </w:rPr>
                          <w:t>122</w:t>
                        </w:r>
                      </w:p>
                    </w:tc>
                  </w:sdtContent>
                </w:sdt>
                <w:sdt>
                  <w:sdtPr>
                    <w:rPr>
                      <w:rFonts w:cstheme="minorHAnsi"/>
                    </w:rPr>
                    <w:tag w:val="DateReceived"/>
                    <w:id w:val="391319030"/>
                    <w:placeholder>
                      <w:docPart w:val="4F1AF4EB94854921A5DD35E62236C0ED"/>
                    </w:placeholder>
                    <w:text/>
                  </w:sdtPr>
                  <w:sdtEndPr/>
                  <w:sdtContent>
                    <w:tc>
                      <w:tcPr>
                        <w:tcW w:w="1151" w:type="pct"/>
                      </w:tcPr>
                      <w:p w14:paraId="23F5CCF1" w14:textId="77777777" w:rsidR="000C28C2" w:rsidRPr="007A6558" w:rsidRDefault="000C28C2" w:rsidP="00514FE5">
                        <w:pPr>
                          <w:pStyle w:val="NoSpacing"/>
                          <w:rPr>
                            <w:rFonts w:cstheme="minorHAnsi"/>
                          </w:rPr>
                        </w:pPr>
                        <w:r w:rsidRPr="007A6558">
                          <w:rPr>
                            <w:rFonts w:cstheme="minorHAnsi"/>
                          </w:rPr>
                          <w:t>29 Jul 2025</w:t>
                        </w:r>
                      </w:p>
                    </w:tc>
                  </w:sdtContent>
                </w:sdt>
                <w:tc>
                  <w:tcPr>
                    <w:tcW w:w="2948" w:type="pct"/>
                  </w:tcPr>
                  <w:sdt>
                    <w:sdtPr>
                      <w:rPr>
                        <w:rFonts w:cstheme="minorHAnsi"/>
                      </w:rPr>
                      <w:id w:val="-1838229305"/>
                      <w:placeholder>
                        <w:docPart w:val="3F8A4202BC024B75BB8F79D99E3B82AD"/>
                      </w:placeholder>
                    </w:sdtPr>
                    <w:sdtEndPr/>
                    <w:sdtContent>
                      <w:sdt>
                        <w:sdtPr>
                          <w:rPr>
                            <w:rFonts w:cstheme="minorHAnsi"/>
                          </w:rPr>
                          <w:id w:val="-787972331"/>
                        </w:sdtPr>
                        <w:sdtEndPr/>
                        <w:sdtContent>
                          <w:p w14:paraId="27C3FC3D" w14:textId="77777777" w:rsidR="000C28C2" w:rsidRPr="007A6558" w:rsidRDefault="000C28C2" w:rsidP="00514FE5">
                            <w:pPr>
                              <w:jc w:val="both"/>
                              <w:rPr>
                                <w:rFonts w:cstheme="minorHAnsi"/>
                              </w:rPr>
                            </w:pPr>
                            <w:r w:rsidRPr="007A6558">
                              <w:rPr>
                                <w:rFonts w:cstheme="minorHAnsi"/>
                              </w:rPr>
                              <w:t>2056, 2062, 2067</w:t>
                            </w:r>
                          </w:p>
                        </w:sdtContent>
                      </w:sdt>
                    </w:sdtContent>
                  </w:sdt>
                  <w:p w14:paraId="24B07CF7"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890533132"/>
          <w15:repeatingSection/>
        </w:sdtPr>
        <w:sdtEndPr/>
        <w:sdtContent>
          <w:sdt>
            <w:sdtPr>
              <w:rPr>
                <w:rFonts w:cstheme="minorHAnsi"/>
              </w:rPr>
              <w:id w:val="-101421220"/>
              <w:placeholder>
                <w:docPart w:val="E6DA32F8CB4241FE911D66575B8ADFED"/>
              </w:placeholder>
              <w15:repeatingSectionItem/>
            </w:sdtPr>
            <w:sdtEndPr/>
            <w:sdtContent>
              <w:tr w:rsidR="000C28C2" w:rsidRPr="007A6558" w14:paraId="17A59B06" w14:textId="77777777" w:rsidTr="00514FE5">
                <w:trPr>
                  <w:trHeight w:val="306"/>
                </w:trPr>
                <w:sdt>
                  <w:sdtPr>
                    <w:rPr>
                      <w:rFonts w:cstheme="minorHAnsi"/>
                    </w:rPr>
                    <w:tag w:val="NoticePaperNumber"/>
                    <w:id w:val="-2040274989"/>
                    <w:placeholder>
                      <w:docPart w:val="4F1AF4EB94854921A5DD35E62236C0ED"/>
                    </w:placeholder>
                    <w:text/>
                  </w:sdtPr>
                  <w:sdtEndPr/>
                  <w:sdtContent>
                    <w:tc>
                      <w:tcPr>
                        <w:tcW w:w="901" w:type="pct"/>
                      </w:tcPr>
                      <w:p w14:paraId="7C76EDE5" w14:textId="77777777" w:rsidR="000C28C2" w:rsidRPr="007A6558" w:rsidRDefault="000C28C2" w:rsidP="00514FE5">
                        <w:pPr>
                          <w:pStyle w:val="NoSpacing"/>
                          <w:jc w:val="center"/>
                          <w:rPr>
                            <w:rFonts w:cstheme="minorHAnsi"/>
                          </w:rPr>
                        </w:pPr>
                        <w:r w:rsidRPr="007A6558">
                          <w:rPr>
                            <w:rFonts w:cstheme="minorHAnsi"/>
                          </w:rPr>
                          <w:t>123</w:t>
                        </w:r>
                      </w:p>
                    </w:tc>
                  </w:sdtContent>
                </w:sdt>
                <w:sdt>
                  <w:sdtPr>
                    <w:rPr>
                      <w:rFonts w:cstheme="minorHAnsi"/>
                    </w:rPr>
                    <w:tag w:val="DateReceived"/>
                    <w:id w:val="1518743706"/>
                    <w:placeholder>
                      <w:docPart w:val="4F1AF4EB94854921A5DD35E62236C0ED"/>
                    </w:placeholder>
                    <w:text/>
                  </w:sdtPr>
                  <w:sdtEndPr/>
                  <w:sdtContent>
                    <w:tc>
                      <w:tcPr>
                        <w:tcW w:w="1151" w:type="pct"/>
                      </w:tcPr>
                      <w:p w14:paraId="79916A51" w14:textId="77777777" w:rsidR="000C28C2" w:rsidRPr="007A6558" w:rsidRDefault="000C28C2" w:rsidP="00514FE5">
                        <w:pPr>
                          <w:pStyle w:val="NoSpacing"/>
                          <w:rPr>
                            <w:rFonts w:cstheme="minorHAnsi"/>
                          </w:rPr>
                        </w:pPr>
                        <w:r w:rsidRPr="007A6558">
                          <w:rPr>
                            <w:rFonts w:cstheme="minorHAnsi"/>
                          </w:rPr>
                          <w:t>30 Jul 2025</w:t>
                        </w:r>
                      </w:p>
                    </w:tc>
                  </w:sdtContent>
                </w:sdt>
                <w:tc>
                  <w:tcPr>
                    <w:tcW w:w="2948" w:type="pct"/>
                  </w:tcPr>
                  <w:sdt>
                    <w:sdtPr>
                      <w:rPr>
                        <w:rFonts w:cstheme="minorHAnsi"/>
                      </w:rPr>
                      <w:id w:val="1207911490"/>
                      <w:placeholder>
                        <w:docPart w:val="3F8A4202BC024B75BB8F79D99E3B82AD"/>
                      </w:placeholder>
                    </w:sdtPr>
                    <w:sdtEndPr/>
                    <w:sdtContent>
                      <w:sdt>
                        <w:sdtPr>
                          <w:rPr>
                            <w:rFonts w:cstheme="minorHAnsi"/>
                          </w:rPr>
                          <w:id w:val="-1650899793"/>
                        </w:sdtPr>
                        <w:sdtEndPr/>
                        <w:sdtContent>
                          <w:p w14:paraId="5AA896A4" w14:textId="77777777" w:rsidR="000C28C2" w:rsidRPr="007A6558" w:rsidRDefault="000C28C2" w:rsidP="00514FE5">
                            <w:pPr>
                              <w:jc w:val="both"/>
                              <w:rPr>
                                <w:rFonts w:cstheme="minorHAnsi"/>
                              </w:rPr>
                            </w:pPr>
                            <w:r w:rsidRPr="007A6558">
                              <w:rPr>
                                <w:rFonts w:cstheme="minorHAnsi"/>
                              </w:rPr>
                              <w:t>2071, 2072, 2073, 2074, 2075, 2081, 2082, 2086, 2088, 2090, 2093</w:t>
                            </w:r>
                          </w:p>
                        </w:sdtContent>
                      </w:sdt>
                    </w:sdtContent>
                  </w:sdt>
                  <w:p w14:paraId="10A7FD1A"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357897188"/>
          <w15:repeatingSection/>
        </w:sdtPr>
        <w:sdtEndPr/>
        <w:sdtContent>
          <w:sdt>
            <w:sdtPr>
              <w:rPr>
                <w:rFonts w:cstheme="minorHAnsi"/>
              </w:rPr>
              <w:id w:val="-1912610935"/>
              <w:placeholder>
                <w:docPart w:val="E6DA32F8CB4241FE911D66575B8ADFED"/>
              </w:placeholder>
              <w15:repeatingSectionItem/>
            </w:sdtPr>
            <w:sdtEndPr/>
            <w:sdtContent>
              <w:tr w:rsidR="000C28C2" w:rsidRPr="007A6558" w14:paraId="453AFA04" w14:textId="77777777" w:rsidTr="00514FE5">
                <w:trPr>
                  <w:trHeight w:val="306"/>
                </w:trPr>
                <w:sdt>
                  <w:sdtPr>
                    <w:rPr>
                      <w:rFonts w:cstheme="minorHAnsi"/>
                    </w:rPr>
                    <w:tag w:val="NoticePaperNumber"/>
                    <w:id w:val="1556731335"/>
                    <w:placeholder>
                      <w:docPart w:val="4F1AF4EB94854921A5DD35E62236C0ED"/>
                    </w:placeholder>
                    <w:text/>
                  </w:sdtPr>
                  <w:sdtEndPr/>
                  <w:sdtContent>
                    <w:tc>
                      <w:tcPr>
                        <w:tcW w:w="901" w:type="pct"/>
                      </w:tcPr>
                      <w:p w14:paraId="47390115" w14:textId="77777777" w:rsidR="000C28C2" w:rsidRPr="007A6558" w:rsidRDefault="000C28C2" w:rsidP="00514FE5">
                        <w:pPr>
                          <w:pStyle w:val="NoSpacing"/>
                          <w:jc w:val="center"/>
                          <w:rPr>
                            <w:rFonts w:cstheme="minorHAnsi"/>
                          </w:rPr>
                        </w:pPr>
                        <w:r w:rsidRPr="007A6558">
                          <w:rPr>
                            <w:rFonts w:cstheme="minorHAnsi"/>
                          </w:rPr>
                          <w:t>124</w:t>
                        </w:r>
                      </w:p>
                    </w:tc>
                  </w:sdtContent>
                </w:sdt>
                <w:sdt>
                  <w:sdtPr>
                    <w:rPr>
                      <w:rFonts w:cstheme="minorHAnsi"/>
                    </w:rPr>
                    <w:tag w:val="DateReceived"/>
                    <w:id w:val="1362629853"/>
                    <w:placeholder>
                      <w:docPart w:val="4F1AF4EB94854921A5DD35E62236C0ED"/>
                    </w:placeholder>
                    <w:text/>
                  </w:sdtPr>
                  <w:sdtEndPr/>
                  <w:sdtContent>
                    <w:tc>
                      <w:tcPr>
                        <w:tcW w:w="1151" w:type="pct"/>
                      </w:tcPr>
                      <w:p w14:paraId="70EB5C8A" w14:textId="77777777" w:rsidR="000C28C2" w:rsidRPr="007A6558" w:rsidRDefault="000C28C2" w:rsidP="00514FE5">
                        <w:pPr>
                          <w:pStyle w:val="NoSpacing"/>
                          <w:rPr>
                            <w:rFonts w:cstheme="minorHAnsi"/>
                          </w:rPr>
                        </w:pPr>
                        <w:r w:rsidRPr="007A6558">
                          <w:rPr>
                            <w:rFonts w:cstheme="minorHAnsi"/>
                          </w:rPr>
                          <w:t>31 Jul 2025</w:t>
                        </w:r>
                      </w:p>
                    </w:tc>
                  </w:sdtContent>
                </w:sdt>
                <w:tc>
                  <w:tcPr>
                    <w:tcW w:w="2948" w:type="pct"/>
                  </w:tcPr>
                  <w:sdt>
                    <w:sdtPr>
                      <w:rPr>
                        <w:rFonts w:cstheme="minorHAnsi"/>
                      </w:rPr>
                      <w:id w:val="145094829"/>
                      <w:placeholder>
                        <w:docPart w:val="3F8A4202BC024B75BB8F79D99E3B82AD"/>
                      </w:placeholder>
                    </w:sdtPr>
                    <w:sdtEndPr/>
                    <w:sdtContent>
                      <w:sdt>
                        <w:sdtPr>
                          <w:rPr>
                            <w:rFonts w:cstheme="minorHAnsi"/>
                          </w:rPr>
                          <w:id w:val="-111051939"/>
                        </w:sdtPr>
                        <w:sdtEndPr/>
                        <w:sdtContent>
                          <w:p w14:paraId="104A1924" w14:textId="77777777" w:rsidR="000C28C2" w:rsidRPr="007A6558" w:rsidRDefault="000C28C2" w:rsidP="00514FE5">
                            <w:pPr>
                              <w:jc w:val="both"/>
                              <w:rPr>
                                <w:rFonts w:cstheme="minorHAnsi"/>
                              </w:rPr>
                            </w:pPr>
                            <w:r w:rsidRPr="007A6558">
                              <w:rPr>
                                <w:rFonts w:cstheme="minorHAnsi"/>
                              </w:rPr>
                              <w:t>2105, 2107, 2108, 2109, 2110</w:t>
                            </w:r>
                          </w:p>
                        </w:sdtContent>
                      </w:sdt>
                    </w:sdtContent>
                  </w:sdt>
                  <w:p w14:paraId="05B32910"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2048019783"/>
          <w15:repeatingSection/>
        </w:sdtPr>
        <w:sdtEndPr/>
        <w:sdtContent>
          <w:sdt>
            <w:sdtPr>
              <w:rPr>
                <w:rFonts w:cstheme="minorHAnsi"/>
              </w:rPr>
              <w:id w:val="1069077317"/>
              <w:placeholder>
                <w:docPart w:val="E6DA32F8CB4241FE911D66575B8ADFED"/>
              </w:placeholder>
              <w15:repeatingSectionItem/>
            </w:sdtPr>
            <w:sdtEndPr/>
            <w:sdtContent>
              <w:tr w:rsidR="000C28C2" w:rsidRPr="007A6558" w14:paraId="4CB14A24" w14:textId="77777777" w:rsidTr="00514FE5">
                <w:trPr>
                  <w:trHeight w:val="306"/>
                </w:trPr>
                <w:sdt>
                  <w:sdtPr>
                    <w:rPr>
                      <w:rFonts w:cstheme="minorHAnsi"/>
                    </w:rPr>
                    <w:tag w:val="NoticePaperNumber"/>
                    <w:id w:val="2014097772"/>
                    <w:placeholder>
                      <w:docPart w:val="4F1AF4EB94854921A5DD35E62236C0ED"/>
                    </w:placeholder>
                    <w:text/>
                  </w:sdtPr>
                  <w:sdtEndPr/>
                  <w:sdtContent>
                    <w:tc>
                      <w:tcPr>
                        <w:tcW w:w="901" w:type="pct"/>
                      </w:tcPr>
                      <w:p w14:paraId="029655EE" w14:textId="77777777" w:rsidR="000C28C2" w:rsidRPr="007A6558" w:rsidRDefault="000C28C2" w:rsidP="00514FE5">
                        <w:pPr>
                          <w:pStyle w:val="NoSpacing"/>
                          <w:jc w:val="center"/>
                          <w:rPr>
                            <w:rFonts w:cstheme="minorHAnsi"/>
                          </w:rPr>
                        </w:pPr>
                        <w:r w:rsidRPr="007A6558">
                          <w:rPr>
                            <w:rFonts w:cstheme="minorHAnsi"/>
                          </w:rPr>
                          <w:t>125</w:t>
                        </w:r>
                      </w:p>
                    </w:tc>
                  </w:sdtContent>
                </w:sdt>
                <w:sdt>
                  <w:sdtPr>
                    <w:rPr>
                      <w:rFonts w:cstheme="minorHAnsi"/>
                    </w:rPr>
                    <w:tag w:val="DateReceived"/>
                    <w:id w:val="-682352401"/>
                    <w:placeholder>
                      <w:docPart w:val="4F1AF4EB94854921A5DD35E62236C0ED"/>
                    </w:placeholder>
                    <w:text/>
                  </w:sdtPr>
                  <w:sdtEndPr/>
                  <w:sdtContent>
                    <w:tc>
                      <w:tcPr>
                        <w:tcW w:w="1151" w:type="pct"/>
                      </w:tcPr>
                      <w:p w14:paraId="5C6B4335" w14:textId="77777777" w:rsidR="000C28C2" w:rsidRPr="007A6558" w:rsidRDefault="000C28C2" w:rsidP="00514FE5">
                        <w:pPr>
                          <w:pStyle w:val="NoSpacing"/>
                          <w:rPr>
                            <w:rFonts w:cstheme="minorHAnsi"/>
                          </w:rPr>
                        </w:pPr>
                        <w:r w:rsidRPr="007A6558">
                          <w:rPr>
                            <w:rFonts w:cstheme="minorHAnsi"/>
                          </w:rPr>
                          <w:t>12 Aug 2025</w:t>
                        </w:r>
                      </w:p>
                    </w:tc>
                  </w:sdtContent>
                </w:sdt>
                <w:tc>
                  <w:tcPr>
                    <w:tcW w:w="2948" w:type="pct"/>
                  </w:tcPr>
                  <w:sdt>
                    <w:sdtPr>
                      <w:rPr>
                        <w:rFonts w:cstheme="minorHAnsi"/>
                      </w:rPr>
                      <w:id w:val="1091198109"/>
                      <w:placeholder>
                        <w:docPart w:val="3F8A4202BC024B75BB8F79D99E3B82AD"/>
                      </w:placeholder>
                    </w:sdtPr>
                    <w:sdtEndPr/>
                    <w:sdtContent>
                      <w:sdt>
                        <w:sdtPr>
                          <w:rPr>
                            <w:rFonts w:cstheme="minorHAnsi"/>
                          </w:rPr>
                          <w:id w:val="494379240"/>
                        </w:sdtPr>
                        <w:sdtEndPr/>
                        <w:sdtContent>
                          <w:p w14:paraId="19FE277E" w14:textId="77777777" w:rsidR="000C28C2" w:rsidRPr="007A6558" w:rsidRDefault="000C28C2" w:rsidP="00514FE5">
                            <w:pPr>
                              <w:jc w:val="both"/>
                              <w:rPr>
                                <w:rFonts w:cstheme="minorHAnsi"/>
                              </w:rPr>
                            </w:pPr>
                            <w:r w:rsidRPr="007A6558">
                              <w:rPr>
                                <w:rFonts w:cstheme="minorHAnsi"/>
                              </w:rPr>
                              <w:t>2113, 2115</w:t>
                            </w:r>
                          </w:p>
                        </w:sdtContent>
                      </w:sdt>
                    </w:sdtContent>
                  </w:sdt>
                  <w:p w14:paraId="463DD215"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616718143"/>
          <w15:repeatingSection/>
        </w:sdtPr>
        <w:sdtEndPr/>
        <w:sdtContent>
          <w:sdt>
            <w:sdtPr>
              <w:rPr>
                <w:rFonts w:cstheme="minorHAnsi"/>
              </w:rPr>
              <w:id w:val="216798754"/>
              <w:placeholder>
                <w:docPart w:val="E6DA32F8CB4241FE911D66575B8ADFED"/>
              </w:placeholder>
              <w15:repeatingSectionItem/>
            </w:sdtPr>
            <w:sdtEndPr/>
            <w:sdtContent>
              <w:tr w:rsidR="000C28C2" w:rsidRPr="007A6558" w14:paraId="029C5322" w14:textId="77777777" w:rsidTr="00514FE5">
                <w:trPr>
                  <w:trHeight w:val="306"/>
                </w:trPr>
                <w:sdt>
                  <w:sdtPr>
                    <w:rPr>
                      <w:rFonts w:cstheme="minorHAnsi"/>
                    </w:rPr>
                    <w:tag w:val="NoticePaperNumber"/>
                    <w:id w:val="1641074655"/>
                    <w:placeholder>
                      <w:docPart w:val="4F1AF4EB94854921A5DD35E62236C0ED"/>
                    </w:placeholder>
                    <w:text/>
                  </w:sdtPr>
                  <w:sdtEndPr/>
                  <w:sdtContent>
                    <w:tc>
                      <w:tcPr>
                        <w:tcW w:w="901" w:type="pct"/>
                      </w:tcPr>
                      <w:p w14:paraId="4876311A" w14:textId="77777777" w:rsidR="000C28C2" w:rsidRPr="007A6558" w:rsidRDefault="000C28C2" w:rsidP="00514FE5">
                        <w:pPr>
                          <w:pStyle w:val="NoSpacing"/>
                          <w:jc w:val="center"/>
                          <w:rPr>
                            <w:rFonts w:cstheme="minorHAnsi"/>
                          </w:rPr>
                        </w:pPr>
                        <w:r w:rsidRPr="007A6558">
                          <w:rPr>
                            <w:rFonts w:cstheme="minorHAnsi"/>
                          </w:rPr>
                          <w:t>127</w:t>
                        </w:r>
                      </w:p>
                    </w:tc>
                  </w:sdtContent>
                </w:sdt>
                <w:sdt>
                  <w:sdtPr>
                    <w:rPr>
                      <w:rFonts w:cstheme="minorHAnsi"/>
                    </w:rPr>
                    <w:tag w:val="DateReceived"/>
                    <w:id w:val="1672757254"/>
                    <w:placeholder>
                      <w:docPart w:val="4F1AF4EB94854921A5DD35E62236C0ED"/>
                    </w:placeholder>
                    <w:text/>
                  </w:sdtPr>
                  <w:sdtEndPr/>
                  <w:sdtContent>
                    <w:tc>
                      <w:tcPr>
                        <w:tcW w:w="1151" w:type="pct"/>
                      </w:tcPr>
                      <w:p w14:paraId="79468D1B" w14:textId="77777777" w:rsidR="000C28C2" w:rsidRPr="007A6558" w:rsidRDefault="000C28C2" w:rsidP="00514FE5">
                        <w:pPr>
                          <w:pStyle w:val="NoSpacing"/>
                          <w:rPr>
                            <w:rFonts w:cstheme="minorHAnsi"/>
                          </w:rPr>
                        </w:pPr>
                        <w:r w:rsidRPr="007A6558">
                          <w:rPr>
                            <w:rFonts w:cstheme="minorHAnsi"/>
                          </w:rPr>
                          <w:t>14 Aug 2025</w:t>
                        </w:r>
                      </w:p>
                    </w:tc>
                  </w:sdtContent>
                </w:sdt>
                <w:tc>
                  <w:tcPr>
                    <w:tcW w:w="2948" w:type="pct"/>
                  </w:tcPr>
                  <w:sdt>
                    <w:sdtPr>
                      <w:rPr>
                        <w:rFonts w:cstheme="minorHAnsi"/>
                      </w:rPr>
                      <w:id w:val="1836027765"/>
                      <w:placeholder>
                        <w:docPart w:val="3F8A4202BC024B75BB8F79D99E3B82AD"/>
                      </w:placeholder>
                    </w:sdtPr>
                    <w:sdtEndPr/>
                    <w:sdtContent>
                      <w:sdt>
                        <w:sdtPr>
                          <w:rPr>
                            <w:rFonts w:cstheme="minorHAnsi"/>
                          </w:rPr>
                          <w:id w:val="-1069111109"/>
                        </w:sdtPr>
                        <w:sdtEndPr/>
                        <w:sdtContent>
                          <w:p w14:paraId="22A03CC5" w14:textId="77777777" w:rsidR="000C28C2" w:rsidRPr="007A6558" w:rsidRDefault="000C28C2" w:rsidP="00514FE5">
                            <w:pPr>
                              <w:jc w:val="both"/>
                              <w:rPr>
                                <w:rFonts w:cstheme="minorHAnsi"/>
                              </w:rPr>
                            </w:pPr>
                            <w:r w:rsidRPr="007A6558">
                              <w:rPr>
                                <w:rFonts w:cstheme="minorHAnsi"/>
                              </w:rPr>
                              <w:t>2128, 2129, 2131, 2133</w:t>
                            </w:r>
                          </w:p>
                        </w:sdtContent>
                      </w:sdt>
                    </w:sdtContent>
                  </w:sdt>
                  <w:p w14:paraId="7848240F"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413542122"/>
          <w15:repeatingSection/>
        </w:sdtPr>
        <w:sdtEndPr/>
        <w:sdtContent>
          <w:sdt>
            <w:sdtPr>
              <w:rPr>
                <w:rFonts w:cstheme="minorHAnsi"/>
              </w:rPr>
              <w:id w:val="1952579439"/>
              <w:placeholder>
                <w:docPart w:val="E6DA32F8CB4241FE911D66575B8ADFED"/>
              </w:placeholder>
              <w15:repeatingSectionItem/>
            </w:sdtPr>
            <w:sdtEndPr/>
            <w:sdtContent>
              <w:tr w:rsidR="000C28C2" w:rsidRPr="007A6558" w14:paraId="1BAB32B3" w14:textId="77777777" w:rsidTr="00514FE5">
                <w:trPr>
                  <w:trHeight w:val="306"/>
                </w:trPr>
                <w:sdt>
                  <w:sdtPr>
                    <w:rPr>
                      <w:rFonts w:cstheme="minorHAnsi"/>
                    </w:rPr>
                    <w:tag w:val="NoticePaperNumber"/>
                    <w:id w:val="-719045679"/>
                    <w:placeholder>
                      <w:docPart w:val="4F1AF4EB94854921A5DD35E62236C0ED"/>
                    </w:placeholder>
                    <w:text/>
                  </w:sdtPr>
                  <w:sdtEndPr/>
                  <w:sdtContent>
                    <w:tc>
                      <w:tcPr>
                        <w:tcW w:w="901" w:type="pct"/>
                      </w:tcPr>
                      <w:p w14:paraId="422DE03F" w14:textId="77777777" w:rsidR="000C28C2" w:rsidRPr="007A6558" w:rsidRDefault="000C28C2" w:rsidP="00514FE5">
                        <w:pPr>
                          <w:pStyle w:val="NoSpacing"/>
                          <w:jc w:val="center"/>
                          <w:rPr>
                            <w:rFonts w:cstheme="minorHAnsi"/>
                          </w:rPr>
                        </w:pPr>
                        <w:r w:rsidRPr="007A6558">
                          <w:rPr>
                            <w:rFonts w:cstheme="minorHAnsi"/>
                          </w:rPr>
                          <w:t>128</w:t>
                        </w:r>
                      </w:p>
                    </w:tc>
                  </w:sdtContent>
                </w:sdt>
                <w:sdt>
                  <w:sdtPr>
                    <w:rPr>
                      <w:rFonts w:cstheme="minorHAnsi"/>
                    </w:rPr>
                    <w:tag w:val="DateReceived"/>
                    <w:id w:val="1760711514"/>
                    <w:placeholder>
                      <w:docPart w:val="4F1AF4EB94854921A5DD35E62236C0ED"/>
                    </w:placeholder>
                    <w:text/>
                  </w:sdtPr>
                  <w:sdtEndPr/>
                  <w:sdtContent>
                    <w:tc>
                      <w:tcPr>
                        <w:tcW w:w="1151" w:type="pct"/>
                      </w:tcPr>
                      <w:p w14:paraId="7500A0C2" w14:textId="77777777" w:rsidR="000C28C2" w:rsidRPr="007A6558" w:rsidRDefault="000C28C2" w:rsidP="00514FE5">
                        <w:pPr>
                          <w:pStyle w:val="NoSpacing"/>
                          <w:rPr>
                            <w:rFonts w:cstheme="minorHAnsi"/>
                          </w:rPr>
                        </w:pPr>
                        <w:r w:rsidRPr="007A6558">
                          <w:rPr>
                            <w:rFonts w:cstheme="minorHAnsi"/>
                          </w:rPr>
                          <w:t>26 Aug 2025</w:t>
                        </w:r>
                      </w:p>
                    </w:tc>
                  </w:sdtContent>
                </w:sdt>
                <w:tc>
                  <w:tcPr>
                    <w:tcW w:w="2948" w:type="pct"/>
                  </w:tcPr>
                  <w:sdt>
                    <w:sdtPr>
                      <w:rPr>
                        <w:rFonts w:cstheme="minorHAnsi"/>
                      </w:rPr>
                      <w:id w:val="10969776"/>
                      <w:placeholder>
                        <w:docPart w:val="3F8A4202BC024B75BB8F79D99E3B82AD"/>
                      </w:placeholder>
                    </w:sdtPr>
                    <w:sdtEndPr/>
                    <w:sdtContent>
                      <w:sdt>
                        <w:sdtPr>
                          <w:rPr>
                            <w:rFonts w:cstheme="minorHAnsi"/>
                          </w:rPr>
                          <w:id w:val="-2034961288"/>
                        </w:sdtPr>
                        <w:sdtEndPr/>
                        <w:sdtContent>
                          <w:p w14:paraId="34243B72" w14:textId="77777777" w:rsidR="000C28C2" w:rsidRPr="007A6558" w:rsidRDefault="000C28C2" w:rsidP="00514FE5">
                            <w:pPr>
                              <w:jc w:val="both"/>
                              <w:rPr>
                                <w:rFonts w:cstheme="minorHAnsi"/>
                              </w:rPr>
                            </w:pPr>
                            <w:r w:rsidRPr="007A6558">
                              <w:rPr>
                                <w:rFonts w:cstheme="minorHAnsi"/>
                              </w:rPr>
                              <w:t>2141, 2142, 2143</w:t>
                            </w:r>
                          </w:p>
                        </w:sdtContent>
                      </w:sdt>
                    </w:sdtContent>
                  </w:sdt>
                  <w:p w14:paraId="6D095FC0"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645206630"/>
          <w15:repeatingSection/>
        </w:sdtPr>
        <w:sdtEndPr/>
        <w:sdtContent>
          <w:sdt>
            <w:sdtPr>
              <w:rPr>
                <w:rFonts w:cstheme="minorHAnsi"/>
              </w:rPr>
              <w:id w:val="1437325058"/>
              <w:placeholder>
                <w:docPart w:val="E6DA32F8CB4241FE911D66575B8ADFED"/>
              </w:placeholder>
              <w15:repeatingSectionItem/>
            </w:sdtPr>
            <w:sdtEndPr/>
            <w:sdtContent>
              <w:tr w:rsidR="000C28C2" w:rsidRPr="007A6558" w14:paraId="5CF7BE6B" w14:textId="77777777" w:rsidTr="00514FE5">
                <w:trPr>
                  <w:trHeight w:val="306"/>
                </w:trPr>
                <w:sdt>
                  <w:sdtPr>
                    <w:rPr>
                      <w:rFonts w:cstheme="minorHAnsi"/>
                    </w:rPr>
                    <w:tag w:val="NoticePaperNumber"/>
                    <w:id w:val="-1276324023"/>
                    <w:placeholder>
                      <w:docPart w:val="4F1AF4EB94854921A5DD35E62236C0ED"/>
                    </w:placeholder>
                    <w:text/>
                  </w:sdtPr>
                  <w:sdtEndPr/>
                  <w:sdtContent>
                    <w:tc>
                      <w:tcPr>
                        <w:tcW w:w="901" w:type="pct"/>
                      </w:tcPr>
                      <w:p w14:paraId="11C4D0E0" w14:textId="77777777" w:rsidR="000C28C2" w:rsidRPr="007A6558" w:rsidRDefault="000C28C2" w:rsidP="00514FE5">
                        <w:pPr>
                          <w:pStyle w:val="NoSpacing"/>
                          <w:jc w:val="center"/>
                          <w:rPr>
                            <w:rFonts w:cstheme="minorHAnsi"/>
                          </w:rPr>
                        </w:pPr>
                        <w:r w:rsidRPr="007A6558">
                          <w:rPr>
                            <w:rFonts w:cstheme="minorHAnsi"/>
                          </w:rPr>
                          <w:t>130</w:t>
                        </w:r>
                      </w:p>
                    </w:tc>
                  </w:sdtContent>
                </w:sdt>
                <w:sdt>
                  <w:sdtPr>
                    <w:rPr>
                      <w:rFonts w:cstheme="minorHAnsi"/>
                    </w:rPr>
                    <w:tag w:val="DateReceived"/>
                    <w:id w:val="-1798834711"/>
                    <w:placeholder>
                      <w:docPart w:val="4F1AF4EB94854921A5DD35E62236C0ED"/>
                    </w:placeholder>
                    <w:text/>
                  </w:sdtPr>
                  <w:sdtEndPr/>
                  <w:sdtContent>
                    <w:tc>
                      <w:tcPr>
                        <w:tcW w:w="1151" w:type="pct"/>
                      </w:tcPr>
                      <w:p w14:paraId="468DDEAB" w14:textId="77777777" w:rsidR="000C28C2" w:rsidRPr="007A6558" w:rsidRDefault="000C28C2" w:rsidP="00514FE5">
                        <w:pPr>
                          <w:pStyle w:val="NoSpacing"/>
                          <w:rPr>
                            <w:rFonts w:cstheme="minorHAnsi"/>
                          </w:rPr>
                        </w:pPr>
                        <w:r w:rsidRPr="007A6558">
                          <w:rPr>
                            <w:rFonts w:cstheme="minorHAnsi"/>
                          </w:rPr>
                          <w:t>28 Aug 2025</w:t>
                        </w:r>
                      </w:p>
                    </w:tc>
                  </w:sdtContent>
                </w:sdt>
                <w:tc>
                  <w:tcPr>
                    <w:tcW w:w="2948" w:type="pct"/>
                  </w:tcPr>
                  <w:sdt>
                    <w:sdtPr>
                      <w:rPr>
                        <w:rFonts w:cstheme="minorHAnsi"/>
                      </w:rPr>
                      <w:id w:val="-1612355066"/>
                      <w:placeholder>
                        <w:docPart w:val="3F8A4202BC024B75BB8F79D99E3B82AD"/>
                      </w:placeholder>
                    </w:sdtPr>
                    <w:sdtEndPr/>
                    <w:sdtContent>
                      <w:sdt>
                        <w:sdtPr>
                          <w:rPr>
                            <w:rFonts w:cstheme="minorHAnsi"/>
                          </w:rPr>
                          <w:id w:val="-457801910"/>
                        </w:sdtPr>
                        <w:sdtEndPr/>
                        <w:sdtContent>
                          <w:p w14:paraId="4BA40FED" w14:textId="77777777" w:rsidR="000C28C2" w:rsidRPr="007A6558" w:rsidRDefault="000C28C2" w:rsidP="00514FE5">
                            <w:pPr>
                              <w:jc w:val="both"/>
                              <w:rPr>
                                <w:rFonts w:cstheme="minorHAnsi"/>
                              </w:rPr>
                            </w:pPr>
                            <w:r w:rsidRPr="007A6558">
                              <w:rPr>
                                <w:rFonts w:cstheme="minorHAnsi"/>
                              </w:rPr>
                              <w:t>2146, 2147, 2148, 2149, 2152, 2153, 2154, 2155, 2156, 2157, 2158, 2159, 2160, 2161, 2162, 2164, 2165, 2166</w:t>
                            </w:r>
                          </w:p>
                        </w:sdtContent>
                      </w:sdt>
                    </w:sdtContent>
                  </w:sdt>
                  <w:p w14:paraId="7003CDB6"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564021272"/>
          <w15:repeatingSection/>
        </w:sdtPr>
        <w:sdtEndPr/>
        <w:sdtContent>
          <w:sdt>
            <w:sdtPr>
              <w:rPr>
                <w:rFonts w:cstheme="minorHAnsi"/>
              </w:rPr>
              <w:id w:val="-993877108"/>
              <w:placeholder>
                <w:docPart w:val="E6DA32F8CB4241FE911D66575B8ADFED"/>
              </w:placeholder>
              <w15:repeatingSectionItem/>
            </w:sdtPr>
            <w:sdtEndPr/>
            <w:sdtContent>
              <w:tr w:rsidR="000C28C2" w:rsidRPr="007A6558" w14:paraId="5CCA0069" w14:textId="77777777" w:rsidTr="00514FE5">
                <w:trPr>
                  <w:trHeight w:val="306"/>
                </w:trPr>
                <w:sdt>
                  <w:sdtPr>
                    <w:rPr>
                      <w:rFonts w:cstheme="minorHAnsi"/>
                    </w:rPr>
                    <w:tag w:val="NoticePaperNumber"/>
                    <w:id w:val="1582567711"/>
                    <w:placeholder>
                      <w:docPart w:val="4F1AF4EB94854921A5DD35E62236C0ED"/>
                    </w:placeholder>
                    <w:text/>
                  </w:sdtPr>
                  <w:sdtEndPr/>
                  <w:sdtContent>
                    <w:tc>
                      <w:tcPr>
                        <w:tcW w:w="901" w:type="pct"/>
                      </w:tcPr>
                      <w:p w14:paraId="27510017" w14:textId="77777777" w:rsidR="000C28C2" w:rsidRPr="007A6558" w:rsidRDefault="000C28C2" w:rsidP="00514FE5">
                        <w:pPr>
                          <w:pStyle w:val="NoSpacing"/>
                          <w:jc w:val="center"/>
                          <w:rPr>
                            <w:rFonts w:cstheme="minorHAnsi"/>
                          </w:rPr>
                        </w:pPr>
                        <w:r w:rsidRPr="007A6558">
                          <w:rPr>
                            <w:rFonts w:cstheme="minorHAnsi"/>
                          </w:rPr>
                          <w:t>131</w:t>
                        </w:r>
                      </w:p>
                    </w:tc>
                  </w:sdtContent>
                </w:sdt>
                <w:sdt>
                  <w:sdtPr>
                    <w:rPr>
                      <w:rFonts w:cstheme="minorHAnsi"/>
                    </w:rPr>
                    <w:tag w:val="DateReceived"/>
                    <w:id w:val="2073771474"/>
                    <w:placeholder>
                      <w:docPart w:val="4F1AF4EB94854921A5DD35E62236C0ED"/>
                    </w:placeholder>
                    <w:text/>
                  </w:sdtPr>
                  <w:sdtEndPr/>
                  <w:sdtContent>
                    <w:tc>
                      <w:tcPr>
                        <w:tcW w:w="1151" w:type="pct"/>
                      </w:tcPr>
                      <w:p w14:paraId="697D3770" w14:textId="77777777" w:rsidR="000C28C2" w:rsidRPr="007A6558" w:rsidRDefault="000C28C2" w:rsidP="00514FE5">
                        <w:pPr>
                          <w:pStyle w:val="NoSpacing"/>
                          <w:rPr>
                            <w:rFonts w:cstheme="minorHAnsi"/>
                          </w:rPr>
                        </w:pPr>
                        <w:r w:rsidRPr="007A6558">
                          <w:rPr>
                            <w:rFonts w:cstheme="minorHAnsi"/>
                          </w:rPr>
                          <w:t>9 Sep 2025</w:t>
                        </w:r>
                      </w:p>
                    </w:tc>
                  </w:sdtContent>
                </w:sdt>
                <w:tc>
                  <w:tcPr>
                    <w:tcW w:w="2948" w:type="pct"/>
                  </w:tcPr>
                  <w:sdt>
                    <w:sdtPr>
                      <w:rPr>
                        <w:rFonts w:cstheme="minorHAnsi"/>
                      </w:rPr>
                      <w:id w:val="753093455"/>
                      <w:placeholder>
                        <w:docPart w:val="3F8A4202BC024B75BB8F79D99E3B82AD"/>
                      </w:placeholder>
                    </w:sdtPr>
                    <w:sdtEndPr/>
                    <w:sdtContent>
                      <w:sdt>
                        <w:sdtPr>
                          <w:rPr>
                            <w:rFonts w:cstheme="minorHAnsi"/>
                          </w:rPr>
                          <w:id w:val="1115939825"/>
                        </w:sdtPr>
                        <w:sdtEndPr/>
                        <w:sdtContent>
                          <w:p w14:paraId="03C4AFAA" w14:textId="77777777" w:rsidR="000C28C2" w:rsidRPr="007A6558" w:rsidRDefault="000C28C2" w:rsidP="00514FE5">
                            <w:pPr>
                              <w:jc w:val="both"/>
                              <w:rPr>
                                <w:rFonts w:cstheme="minorHAnsi"/>
                              </w:rPr>
                            </w:pPr>
                            <w:r w:rsidRPr="007A6558">
                              <w:rPr>
                                <w:rFonts w:cstheme="minorHAnsi"/>
                              </w:rPr>
                              <w:t>2169, 2170, 2174, 2175, 2176, 2177</w:t>
                            </w:r>
                          </w:p>
                        </w:sdtContent>
                      </w:sdt>
                    </w:sdtContent>
                  </w:sdt>
                  <w:p w14:paraId="2B93B66B"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689567437"/>
          <w15:repeatingSection/>
        </w:sdtPr>
        <w:sdtEndPr/>
        <w:sdtContent>
          <w:sdt>
            <w:sdtPr>
              <w:rPr>
                <w:rFonts w:cstheme="minorHAnsi"/>
              </w:rPr>
              <w:id w:val="146322555"/>
              <w:placeholder>
                <w:docPart w:val="E6DA32F8CB4241FE911D66575B8ADFED"/>
              </w:placeholder>
              <w15:repeatingSectionItem/>
            </w:sdtPr>
            <w:sdtEndPr/>
            <w:sdtContent>
              <w:tr w:rsidR="000C28C2" w:rsidRPr="007A6558" w14:paraId="2CFF39DF" w14:textId="77777777" w:rsidTr="00514FE5">
                <w:trPr>
                  <w:trHeight w:val="306"/>
                </w:trPr>
                <w:sdt>
                  <w:sdtPr>
                    <w:rPr>
                      <w:rFonts w:cstheme="minorHAnsi"/>
                    </w:rPr>
                    <w:tag w:val="NoticePaperNumber"/>
                    <w:id w:val="1322774423"/>
                    <w:placeholder>
                      <w:docPart w:val="4F1AF4EB94854921A5DD35E62236C0ED"/>
                    </w:placeholder>
                    <w:text/>
                  </w:sdtPr>
                  <w:sdtEndPr/>
                  <w:sdtContent>
                    <w:tc>
                      <w:tcPr>
                        <w:tcW w:w="901" w:type="pct"/>
                      </w:tcPr>
                      <w:p w14:paraId="4C7E984E" w14:textId="77777777" w:rsidR="000C28C2" w:rsidRPr="007A6558" w:rsidRDefault="000C28C2" w:rsidP="00514FE5">
                        <w:pPr>
                          <w:pStyle w:val="NoSpacing"/>
                          <w:jc w:val="center"/>
                          <w:rPr>
                            <w:rFonts w:cstheme="minorHAnsi"/>
                          </w:rPr>
                        </w:pPr>
                        <w:r w:rsidRPr="007A6558">
                          <w:rPr>
                            <w:rFonts w:cstheme="minorHAnsi"/>
                          </w:rPr>
                          <w:t>132</w:t>
                        </w:r>
                      </w:p>
                    </w:tc>
                  </w:sdtContent>
                </w:sdt>
                <w:sdt>
                  <w:sdtPr>
                    <w:rPr>
                      <w:rFonts w:cstheme="minorHAnsi"/>
                    </w:rPr>
                    <w:tag w:val="DateReceived"/>
                    <w:id w:val="-1328898408"/>
                    <w:placeholder>
                      <w:docPart w:val="4F1AF4EB94854921A5DD35E62236C0ED"/>
                    </w:placeholder>
                    <w:text/>
                  </w:sdtPr>
                  <w:sdtEndPr/>
                  <w:sdtContent>
                    <w:tc>
                      <w:tcPr>
                        <w:tcW w:w="1151" w:type="pct"/>
                      </w:tcPr>
                      <w:p w14:paraId="2FA5D236" w14:textId="77777777" w:rsidR="000C28C2" w:rsidRPr="007A6558" w:rsidRDefault="000C28C2" w:rsidP="00514FE5">
                        <w:pPr>
                          <w:pStyle w:val="NoSpacing"/>
                          <w:rPr>
                            <w:rFonts w:cstheme="minorHAnsi"/>
                          </w:rPr>
                        </w:pPr>
                        <w:r w:rsidRPr="007A6558">
                          <w:rPr>
                            <w:rFonts w:cstheme="minorHAnsi"/>
                          </w:rPr>
                          <w:t>10 Sep 2025</w:t>
                        </w:r>
                      </w:p>
                    </w:tc>
                  </w:sdtContent>
                </w:sdt>
                <w:tc>
                  <w:tcPr>
                    <w:tcW w:w="2948" w:type="pct"/>
                  </w:tcPr>
                  <w:sdt>
                    <w:sdtPr>
                      <w:rPr>
                        <w:rFonts w:cstheme="minorHAnsi"/>
                      </w:rPr>
                      <w:id w:val="-1581288253"/>
                      <w:placeholder>
                        <w:docPart w:val="3F8A4202BC024B75BB8F79D99E3B82AD"/>
                      </w:placeholder>
                    </w:sdtPr>
                    <w:sdtEndPr/>
                    <w:sdtContent>
                      <w:sdt>
                        <w:sdtPr>
                          <w:rPr>
                            <w:rFonts w:cstheme="minorHAnsi"/>
                          </w:rPr>
                          <w:id w:val="-1681040358"/>
                        </w:sdtPr>
                        <w:sdtEndPr/>
                        <w:sdtContent>
                          <w:p w14:paraId="077E2E59" w14:textId="77777777" w:rsidR="000C28C2" w:rsidRPr="007A6558" w:rsidRDefault="000C28C2" w:rsidP="00514FE5">
                            <w:pPr>
                              <w:jc w:val="both"/>
                              <w:rPr>
                                <w:rFonts w:cstheme="minorHAnsi"/>
                              </w:rPr>
                            </w:pPr>
                            <w:r w:rsidRPr="007A6558">
                              <w:rPr>
                                <w:rFonts w:cstheme="minorHAnsi"/>
                              </w:rPr>
                              <w:t>2178, 2179</w:t>
                            </w:r>
                          </w:p>
                        </w:sdtContent>
                      </w:sdt>
                    </w:sdtContent>
                  </w:sdt>
                  <w:p w14:paraId="0EC4BFD0"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421226678"/>
          <w15:repeatingSection/>
        </w:sdtPr>
        <w:sdtEndPr/>
        <w:sdtContent>
          <w:sdt>
            <w:sdtPr>
              <w:rPr>
                <w:rFonts w:cstheme="minorHAnsi"/>
              </w:rPr>
              <w:id w:val="-1116058870"/>
              <w:placeholder>
                <w:docPart w:val="E6DA32F8CB4241FE911D66575B8ADFED"/>
              </w:placeholder>
              <w15:repeatingSectionItem/>
            </w:sdtPr>
            <w:sdtEndPr/>
            <w:sdtContent>
              <w:tr w:rsidR="000C28C2" w:rsidRPr="007A6558" w14:paraId="136CF377" w14:textId="77777777" w:rsidTr="00514FE5">
                <w:trPr>
                  <w:trHeight w:val="306"/>
                </w:trPr>
                <w:sdt>
                  <w:sdtPr>
                    <w:rPr>
                      <w:rFonts w:cstheme="minorHAnsi"/>
                    </w:rPr>
                    <w:tag w:val="NoticePaperNumber"/>
                    <w:id w:val="1443802107"/>
                    <w:placeholder>
                      <w:docPart w:val="4F1AF4EB94854921A5DD35E62236C0ED"/>
                    </w:placeholder>
                    <w:text/>
                  </w:sdtPr>
                  <w:sdtEndPr/>
                  <w:sdtContent>
                    <w:tc>
                      <w:tcPr>
                        <w:tcW w:w="901" w:type="pct"/>
                      </w:tcPr>
                      <w:p w14:paraId="565BF966" w14:textId="77777777" w:rsidR="000C28C2" w:rsidRPr="007A6558" w:rsidRDefault="000C28C2" w:rsidP="00514FE5">
                        <w:pPr>
                          <w:pStyle w:val="NoSpacing"/>
                          <w:jc w:val="center"/>
                          <w:rPr>
                            <w:rFonts w:cstheme="minorHAnsi"/>
                          </w:rPr>
                        </w:pPr>
                        <w:r w:rsidRPr="007A6558">
                          <w:rPr>
                            <w:rFonts w:cstheme="minorHAnsi"/>
                          </w:rPr>
                          <w:t>133</w:t>
                        </w:r>
                      </w:p>
                    </w:tc>
                  </w:sdtContent>
                </w:sdt>
                <w:sdt>
                  <w:sdtPr>
                    <w:rPr>
                      <w:rFonts w:cstheme="minorHAnsi"/>
                    </w:rPr>
                    <w:tag w:val="DateReceived"/>
                    <w:id w:val="-711419627"/>
                    <w:placeholder>
                      <w:docPart w:val="4F1AF4EB94854921A5DD35E62236C0ED"/>
                    </w:placeholder>
                    <w:text/>
                  </w:sdtPr>
                  <w:sdtEndPr/>
                  <w:sdtContent>
                    <w:tc>
                      <w:tcPr>
                        <w:tcW w:w="1151" w:type="pct"/>
                      </w:tcPr>
                      <w:p w14:paraId="217BB2A5" w14:textId="77777777" w:rsidR="000C28C2" w:rsidRPr="007A6558" w:rsidRDefault="000C28C2" w:rsidP="00514FE5">
                        <w:pPr>
                          <w:pStyle w:val="NoSpacing"/>
                          <w:rPr>
                            <w:rFonts w:cstheme="minorHAnsi"/>
                          </w:rPr>
                        </w:pPr>
                        <w:r w:rsidRPr="007A6558">
                          <w:rPr>
                            <w:rFonts w:cstheme="minorHAnsi"/>
                          </w:rPr>
                          <w:t>11 Sep 2025</w:t>
                        </w:r>
                      </w:p>
                    </w:tc>
                  </w:sdtContent>
                </w:sdt>
                <w:tc>
                  <w:tcPr>
                    <w:tcW w:w="2948" w:type="pct"/>
                  </w:tcPr>
                  <w:sdt>
                    <w:sdtPr>
                      <w:rPr>
                        <w:rFonts w:cstheme="minorHAnsi"/>
                      </w:rPr>
                      <w:id w:val="1115476096"/>
                      <w:placeholder>
                        <w:docPart w:val="3F8A4202BC024B75BB8F79D99E3B82AD"/>
                      </w:placeholder>
                    </w:sdtPr>
                    <w:sdtEndPr/>
                    <w:sdtContent>
                      <w:sdt>
                        <w:sdtPr>
                          <w:rPr>
                            <w:rFonts w:cstheme="minorHAnsi"/>
                          </w:rPr>
                          <w:id w:val="-1136097877"/>
                        </w:sdtPr>
                        <w:sdtEndPr/>
                        <w:sdtContent>
                          <w:p w14:paraId="21812FB2" w14:textId="77777777" w:rsidR="000C28C2" w:rsidRPr="007A6558" w:rsidRDefault="000C28C2" w:rsidP="00514FE5">
                            <w:pPr>
                              <w:jc w:val="both"/>
                              <w:rPr>
                                <w:rFonts w:cstheme="minorHAnsi"/>
                              </w:rPr>
                            </w:pPr>
                            <w:r w:rsidRPr="007A6558">
                              <w:rPr>
                                <w:rFonts w:cstheme="minorHAnsi"/>
                              </w:rPr>
                              <w:t>2180, 2181, 2182, 2183, 2184, 2185, 2187, 2188, 2189, 2190, 2191, 2192, 2193, 2194, 2195, 2196, 2197, 2198</w:t>
                            </w:r>
                          </w:p>
                        </w:sdtContent>
                      </w:sdt>
                    </w:sdtContent>
                  </w:sdt>
                  <w:p w14:paraId="740F8BA3"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1386134596"/>
          <w15:repeatingSection/>
        </w:sdtPr>
        <w:sdtEndPr/>
        <w:sdtContent>
          <w:sdt>
            <w:sdtPr>
              <w:rPr>
                <w:rFonts w:cstheme="minorHAnsi"/>
              </w:rPr>
              <w:id w:val="-105112630"/>
              <w:placeholder>
                <w:docPart w:val="E6DA32F8CB4241FE911D66575B8ADFED"/>
              </w:placeholder>
              <w15:repeatingSectionItem/>
            </w:sdtPr>
            <w:sdtEndPr/>
            <w:sdtContent>
              <w:tr w:rsidR="000C28C2" w:rsidRPr="007A6558" w14:paraId="4EBBB082" w14:textId="77777777" w:rsidTr="00514FE5">
                <w:trPr>
                  <w:trHeight w:val="306"/>
                </w:trPr>
                <w:sdt>
                  <w:sdtPr>
                    <w:rPr>
                      <w:rFonts w:cstheme="minorHAnsi"/>
                    </w:rPr>
                    <w:tag w:val="NoticePaperNumber"/>
                    <w:id w:val="-1009066635"/>
                    <w:placeholder>
                      <w:docPart w:val="4F1AF4EB94854921A5DD35E62236C0ED"/>
                    </w:placeholder>
                    <w:text/>
                  </w:sdtPr>
                  <w:sdtEndPr/>
                  <w:sdtContent>
                    <w:tc>
                      <w:tcPr>
                        <w:tcW w:w="901" w:type="pct"/>
                      </w:tcPr>
                      <w:p w14:paraId="55C4CA76" w14:textId="77777777" w:rsidR="000C28C2" w:rsidRPr="007A6558" w:rsidRDefault="000C28C2" w:rsidP="00514FE5">
                        <w:pPr>
                          <w:pStyle w:val="NoSpacing"/>
                          <w:jc w:val="center"/>
                          <w:rPr>
                            <w:rFonts w:cstheme="minorHAnsi"/>
                          </w:rPr>
                        </w:pPr>
                        <w:r w:rsidRPr="007A6558">
                          <w:rPr>
                            <w:rFonts w:cstheme="minorHAnsi"/>
                          </w:rPr>
                          <w:t>134</w:t>
                        </w:r>
                      </w:p>
                    </w:tc>
                  </w:sdtContent>
                </w:sdt>
                <w:sdt>
                  <w:sdtPr>
                    <w:rPr>
                      <w:rFonts w:cstheme="minorHAnsi"/>
                    </w:rPr>
                    <w:tag w:val="DateReceived"/>
                    <w:id w:val="-631249015"/>
                    <w:placeholder>
                      <w:docPart w:val="4F1AF4EB94854921A5DD35E62236C0ED"/>
                    </w:placeholder>
                    <w:text/>
                  </w:sdtPr>
                  <w:sdtEndPr/>
                  <w:sdtContent>
                    <w:tc>
                      <w:tcPr>
                        <w:tcW w:w="1151" w:type="pct"/>
                      </w:tcPr>
                      <w:p w14:paraId="7997ED7A" w14:textId="77777777" w:rsidR="000C28C2" w:rsidRPr="007A6558" w:rsidRDefault="000C28C2" w:rsidP="00514FE5">
                        <w:pPr>
                          <w:pStyle w:val="NoSpacing"/>
                          <w:rPr>
                            <w:rFonts w:cstheme="minorHAnsi"/>
                          </w:rPr>
                        </w:pPr>
                        <w:r w:rsidRPr="007A6558">
                          <w:rPr>
                            <w:rFonts w:cstheme="minorHAnsi"/>
                          </w:rPr>
                          <w:t>14 Oct 2025</w:t>
                        </w:r>
                      </w:p>
                    </w:tc>
                  </w:sdtContent>
                </w:sdt>
                <w:tc>
                  <w:tcPr>
                    <w:tcW w:w="2948" w:type="pct"/>
                  </w:tcPr>
                  <w:sdt>
                    <w:sdtPr>
                      <w:rPr>
                        <w:rFonts w:cstheme="minorHAnsi"/>
                      </w:rPr>
                      <w:id w:val="-1233618678"/>
                      <w:placeholder>
                        <w:docPart w:val="3F8A4202BC024B75BB8F79D99E3B82AD"/>
                      </w:placeholder>
                    </w:sdtPr>
                    <w:sdtEndPr/>
                    <w:sdtContent>
                      <w:sdt>
                        <w:sdtPr>
                          <w:rPr>
                            <w:rFonts w:cstheme="minorHAnsi"/>
                          </w:rPr>
                          <w:id w:val="-47532429"/>
                        </w:sdtPr>
                        <w:sdtEndPr/>
                        <w:sdtContent>
                          <w:p w14:paraId="547E4EA4" w14:textId="77777777" w:rsidR="000C28C2" w:rsidRPr="007A6558" w:rsidRDefault="000C28C2" w:rsidP="00514FE5">
                            <w:pPr>
                              <w:jc w:val="both"/>
                              <w:rPr>
                                <w:rFonts w:cstheme="minorHAnsi"/>
                              </w:rPr>
                            </w:pPr>
                            <w:r w:rsidRPr="007A6558">
                              <w:rPr>
                                <w:rFonts w:cstheme="minorHAnsi"/>
                              </w:rPr>
                              <w:t>2199, 2200, 2201, 2202, 2203, 2204, 2205, 2206, 2207, 2208, 2209, 2210, 2211, 2212, 2213</w:t>
                            </w:r>
                          </w:p>
                        </w:sdtContent>
                      </w:sdt>
                    </w:sdtContent>
                  </w:sdt>
                  <w:p w14:paraId="0C9BC405" w14:textId="77777777" w:rsidR="000C28C2" w:rsidRPr="007A6558" w:rsidRDefault="000C28C2" w:rsidP="00514FE5">
                    <w:pPr>
                      <w:pStyle w:val="NoSpacing"/>
                      <w:rPr>
                        <w:rFonts w:cstheme="minorHAnsi"/>
                      </w:rPr>
                    </w:pPr>
                  </w:p>
                </w:tc>
              </w:tr>
            </w:sdtContent>
          </w:sdt>
        </w:sdtContent>
      </w:sdt>
      <w:sdt>
        <w:sdtPr>
          <w:rPr>
            <w:rFonts w:cstheme="minorHAnsi"/>
          </w:rPr>
          <w:tag w:val="NoticePaperRow"/>
          <w:id w:val="-252435636"/>
          <w15:repeatingSection/>
        </w:sdtPr>
        <w:sdtEndPr/>
        <w:sdtContent>
          <w:sdt>
            <w:sdtPr>
              <w:rPr>
                <w:rFonts w:cstheme="minorHAnsi"/>
              </w:rPr>
              <w:id w:val="909514771"/>
              <w:placeholder>
                <w:docPart w:val="E6DA32F8CB4241FE911D66575B8ADFED"/>
              </w:placeholder>
              <w15:repeatingSectionItem/>
            </w:sdtPr>
            <w:sdtEndPr/>
            <w:sdtContent>
              <w:tr w:rsidR="000C28C2" w:rsidRPr="007A6558" w14:paraId="190FEEE1" w14:textId="77777777" w:rsidTr="00514FE5">
                <w:trPr>
                  <w:trHeight w:val="306"/>
                </w:trPr>
                <w:sdt>
                  <w:sdtPr>
                    <w:rPr>
                      <w:rFonts w:cstheme="minorHAnsi"/>
                    </w:rPr>
                    <w:tag w:val="NoticePaperNumber"/>
                    <w:id w:val="-235391030"/>
                    <w:placeholder>
                      <w:docPart w:val="4F1AF4EB94854921A5DD35E62236C0ED"/>
                    </w:placeholder>
                    <w:text/>
                  </w:sdtPr>
                  <w:sdtEndPr/>
                  <w:sdtContent>
                    <w:tc>
                      <w:tcPr>
                        <w:tcW w:w="901" w:type="pct"/>
                      </w:tcPr>
                      <w:p w14:paraId="116F4A04" w14:textId="77777777" w:rsidR="000C28C2" w:rsidRPr="007A6558" w:rsidRDefault="000C28C2" w:rsidP="00514FE5">
                        <w:pPr>
                          <w:pStyle w:val="NoSpacing"/>
                          <w:jc w:val="center"/>
                          <w:rPr>
                            <w:rFonts w:cstheme="minorHAnsi"/>
                          </w:rPr>
                        </w:pPr>
                        <w:r w:rsidRPr="007A6558">
                          <w:rPr>
                            <w:rFonts w:cstheme="minorHAnsi"/>
                          </w:rPr>
                          <w:t>136</w:t>
                        </w:r>
                      </w:p>
                    </w:tc>
                  </w:sdtContent>
                </w:sdt>
                <w:sdt>
                  <w:sdtPr>
                    <w:rPr>
                      <w:rFonts w:cstheme="minorHAnsi"/>
                    </w:rPr>
                    <w:tag w:val="DateReceived"/>
                    <w:id w:val="-1167319862"/>
                    <w:placeholder>
                      <w:docPart w:val="4F1AF4EB94854921A5DD35E62236C0ED"/>
                    </w:placeholder>
                    <w:text/>
                  </w:sdtPr>
                  <w:sdtEndPr/>
                  <w:sdtContent>
                    <w:tc>
                      <w:tcPr>
                        <w:tcW w:w="1151" w:type="pct"/>
                      </w:tcPr>
                      <w:p w14:paraId="7577264F" w14:textId="77777777" w:rsidR="000C28C2" w:rsidRPr="007A6558" w:rsidRDefault="000C28C2" w:rsidP="00514FE5">
                        <w:pPr>
                          <w:pStyle w:val="NoSpacing"/>
                          <w:rPr>
                            <w:rFonts w:cstheme="minorHAnsi"/>
                          </w:rPr>
                        </w:pPr>
                        <w:r w:rsidRPr="007A6558">
                          <w:rPr>
                            <w:rFonts w:cstheme="minorHAnsi"/>
                          </w:rPr>
                          <w:t>16 Oct 2025</w:t>
                        </w:r>
                      </w:p>
                    </w:tc>
                  </w:sdtContent>
                </w:sdt>
                <w:tc>
                  <w:tcPr>
                    <w:tcW w:w="2948" w:type="pct"/>
                  </w:tcPr>
                  <w:sdt>
                    <w:sdtPr>
                      <w:rPr>
                        <w:rFonts w:cstheme="minorHAnsi"/>
                      </w:rPr>
                      <w:id w:val="1618789766"/>
                      <w:placeholder>
                        <w:docPart w:val="3F8A4202BC024B75BB8F79D99E3B82AD"/>
                      </w:placeholder>
                    </w:sdtPr>
                    <w:sdtEndPr/>
                    <w:sdtContent>
                      <w:sdt>
                        <w:sdtPr>
                          <w:rPr>
                            <w:rFonts w:cstheme="minorHAnsi"/>
                          </w:rPr>
                          <w:id w:val="-261914020"/>
                        </w:sdtPr>
                        <w:sdtEndPr/>
                        <w:sdtContent>
                          <w:p w14:paraId="7705A101" w14:textId="77777777" w:rsidR="000C28C2" w:rsidRPr="007A6558" w:rsidRDefault="000C28C2" w:rsidP="00514FE5">
                            <w:pPr>
                              <w:jc w:val="both"/>
                              <w:rPr>
                                <w:rFonts w:cstheme="minorHAnsi"/>
                              </w:rPr>
                            </w:pPr>
                            <w:r w:rsidRPr="007A6558">
                              <w:rPr>
                                <w:rFonts w:cstheme="minorHAnsi"/>
                              </w:rPr>
                              <w:t>2214</w:t>
                            </w:r>
                          </w:p>
                        </w:sdtContent>
                      </w:sdt>
                    </w:sdtContent>
                  </w:sdt>
                  <w:p w14:paraId="2DFE8A64" w14:textId="77777777" w:rsidR="000C28C2" w:rsidRPr="007A6558" w:rsidRDefault="000C28C2" w:rsidP="00514FE5">
                    <w:pPr>
                      <w:pStyle w:val="NoSpacing"/>
                      <w:rPr>
                        <w:rFonts w:cstheme="minorHAnsi"/>
                      </w:rPr>
                    </w:pPr>
                  </w:p>
                </w:tc>
              </w:tr>
            </w:sdtContent>
          </w:sdt>
        </w:sdtContent>
      </w:sdt>
    </w:tbl>
    <w:p w14:paraId="134BEB55" w14:textId="77777777" w:rsidR="000C28C2" w:rsidRPr="007A6558" w:rsidRDefault="000C28C2" w:rsidP="000C28C2">
      <w:pPr>
        <w:rPr>
          <w:rFonts w:cstheme="minorHAnsi"/>
          <w:lang w:eastAsia="zh-CN"/>
        </w:rPr>
      </w:pPr>
      <w:r w:rsidRPr="007A6558">
        <w:rPr>
          <w:rFonts w:cstheme="minorHAnsi"/>
          <w:noProof/>
          <w:lang w:eastAsia="zh-CN"/>
        </w:rPr>
        <mc:AlternateContent>
          <mc:Choice Requires="wps">
            <w:drawing>
              <wp:anchor distT="0" distB="0" distL="114300" distR="114300" simplePos="0" relativeHeight="251659264" behindDoc="0" locked="0" layoutInCell="1" allowOverlap="1" wp14:anchorId="43D8D34C" wp14:editId="702EE50C">
                <wp:simplePos x="0" y="0"/>
                <wp:positionH relativeFrom="column">
                  <wp:posOffset>-28575</wp:posOffset>
                </wp:positionH>
                <wp:positionV relativeFrom="paragraph">
                  <wp:posOffset>85725</wp:posOffset>
                </wp:positionV>
                <wp:extent cx="1924050" cy="0"/>
                <wp:effectExtent l="0" t="0" r="0" b="0"/>
                <wp:wrapNone/>
                <wp:docPr id="1001044387" name="Straight Connector 1001044387"/>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521AD" id="Straight Connector 100104438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75pt" to="149.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POe&#10;WH3bAAAACAEAAA8AAABkcnMvZG93bnJldi54bWxMT0FOwzAQvCPxB2uRuLUOAaqSxqmqSghxQTSF&#10;uxu7Toq9jmwnDb9nEYdy2t2Z0cxsuZ6cZaMOsfMo4G6eAdPYeNWhEfCxf54tgcUkUUnrUQv41hHW&#10;1fVVKQvlz7jTY50MIxOMhRTQptQXnMem1U7Gue81Enf0wclEZzBcBXkmc2d5nmUL7mSHlNDKXm9b&#10;3XzVgxNgX8P4abZmE4eX3aI+vR/zt/0oxO3NtFkBS3pKFzH81qfqUFGngx9QRWYFzB4eSUn4PU3i&#10;86clLYc/gFcl//9A9QMAAP//AwBQSwECLQAUAAYACAAAACEAtoM4kv4AAADhAQAAEwAAAAAAAAAA&#10;AAAAAAAAAAAAW0NvbnRlbnRfVHlwZXNdLnhtbFBLAQItABQABgAIAAAAIQA4/SH/1gAAAJQBAAAL&#10;AAAAAAAAAAAAAAAAAC8BAABfcmVscy8ucmVsc1BLAQItABQABgAIAAAAIQCBP/4qmAEAAIgDAAAO&#10;AAAAAAAAAAAAAAAAAC4CAABkcnMvZTJvRG9jLnhtbFBLAQItABQABgAIAAAAIQDznlh92wAAAAgB&#10;AAAPAAAAAAAAAAAAAAAAAPIDAABkcnMvZG93bnJldi54bWxQSwUGAAAAAAQABADzAAAA+gQAAAAA&#10;" strokecolor="black [3200]" strokeweight=".5pt">
                <v:stroke joinstyle="miter"/>
              </v:line>
            </w:pict>
          </mc:Fallback>
        </mc:AlternateContent>
      </w:r>
    </w:p>
    <w:sdt>
      <w:sdtPr>
        <w:rPr>
          <w:rFonts w:cstheme="minorHAnsi"/>
          <w:sz w:val="20"/>
          <w:szCs w:val="20"/>
          <w:vertAlign w:val="superscript"/>
          <w:lang w:eastAsia="zh-CN"/>
        </w:rPr>
        <w:tag w:val="FootnoteRow"/>
        <w:id w:val="1512648689"/>
        <w15:repeatingSection/>
      </w:sdtPr>
      <w:sdtEndPr>
        <w:rPr>
          <w:vertAlign w:val="baseline"/>
        </w:rPr>
      </w:sdtEndPr>
      <w:sdtContent>
        <w:sdt>
          <w:sdtPr>
            <w:rPr>
              <w:rFonts w:cstheme="minorHAnsi"/>
              <w:sz w:val="20"/>
              <w:szCs w:val="20"/>
              <w:vertAlign w:val="superscript"/>
              <w:lang w:eastAsia="zh-CN"/>
            </w:rPr>
            <w:id w:val="-1350568580"/>
            <w:placeholder>
              <w:docPart w:val="12EF6BA72B504E1ABCDFF6B16D75C7AF"/>
            </w:placeholder>
            <w15:repeatingSectionItem/>
          </w:sdtPr>
          <w:sdtEndPr>
            <w:rPr>
              <w:vertAlign w:val="baseline"/>
            </w:rPr>
          </w:sdtEndPr>
          <w:sdtContent>
            <w:p w14:paraId="628FDB31" w14:textId="77777777" w:rsidR="000C28C2" w:rsidRPr="000C28C2" w:rsidRDefault="0035350E" w:rsidP="000C28C2">
              <w:pPr>
                <w:pStyle w:val="NoSpacing"/>
                <w:rPr>
                  <w:rFonts w:cstheme="minorHAnsi"/>
                  <w:sz w:val="20"/>
                  <w:szCs w:val="20"/>
                  <w:u w:val="single"/>
                  <w:vertAlign w:val="subscript"/>
                </w:rPr>
              </w:pPr>
              <w:sdt>
                <w:sdtPr>
                  <w:rPr>
                    <w:rFonts w:cstheme="minorHAnsi"/>
                    <w:sz w:val="20"/>
                    <w:szCs w:val="20"/>
                    <w:vertAlign w:val="superscript"/>
                    <w:lang w:eastAsia="zh-CN"/>
                  </w:rPr>
                  <w:tag w:val="FootnoteId"/>
                  <w:id w:val="-1903817924"/>
                  <w:placeholder>
                    <w:docPart w:val="4B5ED2C64A1445FA88C6AA82AB718474"/>
                  </w:placeholder>
                  <w:text/>
                </w:sdtPr>
                <w:sdtEndPr/>
                <w:sdtContent>
                  <w:r w:rsidR="000C28C2" w:rsidRPr="000C28C2">
                    <w:rPr>
                      <w:rFonts w:cstheme="minorHAnsi"/>
                      <w:sz w:val="20"/>
                      <w:szCs w:val="20"/>
                      <w:vertAlign w:val="superscript"/>
                      <w:lang w:eastAsia="zh-CN"/>
                    </w:rPr>
                    <w:t>8</w:t>
                  </w:r>
                </w:sdtContent>
              </w:sdt>
              <w:r w:rsidR="000C28C2" w:rsidRPr="000C28C2">
                <w:rPr>
                  <w:rFonts w:cstheme="minorHAnsi"/>
                  <w:sz w:val="20"/>
                  <w:szCs w:val="20"/>
                  <w:lang w:eastAsia="zh-CN"/>
                </w:rPr>
                <w:t xml:space="preserve"> </w:t>
              </w:r>
              <w:sdt>
                <w:sdtPr>
                  <w:rPr>
                    <w:rFonts w:cstheme="minorHAnsi"/>
                    <w:sz w:val="20"/>
                    <w:szCs w:val="20"/>
                    <w:lang w:eastAsia="zh-CN"/>
                  </w:rPr>
                  <w:tag w:val="Footnote"/>
                  <w:id w:val="-1263300186"/>
                  <w:placeholder>
                    <w:docPart w:val="F5348EFB68DC4F31B975B0951DA3EF81"/>
                  </w:placeholder>
                </w:sdtPr>
                <w:sdtEndPr/>
                <w:sdtContent>
                  <w:r w:rsidR="000C28C2" w:rsidRPr="000C28C2">
                    <w:rPr>
                      <w:rFonts w:cstheme="minorHAnsi"/>
                      <w:i/>
                      <w:iCs/>
                      <w:sz w:val="20"/>
                      <w:szCs w:val="20"/>
                      <w:lang w:eastAsia="zh-CN"/>
                    </w:rPr>
                    <w:t>Reinstated in full on 30 May 2023</w:t>
                  </w:r>
                </w:sdtContent>
              </w:sdt>
            </w:p>
          </w:sdtContent>
        </w:sdt>
      </w:sdtContent>
    </w:sdt>
    <w:p w14:paraId="342927F8" w14:textId="77777777" w:rsidR="008D00BF" w:rsidRPr="008D00BF" w:rsidRDefault="008D00BF" w:rsidP="008D00BF">
      <w:pPr>
        <w:pStyle w:val="NoSpacing"/>
        <w:rPr>
          <w:rFonts w:cstheme="minorHAnsi"/>
          <w:sz w:val="20"/>
          <w:szCs w:val="20"/>
          <w:lang w:eastAsia="zh-CN"/>
        </w:rPr>
      </w:pPr>
    </w:p>
    <w:p w14:paraId="5353478C" w14:textId="77777777" w:rsidR="000C28C2" w:rsidRDefault="000C28C2" w:rsidP="00EC061C">
      <w:pPr>
        <w:pStyle w:val="NoSpacing"/>
        <w:jc w:val="center"/>
        <w:rPr>
          <w:rFonts w:cstheme="minorHAnsi"/>
          <w:bCs/>
          <w:lang w:val="en-US"/>
        </w:rPr>
      </w:pPr>
    </w:p>
    <w:p w14:paraId="7C938128" w14:textId="0EF11F87" w:rsidR="0079565A" w:rsidRPr="00FB2A0C" w:rsidRDefault="00D66A96" w:rsidP="00EC061C">
      <w:pPr>
        <w:pStyle w:val="NoSpacing"/>
        <w:jc w:val="center"/>
        <w:rPr>
          <w:rFonts w:cstheme="minorHAnsi"/>
        </w:rPr>
      </w:pPr>
      <w:r w:rsidRPr="00FB2A0C">
        <w:rPr>
          <w:rFonts w:cstheme="minorHAnsi"/>
          <w:bCs/>
          <w:lang w:val="en-US"/>
        </w:rPr>
        <w:t>Published under the authority of the Legislative Council, Parliament of Victoria</w:t>
      </w:r>
    </w:p>
    <w:sectPr w:rsidR="0079565A" w:rsidRPr="00FB2A0C" w:rsidSect="00AA329B">
      <w:headerReference w:type="even" r:id="rId10"/>
      <w:headerReference w:type="default" r:id="rId11"/>
      <w:headerReference w:type="first" r:id="rId12"/>
      <w:footnotePr>
        <w:numStart w:val="50"/>
      </w:footnotePr>
      <w:pgSz w:w="11907" w:h="16840" w:code="9"/>
      <w:pgMar w:top="902" w:right="1134" w:bottom="1135"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DCF7" w14:textId="77777777" w:rsidR="00D66A96" w:rsidRDefault="00D66A96" w:rsidP="00D66A96">
      <w:r>
        <w:separator/>
      </w:r>
    </w:p>
  </w:endnote>
  <w:endnote w:type="continuationSeparator" w:id="0">
    <w:p w14:paraId="14BD1499" w14:textId="77777777" w:rsidR="00D66A96" w:rsidRDefault="00D66A96" w:rsidP="00D6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Desdemona">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D136" w14:textId="77777777" w:rsidR="00D66A96" w:rsidRDefault="00D66A96" w:rsidP="00D66A96">
      <w:r>
        <w:separator/>
      </w:r>
    </w:p>
  </w:footnote>
  <w:footnote w:type="continuationSeparator" w:id="0">
    <w:p w14:paraId="3387B20E" w14:textId="77777777" w:rsidR="00D66A96" w:rsidRDefault="00D66A96" w:rsidP="00D66A96">
      <w:r>
        <w:continuationSeparator/>
      </w:r>
    </w:p>
  </w:footnote>
  <w:footnote w:id="1">
    <w:p w14:paraId="55716D99" w14:textId="77777777" w:rsidR="00CB4ACD" w:rsidRPr="007D39D9" w:rsidRDefault="00CB4ACD" w:rsidP="00CB4ACD">
      <w:pPr>
        <w:pStyle w:val="FootnoteText"/>
        <w:ind w:left="425" w:hanging="425"/>
        <w:rPr>
          <w:rFonts w:asciiTheme="minorHAnsi" w:hAnsiTheme="minorHAnsi" w:cstheme="minorHAnsi"/>
          <w:sz w:val="22"/>
          <w:szCs w:val="22"/>
        </w:rPr>
      </w:pPr>
      <w:r w:rsidRPr="007D39D9">
        <w:rPr>
          <w:rStyle w:val="FootnoteReference"/>
          <w:rFonts w:asciiTheme="minorHAnsi" w:hAnsiTheme="minorHAnsi" w:cstheme="minorHAnsi"/>
          <w:i w:val="0"/>
          <w:sz w:val="22"/>
          <w:szCs w:val="22"/>
        </w:rPr>
        <w:sym w:font="Symbol" w:char="F066"/>
      </w:r>
      <w:r w:rsidRPr="007D39D9">
        <w:rPr>
          <w:rFonts w:asciiTheme="minorHAnsi" w:hAnsiTheme="minorHAnsi" w:cstheme="minorHAnsi"/>
          <w:sz w:val="22"/>
          <w:szCs w:val="22"/>
        </w:rPr>
        <w:tab/>
        <w:t>Notice amended pursuant to Standing Order 6.04.</w:t>
      </w:r>
    </w:p>
  </w:footnote>
  <w:footnote w:id="2">
    <w:p w14:paraId="6A17B682" w14:textId="77777777" w:rsidR="0048596E" w:rsidRDefault="0048596E" w:rsidP="0048596E">
      <w:pPr>
        <w:pStyle w:val="FootnoteText"/>
        <w:tabs>
          <w:tab w:val="left" w:pos="567"/>
        </w:tabs>
        <w:ind w:left="284" w:hanging="284"/>
        <w:rPr>
          <w:rFonts w:ascii="Calibri" w:hAnsi="Calibri" w:cs="Calibri"/>
          <w:sz w:val="22"/>
          <w:szCs w:val="22"/>
        </w:rPr>
      </w:pPr>
      <w:r>
        <w:rPr>
          <w:rStyle w:val="FootnoteReference"/>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t>Indicates new entry.</w:t>
      </w:r>
    </w:p>
  </w:footnote>
  <w:footnote w:id="3">
    <w:p w14:paraId="4DABDE35" w14:textId="77777777" w:rsidR="000C28C2" w:rsidRPr="007D39D9" w:rsidRDefault="000C28C2" w:rsidP="000C28C2">
      <w:pPr>
        <w:pStyle w:val="FootnoteText"/>
        <w:tabs>
          <w:tab w:val="clear" w:pos="980"/>
          <w:tab w:val="left" w:pos="567"/>
        </w:tabs>
        <w:ind w:left="284" w:hanging="284"/>
        <w:rPr>
          <w:rFonts w:asciiTheme="minorHAnsi" w:hAnsiTheme="minorHAnsi" w:cstheme="minorHAnsi"/>
          <w:sz w:val="22"/>
          <w:szCs w:val="22"/>
        </w:rPr>
      </w:pPr>
      <w:r w:rsidRPr="00FE3777">
        <w:rPr>
          <w:rFonts w:asciiTheme="minorHAnsi" w:hAnsiTheme="minorHAnsi" w:cstheme="minorHAnsi"/>
          <w:b/>
          <w:sz w:val="22"/>
          <w:szCs w:val="22"/>
          <w:vertAlign w:val="superscript"/>
        </w:rPr>
        <w:sym w:font="Desdemona" w:char="00D8"/>
      </w:r>
      <w:r w:rsidRPr="00FE3777">
        <w:rPr>
          <w:rFonts w:asciiTheme="minorHAnsi" w:hAnsiTheme="minorHAnsi" w:cstheme="minorHAnsi"/>
          <w:sz w:val="22"/>
          <w:szCs w:val="22"/>
        </w:rPr>
        <w:tab/>
        <w:t>Cognate debate —</w:t>
      </w:r>
      <w:r>
        <w:rPr>
          <w:rFonts w:asciiTheme="minorHAnsi" w:hAnsiTheme="minorHAnsi" w:cstheme="minorHAnsi"/>
          <w:sz w:val="22"/>
          <w:szCs w:val="22"/>
        </w:rPr>
        <w:t xml:space="preserve"> D</w:t>
      </w:r>
      <w:r w:rsidRPr="00FE3777">
        <w:rPr>
          <w:rFonts w:asciiTheme="minorHAnsi" w:hAnsiTheme="minorHAnsi" w:cstheme="minorHAnsi"/>
          <w:sz w:val="22"/>
          <w:szCs w:val="22"/>
        </w:rPr>
        <w:t>ebated concurrently</w:t>
      </w:r>
      <w:r>
        <w:rPr>
          <w:rFonts w:asciiTheme="minorHAnsi" w:hAnsiTheme="minorHAnsi" w:cstheme="minorHAnsi"/>
          <w:sz w:val="22"/>
          <w:szCs w:val="22"/>
        </w:rPr>
        <w:t xml:space="preserve"> with the </w:t>
      </w:r>
      <w:r w:rsidRPr="002949C6">
        <w:rPr>
          <w:rFonts w:asciiTheme="minorHAnsi" w:hAnsiTheme="minorHAnsi" w:cstheme="minorHAnsi"/>
          <w:sz w:val="22"/>
          <w:szCs w:val="22"/>
        </w:rPr>
        <w:t>Appropriation (2025-2026) Bill 2025</w:t>
      </w:r>
      <w:r w:rsidRPr="00FE3777">
        <w:rPr>
          <w:rFonts w:asciiTheme="minorHAnsi" w:hAnsiTheme="minorHAnsi" w:cstheme="minorHAnsi"/>
          <w:sz w:val="22"/>
          <w:szCs w:val="22"/>
        </w:rPr>
        <w:t xml:space="preserve"> pursuant to an order of the Council on 29 May 202</w:t>
      </w:r>
      <w:r>
        <w:rPr>
          <w:rFonts w:asciiTheme="minorHAnsi" w:hAnsiTheme="minorHAnsi" w:cstheme="minorHAnsi"/>
          <w:sz w:val="22"/>
          <w:szCs w:val="22"/>
        </w:rPr>
        <w:t>5</w:t>
      </w:r>
      <w:r w:rsidRPr="00FE3777">
        <w:rPr>
          <w:rFonts w:asciiTheme="minorHAnsi" w:hAnsiTheme="minorHAnsi" w:cstheme="minorHAnsi"/>
          <w:sz w:val="22"/>
          <w:szCs w:val="22"/>
        </w:rPr>
        <w:t>.</w:t>
      </w:r>
    </w:p>
  </w:footnote>
  <w:footnote w:id="4">
    <w:p w14:paraId="67BB7847" w14:textId="77777777" w:rsidR="005857EC" w:rsidRDefault="005857EC" w:rsidP="005857EC">
      <w:pPr>
        <w:pStyle w:val="FootnoteText"/>
        <w:tabs>
          <w:tab w:val="left" w:pos="567"/>
        </w:tabs>
        <w:ind w:left="284" w:hanging="284"/>
        <w:rPr>
          <w:rFonts w:asciiTheme="minorHAnsi" w:hAnsiTheme="minorHAnsi" w:cstheme="minorHAnsi"/>
          <w:i w:val="0"/>
          <w:sz w:val="22"/>
          <w:szCs w:val="22"/>
        </w:rPr>
      </w:pPr>
      <w:r w:rsidRPr="00EB1A07">
        <w:rPr>
          <w:rFonts w:asciiTheme="minorHAnsi" w:hAnsiTheme="minorHAnsi" w:cstheme="minorHAnsi"/>
          <w:i w:val="0"/>
          <w:iCs/>
          <w:sz w:val="22"/>
          <w:szCs w:val="22"/>
        </w:rPr>
        <w:sym w:font="Symbol" w:char="F023"/>
      </w:r>
      <w:r w:rsidRPr="00562529">
        <w:rPr>
          <w:rFonts w:asciiTheme="minorHAnsi" w:hAnsiTheme="minorHAnsi" w:cstheme="minorHAnsi"/>
          <w:sz w:val="22"/>
          <w:szCs w:val="22"/>
        </w:rPr>
        <w:tab/>
        <w:t>A total debate time of 90 minutes applies to general business, pursuant to Sessional Order 3.</w:t>
      </w:r>
    </w:p>
  </w:footnote>
  <w:footnote w:id="5">
    <w:p w14:paraId="424277FD" w14:textId="6FF749DD" w:rsidR="00607C15" w:rsidRPr="00E46A73" w:rsidRDefault="00C413D5" w:rsidP="00E46A73">
      <w:pPr>
        <w:pStyle w:val="FootnoteText"/>
        <w:tabs>
          <w:tab w:val="left" w:pos="567"/>
        </w:tabs>
        <w:ind w:left="284" w:hanging="284"/>
        <w:rPr>
          <w:rFonts w:asciiTheme="minorHAnsi" w:hAnsiTheme="minorHAnsi" w:cstheme="minorHAnsi"/>
          <w:sz w:val="22"/>
          <w:szCs w:val="22"/>
        </w:rPr>
      </w:pPr>
      <w:r>
        <w:rPr>
          <w:rStyle w:val="FootnoteReference"/>
          <w:rFonts w:asciiTheme="minorHAnsi" w:hAnsiTheme="minorHAnsi" w:cstheme="minorHAnsi"/>
          <w:i w:val="0"/>
          <w:iCs/>
          <w:sz w:val="22"/>
          <w:szCs w:val="22"/>
        </w:rPr>
        <w:sym w:font="Symbol" w:char="F0A8"/>
      </w:r>
      <w:r>
        <w:rPr>
          <w:rFonts w:asciiTheme="minorHAnsi" w:hAnsiTheme="minorHAnsi" w:cstheme="minorHAnsi"/>
          <w:i w:val="0"/>
          <w:iCs/>
          <w:sz w:val="22"/>
          <w:szCs w:val="22"/>
        </w:rPr>
        <w:tab/>
      </w:r>
      <w:r>
        <w:rPr>
          <w:rFonts w:asciiTheme="minorHAnsi" w:hAnsiTheme="minorHAnsi" w:cstheme="minorHAnsi"/>
          <w:sz w:val="22"/>
          <w:szCs w:val="22"/>
        </w:rPr>
        <w:t>Debate on Bill adjourned until the report of the Integrity and Oversight Committee is presented, pursuant to an order of the Council on 7 March 2023.</w:t>
      </w:r>
      <w:r w:rsidR="004C3D22">
        <w:t xml:space="preserve"> </w:t>
      </w:r>
    </w:p>
  </w:footnote>
  <w:footnote w:id="6">
    <w:p w14:paraId="4B4813EC" w14:textId="0CFA2CDB" w:rsidR="001128DF" w:rsidRPr="001128DF" w:rsidRDefault="00443EEF" w:rsidP="001128DF">
      <w:pPr>
        <w:pStyle w:val="FootnoteText"/>
        <w:tabs>
          <w:tab w:val="clear" w:pos="980"/>
        </w:tabs>
        <w:ind w:left="284" w:hanging="284"/>
        <w:rPr>
          <w:rFonts w:asciiTheme="minorHAnsi" w:hAnsiTheme="minorHAnsi" w:cstheme="minorHAnsi"/>
          <w:sz w:val="22"/>
          <w:szCs w:val="22"/>
        </w:rPr>
      </w:pPr>
      <w:r w:rsidRPr="005C3D07">
        <w:rPr>
          <w:rStyle w:val="FootnoteReference"/>
          <w:rFonts w:asciiTheme="minorHAnsi" w:hAnsiTheme="minorHAnsi" w:cstheme="minorHAnsi"/>
          <w:i w:val="0"/>
          <w:iCs/>
          <w:sz w:val="22"/>
          <w:szCs w:val="22"/>
        </w:rPr>
        <w:t>‡</w:t>
      </w:r>
      <w:r w:rsidRPr="005C3D07">
        <w:rPr>
          <w:rFonts w:asciiTheme="minorHAnsi" w:hAnsiTheme="minorHAnsi" w:cstheme="minorHAnsi"/>
          <w:i w:val="0"/>
          <w:iCs/>
          <w:sz w:val="22"/>
          <w:szCs w:val="22"/>
        </w:rPr>
        <w:t xml:space="preserve"> </w:t>
      </w:r>
      <w:r w:rsidRPr="005C3D07">
        <w:rPr>
          <w:rFonts w:asciiTheme="minorHAnsi" w:hAnsiTheme="minorHAnsi" w:cstheme="minorHAnsi"/>
          <w:sz w:val="22"/>
          <w:szCs w:val="22"/>
        </w:rPr>
        <w:tab/>
        <w:t xml:space="preserve">Pursuant to Sessional Orders adopted by the Council on </w:t>
      </w:r>
      <w:r w:rsidR="00A707E3" w:rsidRPr="00A707E3">
        <w:rPr>
          <w:rFonts w:asciiTheme="minorHAnsi" w:hAnsiTheme="minorHAnsi" w:cstheme="minorHAnsi"/>
          <w:sz w:val="22"/>
          <w:szCs w:val="22"/>
        </w:rPr>
        <w:t>19</w:t>
      </w:r>
      <w:r w:rsidRPr="00A707E3">
        <w:rPr>
          <w:rFonts w:asciiTheme="minorHAnsi" w:hAnsiTheme="minorHAnsi" w:cstheme="minorHAnsi"/>
          <w:sz w:val="22"/>
          <w:szCs w:val="22"/>
        </w:rPr>
        <w:t xml:space="preserve"> February 202</w:t>
      </w:r>
      <w:r w:rsidR="0036656C">
        <w:rPr>
          <w:rFonts w:asciiTheme="minorHAnsi" w:hAnsiTheme="minorHAnsi" w:cstheme="minorHAnsi"/>
          <w:sz w:val="22"/>
          <w:szCs w:val="22"/>
        </w:rPr>
        <w:t>5</w:t>
      </w:r>
      <w:r w:rsidRPr="00A707E3">
        <w:rPr>
          <w:rFonts w:asciiTheme="minorHAnsi" w:hAnsiTheme="minorHAnsi" w:cstheme="minorHAnsi"/>
          <w:sz w:val="22"/>
          <w:szCs w:val="22"/>
        </w:rPr>
        <w:t>.</w:t>
      </w:r>
    </w:p>
  </w:footnote>
  <w:footnote w:id="7">
    <w:p w14:paraId="77528E53" w14:textId="6D7A859B" w:rsidR="009643FB" w:rsidRPr="008C484B" w:rsidRDefault="009643FB" w:rsidP="007B5333">
      <w:pPr>
        <w:pStyle w:val="FootnoteText"/>
        <w:tabs>
          <w:tab w:val="clear" w:pos="980"/>
          <w:tab w:val="left" w:pos="284"/>
        </w:tabs>
        <w:ind w:left="170" w:hanging="170"/>
        <w:rPr>
          <w:rFonts w:asciiTheme="minorHAnsi" w:hAnsiTheme="minorHAnsi" w:cstheme="minorHAnsi"/>
          <w:i w:val="0"/>
          <w:sz w:val="22"/>
          <w:szCs w:val="22"/>
        </w:rPr>
      </w:pPr>
      <w:r w:rsidRPr="008C484B">
        <w:rPr>
          <w:rStyle w:val="FootnoteReference"/>
          <w:rFonts w:asciiTheme="minorHAnsi" w:hAnsiTheme="minorHAnsi" w:cstheme="minorHAnsi"/>
          <w:i w:val="0"/>
          <w:iCs/>
          <w:sz w:val="22"/>
          <w:szCs w:val="22"/>
        </w:rPr>
        <w:sym w:font="Symbol" w:char="F02B"/>
      </w:r>
      <w:r>
        <w:rPr>
          <w:rFonts w:asciiTheme="minorHAnsi" w:hAnsiTheme="minorHAnsi" w:cstheme="minorHAnsi"/>
          <w:sz w:val="22"/>
          <w:szCs w:val="22"/>
        </w:rPr>
        <w:tab/>
      </w:r>
      <w:r w:rsidRPr="008C484B">
        <w:rPr>
          <w:rFonts w:asciiTheme="minorHAnsi" w:hAnsiTheme="minorHAnsi" w:cstheme="minorHAnsi"/>
          <w:sz w:val="22"/>
          <w:szCs w:val="22"/>
        </w:rPr>
        <w:t>Joint committees include members of both Houses. For Assembly membership, see the Legislative</w:t>
      </w:r>
      <w:r w:rsidR="001D5D40">
        <w:rPr>
          <w:rFonts w:asciiTheme="minorHAnsi" w:hAnsiTheme="minorHAnsi" w:cstheme="minorHAnsi"/>
          <w:sz w:val="22"/>
          <w:szCs w:val="22"/>
        </w:rPr>
        <w:t xml:space="preserve"> </w:t>
      </w:r>
      <w:r w:rsidRPr="008C484B">
        <w:rPr>
          <w:rFonts w:asciiTheme="minorHAnsi" w:hAnsiTheme="minorHAnsi" w:cstheme="minorHAnsi"/>
          <w:sz w:val="22"/>
          <w:szCs w:val="22"/>
        </w:rPr>
        <w:t>Assembly notice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72333"/>
      <w:docPartObj>
        <w:docPartGallery w:val="Page Numbers (Top of Page)"/>
        <w:docPartUnique/>
      </w:docPartObj>
    </w:sdtPr>
    <w:sdtEndPr>
      <w:rPr>
        <w:i/>
        <w:iCs/>
        <w:noProof/>
      </w:rPr>
    </w:sdtEndPr>
    <w:sdtContent>
      <w:p w14:paraId="1AEE75C3" w14:textId="2B0E0A23" w:rsidR="00683440" w:rsidRPr="00683440" w:rsidRDefault="00683440" w:rsidP="00330C04">
        <w:pPr>
          <w:pStyle w:val="Header"/>
          <w:rPr>
            <w:i/>
            <w:iCs/>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Pr="00683440">
          <w:rPr>
            <w:i/>
            <w:iCs/>
            <w:noProof/>
          </w:rPr>
          <w:t xml:space="preserve">Legislative Council Notice Paper No. </w:t>
        </w:r>
        <w:r w:rsidR="00DC0741">
          <w:rPr>
            <w:i/>
            <w:iCs/>
            <w:noProof/>
          </w:rPr>
          <w:t>1</w:t>
        </w:r>
        <w:r w:rsidR="00790563">
          <w:rPr>
            <w:i/>
            <w:iCs/>
            <w:noProof/>
          </w:rPr>
          <w:t>3</w:t>
        </w:r>
        <w:r w:rsidR="00365B82">
          <w:rPr>
            <w:i/>
            <w:iCs/>
            <w:noProof/>
          </w:rPr>
          <w:t>6</w:t>
        </w:r>
      </w:p>
    </w:sdtContent>
  </w:sdt>
  <w:p w14:paraId="72329CCE" w14:textId="77777777" w:rsidR="0079565A" w:rsidRDefault="0079565A" w:rsidP="00D502D4">
    <w:pPr>
      <w:pStyle w:val="Header"/>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731709"/>
      <w:docPartObj>
        <w:docPartGallery w:val="Page Numbers (Top of Page)"/>
        <w:docPartUnique/>
      </w:docPartObj>
    </w:sdtPr>
    <w:sdtEndPr>
      <w:rPr>
        <w:noProof/>
      </w:rPr>
    </w:sdtEndPr>
    <w:sdtContent>
      <w:p w14:paraId="19393EDA" w14:textId="6BE704E3" w:rsidR="00A10329" w:rsidRPr="00C93958" w:rsidRDefault="00365B82" w:rsidP="00A10329">
        <w:pPr>
          <w:pStyle w:val="Header"/>
          <w:rPr>
            <w:i/>
            <w:iCs/>
          </w:rPr>
        </w:pPr>
        <w:r>
          <w:rPr>
            <w:i/>
            <w:iCs/>
          </w:rPr>
          <w:t>28</w:t>
        </w:r>
        <w:r w:rsidR="00825B11">
          <w:rPr>
            <w:i/>
            <w:iCs/>
          </w:rPr>
          <w:t xml:space="preserve"> October</w:t>
        </w:r>
        <w:r w:rsidR="00EF46FC" w:rsidRPr="00781BFA">
          <w:rPr>
            <w:i/>
            <w:iCs/>
          </w:rPr>
          <w:t xml:space="preserve"> </w:t>
        </w:r>
        <w:r w:rsidR="00B21E3B" w:rsidRPr="00781BFA">
          <w:rPr>
            <w:i/>
            <w:iCs/>
          </w:rPr>
          <w:t>202</w:t>
        </w:r>
        <w:r w:rsidR="00B21E3B">
          <w:rPr>
            <w:i/>
            <w:iCs/>
          </w:rPr>
          <w:t>5</w:t>
        </w:r>
        <w:r w:rsidR="00A10329" w:rsidRPr="00A10329">
          <w:rPr>
            <w:noProof/>
          </w:rPr>
          <w:tab/>
        </w:r>
        <w:r w:rsidR="00A10329" w:rsidRPr="00A10329">
          <w:rPr>
            <w:noProof/>
          </w:rPr>
          <w:tab/>
        </w:r>
        <w:r w:rsidR="00A10329" w:rsidRPr="00A10329">
          <w:rPr>
            <w:noProof/>
          </w:rPr>
          <w:fldChar w:fldCharType="begin"/>
        </w:r>
        <w:r w:rsidR="00A10329" w:rsidRPr="00A10329">
          <w:rPr>
            <w:noProof/>
          </w:rPr>
          <w:instrText xml:space="preserve"> PAGE   \* MERGEFORMAT </w:instrText>
        </w:r>
        <w:r w:rsidR="00A10329" w:rsidRPr="00A10329">
          <w:rPr>
            <w:noProof/>
          </w:rPr>
          <w:fldChar w:fldCharType="separate"/>
        </w:r>
        <w:r w:rsidR="00A10329" w:rsidRPr="00A10329">
          <w:rPr>
            <w:noProof/>
          </w:rPr>
          <w:t>1</w:t>
        </w:r>
        <w:r w:rsidR="00A10329" w:rsidRPr="00A10329">
          <w:rPr>
            <w:noProof/>
          </w:rPr>
          <w:fldChar w:fldCharType="end"/>
        </w:r>
      </w:p>
    </w:sdtContent>
  </w:sdt>
  <w:p w14:paraId="442CEEF0" w14:textId="77777777" w:rsidR="00A10329" w:rsidRDefault="00A10329" w:rsidP="00A10329">
    <w:pPr>
      <w:pStyle w:val="Header"/>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064F" w14:textId="1EAA3834" w:rsidR="0079565A" w:rsidRPr="007C4A6D" w:rsidRDefault="00107E2B" w:rsidP="007C4A6D">
    <w:pPr>
      <w:pStyle w:val="Header"/>
      <w:pBdr>
        <w:bottom w:val="none" w:sz="0" w:space="0" w:color="auto"/>
      </w:pBdr>
      <w:rPr>
        <w:sz w:val="22"/>
        <w:szCs w:val="22"/>
      </w:rPr>
    </w:pPr>
    <w:r w:rsidRPr="007C4A6D">
      <w:rPr>
        <w:sz w:val="22"/>
        <w:szCs w:val="22"/>
      </w:rPr>
      <w:tab/>
    </w:r>
    <w:r w:rsidRPr="007C4A6D">
      <w:rPr>
        <w:sz w:val="22"/>
        <w:szCs w:val="22"/>
      </w:rPr>
      <w:tab/>
    </w:r>
  </w:p>
  <w:p w14:paraId="35CDF1F2" w14:textId="77777777" w:rsidR="0079565A" w:rsidRPr="00AD00E6" w:rsidRDefault="0079565A" w:rsidP="00AD00E6">
    <w:pPr>
      <w:pStyle w:val="Header"/>
      <w:pBdr>
        <w:bottom w:val="none" w:sz="0" w:space="0" w:color="auto"/>
        <w:between w:val="single" w:sz="4" w:space="1" w:color="auto"/>
      </w:pBd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16E"/>
    <w:multiLevelType w:val="hybridMultilevel"/>
    <w:tmpl w:val="A9D26ADE"/>
    <w:lvl w:ilvl="0" w:tplc="9A38E6A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2181016B"/>
    <w:multiLevelType w:val="hybridMultilevel"/>
    <w:tmpl w:val="BE1E0FD6"/>
    <w:lvl w:ilvl="0" w:tplc="4C469FA6">
      <w:start w:val="1"/>
      <w:numFmt w:val="decimal"/>
      <w:lvlText w:val="(%1)"/>
      <w:lvlJc w:val="left"/>
      <w:pPr>
        <w:ind w:left="420" w:hanging="420"/>
      </w:pPr>
      <w:rPr>
        <w:rFonts w:ascii="Calibri" w:eastAsia="Times New Roman" w:hAnsi="Calibri" w:cs="Calibri"/>
      </w:rPr>
    </w:lvl>
    <w:lvl w:ilvl="1" w:tplc="F1AA8D22">
      <w:start w:val="1"/>
      <w:numFmt w:val="decimal"/>
      <w:lvlText w:val="(%2)"/>
      <w:lvlJc w:val="left"/>
      <w:pPr>
        <w:ind w:left="360" w:hanging="360"/>
      </w:pPr>
      <w:rPr>
        <w:rFonts w:ascii="Calibri" w:eastAsia="Times New Roman" w:hAnsi="Calibri" w:cs="Calibri"/>
      </w:rPr>
    </w:lvl>
    <w:lvl w:ilvl="2" w:tplc="0C09001B">
      <w:start w:val="1"/>
      <w:numFmt w:val="lowerRoman"/>
      <w:lvlText w:val="%3."/>
      <w:lvlJc w:val="right"/>
      <w:pPr>
        <w:ind w:left="606"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2398346C"/>
    <w:multiLevelType w:val="hybridMultilevel"/>
    <w:tmpl w:val="8FFE93D6"/>
    <w:lvl w:ilvl="0" w:tplc="A5008CBC">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A01192B"/>
    <w:multiLevelType w:val="hybridMultilevel"/>
    <w:tmpl w:val="565EB994"/>
    <w:lvl w:ilvl="0" w:tplc="BE0098DC">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C858E6"/>
    <w:multiLevelType w:val="hybridMultilevel"/>
    <w:tmpl w:val="1BC49F88"/>
    <w:lvl w:ilvl="0" w:tplc="FFFFFFFF">
      <w:start w:val="1"/>
      <w:numFmt w:val="lowerLetter"/>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33BA1D28"/>
    <w:multiLevelType w:val="hybridMultilevel"/>
    <w:tmpl w:val="EF427390"/>
    <w:lvl w:ilvl="0" w:tplc="8CA2C414">
      <w:start w:val="1"/>
      <w:numFmt w:val="lowerLetter"/>
      <w:lvlText w:val="(%1)"/>
      <w:lvlJc w:val="left"/>
      <w:pPr>
        <w:ind w:left="860" w:hanging="435"/>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3642439F"/>
    <w:multiLevelType w:val="hybridMultilevel"/>
    <w:tmpl w:val="712AEDE8"/>
    <w:lvl w:ilvl="0" w:tplc="6D42F986">
      <w:start w:val="1"/>
      <w:numFmt w:val="decimal"/>
      <w:pStyle w:val="NPSessionallist"/>
      <w:lvlText w:val="(%1)"/>
      <w:lvlJc w:val="left"/>
      <w:pPr>
        <w:ind w:left="1440" w:hanging="360"/>
      </w:pPr>
    </w:lvl>
    <w:lvl w:ilvl="1" w:tplc="727C7200">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3DCD2C78"/>
    <w:multiLevelType w:val="hybridMultilevel"/>
    <w:tmpl w:val="F1EEBA2E"/>
    <w:lvl w:ilvl="0" w:tplc="FFFFFFFF">
      <w:start w:val="1"/>
      <w:numFmt w:val="decimal"/>
      <w:lvlText w:val="(%1)"/>
      <w:lvlJc w:val="left"/>
      <w:pPr>
        <w:ind w:left="360" w:hanging="360"/>
      </w:pPr>
    </w:lvl>
    <w:lvl w:ilvl="1" w:tplc="FFFFFFFF">
      <w:start w:val="1"/>
      <w:numFmt w:val="lowerLetter"/>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4D14B9B"/>
    <w:multiLevelType w:val="hybridMultilevel"/>
    <w:tmpl w:val="1A1E6746"/>
    <w:lvl w:ilvl="0" w:tplc="0D8E77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B05C43"/>
    <w:multiLevelType w:val="hybridMultilevel"/>
    <w:tmpl w:val="DA00CC14"/>
    <w:lvl w:ilvl="0" w:tplc="C0120D32">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90D3ACA"/>
    <w:multiLevelType w:val="hybridMultilevel"/>
    <w:tmpl w:val="A34655F0"/>
    <w:lvl w:ilvl="0" w:tplc="F8428E3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D3BA72E"/>
    <w:multiLevelType w:val="hybridMultilevel"/>
    <w:tmpl w:val="1BC49F88"/>
    <w:lvl w:ilvl="0" w:tplc="D68AF2F2">
      <w:start w:val="1"/>
      <w:numFmt w:val="lowerLetter"/>
      <w:lvlText w:val="(%1)"/>
      <w:lvlJc w:val="left"/>
      <w:pPr>
        <w:ind w:left="785" w:hanging="360"/>
      </w:pPr>
    </w:lvl>
    <w:lvl w:ilvl="1" w:tplc="D8A84CCA">
      <w:start w:val="1"/>
      <w:numFmt w:val="lowerLetter"/>
      <w:lvlText w:val="%2."/>
      <w:lvlJc w:val="left"/>
      <w:pPr>
        <w:ind w:left="1505" w:hanging="360"/>
      </w:pPr>
    </w:lvl>
    <w:lvl w:ilvl="2" w:tplc="734208E0">
      <w:start w:val="1"/>
      <w:numFmt w:val="lowerRoman"/>
      <w:lvlText w:val="%3."/>
      <w:lvlJc w:val="right"/>
      <w:pPr>
        <w:ind w:left="2225" w:hanging="180"/>
      </w:pPr>
    </w:lvl>
    <w:lvl w:ilvl="3" w:tplc="E5381CAA">
      <w:start w:val="1"/>
      <w:numFmt w:val="decimal"/>
      <w:lvlText w:val="%4."/>
      <w:lvlJc w:val="left"/>
      <w:pPr>
        <w:ind w:left="2945" w:hanging="360"/>
      </w:pPr>
    </w:lvl>
    <w:lvl w:ilvl="4" w:tplc="0ECC0FB6">
      <w:start w:val="1"/>
      <w:numFmt w:val="lowerLetter"/>
      <w:lvlText w:val="%5."/>
      <w:lvlJc w:val="left"/>
      <w:pPr>
        <w:ind w:left="3665" w:hanging="360"/>
      </w:pPr>
    </w:lvl>
    <w:lvl w:ilvl="5" w:tplc="165413A0">
      <w:start w:val="1"/>
      <w:numFmt w:val="lowerRoman"/>
      <w:lvlText w:val="%6."/>
      <w:lvlJc w:val="right"/>
      <w:pPr>
        <w:ind w:left="4385" w:hanging="180"/>
      </w:pPr>
    </w:lvl>
    <w:lvl w:ilvl="6" w:tplc="5B589DAC">
      <w:start w:val="1"/>
      <w:numFmt w:val="decimal"/>
      <w:lvlText w:val="%7."/>
      <w:lvlJc w:val="left"/>
      <w:pPr>
        <w:ind w:left="5105" w:hanging="360"/>
      </w:pPr>
    </w:lvl>
    <w:lvl w:ilvl="7" w:tplc="3ED616E6">
      <w:start w:val="1"/>
      <w:numFmt w:val="lowerLetter"/>
      <w:lvlText w:val="%8."/>
      <w:lvlJc w:val="left"/>
      <w:pPr>
        <w:ind w:left="5825" w:hanging="360"/>
      </w:pPr>
    </w:lvl>
    <w:lvl w:ilvl="8" w:tplc="DBA84880">
      <w:start w:val="1"/>
      <w:numFmt w:val="lowerRoman"/>
      <w:lvlText w:val="%9."/>
      <w:lvlJc w:val="right"/>
      <w:pPr>
        <w:ind w:left="6545" w:hanging="180"/>
      </w:pPr>
    </w:lvl>
  </w:abstractNum>
  <w:abstractNum w:abstractNumId="12" w15:restartNumberingAfterBreak="0">
    <w:nsid w:val="54B4325E"/>
    <w:multiLevelType w:val="hybridMultilevel"/>
    <w:tmpl w:val="780E12A0"/>
    <w:lvl w:ilvl="0" w:tplc="873C7B7A">
      <w:start w:val="1"/>
      <w:numFmt w:val="decimal"/>
      <w:lvlText w:val="(%1)"/>
      <w:lvlJc w:val="left"/>
      <w:pPr>
        <w:ind w:left="420" w:hanging="4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5E066889"/>
    <w:multiLevelType w:val="hybridMultilevel"/>
    <w:tmpl w:val="3A2ACAAA"/>
    <w:lvl w:ilvl="0" w:tplc="F0C2F5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F114CB"/>
    <w:multiLevelType w:val="hybridMultilevel"/>
    <w:tmpl w:val="99388EF0"/>
    <w:lvl w:ilvl="0" w:tplc="FFFFFFFF">
      <w:start w:val="1"/>
      <w:numFmt w:val="decimal"/>
      <w:lvlText w:val="(%1)"/>
      <w:lvlJc w:val="left"/>
      <w:pPr>
        <w:ind w:left="420" w:hanging="420"/>
      </w:pPr>
      <w:rPr>
        <w:rFonts w:ascii="Calibri" w:eastAsia="Times New Roman" w:hAnsi="Calibri" w:cs="Calibri"/>
      </w:rPr>
    </w:lvl>
    <w:lvl w:ilvl="1" w:tplc="FFFFFFFF">
      <w:start w:val="1"/>
      <w:numFmt w:val="decimal"/>
      <w:lvlText w:val="(%2)"/>
      <w:lvlJc w:val="left"/>
      <w:pPr>
        <w:ind w:left="360" w:hanging="360"/>
      </w:pPr>
      <w:rPr>
        <w:rFonts w:ascii="Calibri" w:eastAsia="Times New Roman" w:hAnsi="Calibri" w:cs="Calibri"/>
      </w:rPr>
    </w:lvl>
    <w:lvl w:ilvl="2" w:tplc="4F1A0C96">
      <w:start w:val="1"/>
      <w:numFmt w:val="lowerLetter"/>
      <w:lvlText w:val="(%3)"/>
      <w:lvlJc w:val="left"/>
      <w:pPr>
        <w:ind w:left="786" w:hanging="360"/>
      </w:pPr>
    </w:lvl>
    <w:lvl w:ilvl="3" w:tplc="4F1A0C96">
      <w:start w:val="1"/>
      <w:numFmt w:val="lowerLetter"/>
      <w:lvlText w:val="(%4)"/>
      <w:lvlJc w:val="left"/>
      <w:pPr>
        <w:ind w:left="786"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470606D"/>
    <w:multiLevelType w:val="hybridMultilevel"/>
    <w:tmpl w:val="1F3A605A"/>
    <w:lvl w:ilvl="0" w:tplc="DF08E84E">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64D580F"/>
    <w:multiLevelType w:val="hybridMultilevel"/>
    <w:tmpl w:val="DD70D260"/>
    <w:lvl w:ilvl="0" w:tplc="DB7A5F18">
      <w:start w:val="1"/>
      <w:numFmt w:val="lowerRoman"/>
      <w:lvlText w:val="(%1)"/>
      <w:lvlJc w:val="left"/>
      <w:pPr>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EB320A3"/>
    <w:multiLevelType w:val="hybridMultilevel"/>
    <w:tmpl w:val="556C843C"/>
    <w:lvl w:ilvl="0" w:tplc="DA1AAE2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FA563A1"/>
    <w:multiLevelType w:val="hybridMultilevel"/>
    <w:tmpl w:val="444ED1FA"/>
    <w:lvl w:ilvl="0" w:tplc="FB604722">
      <w:start w:val="1"/>
      <w:numFmt w:val="decimal"/>
      <w:lvlText w:val="(%1)"/>
      <w:lvlJc w:val="left"/>
      <w:pPr>
        <w:ind w:left="420" w:hanging="4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79561CA4"/>
    <w:multiLevelType w:val="hybridMultilevel"/>
    <w:tmpl w:val="EF427390"/>
    <w:lvl w:ilvl="0" w:tplc="FFFFFFFF">
      <w:start w:val="1"/>
      <w:numFmt w:val="lowerLetter"/>
      <w:lvlText w:val="(%1)"/>
      <w:lvlJc w:val="left"/>
      <w:pPr>
        <w:ind w:left="860" w:hanging="435"/>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405567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003254">
    <w:abstractNumId w:val="9"/>
  </w:num>
  <w:num w:numId="3" w16cid:durableId="1981953927">
    <w:abstractNumId w:val="13"/>
  </w:num>
  <w:num w:numId="4" w16cid:durableId="202719731">
    <w:abstractNumId w:val="15"/>
  </w:num>
  <w:num w:numId="5" w16cid:durableId="586112661">
    <w:abstractNumId w:val="0"/>
  </w:num>
  <w:num w:numId="6" w16cid:durableId="2034839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641300">
    <w:abstractNumId w:val="10"/>
  </w:num>
  <w:num w:numId="8" w16cid:durableId="199806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5431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6113272">
    <w:abstractNumId w:val="8"/>
  </w:num>
  <w:num w:numId="11" w16cid:durableId="406727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9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036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27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440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512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4998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1865161">
    <w:abstractNumId w:val="17"/>
  </w:num>
  <w:num w:numId="19" w16cid:durableId="1342972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2019752">
    <w:abstractNumId w:val="5"/>
  </w:num>
  <w:num w:numId="21" w16cid:durableId="191210945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394113"/>
  </w:hdrShapeDefaults>
  <w:footnotePr>
    <w:numStart w:val="5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6"/>
    <w:rsid w:val="0000083C"/>
    <w:rsid w:val="0000092C"/>
    <w:rsid w:val="000018A7"/>
    <w:rsid w:val="00001BC8"/>
    <w:rsid w:val="00002091"/>
    <w:rsid w:val="00002299"/>
    <w:rsid w:val="00002518"/>
    <w:rsid w:val="00002602"/>
    <w:rsid w:val="000035B4"/>
    <w:rsid w:val="00003734"/>
    <w:rsid w:val="00003853"/>
    <w:rsid w:val="000039A5"/>
    <w:rsid w:val="00003B17"/>
    <w:rsid w:val="00003DEB"/>
    <w:rsid w:val="00004932"/>
    <w:rsid w:val="00004F28"/>
    <w:rsid w:val="00005479"/>
    <w:rsid w:val="0000629A"/>
    <w:rsid w:val="0000650D"/>
    <w:rsid w:val="0000654F"/>
    <w:rsid w:val="00006C33"/>
    <w:rsid w:val="00006D96"/>
    <w:rsid w:val="00007034"/>
    <w:rsid w:val="000073CD"/>
    <w:rsid w:val="00007476"/>
    <w:rsid w:val="00007886"/>
    <w:rsid w:val="00007FB3"/>
    <w:rsid w:val="000100E0"/>
    <w:rsid w:val="0001039F"/>
    <w:rsid w:val="000104AE"/>
    <w:rsid w:val="00010AD3"/>
    <w:rsid w:val="000112D7"/>
    <w:rsid w:val="000116A7"/>
    <w:rsid w:val="00011DF0"/>
    <w:rsid w:val="000126B3"/>
    <w:rsid w:val="00012A79"/>
    <w:rsid w:val="00012F99"/>
    <w:rsid w:val="000132E1"/>
    <w:rsid w:val="00013878"/>
    <w:rsid w:val="00013CF0"/>
    <w:rsid w:val="000140F4"/>
    <w:rsid w:val="000143AE"/>
    <w:rsid w:val="000148B5"/>
    <w:rsid w:val="000148F2"/>
    <w:rsid w:val="00014DF5"/>
    <w:rsid w:val="000161F9"/>
    <w:rsid w:val="00016665"/>
    <w:rsid w:val="0001675B"/>
    <w:rsid w:val="00017785"/>
    <w:rsid w:val="00017987"/>
    <w:rsid w:val="000179FF"/>
    <w:rsid w:val="00020C58"/>
    <w:rsid w:val="000219C4"/>
    <w:rsid w:val="00021F36"/>
    <w:rsid w:val="0002264E"/>
    <w:rsid w:val="0002272A"/>
    <w:rsid w:val="000229DD"/>
    <w:rsid w:val="00022BBC"/>
    <w:rsid w:val="00022C26"/>
    <w:rsid w:val="00023068"/>
    <w:rsid w:val="000234FA"/>
    <w:rsid w:val="000236B8"/>
    <w:rsid w:val="00023E24"/>
    <w:rsid w:val="0002462E"/>
    <w:rsid w:val="000248E3"/>
    <w:rsid w:val="00024A0B"/>
    <w:rsid w:val="00024AC5"/>
    <w:rsid w:val="00024BBC"/>
    <w:rsid w:val="00025615"/>
    <w:rsid w:val="000259AF"/>
    <w:rsid w:val="000259BD"/>
    <w:rsid w:val="00025B49"/>
    <w:rsid w:val="00026090"/>
    <w:rsid w:val="00026325"/>
    <w:rsid w:val="00026334"/>
    <w:rsid w:val="000266B1"/>
    <w:rsid w:val="000271A5"/>
    <w:rsid w:val="00027275"/>
    <w:rsid w:val="00027A2C"/>
    <w:rsid w:val="00027F8A"/>
    <w:rsid w:val="00030216"/>
    <w:rsid w:val="00030736"/>
    <w:rsid w:val="0003088D"/>
    <w:rsid w:val="00031000"/>
    <w:rsid w:val="00031C16"/>
    <w:rsid w:val="00032111"/>
    <w:rsid w:val="0003248C"/>
    <w:rsid w:val="00032AFB"/>
    <w:rsid w:val="00032DE7"/>
    <w:rsid w:val="00032E03"/>
    <w:rsid w:val="0003300B"/>
    <w:rsid w:val="00033130"/>
    <w:rsid w:val="000333F7"/>
    <w:rsid w:val="00033D8D"/>
    <w:rsid w:val="000342D0"/>
    <w:rsid w:val="000344BF"/>
    <w:rsid w:val="0003465E"/>
    <w:rsid w:val="0003507E"/>
    <w:rsid w:val="00035706"/>
    <w:rsid w:val="00035E2D"/>
    <w:rsid w:val="00035FF9"/>
    <w:rsid w:val="000361FC"/>
    <w:rsid w:val="00036A15"/>
    <w:rsid w:val="00036AF2"/>
    <w:rsid w:val="00036CA1"/>
    <w:rsid w:val="00036FD9"/>
    <w:rsid w:val="00037CD5"/>
    <w:rsid w:val="000407EE"/>
    <w:rsid w:val="00040899"/>
    <w:rsid w:val="00040A69"/>
    <w:rsid w:val="00041449"/>
    <w:rsid w:val="00041FD6"/>
    <w:rsid w:val="00042CBE"/>
    <w:rsid w:val="00042D1B"/>
    <w:rsid w:val="00043197"/>
    <w:rsid w:val="00043199"/>
    <w:rsid w:val="000433B8"/>
    <w:rsid w:val="00043796"/>
    <w:rsid w:val="000438A1"/>
    <w:rsid w:val="00043CAE"/>
    <w:rsid w:val="00043EA0"/>
    <w:rsid w:val="000444B2"/>
    <w:rsid w:val="000444F6"/>
    <w:rsid w:val="00044673"/>
    <w:rsid w:val="00044B14"/>
    <w:rsid w:val="00044B26"/>
    <w:rsid w:val="00044FF9"/>
    <w:rsid w:val="000452DB"/>
    <w:rsid w:val="00045C1D"/>
    <w:rsid w:val="000464A3"/>
    <w:rsid w:val="000464B7"/>
    <w:rsid w:val="00046BD6"/>
    <w:rsid w:val="00046C5A"/>
    <w:rsid w:val="00046DC5"/>
    <w:rsid w:val="00046E0E"/>
    <w:rsid w:val="00047CB7"/>
    <w:rsid w:val="00047D25"/>
    <w:rsid w:val="0005036A"/>
    <w:rsid w:val="00050C59"/>
    <w:rsid w:val="00050D1D"/>
    <w:rsid w:val="00050DAE"/>
    <w:rsid w:val="00050DED"/>
    <w:rsid w:val="0005133C"/>
    <w:rsid w:val="000517EF"/>
    <w:rsid w:val="0005183D"/>
    <w:rsid w:val="00051BCE"/>
    <w:rsid w:val="00051FB1"/>
    <w:rsid w:val="000521BC"/>
    <w:rsid w:val="000524BB"/>
    <w:rsid w:val="0005314D"/>
    <w:rsid w:val="000531FF"/>
    <w:rsid w:val="000536B9"/>
    <w:rsid w:val="000536F1"/>
    <w:rsid w:val="00053912"/>
    <w:rsid w:val="00053DC2"/>
    <w:rsid w:val="00054295"/>
    <w:rsid w:val="00054BF2"/>
    <w:rsid w:val="00054D37"/>
    <w:rsid w:val="000553B0"/>
    <w:rsid w:val="000557BA"/>
    <w:rsid w:val="000559FA"/>
    <w:rsid w:val="00055A58"/>
    <w:rsid w:val="00055BA4"/>
    <w:rsid w:val="000562CD"/>
    <w:rsid w:val="0005697C"/>
    <w:rsid w:val="000571C8"/>
    <w:rsid w:val="000572F0"/>
    <w:rsid w:val="000573FA"/>
    <w:rsid w:val="000577C0"/>
    <w:rsid w:val="00057AFD"/>
    <w:rsid w:val="00057B56"/>
    <w:rsid w:val="00057E55"/>
    <w:rsid w:val="000607B2"/>
    <w:rsid w:val="00060DA1"/>
    <w:rsid w:val="00060DB2"/>
    <w:rsid w:val="00060E05"/>
    <w:rsid w:val="00060F32"/>
    <w:rsid w:val="000612A1"/>
    <w:rsid w:val="0006135A"/>
    <w:rsid w:val="000613DE"/>
    <w:rsid w:val="00061E9F"/>
    <w:rsid w:val="0006370D"/>
    <w:rsid w:val="00063ADD"/>
    <w:rsid w:val="00063C15"/>
    <w:rsid w:val="00063FB8"/>
    <w:rsid w:val="000644AA"/>
    <w:rsid w:val="000644CC"/>
    <w:rsid w:val="00064C2D"/>
    <w:rsid w:val="00064F6F"/>
    <w:rsid w:val="00064F76"/>
    <w:rsid w:val="000653EC"/>
    <w:rsid w:val="000659F4"/>
    <w:rsid w:val="00065EBC"/>
    <w:rsid w:val="000661BD"/>
    <w:rsid w:val="000664A1"/>
    <w:rsid w:val="000667B4"/>
    <w:rsid w:val="00066875"/>
    <w:rsid w:val="00066A60"/>
    <w:rsid w:val="00066E1B"/>
    <w:rsid w:val="0006709C"/>
    <w:rsid w:val="000676D7"/>
    <w:rsid w:val="000678A3"/>
    <w:rsid w:val="00067B3B"/>
    <w:rsid w:val="00067DC5"/>
    <w:rsid w:val="0007012A"/>
    <w:rsid w:val="00070723"/>
    <w:rsid w:val="0007075B"/>
    <w:rsid w:val="00070783"/>
    <w:rsid w:val="00070D77"/>
    <w:rsid w:val="00070FE9"/>
    <w:rsid w:val="000718DA"/>
    <w:rsid w:val="000719AE"/>
    <w:rsid w:val="00071B08"/>
    <w:rsid w:val="0007205D"/>
    <w:rsid w:val="00072B1E"/>
    <w:rsid w:val="0007378E"/>
    <w:rsid w:val="000739EB"/>
    <w:rsid w:val="00073A1A"/>
    <w:rsid w:val="00073BFD"/>
    <w:rsid w:val="000742C4"/>
    <w:rsid w:val="000744C1"/>
    <w:rsid w:val="00074A50"/>
    <w:rsid w:val="00074CFF"/>
    <w:rsid w:val="00075293"/>
    <w:rsid w:val="00075467"/>
    <w:rsid w:val="000757AB"/>
    <w:rsid w:val="00075884"/>
    <w:rsid w:val="000764F7"/>
    <w:rsid w:val="00076D8B"/>
    <w:rsid w:val="00077024"/>
    <w:rsid w:val="0007747E"/>
    <w:rsid w:val="00077C1C"/>
    <w:rsid w:val="00077F1A"/>
    <w:rsid w:val="0008002C"/>
    <w:rsid w:val="000805CE"/>
    <w:rsid w:val="00080884"/>
    <w:rsid w:val="00080B9A"/>
    <w:rsid w:val="000816D7"/>
    <w:rsid w:val="000816DA"/>
    <w:rsid w:val="000819CD"/>
    <w:rsid w:val="000822F1"/>
    <w:rsid w:val="000826DF"/>
    <w:rsid w:val="00082723"/>
    <w:rsid w:val="000829E5"/>
    <w:rsid w:val="00082AC7"/>
    <w:rsid w:val="00082B08"/>
    <w:rsid w:val="0008415D"/>
    <w:rsid w:val="00084FB2"/>
    <w:rsid w:val="00085373"/>
    <w:rsid w:val="00085E35"/>
    <w:rsid w:val="00086103"/>
    <w:rsid w:val="00086257"/>
    <w:rsid w:val="00086B71"/>
    <w:rsid w:val="00087F9C"/>
    <w:rsid w:val="00090819"/>
    <w:rsid w:val="00090872"/>
    <w:rsid w:val="00091B73"/>
    <w:rsid w:val="000929DC"/>
    <w:rsid w:val="00092CA0"/>
    <w:rsid w:val="00093E2E"/>
    <w:rsid w:val="000945DD"/>
    <w:rsid w:val="00095123"/>
    <w:rsid w:val="000955EF"/>
    <w:rsid w:val="00095AF2"/>
    <w:rsid w:val="00095BC3"/>
    <w:rsid w:val="00095EC5"/>
    <w:rsid w:val="00096134"/>
    <w:rsid w:val="000963A6"/>
    <w:rsid w:val="00096879"/>
    <w:rsid w:val="00096982"/>
    <w:rsid w:val="00097E1F"/>
    <w:rsid w:val="00097FB3"/>
    <w:rsid w:val="000A021C"/>
    <w:rsid w:val="000A0E25"/>
    <w:rsid w:val="000A0FA1"/>
    <w:rsid w:val="000A1085"/>
    <w:rsid w:val="000A1828"/>
    <w:rsid w:val="000A1B8E"/>
    <w:rsid w:val="000A1CF9"/>
    <w:rsid w:val="000A1F78"/>
    <w:rsid w:val="000A23A8"/>
    <w:rsid w:val="000A29C6"/>
    <w:rsid w:val="000A2E77"/>
    <w:rsid w:val="000A3425"/>
    <w:rsid w:val="000A3631"/>
    <w:rsid w:val="000A3D32"/>
    <w:rsid w:val="000A448D"/>
    <w:rsid w:val="000A4622"/>
    <w:rsid w:val="000A4645"/>
    <w:rsid w:val="000A471D"/>
    <w:rsid w:val="000A4887"/>
    <w:rsid w:val="000A49B1"/>
    <w:rsid w:val="000A4F7E"/>
    <w:rsid w:val="000A4FCD"/>
    <w:rsid w:val="000A5452"/>
    <w:rsid w:val="000A6AD7"/>
    <w:rsid w:val="000A7317"/>
    <w:rsid w:val="000A750F"/>
    <w:rsid w:val="000B0556"/>
    <w:rsid w:val="000B0C5B"/>
    <w:rsid w:val="000B18DF"/>
    <w:rsid w:val="000B24C6"/>
    <w:rsid w:val="000B2C58"/>
    <w:rsid w:val="000B2D67"/>
    <w:rsid w:val="000B2EB4"/>
    <w:rsid w:val="000B379E"/>
    <w:rsid w:val="000B4276"/>
    <w:rsid w:val="000B4705"/>
    <w:rsid w:val="000B4B7C"/>
    <w:rsid w:val="000B4DD4"/>
    <w:rsid w:val="000B5070"/>
    <w:rsid w:val="000B5CA4"/>
    <w:rsid w:val="000B651A"/>
    <w:rsid w:val="000B653D"/>
    <w:rsid w:val="000B6D75"/>
    <w:rsid w:val="000B701B"/>
    <w:rsid w:val="000B750B"/>
    <w:rsid w:val="000B7897"/>
    <w:rsid w:val="000C01F0"/>
    <w:rsid w:val="000C0203"/>
    <w:rsid w:val="000C023D"/>
    <w:rsid w:val="000C039C"/>
    <w:rsid w:val="000C06AF"/>
    <w:rsid w:val="000C0F72"/>
    <w:rsid w:val="000C1228"/>
    <w:rsid w:val="000C1CDA"/>
    <w:rsid w:val="000C1E4C"/>
    <w:rsid w:val="000C1FC2"/>
    <w:rsid w:val="000C2297"/>
    <w:rsid w:val="000C25FE"/>
    <w:rsid w:val="000C27F1"/>
    <w:rsid w:val="000C28C2"/>
    <w:rsid w:val="000C3375"/>
    <w:rsid w:val="000C33E6"/>
    <w:rsid w:val="000C33EC"/>
    <w:rsid w:val="000C37EE"/>
    <w:rsid w:val="000C382C"/>
    <w:rsid w:val="000C3D4F"/>
    <w:rsid w:val="000C42FD"/>
    <w:rsid w:val="000C4423"/>
    <w:rsid w:val="000C4425"/>
    <w:rsid w:val="000C54CE"/>
    <w:rsid w:val="000C54D7"/>
    <w:rsid w:val="000C55DB"/>
    <w:rsid w:val="000C5DF2"/>
    <w:rsid w:val="000C60B7"/>
    <w:rsid w:val="000C6215"/>
    <w:rsid w:val="000C64FF"/>
    <w:rsid w:val="000C67DC"/>
    <w:rsid w:val="000C687E"/>
    <w:rsid w:val="000C6AFA"/>
    <w:rsid w:val="000C753B"/>
    <w:rsid w:val="000C7724"/>
    <w:rsid w:val="000D1358"/>
    <w:rsid w:val="000D1EA0"/>
    <w:rsid w:val="000D1F34"/>
    <w:rsid w:val="000D252E"/>
    <w:rsid w:val="000D2878"/>
    <w:rsid w:val="000D2ABC"/>
    <w:rsid w:val="000D2E76"/>
    <w:rsid w:val="000D38D7"/>
    <w:rsid w:val="000D3C7E"/>
    <w:rsid w:val="000D3D18"/>
    <w:rsid w:val="000D464A"/>
    <w:rsid w:val="000D47F7"/>
    <w:rsid w:val="000D48EA"/>
    <w:rsid w:val="000D4CC7"/>
    <w:rsid w:val="000D4F99"/>
    <w:rsid w:val="000D5A1D"/>
    <w:rsid w:val="000D5CE7"/>
    <w:rsid w:val="000D5EBE"/>
    <w:rsid w:val="000D6143"/>
    <w:rsid w:val="000D64DC"/>
    <w:rsid w:val="000D6765"/>
    <w:rsid w:val="000D6A9C"/>
    <w:rsid w:val="000D6FEA"/>
    <w:rsid w:val="000D7365"/>
    <w:rsid w:val="000D73AE"/>
    <w:rsid w:val="000D7409"/>
    <w:rsid w:val="000D74C2"/>
    <w:rsid w:val="000D754E"/>
    <w:rsid w:val="000D7796"/>
    <w:rsid w:val="000D7E79"/>
    <w:rsid w:val="000D7E8D"/>
    <w:rsid w:val="000E01B2"/>
    <w:rsid w:val="000E0313"/>
    <w:rsid w:val="000E0D85"/>
    <w:rsid w:val="000E1231"/>
    <w:rsid w:val="000E12A1"/>
    <w:rsid w:val="000E1CD2"/>
    <w:rsid w:val="000E1DF6"/>
    <w:rsid w:val="000E2C24"/>
    <w:rsid w:val="000E2F2E"/>
    <w:rsid w:val="000E2F80"/>
    <w:rsid w:val="000E2FC5"/>
    <w:rsid w:val="000E3088"/>
    <w:rsid w:val="000E39D3"/>
    <w:rsid w:val="000E3D68"/>
    <w:rsid w:val="000E3DC8"/>
    <w:rsid w:val="000E45B8"/>
    <w:rsid w:val="000E47B1"/>
    <w:rsid w:val="000E4AAC"/>
    <w:rsid w:val="000E4CFE"/>
    <w:rsid w:val="000E5721"/>
    <w:rsid w:val="000E5CFA"/>
    <w:rsid w:val="000E5F7E"/>
    <w:rsid w:val="000E6652"/>
    <w:rsid w:val="000E6A9F"/>
    <w:rsid w:val="000E6D75"/>
    <w:rsid w:val="000E6F41"/>
    <w:rsid w:val="000E6F79"/>
    <w:rsid w:val="000E784D"/>
    <w:rsid w:val="000E7D3D"/>
    <w:rsid w:val="000F07C8"/>
    <w:rsid w:val="000F0867"/>
    <w:rsid w:val="000F0E12"/>
    <w:rsid w:val="000F1FCD"/>
    <w:rsid w:val="000F25C7"/>
    <w:rsid w:val="000F2C51"/>
    <w:rsid w:val="000F2CF0"/>
    <w:rsid w:val="000F2E9A"/>
    <w:rsid w:val="000F33E0"/>
    <w:rsid w:val="000F3422"/>
    <w:rsid w:val="000F39F6"/>
    <w:rsid w:val="000F3A99"/>
    <w:rsid w:val="000F3E46"/>
    <w:rsid w:val="000F4826"/>
    <w:rsid w:val="000F4910"/>
    <w:rsid w:val="000F4E64"/>
    <w:rsid w:val="000F525C"/>
    <w:rsid w:val="000F5C94"/>
    <w:rsid w:val="000F5D39"/>
    <w:rsid w:val="000F6535"/>
    <w:rsid w:val="000F6808"/>
    <w:rsid w:val="000F6833"/>
    <w:rsid w:val="000F6E52"/>
    <w:rsid w:val="000F7440"/>
    <w:rsid w:val="000F77F0"/>
    <w:rsid w:val="000F7990"/>
    <w:rsid w:val="000F7E70"/>
    <w:rsid w:val="000F7EFF"/>
    <w:rsid w:val="00100B91"/>
    <w:rsid w:val="00100FC9"/>
    <w:rsid w:val="00100FDA"/>
    <w:rsid w:val="001018B9"/>
    <w:rsid w:val="00101AB5"/>
    <w:rsid w:val="00101E18"/>
    <w:rsid w:val="0010238A"/>
    <w:rsid w:val="00102864"/>
    <w:rsid w:val="00102988"/>
    <w:rsid w:val="00103B6E"/>
    <w:rsid w:val="00103FD0"/>
    <w:rsid w:val="0010421A"/>
    <w:rsid w:val="00104E1A"/>
    <w:rsid w:val="001050F3"/>
    <w:rsid w:val="0010512A"/>
    <w:rsid w:val="00105DCD"/>
    <w:rsid w:val="00105FF7"/>
    <w:rsid w:val="001061B3"/>
    <w:rsid w:val="00106610"/>
    <w:rsid w:val="00106CFD"/>
    <w:rsid w:val="00106EC2"/>
    <w:rsid w:val="00107735"/>
    <w:rsid w:val="00107835"/>
    <w:rsid w:val="00107E2B"/>
    <w:rsid w:val="00110907"/>
    <w:rsid w:val="00110C68"/>
    <w:rsid w:val="00110D76"/>
    <w:rsid w:val="001110A4"/>
    <w:rsid w:val="001112D3"/>
    <w:rsid w:val="00111491"/>
    <w:rsid w:val="00111639"/>
    <w:rsid w:val="00112490"/>
    <w:rsid w:val="001124F5"/>
    <w:rsid w:val="001125E4"/>
    <w:rsid w:val="001125E8"/>
    <w:rsid w:val="001128DF"/>
    <w:rsid w:val="001129E0"/>
    <w:rsid w:val="00112CD8"/>
    <w:rsid w:val="00112D23"/>
    <w:rsid w:val="0011310E"/>
    <w:rsid w:val="001132F8"/>
    <w:rsid w:val="00113AB4"/>
    <w:rsid w:val="0011413A"/>
    <w:rsid w:val="0011416A"/>
    <w:rsid w:val="00114214"/>
    <w:rsid w:val="00114485"/>
    <w:rsid w:val="00114967"/>
    <w:rsid w:val="00115279"/>
    <w:rsid w:val="00115BC3"/>
    <w:rsid w:val="00115F59"/>
    <w:rsid w:val="00116281"/>
    <w:rsid w:val="001165B3"/>
    <w:rsid w:val="00116990"/>
    <w:rsid w:val="00116A9E"/>
    <w:rsid w:val="001170FB"/>
    <w:rsid w:val="00117489"/>
    <w:rsid w:val="00117CBF"/>
    <w:rsid w:val="00120646"/>
    <w:rsid w:val="001214FC"/>
    <w:rsid w:val="001218AD"/>
    <w:rsid w:val="00122F57"/>
    <w:rsid w:val="001234AF"/>
    <w:rsid w:val="00123536"/>
    <w:rsid w:val="0012376C"/>
    <w:rsid w:val="0012379A"/>
    <w:rsid w:val="00123A7C"/>
    <w:rsid w:val="00123E8F"/>
    <w:rsid w:val="001244A7"/>
    <w:rsid w:val="00124634"/>
    <w:rsid w:val="00124E3A"/>
    <w:rsid w:val="00125262"/>
    <w:rsid w:val="00125CF4"/>
    <w:rsid w:val="00126292"/>
    <w:rsid w:val="00127A51"/>
    <w:rsid w:val="00127F62"/>
    <w:rsid w:val="001307FE"/>
    <w:rsid w:val="0013095B"/>
    <w:rsid w:val="00130C38"/>
    <w:rsid w:val="00130C99"/>
    <w:rsid w:val="00130E6A"/>
    <w:rsid w:val="001316CA"/>
    <w:rsid w:val="001317C4"/>
    <w:rsid w:val="00131D9A"/>
    <w:rsid w:val="00131E59"/>
    <w:rsid w:val="00132580"/>
    <w:rsid w:val="00132BA9"/>
    <w:rsid w:val="00133489"/>
    <w:rsid w:val="00133687"/>
    <w:rsid w:val="001336A9"/>
    <w:rsid w:val="00133C59"/>
    <w:rsid w:val="001342FD"/>
    <w:rsid w:val="001344C3"/>
    <w:rsid w:val="00134BA9"/>
    <w:rsid w:val="00134DB3"/>
    <w:rsid w:val="00134EC3"/>
    <w:rsid w:val="001352D3"/>
    <w:rsid w:val="00135694"/>
    <w:rsid w:val="001360F9"/>
    <w:rsid w:val="0013628D"/>
    <w:rsid w:val="0013684D"/>
    <w:rsid w:val="001372B7"/>
    <w:rsid w:val="0013780E"/>
    <w:rsid w:val="00137E44"/>
    <w:rsid w:val="00140201"/>
    <w:rsid w:val="001404C9"/>
    <w:rsid w:val="00140EB1"/>
    <w:rsid w:val="00141B5F"/>
    <w:rsid w:val="00141E1C"/>
    <w:rsid w:val="001423A7"/>
    <w:rsid w:val="001426F7"/>
    <w:rsid w:val="00142B70"/>
    <w:rsid w:val="00143173"/>
    <w:rsid w:val="001434A3"/>
    <w:rsid w:val="00143513"/>
    <w:rsid w:val="00143C08"/>
    <w:rsid w:val="00143F16"/>
    <w:rsid w:val="00143F23"/>
    <w:rsid w:val="00144244"/>
    <w:rsid w:val="00144811"/>
    <w:rsid w:val="001448B6"/>
    <w:rsid w:val="001449B7"/>
    <w:rsid w:val="0014532B"/>
    <w:rsid w:val="001455FE"/>
    <w:rsid w:val="00145D68"/>
    <w:rsid w:val="00145FF4"/>
    <w:rsid w:val="001465B2"/>
    <w:rsid w:val="0014669B"/>
    <w:rsid w:val="001468E5"/>
    <w:rsid w:val="00147084"/>
    <w:rsid w:val="001470CD"/>
    <w:rsid w:val="001475A6"/>
    <w:rsid w:val="00147843"/>
    <w:rsid w:val="00147AA6"/>
    <w:rsid w:val="001504EF"/>
    <w:rsid w:val="00150619"/>
    <w:rsid w:val="00150CBF"/>
    <w:rsid w:val="00150D03"/>
    <w:rsid w:val="001510C3"/>
    <w:rsid w:val="00151982"/>
    <w:rsid w:val="0015292C"/>
    <w:rsid w:val="00152D6E"/>
    <w:rsid w:val="00152E5D"/>
    <w:rsid w:val="0015352E"/>
    <w:rsid w:val="00153C08"/>
    <w:rsid w:val="0015401D"/>
    <w:rsid w:val="001544C4"/>
    <w:rsid w:val="001558AD"/>
    <w:rsid w:val="00155A62"/>
    <w:rsid w:val="00155C25"/>
    <w:rsid w:val="00156369"/>
    <w:rsid w:val="00156B57"/>
    <w:rsid w:val="00156CB0"/>
    <w:rsid w:val="001579CF"/>
    <w:rsid w:val="00157AD7"/>
    <w:rsid w:val="00157D8F"/>
    <w:rsid w:val="00157EA9"/>
    <w:rsid w:val="00160084"/>
    <w:rsid w:val="00160269"/>
    <w:rsid w:val="00160909"/>
    <w:rsid w:val="00161731"/>
    <w:rsid w:val="001622D0"/>
    <w:rsid w:val="001624B5"/>
    <w:rsid w:val="001624EA"/>
    <w:rsid w:val="00162574"/>
    <w:rsid w:val="001626EE"/>
    <w:rsid w:val="0016284F"/>
    <w:rsid w:val="0016285B"/>
    <w:rsid w:val="00162C8C"/>
    <w:rsid w:val="00163492"/>
    <w:rsid w:val="00163CB2"/>
    <w:rsid w:val="00163D13"/>
    <w:rsid w:val="00163D55"/>
    <w:rsid w:val="00164067"/>
    <w:rsid w:val="001642F6"/>
    <w:rsid w:val="0016443C"/>
    <w:rsid w:val="0016467D"/>
    <w:rsid w:val="001648E4"/>
    <w:rsid w:val="00164EA0"/>
    <w:rsid w:val="001650BF"/>
    <w:rsid w:val="0016562F"/>
    <w:rsid w:val="0016589E"/>
    <w:rsid w:val="001658E8"/>
    <w:rsid w:val="001659BC"/>
    <w:rsid w:val="00165AEB"/>
    <w:rsid w:val="00165E88"/>
    <w:rsid w:val="0016621F"/>
    <w:rsid w:val="001665DC"/>
    <w:rsid w:val="00166D36"/>
    <w:rsid w:val="00166E60"/>
    <w:rsid w:val="0016772E"/>
    <w:rsid w:val="001678A9"/>
    <w:rsid w:val="0017057F"/>
    <w:rsid w:val="0017060A"/>
    <w:rsid w:val="00170A76"/>
    <w:rsid w:val="00170BD3"/>
    <w:rsid w:val="00171D6D"/>
    <w:rsid w:val="00171E61"/>
    <w:rsid w:val="00172486"/>
    <w:rsid w:val="001726B7"/>
    <w:rsid w:val="00172C17"/>
    <w:rsid w:val="00173094"/>
    <w:rsid w:val="00173141"/>
    <w:rsid w:val="001738BB"/>
    <w:rsid w:val="00173CE9"/>
    <w:rsid w:val="0017442D"/>
    <w:rsid w:val="00174B75"/>
    <w:rsid w:val="001752A9"/>
    <w:rsid w:val="001753C8"/>
    <w:rsid w:val="00175831"/>
    <w:rsid w:val="00175A15"/>
    <w:rsid w:val="00175E92"/>
    <w:rsid w:val="00175EF7"/>
    <w:rsid w:val="001760A6"/>
    <w:rsid w:val="00176892"/>
    <w:rsid w:val="00176D41"/>
    <w:rsid w:val="00177C2A"/>
    <w:rsid w:val="00177CF9"/>
    <w:rsid w:val="00177DAB"/>
    <w:rsid w:val="00177F05"/>
    <w:rsid w:val="0018018A"/>
    <w:rsid w:val="00180BD2"/>
    <w:rsid w:val="00180E9D"/>
    <w:rsid w:val="00180F38"/>
    <w:rsid w:val="001811D9"/>
    <w:rsid w:val="00181665"/>
    <w:rsid w:val="001816BD"/>
    <w:rsid w:val="001820D4"/>
    <w:rsid w:val="00182187"/>
    <w:rsid w:val="0018243F"/>
    <w:rsid w:val="00182522"/>
    <w:rsid w:val="00182ED9"/>
    <w:rsid w:val="00183767"/>
    <w:rsid w:val="001840BE"/>
    <w:rsid w:val="0018479B"/>
    <w:rsid w:val="00184B1F"/>
    <w:rsid w:val="00184D25"/>
    <w:rsid w:val="00185066"/>
    <w:rsid w:val="00185D84"/>
    <w:rsid w:val="00186259"/>
    <w:rsid w:val="0018682C"/>
    <w:rsid w:val="0018704D"/>
    <w:rsid w:val="0018737F"/>
    <w:rsid w:val="001876D6"/>
    <w:rsid w:val="00187FE4"/>
    <w:rsid w:val="0019060B"/>
    <w:rsid w:val="00190645"/>
    <w:rsid w:val="00190FA1"/>
    <w:rsid w:val="00191082"/>
    <w:rsid w:val="001912CF"/>
    <w:rsid w:val="001915EF"/>
    <w:rsid w:val="0019182B"/>
    <w:rsid w:val="00191A1D"/>
    <w:rsid w:val="00191AB4"/>
    <w:rsid w:val="00192953"/>
    <w:rsid w:val="00192A0E"/>
    <w:rsid w:val="00192FA6"/>
    <w:rsid w:val="00193845"/>
    <w:rsid w:val="00193B88"/>
    <w:rsid w:val="00194293"/>
    <w:rsid w:val="00194308"/>
    <w:rsid w:val="00194697"/>
    <w:rsid w:val="0019489A"/>
    <w:rsid w:val="00194CEA"/>
    <w:rsid w:val="00195160"/>
    <w:rsid w:val="0019516C"/>
    <w:rsid w:val="001951B0"/>
    <w:rsid w:val="00195293"/>
    <w:rsid w:val="00195822"/>
    <w:rsid w:val="0019591B"/>
    <w:rsid w:val="00195BDE"/>
    <w:rsid w:val="00195DF9"/>
    <w:rsid w:val="001964DB"/>
    <w:rsid w:val="00196A3B"/>
    <w:rsid w:val="00196A92"/>
    <w:rsid w:val="001972AC"/>
    <w:rsid w:val="001972D4"/>
    <w:rsid w:val="00197D3F"/>
    <w:rsid w:val="001A009C"/>
    <w:rsid w:val="001A05E3"/>
    <w:rsid w:val="001A09CA"/>
    <w:rsid w:val="001A1296"/>
    <w:rsid w:val="001A1386"/>
    <w:rsid w:val="001A1598"/>
    <w:rsid w:val="001A23BD"/>
    <w:rsid w:val="001A2E5E"/>
    <w:rsid w:val="001A3094"/>
    <w:rsid w:val="001A3365"/>
    <w:rsid w:val="001A351A"/>
    <w:rsid w:val="001A384B"/>
    <w:rsid w:val="001A3E9D"/>
    <w:rsid w:val="001A4288"/>
    <w:rsid w:val="001A4496"/>
    <w:rsid w:val="001A45C6"/>
    <w:rsid w:val="001A58C3"/>
    <w:rsid w:val="001A59C6"/>
    <w:rsid w:val="001A5F4B"/>
    <w:rsid w:val="001A6004"/>
    <w:rsid w:val="001A62AA"/>
    <w:rsid w:val="001A6558"/>
    <w:rsid w:val="001A65C5"/>
    <w:rsid w:val="001A66F4"/>
    <w:rsid w:val="001A7152"/>
    <w:rsid w:val="001A7367"/>
    <w:rsid w:val="001A761B"/>
    <w:rsid w:val="001A7AAB"/>
    <w:rsid w:val="001A7D4C"/>
    <w:rsid w:val="001B0087"/>
    <w:rsid w:val="001B013C"/>
    <w:rsid w:val="001B0261"/>
    <w:rsid w:val="001B04C0"/>
    <w:rsid w:val="001B0CA5"/>
    <w:rsid w:val="001B0CF0"/>
    <w:rsid w:val="001B1001"/>
    <w:rsid w:val="001B13BD"/>
    <w:rsid w:val="001B15A9"/>
    <w:rsid w:val="001B1719"/>
    <w:rsid w:val="001B1CD9"/>
    <w:rsid w:val="001B226F"/>
    <w:rsid w:val="001B2A60"/>
    <w:rsid w:val="001B2FD9"/>
    <w:rsid w:val="001B3025"/>
    <w:rsid w:val="001B33AD"/>
    <w:rsid w:val="001B35B1"/>
    <w:rsid w:val="001B457F"/>
    <w:rsid w:val="001B48D1"/>
    <w:rsid w:val="001B4F6A"/>
    <w:rsid w:val="001B5ED5"/>
    <w:rsid w:val="001C08E3"/>
    <w:rsid w:val="001C0978"/>
    <w:rsid w:val="001C0B68"/>
    <w:rsid w:val="001C0C04"/>
    <w:rsid w:val="001C2F48"/>
    <w:rsid w:val="001C3BB3"/>
    <w:rsid w:val="001C3FD2"/>
    <w:rsid w:val="001C4156"/>
    <w:rsid w:val="001C430D"/>
    <w:rsid w:val="001C511F"/>
    <w:rsid w:val="001C535A"/>
    <w:rsid w:val="001C58BD"/>
    <w:rsid w:val="001C5D58"/>
    <w:rsid w:val="001C63FB"/>
    <w:rsid w:val="001C64AF"/>
    <w:rsid w:val="001C67C5"/>
    <w:rsid w:val="001C6BEF"/>
    <w:rsid w:val="001C6CC7"/>
    <w:rsid w:val="001C7855"/>
    <w:rsid w:val="001C79F2"/>
    <w:rsid w:val="001C7FC8"/>
    <w:rsid w:val="001D0001"/>
    <w:rsid w:val="001D01F9"/>
    <w:rsid w:val="001D0254"/>
    <w:rsid w:val="001D03E8"/>
    <w:rsid w:val="001D0C2E"/>
    <w:rsid w:val="001D17B3"/>
    <w:rsid w:val="001D1C03"/>
    <w:rsid w:val="001D1D0C"/>
    <w:rsid w:val="001D23FA"/>
    <w:rsid w:val="001D29C1"/>
    <w:rsid w:val="001D29E7"/>
    <w:rsid w:val="001D2EC7"/>
    <w:rsid w:val="001D45E9"/>
    <w:rsid w:val="001D4A62"/>
    <w:rsid w:val="001D4EE1"/>
    <w:rsid w:val="001D5779"/>
    <w:rsid w:val="001D5860"/>
    <w:rsid w:val="001D5D40"/>
    <w:rsid w:val="001D5EAA"/>
    <w:rsid w:val="001D5EB2"/>
    <w:rsid w:val="001D5F45"/>
    <w:rsid w:val="001D60F7"/>
    <w:rsid w:val="001D6211"/>
    <w:rsid w:val="001D656F"/>
    <w:rsid w:val="001D7417"/>
    <w:rsid w:val="001D749A"/>
    <w:rsid w:val="001D7EEC"/>
    <w:rsid w:val="001E0D35"/>
    <w:rsid w:val="001E0EFA"/>
    <w:rsid w:val="001E1725"/>
    <w:rsid w:val="001E1763"/>
    <w:rsid w:val="001E1A8B"/>
    <w:rsid w:val="001E1FE6"/>
    <w:rsid w:val="001E2133"/>
    <w:rsid w:val="001E231E"/>
    <w:rsid w:val="001E249F"/>
    <w:rsid w:val="001E2592"/>
    <w:rsid w:val="001E28AA"/>
    <w:rsid w:val="001E2CC7"/>
    <w:rsid w:val="001E2D40"/>
    <w:rsid w:val="001E310E"/>
    <w:rsid w:val="001E321C"/>
    <w:rsid w:val="001E39AD"/>
    <w:rsid w:val="001E3A37"/>
    <w:rsid w:val="001E3FD6"/>
    <w:rsid w:val="001E41B9"/>
    <w:rsid w:val="001E4349"/>
    <w:rsid w:val="001E4523"/>
    <w:rsid w:val="001E46F5"/>
    <w:rsid w:val="001E4722"/>
    <w:rsid w:val="001E480C"/>
    <w:rsid w:val="001E487F"/>
    <w:rsid w:val="001E497C"/>
    <w:rsid w:val="001E5214"/>
    <w:rsid w:val="001E578F"/>
    <w:rsid w:val="001E5A24"/>
    <w:rsid w:val="001E5A33"/>
    <w:rsid w:val="001E6247"/>
    <w:rsid w:val="001E67D1"/>
    <w:rsid w:val="001E6C6F"/>
    <w:rsid w:val="001E70C8"/>
    <w:rsid w:val="001E711B"/>
    <w:rsid w:val="001E75A7"/>
    <w:rsid w:val="001E774B"/>
    <w:rsid w:val="001F004B"/>
    <w:rsid w:val="001F0348"/>
    <w:rsid w:val="001F07B8"/>
    <w:rsid w:val="001F07FA"/>
    <w:rsid w:val="001F0B6E"/>
    <w:rsid w:val="001F1452"/>
    <w:rsid w:val="001F1935"/>
    <w:rsid w:val="001F1A22"/>
    <w:rsid w:val="001F1B99"/>
    <w:rsid w:val="001F1C32"/>
    <w:rsid w:val="001F22F4"/>
    <w:rsid w:val="001F2A71"/>
    <w:rsid w:val="001F30C2"/>
    <w:rsid w:val="001F3167"/>
    <w:rsid w:val="001F338A"/>
    <w:rsid w:val="001F3732"/>
    <w:rsid w:val="001F3AF1"/>
    <w:rsid w:val="001F3DBF"/>
    <w:rsid w:val="001F3DEE"/>
    <w:rsid w:val="001F43E8"/>
    <w:rsid w:val="001F464F"/>
    <w:rsid w:val="001F4AF4"/>
    <w:rsid w:val="001F577F"/>
    <w:rsid w:val="001F5B24"/>
    <w:rsid w:val="001F65FC"/>
    <w:rsid w:val="001F6C6D"/>
    <w:rsid w:val="001F6FD8"/>
    <w:rsid w:val="001F7853"/>
    <w:rsid w:val="001F786F"/>
    <w:rsid w:val="001F7D7B"/>
    <w:rsid w:val="00200EE4"/>
    <w:rsid w:val="00201572"/>
    <w:rsid w:val="0020162A"/>
    <w:rsid w:val="0020168B"/>
    <w:rsid w:val="002017F1"/>
    <w:rsid w:val="00201839"/>
    <w:rsid w:val="0020194A"/>
    <w:rsid w:val="00201CB7"/>
    <w:rsid w:val="00201D9F"/>
    <w:rsid w:val="00202123"/>
    <w:rsid w:val="00202466"/>
    <w:rsid w:val="00202AEB"/>
    <w:rsid w:val="00202BD9"/>
    <w:rsid w:val="0020328A"/>
    <w:rsid w:val="002037FA"/>
    <w:rsid w:val="00203AA7"/>
    <w:rsid w:val="00203AD3"/>
    <w:rsid w:val="00203F95"/>
    <w:rsid w:val="00203FCF"/>
    <w:rsid w:val="002043D9"/>
    <w:rsid w:val="0020484B"/>
    <w:rsid w:val="00204C0F"/>
    <w:rsid w:val="0020505D"/>
    <w:rsid w:val="0020577F"/>
    <w:rsid w:val="00205889"/>
    <w:rsid w:val="00205918"/>
    <w:rsid w:val="002060B6"/>
    <w:rsid w:val="002069EE"/>
    <w:rsid w:val="00206B0B"/>
    <w:rsid w:val="00206DFC"/>
    <w:rsid w:val="0020729A"/>
    <w:rsid w:val="00207B42"/>
    <w:rsid w:val="00207C7B"/>
    <w:rsid w:val="00207D20"/>
    <w:rsid w:val="0021053F"/>
    <w:rsid w:val="002111BD"/>
    <w:rsid w:val="00211517"/>
    <w:rsid w:val="0021167C"/>
    <w:rsid w:val="00211797"/>
    <w:rsid w:val="00211831"/>
    <w:rsid w:val="002118B4"/>
    <w:rsid w:val="002119E2"/>
    <w:rsid w:val="00211AAF"/>
    <w:rsid w:val="00212772"/>
    <w:rsid w:val="00212B3A"/>
    <w:rsid w:val="00212EAE"/>
    <w:rsid w:val="00213532"/>
    <w:rsid w:val="00213E2F"/>
    <w:rsid w:val="0021431D"/>
    <w:rsid w:val="00214A10"/>
    <w:rsid w:val="00214B53"/>
    <w:rsid w:val="00214CF8"/>
    <w:rsid w:val="00214EB9"/>
    <w:rsid w:val="002150ED"/>
    <w:rsid w:val="002156FE"/>
    <w:rsid w:val="00215941"/>
    <w:rsid w:val="0021594A"/>
    <w:rsid w:val="0021637C"/>
    <w:rsid w:val="00216DA1"/>
    <w:rsid w:val="0021763C"/>
    <w:rsid w:val="00217E88"/>
    <w:rsid w:val="002200EF"/>
    <w:rsid w:val="00220358"/>
    <w:rsid w:val="002204E6"/>
    <w:rsid w:val="00220D5C"/>
    <w:rsid w:val="0022118E"/>
    <w:rsid w:val="002211ED"/>
    <w:rsid w:val="0022164D"/>
    <w:rsid w:val="0022167A"/>
    <w:rsid w:val="002216D9"/>
    <w:rsid w:val="00221B4E"/>
    <w:rsid w:val="00222103"/>
    <w:rsid w:val="002223BA"/>
    <w:rsid w:val="00222897"/>
    <w:rsid w:val="00222979"/>
    <w:rsid w:val="00222CB8"/>
    <w:rsid w:val="00222D09"/>
    <w:rsid w:val="00222EAB"/>
    <w:rsid w:val="00222FAB"/>
    <w:rsid w:val="00223130"/>
    <w:rsid w:val="00223553"/>
    <w:rsid w:val="002235AB"/>
    <w:rsid w:val="002239A1"/>
    <w:rsid w:val="00223C78"/>
    <w:rsid w:val="00223D3B"/>
    <w:rsid w:val="002242B6"/>
    <w:rsid w:val="002248A7"/>
    <w:rsid w:val="00224C60"/>
    <w:rsid w:val="0022542E"/>
    <w:rsid w:val="00225598"/>
    <w:rsid w:val="00225847"/>
    <w:rsid w:val="002258AC"/>
    <w:rsid w:val="002265FA"/>
    <w:rsid w:val="00226AAC"/>
    <w:rsid w:val="00226EA3"/>
    <w:rsid w:val="00226F49"/>
    <w:rsid w:val="00227923"/>
    <w:rsid w:val="00227A52"/>
    <w:rsid w:val="002300AF"/>
    <w:rsid w:val="002303F4"/>
    <w:rsid w:val="00230AF0"/>
    <w:rsid w:val="00230E77"/>
    <w:rsid w:val="00230EFB"/>
    <w:rsid w:val="00231784"/>
    <w:rsid w:val="00231A9C"/>
    <w:rsid w:val="00232255"/>
    <w:rsid w:val="002326BB"/>
    <w:rsid w:val="00232829"/>
    <w:rsid w:val="00232D30"/>
    <w:rsid w:val="0023316A"/>
    <w:rsid w:val="00233BC2"/>
    <w:rsid w:val="00233F80"/>
    <w:rsid w:val="00233FBB"/>
    <w:rsid w:val="00233FD5"/>
    <w:rsid w:val="002341BA"/>
    <w:rsid w:val="00234722"/>
    <w:rsid w:val="0023509E"/>
    <w:rsid w:val="00235515"/>
    <w:rsid w:val="00235B15"/>
    <w:rsid w:val="00235E8A"/>
    <w:rsid w:val="002363CF"/>
    <w:rsid w:val="002365AA"/>
    <w:rsid w:val="002365B0"/>
    <w:rsid w:val="00236C41"/>
    <w:rsid w:val="00236DA7"/>
    <w:rsid w:val="00236DDE"/>
    <w:rsid w:val="00236E3F"/>
    <w:rsid w:val="0023716E"/>
    <w:rsid w:val="0023743A"/>
    <w:rsid w:val="00237632"/>
    <w:rsid w:val="00237C1E"/>
    <w:rsid w:val="00237FC9"/>
    <w:rsid w:val="00237FDF"/>
    <w:rsid w:val="0024007E"/>
    <w:rsid w:val="002407BA"/>
    <w:rsid w:val="00240A49"/>
    <w:rsid w:val="00241B7D"/>
    <w:rsid w:val="0024297B"/>
    <w:rsid w:val="00242B5A"/>
    <w:rsid w:val="00242B96"/>
    <w:rsid w:val="00242DFE"/>
    <w:rsid w:val="0024345F"/>
    <w:rsid w:val="00243F1C"/>
    <w:rsid w:val="002444A2"/>
    <w:rsid w:val="00244746"/>
    <w:rsid w:val="00245147"/>
    <w:rsid w:val="002454F1"/>
    <w:rsid w:val="0024573F"/>
    <w:rsid w:val="00245A8C"/>
    <w:rsid w:val="0024645F"/>
    <w:rsid w:val="002465A5"/>
    <w:rsid w:val="00246D0A"/>
    <w:rsid w:val="00246DEE"/>
    <w:rsid w:val="002472FD"/>
    <w:rsid w:val="00247BB2"/>
    <w:rsid w:val="00247CE6"/>
    <w:rsid w:val="00247EDB"/>
    <w:rsid w:val="00247F6B"/>
    <w:rsid w:val="002503B0"/>
    <w:rsid w:val="002504C5"/>
    <w:rsid w:val="00250557"/>
    <w:rsid w:val="0025070D"/>
    <w:rsid w:val="002516F0"/>
    <w:rsid w:val="00251E4B"/>
    <w:rsid w:val="00252017"/>
    <w:rsid w:val="002528C5"/>
    <w:rsid w:val="00253324"/>
    <w:rsid w:val="002535AE"/>
    <w:rsid w:val="00253964"/>
    <w:rsid w:val="00253CF5"/>
    <w:rsid w:val="00253D8E"/>
    <w:rsid w:val="00254254"/>
    <w:rsid w:val="002548E7"/>
    <w:rsid w:val="00254A83"/>
    <w:rsid w:val="00254D82"/>
    <w:rsid w:val="00255487"/>
    <w:rsid w:val="00255ACB"/>
    <w:rsid w:val="00256E9B"/>
    <w:rsid w:val="00257626"/>
    <w:rsid w:val="002600A3"/>
    <w:rsid w:val="00260375"/>
    <w:rsid w:val="0026057B"/>
    <w:rsid w:val="002608CB"/>
    <w:rsid w:val="00260B1D"/>
    <w:rsid w:val="00261795"/>
    <w:rsid w:val="0026192E"/>
    <w:rsid w:val="00261C95"/>
    <w:rsid w:val="00261EE3"/>
    <w:rsid w:val="002621DF"/>
    <w:rsid w:val="00262D1C"/>
    <w:rsid w:val="00262DBE"/>
    <w:rsid w:val="00262FD4"/>
    <w:rsid w:val="0026302B"/>
    <w:rsid w:val="0026307C"/>
    <w:rsid w:val="0026310B"/>
    <w:rsid w:val="00264468"/>
    <w:rsid w:val="002644D1"/>
    <w:rsid w:val="002645B1"/>
    <w:rsid w:val="00267348"/>
    <w:rsid w:val="00267584"/>
    <w:rsid w:val="0026776D"/>
    <w:rsid w:val="00270377"/>
    <w:rsid w:val="002708FF"/>
    <w:rsid w:val="00270FEF"/>
    <w:rsid w:val="00271499"/>
    <w:rsid w:val="0027173A"/>
    <w:rsid w:val="0027174A"/>
    <w:rsid w:val="00271759"/>
    <w:rsid w:val="00271C04"/>
    <w:rsid w:val="0027206E"/>
    <w:rsid w:val="0027239C"/>
    <w:rsid w:val="002723AF"/>
    <w:rsid w:val="0027268E"/>
    <w:rsid w:val="0027298D"/>
    <w:rsid w:val="00272A49"/>
    <w:rsid w:val="00273DF6"/>
    <w:rsid w:val="00273FDB"/>
    <w:rsid w:val="0027402A"/>
    <w:rsid w:val="00274141"/>
    <w:rsid w:val="0027489C"/>
    <w:rsid w:val="00275A87"/>
    <w:rsid w:val="00275CA3"/>
    <w:rsid w:val="00275D64"/>
    <w:rsid w:val="002760BF"/>
    <w:rsid w:val="00276766"/>
    <w:rsid w:val="00276F35"/>
    <w:rsid w:val="002772FA"/>
    <w:rsid w:val="0027755D"/>
    <w:rsid w:val="00277675"/>
    <w:rsid w:val="00277795"/>
    <w:rsid w:val="00277CFC"/>
    <w:rsid w:val="00277DF5"/>
    <w:rsid w:val="002802DA"/>
    <w:rsid w:val="00280586"/>
    <w:rsid w:val="0028070D"/>
    <w:rsid w:val="002808B8"/>
    <w:rsid w:val="002814D8"/>
    <w:rsid w:val="002814DE"/>
    <w:rsid w:val="00282162"/>
    <w:rsid w:val="002827F7"/>
    <w:rsid w:val="0028284C"/>
    <w:rsid w:val="00282F80"/>
    <w:rsid w:val="0028329B"/>
    <w:rsid w:val="00283551"/>
    <w:rsid w:val="0028375B"/>
    <w:rsid w:val="002838F3"/>
    <w:rsid w:val="002842F5"/>
    <w:rsid w:val="00284378"/>
    <w:rsid w:val="002845E0"/>
    <w:rsid w:val="0028474D"/>
    <w:rsid w:val="0028481B"/>
    <w:rsid w:val="002854AA"/>
    <w:rsid w:val="002856EE"/>
    <w:rsid w:val="00285B74"/>
    <w:rsid w:val="00285B7B"/>
    <w:rsid w:val="002863A4"/>
    <w:rsid w:val="00286796"/>
    <w:rsid w:val="002869C3"/>
    <w:rsid w:val="00287176"/>
    <w:rsid w:val="00290200"/>
    <w:rsid w:val="00290927"/>
    <w:rsid w:val="00290AAC"/>
    <w:rsid w:val="00290CE8"/>
    <w:rsid w:val="00290DC1"/>
    <w:rsid w:val="00291092"/>
    <w:rsid w:val="002913A3"/>
    <w:rsid w:val="002915A9"/>
    <w:rsid w:val="002917B4"/>
    <w:rsid w:val="00292325"/>
    <w:rsid w:val="0029234C"/>
    <w:rsid w:val="002925DA"/>
    <w:rsid w:val="0029262B"/>
    <w:rsid w:val="00292D30"/>
    <w:rsid w:val="00292DA5"/>
    <w:rsid w:val="00292EB0"/>
    <w:rsid w:val="00292FB9"/>
    <w:rsid w:val="002933DD"/>
    <w:rsid w:val="0029398F"/>
    <w:rsid w:val="00293AA8"/>
    <w:rsid w:val="00293B40"/>
    <w:rsid w:val="0029432F"/>
    <w:rsid w:val="002949C6"/>
    <w:rsid w:val="00294A6E"/>
    <w:rsid w:val="00294C33"/>
    <w:rsid w:val="00295695"/>
    <w:rsid w:val="002956FE"/>
    <w:rsid w:val="002962F4"/>
    <w:rsid w:val="002963E7"/>
    <w:rsid w:val="0029692A"/>
    <w:rsid w:val="00296A08"/>
    <w:rsid w:val="00296E2C"/>
    <w:rsid w:val="00296E60"/>
    <w:rsid w:val="002974B2"/>
    <w:rsid w:val="00297934"/>
    <w:rsid w:val="002979F4"/>
    <w:rsid w:val="00297CC5"/>
    <w:rsid w:val="002A014D"/>
    <w:rsid w:val="002A05EC"/>
    <w:rsid w:val="002A0692"/>
    <w:rsid w:val="002A07BA"/>
    <w:rsid w:val="002A0934"/>
    <w:rsid w:val="002A0C99"/>
    <w:rsid w:val="002A0DFF"/>
    <w:rsid w:val="002A0F20"/>
    <w:rsid w:val="002A107A"/>
    <w:rsid w:val="002A1245"/>
    <w:rsid w:val="002A192D"/>
    <w:rsid w:val="002A1AD2"/>
    <w:rsid w:val="002A1B89"/>
    <w:rsid w:val="002A1C98"/>
    <w:rsid w:val="002A219F"/>
    <w:rsid w:val="002A2409"/>
    <w:rsid w:val="002A28AF"/>
    <w:rsid w:val="002A2D6F"/>
    <w:rsid w:val="002A3508"/>
    <w:rsid w:val="002A382F"/>
    <w:rsid w:val="002A3C70"/>
    <w:rsid w:val="002A44EF"/>
    <w:rsid w:val="002A463B"/>
    <w:rsid w:val="002A470A"/>
    <w:rsid w:val="002A4D0A"/>
    <w:rsid w:val="002A4ECF"/>
    <w:rsid w:val="002A54C2"/>
    <w:rsid w:val="002A56F3"/>
    <w:rsid w:val="002A57FF"/>
    <w:rsid w:val="002A5E74"/>
    <w:rsid w:val="002A618A"/>
    <w:rsid w:val="002A62D8"/>
    <w:rsid w:val="002A699F"/>
    <w:rsid w:val="002A6A65"/>
    <w:rsid w:val="002A6DA8"/>
    <w:rsid w:val="002A7ACA"/>
    <w:rsid w:val="002A7F4F"/>
    <w:rsid w:val="002A7F63"/>
    <w:rsid w:val="002B04CD"/>
    <w:rsid w:val="002B0994"/>
    <w:rsid w:val="002B09ED"/>
    <w:rsid w:val="002B0A46"/>
    <w:rsid w:val="002B0B04"/>
    <w:rsid w:val="002B1018"/>
    <w:rsid w:val="002B19F7"/>
    <w:rsid w:val="002B2211"/>
    <w:rsid w:val="002B2A23"/>
    <w:rsid w:val="002B3000"/>
    <w:rsid w:val="002B365E"/>
    <w:rsid w:val="002B3799"/>
    <w:rsid w:val="002B3B8C"/>
    <w:rsid w:val="002B3C71"/>
    <w:rsid w:val="002B4E52"/>
    <w:rsid w:val="002B4F6F"/>
    <w:rsid w:val="002B6045"/>
    <w:rsid w:val="002B64CE"/>
    <w:rsid w:val="002B6759"/>
    <w:rsid w:val="002B6CF3"/>
    <w:rsid w:val="002B7559"/>
    <w:rsid w:val="002B757F"/>
    <w:rsid w:val="002B75AF"/>
    <w:rsid w:val="002B7608"/>
    <w:rsid w:val="002B7987"/>
    <w:rsid w:val="002B7BE6"/>
    <w:rsid w:val="002B7EF0"/>
    <w:rsid w:val="002C0022"/>
    <w:rsid w:val="002C0078"/>
    <w:rsid w:val="002C0630"/>
    <w:rsid w:val="002C0D5C"/>
    <w:rsid w:val="002C0F1E"/>
    <w:rsid w:val="002C10D6"/>
    <w:rsid w:val="002C13C3"/>
    <w:rsid w:val="002C1FF8"/>
    <w:rsid w:val="002C22D4"/>
    <w:rsid w:val="002C24B1"/>
    <w:rsid w:val="002C399A"/>
    <w:rsid w:val="002C3E65"/>
    <w:rsid w:val="002C3FD9"/>
    <w:rsid w:val="002C498B"/>
    <w:rsid w:val="002C50AB"/>
    <w:rsid w:val="002C5B0A"/>
    <w:rsid w:val="002C5C8A"/>
    <w:rsid w:val="002C5F25"/>
    <w:rsid w:val="002C6495"/>
    <w:rsid w:val="002C7365"/>
    <w:rsid w:val="002C7A29"/>
    <w:rsid w:val="002C7BC1"/>
    <w:rsid w:val="002C7C89"/>
    <w:rsid w:val="002C7DD2"/>
    <w:rsid w:val="002C7E2D"/>
    <w:rsid w:val="002C7E54"/>
    <w:rsid w:val="002C7F61"/>
    <w:rsid w:val="002D0107"/>
    <w:rsid w:val="002D0452"/>
    <w:rsid w:val="002D05A6"/>
    <w:rsid w:val="002D0B77"/>
    <w:rsid w:val="002D14FC"/>
    <w:rsid w:val="002D1744"/>
    <w:rsid w:val="002D17D9"/>
    <w:rsid w:val="002D1802"/>
    <w:rsid w:val="002D2567"/>
    <w:rsid w:val="002D28C8"/>
    <w:rsid w:val="002D2A2A"/>
    <w:rsid w:val="002D2F76"/>
    <w:rsid w:val="002D322C"/>
    <w:rsid w:val="002D32B9"/>
    <w:rsid w:val="002D33AD"/>
    <w:rsid w:val="002D3445"/>
    <w:rsid w:val="002D38C8"/>
    <w:rsid w:val="002D3CEC"/>
    <w:rsid w:val="002D3E07"/>
    <w:rsid w:val="002D45A4"/>
    <w:rsid w:val="002D4992"/>
    <w:rsid w:val="002D4CC3"/>
    <w:rsid w:val="002D5103"/>
    <w:rsid w:val="002D5592"/>
    <w:rsid w:val="002D55AC"/>
    <w:rsid w:val="002D59DA"/>
    <w:rsid w:val="002D6A0C"/>
    <w:rsid w:val="002D6A47"/>
    <w:rsid w:val="002D6FE8"/>
    <w:rsid w:val="002D7275"/>
    <w:rsid w:val="002D750F"/>
    <w:rsid w:val="002D7567"/>
    <w:rsid w:val="002D7CB8"/>
    <w:rsid w:val="002D7D5A"/>
    <w:rsid w:val="002D7E75"/>
    <w:rsid w:val="002E0014"/>
    <w:rsid w:val="002E0EAF"/>
    <w:rsid w:val="002E171E"/>
    <w:rsid w:val="002E1C7B"/>
    <w:rsid w:val="002E1FD8"/>
    <w:rsid w:val="002E24FE"/>
    <w:rsid w:val="002E2BBC"/>
    <w:rsid w:val="002E3164"/>
    <w:rsid w:val="002E3223"/>
    <w:rsid w:val="002E3262"/>
    <w:rsid w:val="002E3D5E"/>
    <w:rsid w:val="002E3F1C"/>
    <w:rsid w:val="002E3F48"/>
    <w:rsid w:val="002E4218"/>
    <w:rsid w:val="002E4418"/>
    <w:rsid w:val="002E4803"/>
    <w:rsid w:val="002E4E67"/>
    <w:rsid w:val="002E51E1"/>
    <w:rsid w:val="002E5B17"/>
    <w:rsid w:val="002E5D08"/>
    <w:rsid w:val="002E5F17"/>
    <w:rsid w:val="002E6129"/>
    <w:rsid w:val="002E62FD"/>
    <w:rsid w:val="002E73BC"/>
    <w:rsid w:val="002E74AD"/>
    <w:rsid w:val="002E78EF"/>
    <w:rsid w:val="002F0723"/>
    <w:rsid w:val="002F0CDD"/>
    <w:rsid w:val="002F2200"/>
    <w:rsid w:val="002F24D8"/>
    <w:rsid w:val="002F2509"/>
    <w:rsid w:val="002F4078"/>
    <w:rsid w:val="002F46B3"/>
    <w:rsid w:val="002F473D"/>
    <w:rsid w:val="002F488A"/>
    <w:rsid w:val="002F4D7B"/>
    <w:rsid w:val="002F4D9E"/>
    <w:rsid w:val="002F52FB"/>
    <w:rsid w:val="002F6448"/>
    <w:rsid w:val="002F64E1"/>
    <w:rsid w:val="002F6612"/>
    <w:rsid w:val="002F76C1"/>
    <w:rsid w:val="00300088"/>
    <w:rsid w:val="003002B7"/>
    <w:rsid w:val="003009C1"/>
    <w:rsid w:val="00301053"/>
    <w:rsid w:val="00301460"/>
    <w:rsid w:val="003018FC"/>
    <w:rsid w:val="00301BEC"/>
    <w:rsid w:val="00301BFD"/>
    <w:rsid w:val="00301F2D"/>
    <w:rsid w:val="0030258E"/>
    <w:rsid w:val="00302E89"/>
    <w:rsid w:val="0030310D"/>
    <w:rsid w:val="00303160"/>
    <w:rsid w:val="003039A0"/>
    <w:rsid w:val="00304BB1"/>
    <w:rsid w:val="00305114"/>
    <w:rsid w:val="003055B0"/>
    <w:rsid w:val="00305E51"/>
    <w:rsid w:val="00305EA6"/>
    <w:rsid w:val="00305EB6"/>
    <w:rsid w:val="00306734"/>
    <w:rsid w:val="0030695B"/>
    <w:rsid w:val="003071ED"/>
    <w:rsid w:val="00307427"/>
    <w:rsid w:val="00310008"/>
    <w:rsid w:val="00310F54"/>
    <w:rsid w:val="0031299A"/>
    <w:rsid w:val="003129E4"/>
    <w:rsid w:val="003130D0"/>
    <w:rsid w:val="00313673"/>
    <w:rsid w:val="00313700"/>
    <w:rsid w:val="00313990"/>
    <w:rsid w:val="00313BF6"/>
    <w:rsid w:val="00314339"/>
    <w:rsid w:val="0031490E"/>
    <w:rsid w:val="00314B49"/>
    <w:rsid w:val="00314C40"/>
    <w:rsid w:val="00315178"/>
    <w:rsid w:val="0031546C"/>
    <w:rsid w:val="00315735"/>
    <w:rsid w:val="00315827"/>
    <w:rsid w:val="00316134"/>
    <w:rsid w:val="00317649"/>
    <w:rsid w:val="003177C1"/>
    <w:rsid w:val="00317E14"/>
    <w:rsid w:val="00317FCA"/>
    <w:rsid w:val="003203BA"/>
    <w:rsid w:val="00320416"/>
    <w:rsid w:val="0032082E"/>
    <w:rsid w:val="003216F8"/>
    <w:rsid w:val="00321784"/>
    <w:rsid w:val="003219BC"/>
    <w:rsid w:val="00322022"/>
    <w:rsid w:val="00322923"/>
    <w:rsid w:val="00322FB1"/>
    <w:rsid w:val="003234E5"/>
    <w:rsid w:val="0032388B"/>
    <w:rsid w:val="00323D9D"/>
    <w:rsid w:val="0032491D"/>
    <w:rsid w:val="0032496B"/>
    <w:rsid w:val="003253B5"/>
    <w:rsid w:val="003258FC"/>
    <w:rsid w:val="00325B8E"/>
    <w:rsid w:val="00325C05"/>
    <w:rsid w:val="00325C0E"/>
    <w:rsid w:val="00325C93"/>
    <w:rsid w:val="003260C6"/>
    <w:rsid w:val="003263D3"/>
    <w:rsid w:val="00326538"/>
    <w:rsid w:val="00326AF4"/>
    <w:rsid w:val="00326DA1"/>
    <w:rsid w:val="00326E4D"/>
    <w:rsid w:val="00326FEF"/>
    <w:rsid w:val="0032739E"/>
    <w:rsid w:val="0032755F"/>
    <w:rsid w:val="00327799"/>
    <w:rsid w:val="00327986"/>
    <w:rsid w:val="00327FA6"/>
    <w:rsid w:val="00330C04"/>
    <w:rsid w:val="00330F3E"/>
    <w:rsid w:val="00332057"/>
    <w:rsid w:val="0033270A"/>
    <w:rsid w:val="00332B73"/>
    <w:rsid w:val="00332F22"/>
    <w:rsid w:val="00333845"/>
    <w:rsid w:val="003338D9"/>
    <w:rsid w:val="00333F23"/>
    <w:rsid w:val="00333F4D"/>
    <w:rsid w:val="00334442"/>
    <w:rsid w:val="003348AB"/>
    <w:rsid w:val="00334F91"/>
    <w:rsid w:val="00335992"/>
    <w:rsid w:val="00336057"/>
    <w:rsid w:val="00336279"/>
    <w:rsid w:val="00337099"/>
    <w:rsid w:val="0033799B"/>
    <w:rsid w:val="00337C8D"/>
    <w:rsid w:val="00337DBA"/>
    <w:rsid w:val="00337E37"/>
    <w:rsid w:val="0034004F"/>
    <w:rsid w:val="00340CA9"/>
    <w:rsid w:val="00340ED2"/>
    <w:rsid w:val="0034138E"/>
    <w:rsid w:val="0034240C"/>
    <w:rsid w:val="003425ED"/>
    <w:rsid w:val="003426C8"/>
    <w:rsid w:val="003426F5"/>
    <w:rsid w:val="00342DD7"/>
    <w:rsid w:val="003434E2"/>
    <w:rsid w:val="0034382A"/>
    <w:rsid w:val="003438F4"/>
    <w:rsid w:val="0034476E"/>
    <w:rsid w:val="00344DE5"/>
    <w:rsid w:val="00345248"/>
    <w:rsid w:val="0034543A"/>
    <w:rsid w:val="00345E48"/>
    <w:rsid w:val="00345F76"/>
    <w:rsid w:val="00346244"/>
    <w:rsid w:val="003466D1"/>
    <w:rsid w:val="003469E3"/>
    <w:rsid w:val="00346C2E"/>
    <w:rsid w:val="00347507"/>
    <w:rsid w:val="003477FA"/>
    <w:rsid w:val="00347F76"/>
    <w:rsid w:val="00350035"/>
    <w:rsid w:val="00350546"/>
    <w:rsid w:val="003505EE"/>
    <w:rsid w:val="00350944"/>
    <w:rsid w:val="00350C6E"/>
    <w:rsid w:val="003510CC"/>
    <w:rsid w:val="00351175"/>
    <w:rsid w:val="00351908"/>
    <w:rsid w:val="00351A39"/>
    <w:rsid w:val="00351CF1"/>
    <w:rsid w:val="00352DD5"/>
    <w:rsid w:val="00353299"/>
    <w:rsid w:val="0035350E"/>
    <w:rsid w:val="003535A6"/>
    <w:rsid w:val="00353A34"/>
    <w:rsid w:val="00353A76"/>
    <w:rsid w:val="003543A6"/>
    <w:rsid w:val="003549A0"/>
    <w:rsid w:val="00354B48"/>
    <w:rsid w:val="00354D71"/>
    <w:rsid w:val="00354FED"/>
    <w:rsid w:val="0035507D"/>
    <w:rsid w:val="003553A3"/>
    <w:rsid w:val="003556D8"/>
    <w:rsid w:val="003557C6"/>
    <w:rsid w:val="00355E51"/>
    <w:rsid w:val="00355FAE"/>
    <w:rsid w:val="003562E9"/>
    <w:rsid w:val="00356332"/>
    <w:rsid w:val="00356B18"/>
    <w:rsid w:val="00357144"/>
    <w:rsid w:val="003578C1"/>
    <w:rsid w:val="00357F05"/>
    <w:rsid w:val="003600EE"/>
    <w:rsid w:val="00360694"/>
    <w:rsid w:val="00360ECD"/>
    <w:rsid w:val="00360FF3"/>
    <w:rsid w:val="003617E5"/>
    <w:rsid w:val="00361ACE"/>
    <w:rsid w:val="00361CC7"/>
    <w:rsid w:val="0036205E"/>
    <w:rsid w:val="0036252B"/>
    <w:rsid w:val="00362F08"/>
    <w:rsid w:val="003633D4"/>
    <w:rsid w:val="003633DC"/>
    <w:rsid w:val="00364118"/>
    <w:rsid w:val="003641EA"/>
    <w:rsid w:val="003649F0"/>
    <w:rsid w:val="003654D9"/>
    <w:rsid w:val="003656C8"/>
    <w:rsid w:val="0036598A"/>
    <w:rsid w:val="003659CE"/>
    <w:rsid w:val="00365B82"/>
    <w:rsid w:val="003662E7"/>
    <w:rsid w:val="00366473"/>
    <w:rsid w:val="0036656C"/>
    <w:rsid w:val="0036763C"/>
    <w:rsid w:val="00367954"/>
    <w:rsid w:val="00367B07"/>
    <w:rsid w:val="00367B25"/>
    <w:rsid w:val="003700DE"/>
    <w:rsid w:val="0037056C"/>
    <w:rsid w:val="00370908"/>
    <w:rsid w:val="00370954"/>
    <w:rsid w:val="00370A6C"/>
    <w:rsid w:val="00371866"/>
    <w:rsid w:val="00371BFD"/>
    <w:rsid w:val="00372E79"/>
    <w:rsid w:val="00373096"/>
    <w:rsid w:val="00373189"/>
    <w:rsid w:val="003733AD"/>
    <w:rsid w:val="00373827"/>
    <w:rsid w:val="00373859"/>
    <w:rsid w:val="00373959"/>
    <w:rsid w:val="00373BD0"/>
    <w:rsid w:val="00373E3F"/>
    <w:rsid w:val="0037437B"/>
    <w:rsid w:val="003746B2"/>
    <w:rsid w:val="003748D8"/>
    <w:rsid w:val="00374DA3"/>
    <w:rsid w:val="00374E19"/>
    <w:rsid w:val="00374F88"/>
    <w:rsid w:val="00375CC0"/>
    <w:rsid w:val="00375D24"/>
    <w:rsid w:val="003766F9"/>
    <w:rsid w:val="00377176"/>
    <w:rsid w:val="00377414"/>
    <w:rsid w:val="00377483"/>
    <w:rsid w:val="00377583"/>
    <w:rsid w:val="00380108"/>
    <w:rsid w:val="00380265"/>
    <w:rsid w:val="003807AA"/>
    <w:rsid w:val="00380872"/>
    <w:rsid w:val="00380A32"/>
    <w:rsid w:val="00380A37"/>
    <w:rsid w:val="0038230A"/>
    <w:rsid w:val="0038326D"/>
    <w:rsid w:val="00383506"/>
    <w:rsid w:val="00383520"/>
    <w:rsid w:val="00383815"/>
    <w:rsid w:val="00383B36"/>
    <w:rsid w:val="00383B38"/>
    <w:rsid w:val="00384577"/>
    <w:rsid w:val="003847FF"/>
    <w:rsid w:val="00384C2C"/>
    <w:rsid w:val="00384CE7"/>
    <w:rsid w:val="00384FF2"/>
    <w:rsid w:val="003853C7"/>
    <w:rsid w:val="00385405"/>
    <w:rsid w:val="00385D5D"/>
    <w:rsid w:val="0038622C"/>
    <w:rsid w:val="003865AA"/>
    <w:rsid w:val="00386700"/>
    <w:rsid w:val="00386F87"/>
    <w:rsid w:val="0038747D"/>
    <w:rsid w:val="003903D5"/>
    <w:rsid w:val="0039056B"/>
    <w:rsid w:val="003905B3"/>
    <w:rsid w:val="00390644"/>
    <w:rsid w:val="00390718"/>
    <w:rsid w:val="003907CA"/>
    <w:rsid w:val="00390822"/>
    <w:rsid w:val="00390BEF"/>
    <w:rsid w:val="00390CDF"/>
    <w:rsid w:val="00390D10"/>
    <w:rsid w:val="003911F4"/>
    <w:rsid w:val="00391284"/>
    <w:rsid w:val="003919A7"/>
    <w:rsid w:val="00391DB2"/>
    <w:rsid w:val="0039213E"/>
    <w:rsid w:val="0039218B"/>
    <w:rsid w:val="00392204"/>
    <w:rsid w:val="00392845"/>
    <w:rsid w:val="00392896"/>
    <w:rsid w:val="00392E5B"/>
    <w:rsid w:val="0039323A"/>
    <w:rsid w:val="003932F8"/>
    <w:rsid w:val="0039352E"/>
    <w:rsid w:val="0039385B"/>
    <w:rsid w:val="00393898"/>
    <w:rsid w:val="00393D41"/>
    <w:rsid w:val="0039416B"/>
    <w:rsid w:val="00394922"/>
    <w:rsid w:val="00394C89"/>
    <w:rsid w:val="00394FFB"/>
    <w:rsid w:val="00395339"/>
    <w:rsid w:val="003956E8"/>
    <w:rsid w:val="00395EC7"/>
    <w:rsid w:val="003962BF"/>
    <w:rsid w:val="00396857"/>
    <w:rsid w:val="003975DA"/>
    <w:rsid w:val="00397706"/>
    <w:rsid w:val="00397B34"/>
    <w:rsid w:val="00397F17"/>
    <w:rsid w:val="003A07C4"/>
    <w:rsid w:val="003A09D5"/>
    <w:rsid w:val="003A0BED"/>
    <w:rsid w:val="003A0BF5"/>
    <w:rsid w:val="003A19A0"/>
    <w:rsid w:val="003A1E9F"/>
    <w:rsid w:val="003A2B60"/>
    <w:rsid w:val="003A2D7B"/>
    <w:rsid w:val="003A3AEE"/>
    <w:rsid w:val="003A3EA6"/>
    <w:rsid w:val="003A3F20"/>
    <w:rsid w:val="003A4A19"/>
    <w:rsid w:val="003A4A46"/>
    <w:rsid w:val="003A4C1C"/>
    <w:rsid w:val="003A4C3B"/>
    <w:rsid w:val="003A4FC2"/>
    <w:rsid w:val="003A52B0"/>
    <w:rsid w:val="003A5378"/>
    <w:rsid w:val="003A54D1"/>
    <w:rsid w:val="003A5E8A"/>
    <w:rsid w:val="003A5FDC"/>
    <w:rsid w:val="003A60CB"/>
    <w:rsid w:val="003A673B"/>
    <w:rsid w:val="003A6AAD"/>
    <w:rsid w:val="003A6E52"/>
    <w:rsid w:val="003A7045"/>
    <w:rsid w:val="003A727B"/>
    <w:rsid w:val="003A7DC5"/>
    <w:rsid w:val="003A7E49"/>
    <w:rsid w:val="003B0497"/>
    <w:rsid w:val="003B08FF"/>
    <w:rsid w:val="003B0D2E"/>
    <w:rsid w:val="003B1021"/>
    <w:rsid w:val="003B2AB2"/>
    <w:rsid w:val="003B2B03"/>
    <w:rsid w:val="003B2FE4"/>
    <w:rsid w:val="003B3584"/>
    <w:rsid w:val="003B36FB"/>
    <w:rsid w:val="003B3E5B"/>
    <w:rsid w:val="003B4088"/>
    <w:rsid w:val="003B41A7"/>
    <w:rsid w:val="003B4A59"/>
    <w:rsid w:val="003B4DE1"/>
    <w:rsid w:val="003B56D8"/>
    <w:rsid w:val="003B585E"/>
    <w:rsid w:val="003B58AA"/>
    <w:rsid w:val="003B6119"/>
    <w:rsid w:val="003B65AB"/>
    <w:rsid w:val="003B73B2"/>
    <w:rsid w:val="003B788B"/>
    <w:rsid w:val="003B798B"/>
    <w:rsid w:val="003B7D43"/>
    <w:rsid w:val="003B7FCD"/>
    <w:rsid w:val="003C05C6"/>
    <w:rsid w:val="003C0D82"/>
    <w:rsid w:val="003C0DB0"/>
    <w:rsid w:val="003C12F5"/>
    <w:rsid w:val="003C18AE"/>
    <w:rsid w:val="003C1B6B"/>
    <w:rsid w:val="003C1B80"/>
    <w:rsid w:val="003C2076"/>
    <w:rsid w:val="003C2C11"/>
    <w:rsid w:val="003C2CAF"/>
    <w:rsid w:val="003C3B65"/>
    <w:rsid w:val="003C44D2"/>
    <w:rsid w:val="003C45AA"/>
    <w:rsid w:val="003C4A1C"/>
    <w:rsid w:val="003C50F4"/>
    <w:rsid w:val="003C5154"/>
    <w:rsid w:val="003C51A6"/>
    <w:rsid w:val="003C534B"/>
    <w:rsid w:val="003C546B"/>
    <w:rsid w:val="003C552E"/>
    <w:rsid w:val="003C5A23"/>
    <w:rsid w:val="003C5B2C"/>
    <w:rsid w:val="003C6132"/>
    <w:rsid w:val="003C620E"/>
    <w:rsid w:val="003C62B7"/>
    <w:rsid w:val="003C63EE"/>
    <w:rsid w:val="003C6B56"/>
    <w:rsid w:val="003C7578"/>
    <w:rsid w:val="003C7DBF"/>
    <w:rsid w:val="003D0233"/>
    <w:rsid w:val="003D03A0"/>
    <w:rsid w:val="003D0961"/>
    <w:rsid w:val="003D0A24"/>
    <w:rsid w:val="003D0A79"/>
    <w:rsid w:val="003D0ACD"/>
    <w:rsid w:val="003D0BE3"/>
    <w:rsid w:val="003D11FA"/>
    <w:rsid w:val="003D1720"/>
    <w:rsid w:val="003D175D"/>
    <w:rsid w:val="003D2035"/>
    <w:rsid w:val="003D20E1"/>
    <w:rsid w:val="003D2833"/>
    <w:rsid w:val="003D2C49"/>
    <w:rsid w:val="003D2C92"/>
    <w:rsid w:val="003D2D42"/>
    <w:rsid w:val="003D304A"/>
    <w:rsid w:val="003D3315"/>
    <w:rsid w:val="003D391F"/>
    <w:rsid w:val="003D3A2D"/>
    <w:rsid w:val="003D41C7"/>
    <w:rsid w:val="003D449F"/>
    <w:rsid w:val="003D4F7C"/>
    <w:rsid w:val="003D57F5"/>
    <w:rsid w:val="003D5E45"/>
    <w:rsid w:val="003D67EE"/>
    <w:rsid w:val="003D7AD3"/>
    <w:rsid w:val="003D7D61"/>
    <w:rsid w:val="003E0738"/>
    <w:rsid w:val="003E0A17"/>
    <w:rsid w:val="003E0FCE"/>
    <w:rsid w:val="003E18BE"/>
    <w:rsid w:val="003E1972"/>
    <w:rsid w:val="003E197D"/>
    <w:rsid w:val="003E1ADF"/>
    <w:rsid w:val="003E1DD5"/>
    <w:rsid w:val="003E1EF4"/>
    <w:rsid w:val="003E2548"/>
    <w:rsid w:val="003E2AF5"/>
    <w:rsid w:val="003E2B36"/>
    <w:rsid w:val="003E2C7B"/>
    <w:rsid w:val="003E2F0E"/>
    <w:rsid w:val="003E3076"/>
    <w:rsid w:val="003E3174"/>
    <w:rsid w:val="003E3762"/>
    <w:rsid w:val="003E39AD"/>
    <w:rsid w:val="003E3A7D"/>
    <w:rsid w:val="003E3B52"/>
    <w:rsid w:val="003E3DDD"/>
    <w:rsid w:val="003E4295"/>
    <w:rsid w:val="003E4824"/>
    <w:rsid w:val="003E4A9D"/>
    <w:rsid w:val="003E4C19"/>
    <w:rsid w:val="003E4EEA"/>
    <w:rsid w:val="003E4FF5"/>
    <w:rsid w:val="003E5556"/>
    <w:rsid w:val="003E5C35"/>
    <w:rsid w:val="003E6388"/>
    <w:rsid w:val="003E64F7"/>
    <w:rsid w:val="003E6B9F"/>
    <w:rsid w:val="003E6CD7"/>
    <w:rsid w:val="003E740D"/>
    <w:rsid w:val="003E742B"/>
    <w:rsid w:val="003E7689"/>
    <w:rsid w:val="003E7761"/>
    <w:rsid w:val="003E7849"/>
    <w:rsid w:val="003E7B1A"/>
    <w:rsid w:val="003E7D70"/>
    <w:rsid w:val="003F0744"/>
    <w:rsid w:val="003F0E27"/>
    <w:rsid w:val="003F0F23"/>
    <w:rsid w:val="003F0FF1"/>
    <w:rsid w:val="003F15CD"/>
    <w:rsid w:val="003F1667"/>
    <w:rsid w:val="003F19FE"/>
    <w:rsid w:val="003F1B6B"/>
    <w:rsid w:val="003F1F9C"/>
    <w:rsid w:val="003F2467"/>
    <w:rsid w:val="003F25EB"/>
    <w:rsid w:val="003F278C"/>
    <w:rsid w:val="003F27F5"/>
    <w:rsid w:val="003F2B47"/>
    <w:rsid w:val="003F2B9A"/>
    <w:rsid w:val="003F31A7"/>
    <w:rsid w:val="003F3841"/>
    <w:rsid w:val="003F3967"/>
    <w:rsid w:val="003F3BB4"/>
    <w:rsid w:val="003F3DD2"/>
    <w:rsid w:val="003F472C"/>
    <w:rsid w:val="003F4A0C"/>
    <w:rsid w:val="003F517D"/>
    <w:rsid w:val="003F55ED"/>
    <w:rsid w:val="003F5617"/>
    <w:rsid w:val="003F5A97"/>
    <w:rsid w:val="003F5B6E"/>
    <w:rsid w:val="003F6252"/>
    <w:rsid w:val="003F632F"/>
    <w:rsid w:val="003F6709"/>
    <w:rsid w:val="003F6C4B"/>
    <w:rsid w:val="003F6D6B"/>
    <w:rsid w:val="00400A1F"/>
    <w:rsid w:val="00400C81"/>
    <w:rsid w:val="0040122A"/>
    <w:rsid w:val="0040152E"/>
    <w:rsid w:val="00401E44"/>
    <w:rsid w:val="004023AE"/>
    <w:rsid w:val="0040273C"/>
    <w:rsid w:val="0040349D"/>
    <w:rsid w:val="00403C33"/>
    <w:rsid w:val="00404329"/>
    <w:rsid w:val="004043BB"/>
    <w:rsid w:val="00404D67"/>
    <w:rsid w:val="00404E16"/>
    <w:rsid w:val="00404E72"/>
    <w:rsid w:val="00405B53"/>
    <w:rsid w:val="00406918"/>
    <w:rsid w:val="004071AF"/>
    <w:rsid w:val="004075A2"/>
    <w:rsid w:val="0040790D"/>
    <w:rsid w:val="00407A66"/>
    <w:rsid w:val="00407BCB"/>
    <w:rsid w:val="00410277"/>
    <w:rsid w:val="00410696"/>
    <w:rsid w:val="00410A30"/>
    <w:rsid w:val="00410A67"/>
    <w:rsid w:val="00410A90"/>
    <w:rsid w:val="00410B93"/>
    <w:rsid w:val="00410C80"/>
    <w:rsid w:val="00410DF1"/>
    <w:rsid w:val="004116B3"/>
    <w:rsid w:val="00411D84"/>
    <w:rsid w:val="00412DA0"/>
    <w:rsid w:val="004132B8"/>
    <w:rsid w:val="0041369D"/>
    <w:rsid w:val="00413910"/>
    <w:rsid w:val="00413B23"/>
    <w:rsid w:val="00413F44"/>
    <w:rsid w:val="004144E0"/>
    <w:rsid w:val="00414D91"/>
    <w:rsid w:val="00414E01"/>
    <w:rsid w:val="00414EF0"/>
    <w:rsid w:val="00415301"/>
    <w:rsid w:val="004153AC"/>
    <w:rsid w:val="0041546C"/>
    <w:rsid w:val="00415477"/>
    <w:rsid w:val="0041548D"/>
    <w:rsid w:val="004155C6"/>
    <w:rsid w:val="00415D08"/>
    <w:rsid w:val="004166BB"/>
    <w:rsid w:val="0041672C"/>
    <w:rsid w:val="004168B1"/>
    <w:rsid w:val="00417177"/>
    <w:rsid w:val="004173DF"/>
    <w:rsid w:val="00420445"/>
    <w:rsid w:val="00420B06"/>
    <w:rsid w:val="00420D9E"/>
    <w:rsid w:val="0042104B"/>
    <w:rsid w:val="00421294"/>
    <w:rsid w:val="00421EE5"/>
    <w:rsid w:val="00421FBA"/>
    <w:rsid w:val="004220C3"/>
    <w:rsid w:val="0042233D"/>
    <w:rsid w:val="004227E7"/>
    <w:rsid w:val="00422AD4"/>
    <w:rsid w:val="00422EB8"/>
    <w:rsid w:val="00423174"/>
    <w:rsid w:val="00423868"/>
    <w:rsid w:val="00423C77"/>
    <w:rsid w:val="00424135"/>
    <w:rsid w:val="0042433D"/>
    <w:rsid w:val="00424A8A"/>
    <w:rsid w:val="00424C74"/>
    <w:rsid w:val="00424CB9"/>
    <w:rsid w:val="004250EB"/>
    <w:rsid w:val="00425547"/>
    <w:rsid w:val="00426246"/>
    <w:rsid w:val="00426328"/>
    <w:rsid w:val="0042676D"/>
    <w:rsid w:val="00430162"/>
    <w:rsid w:val="00430265"/>
    <w:rsid w:val="0043037A"/>
    <w:rsid w:val="0043071C"/>
    <w:rsid w:val="004312E0"/>
    <w:rsid w:val="004316E5"/>
    <w:rsid w:val="00431A1E"/>
    <w:rsid w:val="00431EE9"/>
    <w:rsid w:val="00432797"/>
    <w:rsid w:val="00433177"/>
    <w:rsid w:val="00433288"/>
    <w:rsid w:val="00433807"/>
    <w:rsid w:val="00433948"/>
    <w:rsid w:val="00434771"/>
    <w:rsid w:val="00434DB2"/>
    <w:rsid w:val="00435039"/>
    <w:rsid w:val="00435B80"/>
    <w:rsid w:val="00436354"/>
    <w:rsid w:val="004365B9"/>
    <w:rsid w:val="00436692"/>
    <w:rsid w:val="00436D79"/>
    <w:rsid w:val="004370BB"/>
    <w:rsid w:val="004402F4"/>
    <w:rsid w:val="004405DC"/>
    <w:rsid w:val="00440C2B"/>
    <w:rsid w:val="00440CFF"/>
    <w:rsid w:val="0044170D"/>
    <w:rsid w:val="00441C5C"/>
    <w:rsid w:val="00442BC8"/>
    <w:rsid w:val="0044381A"/>
    <w:rsid w:val="0044384A"/>
    <w:rsid w:val="004439AD"/>
    <w:rsid w:val="00443BDB"/>
    <w:rsid w:val="00443EEF"/>
    <w:rsid w:val="0044417C"/>
    <w:rsid w:val="0044467B"/>
    <w:rsid w:val="00444D02"/>
    <w:rsid w:val="0044552A"/>
    <w:rsid w:val="00445863"/>
    <w:rsid w:val="0044602C"/>
    <w:rsid w:val="00446139"/>
    <w:rsid w:val="0044626E"/>
    <w:rsid w:val="0044628F"/>
    <w:rsid w:val="0044671B"/>
    <w:rsid w:val="00446755"/>
    <w:rsid w:val="00446ABC"/>
    <w:rsid w:val="0044701E"/>
    <w:rsid w:val="00447059"/>
    <w:rsid w:val="00447912"/>
    <w:rsid w:val="00447B53"/>
    <w:rsid w:val="00447ED6"/>
    <w:rsid w:val="004503C0"/>
    <w:rsid w:val="00451039"/>
    <w:rsid w:val="004512DF"/>
    <w:rsid w:val="00451341"/>
    <w:rsid w:val="00451393"/>
    <w:rsid w:val="00451A34"/>
    <w:rsid w:val="004521D1"/>
    <w:rsid w:val="00452607"/>
    <w:rsid w:val="00452C54"/>
    <w:rsid w:val="00453375"/>
    <w:rsid w:val="00453412"/>
    <w:rsid w:val="00453735"/>
    <w:rsid w:val="00453AEE"/>
    <w:rsid w:val="0045423D"/>
    <w:rsid w:val="004545E6"/>
    <w:rsid w:val="004546D6"/>
    <w:rsid w:val="00454EBB"/>
    <w:rsid w:val="004552C1"/>
    <w:rsid w:val="00455524"/>
    <w:rsid w:val="0045574B"/>
    <w:rsid w:val="00455926"/>
    <w:rsid w:val="00455981"/>
    <w:rsid w:val="00455DA4"/>
    <w:rsid w:val="004562DA"/>
    <w:rsid w:val="004568DD"/>
    <w:rsid w:val="004570F4"/>
    <w:rsid w:val="00457187"/>
    <w:rsid w:val="004577C3"/>
    <w:rsid w:val="004610CC"/>
    <w:rsid w:val="0046115E"/>
    <w:rsid w:val="004611F3"/>
    <w:rsid w:val="00461BAE"/>
    <w:rsid w:val="004626C3"/>
    <w:rsid w:val="004629D4"/>
    <w:rsid w:val="00462DA6"/>
    <w:rsid w:val="00463792"/>
    <w:rsid w:val="00463864"/>
    <w:rsid w:val="00463D90"/>
    <w:rsid w:val="00463F71"/>
    <w:rsid w:val="0046446C"/>
    <w:rsid w:val="00464759"/>
    <w:rsid w:val="00464C66"/>
    <w:rsid w:val="00464E49"/>
    <w:rsid w:val="004651C9"/>
    <w:rsid w:val="00465469"/>
    <w:rsid w:val="004661BB"/>
    <w:rsid w:val="00466782"/>
    <w:rsid w:val="00466889"/>
    <w:rsid w:val="00466B14"/>
    <w:rsid w:val="00466B45"/>
    <w:rsid w:val="00466D61"/>
    <w:rsid w:val="004670A5"/>
    <w:rsid w:val="0046715E"/>
    <w:rsid w:val="004675F5"/>
    <w:rsid w:val="00467DF8"/>
    <w:rsid w:val="004709CF"/>
    <w:rsid w:val="00470DAB"/>
    <w:rsid w:val="0047187D"/>
    <w:rsid w:val="0047188F"/>
    <w:rsid w:val="00471897"/>
    <w:rsid w:val="00471969"/>
    <w:rsid w:val="00471A4F"/>
    <w:rsid w:val="00471B59"/>
    <w:rsid w:val="00471C94"/>
    <w:rsid w:val="00471E33"/>
    <w:rsid w:val="0047277C"/>
    <w:rsid w:val="0047324D"/>
    <w:rsid w:val="004734E2"/>
    <w:rsid w:val="00473632"/>
    <w:rsid w:val="004749CA"/>
    <w:rsid w:val="00474D31"/>
    <w:rsid w:val="00474D3C"/>
    <w:rsid w:val="0047503C"/>
    <w:rsid w:val="00475141"/>
    <w:rsid w:val="00475238"/>
    <w:rsid w:val="00476732"/>
    <w:rsid w:val="00476A08"/>
    <w:rsid w:val="00476E52"/>
    <w:rsid w:val="00477742"/>
    <w:rsid w:val="00477B29"/>
    <w:rsid w:val="00477B67"/>
    <w:rsid w:val="00477FC8"/>
    <w:rsid w:val="004800BF"/>
    <w:rsid w:val="00480549"/>
    <w:rsid w:val="0048101F"/>
    <w:rsid w:val="00482588"/>
    <w:rsid w:val="004836AE"/>
    <w:rsid w:val="00483FEC"/>
    <w:rsid w:val="0048454E"/>
    <w:rsid w:val="004848B9"/>
    <w:rsid w:val="00484FEB"/>
    <w:rsid w:val="004853D5"/>
    <w:rsid w:val="0048596E"/>
    <w:rsid w:val="004863E7"/>
    <w:rsid w:val="00486451"/>
    <w:rsid w:val="004864DA"/>
    <w:rsid w:val="004877E1"/>
    <w:rsid w:val="00487C07"/>
    <w:rsid w:val="00487D08"/>
    <w:rsid w:val="00487E44"/>
    <w:rsid w:val="004906B0"/>
    <w:rsid w:val="004907E9"/>
    <w:rsid w:val="00490A50"/>
    <w:rsid w:val="00490A94"/>
    <w:rsid w:val="00491059"/>
    <w:rsid w:val="004911F9"/>
    <w:rsid w:val="0049181D"/>
    <w:rsid w:val="0049190C"/>
    <w:rsid w:val="00491C26"/>
    <w:rsid w:val="004923E2"/>
    <w:rsid w:val="00492778"/>
    <w:rsid w:val="00492A5C"/>
    <w:rsid w:val="00492C5D"/>
    <w:rsid w:val="00492E28"/>
    <w:rsid w:val="00492E95"/>
    <w:rsid w:val="00493064"/>
    <w:rsid w:val="004933F8"/>
    <w:rsid w:val="00493AF5"/>
    <w:rsid w:val="00493BC1"/>
    <w:rsid w:val="00493DF3"/>
    <w:rsid w:val="00494146"/>
    <w:rsid w:val="0049454B"/>
    <w:rsid w:val="004952BE"/>
    <w:rsid w:val="00495C2A"/>
    <w:rsid w:val="00497B96"/>
    <w:rsid w:val="00497BDF"/>
    <w:rsid w:val="00497C43"/>
    <w:rsid w:val="00497E34"/>
    <w:rsid w:val="00497EFA"/>
    <w:rsid w:val="004A0640"/>
    <w:rsid w:val="004A06DF"/>
    <w:rsid w:val="004A0961"/>
    <w:rsid w:val="004A1067"/>
    <w:rsid w:val="004A14CD"/>
    <w:rsid w:val="004A1A66"/>
    <w:rsid w:val="004A1A81"/>
    <w:rsid w:val="004A21DC"/>
    <w:rsid w:val="004A2483"/>
    <w:rsid w:val="004A2535"/>
    <w:rsid w:val="004A293D"/>
    <w:rsid w:val="004A29C4"/>
    <w:rsid w:val="004A31EC"/>
    <w:rsid w:val="004A387A"/>
    <w:rsid w:val="004A506A"/>
    <w:rsid w:val="004A5135"/>
    <w:rsid w:val="004A56EA"/>
    <w:rsid w:val="004A5F6B"/>
    <w:rsid w:val="004A616A"/>
    <w:rsid w:val="004A61FF"/>
    <w:rsid w:val="004A6324"/>
    <w:rsid w:val="004A66F2"/>
    <w:rsid w:val="004A715E"/>
    <w:rsid w:val="004B08E4"/>
    <w:rsid w:val="004B0A68"/>
    <w:rsid w:val="004B0BC7"/>
    <w:rsid w:val="004B0C4C"/>
    <w:rsid w:val="004B10DE"/>
    <w:rsid w:val="004B16AE"/>
    <w:rsid w:val="004B1875"/>
    <w:rsid w:val="004B1890"/>
    <w:rsid w:val="004B2170"/>
    <w:rsid w:val="004B246F"/>
    <w:rsid w:val="004B2814"/>
    <w:rsid w:val="004B2837"/>
    <w:rsid w:val="004B2DFC"/>
    <w:rsid w:val="004B3442"/>
    <w:rsid w:val="004B3841"/>
    <w:rsid w:val="004B3AF7"/>
    <w:rsid w:val="004B3B9A"/>
    <w:rsid w:val="004B4CF7"/>
    <w:rsid w:val="004B5205"/>
    <w:rsid w:val="004B57BC"/>
    <w:rsid w:val="004B5B23"/>
    <w:rsid w:val="004B5E60"/>
    <w:rsid w:val="004B5F91"/>
    <w:rsid w:val="004B610D"/>
    <w:rsid w:val="004B6511"/>
    <w:rsid w:val="004B6674"/>
    <w:rsid w:val="004B6699"/>
    <w:rsid w:val="004B6DF0"/>
    <w:rsid w:val="004B6EA1"/>
    <w:rsid w:val="004B6EDE"/>
    <w:rsid w:val="004B6F0C"/>
    <w:rsid w:val="004B7063"/>
    <w:rsid w:val="004B7464"/>
    <w:rsid w:val="004B7820"/>
    <w:rsid w:val="004B7BAB"/>
    <w:rsid w:val="004C0154"/>
    <w:rsid w:val="004C08D2"/>
    <w:rsid w:val="004C0C36"/>
    <w:rsid w:val="004C1375"/>
    <w:rsid w:val="004C1966"/>
    <w:rsid w:val="004C1EB9"/>
    <w:rsid w:val="004C1F1B"/>
    <w:rsid w:val="004C2096"/>
    <w:rsid w:val="004C22D7"/>
    <w:rsid w:val="004C2407"/>
    <w:rsid w:val="004C28A2"/>
    <w:rsid w:val="004C393E"/>
    <w:rsid w:val="004C3D22"/>
    <w:rsid w:val="004C3F5E"/>
    <w:rsid w:val="004C403A"/>
    <w:rsid w:val="004C45B8"/>
    <w:rsid w:val="004C45E8"/>
    <w:rsid w:val="004C48D5"/>
    <w:rsid w:val="004C4F03"/>
    <w:rsid w:val="004C4FAB"/>
    <w:rsid w:val="004C5505"/>
    <w:rsid w:val="004C5B8A"/>
    <w:rsid w:val="004C66C2"/>
    <w:rsid w:val="004C6BF7"/>
    <w:rsid w:val="004C6E7B"/>
    <w:rsid w:val="004C6F64"/>
    <w:rsid w:val="004C6FE5"/>
    <w:rsid w:val="004C7993"/>
    <w:rsid w:val="004D0494"/>
    <w:rsid w:val="004D0751"/>
    <w:rsid w:val="004D0CEF"/>
    <w:rsid w:val="004D1120"/>
    <w:rsid w:val="004D135F"/>
    <w:rsid w:val="004D13E3"/>
    <w:rsid w:val="004D163C"/>
    <w:rsid w:val="004D2067"/>
    <w:rsid w:val="004D2296"/>
    <w:rsid w:val="004D2585"/>
    <w:rsid w:val="004D2A23"/>
    <w:rsid w:val="004D31A6"/>
    <w:rsid w:val="004D334B"/>
    <w:rsid w:val="004D34B4"/>
    <w:rsid w:val="004D3819"/>
    <w:rsid w:val="004D3B24"/>
    <w:rsid w:val="004D408B"/>
    <w:rsid w:val="004D413C"/>
    <w:rsid w:val="004D441E"/>
    <w:rsid w:val="004D44FC"/>
    <w:rsid w:val="004D4C23"/>
    <w:rsid w:val="004D4F96"/>
    <w:rsid w:val="004D509D"/>
    <w:rsid w:val="004D52B4"/>
    <w:rsid w:val="004D57E9"/>
    <w:rsid w:val="004D5A89"/>
    <w:rsid w:val="004D5D09"/>
    <w:rsid w:val="004D7523"/>
    <w:rsid w:val="004D7C20"/>
    <w:rsid w:val="004E08A0"/>
    <w:rsid w:val="004E1209"/>
    <w:rsid w:val="004E12EB"/>
    <w:rsid w:val="004E145A"/>
    <w:rsid w:val="004E1CEC"/>
    <w:rsid w:val="004E1DB8"/>
    <w:rsid w:val="004E2040"/>
    <w:rsid w:val="004E23D8"/>
    <w:rsid w:val="004E26E0"/>
    <w:rsid w:val="004E2BD7"/>
    <w:rsid w:val="004E2E05"/>
    <w:rsid w:val="004E3CF5"/>
    <w:rsid w:val="004E3D02"/>
    <w:rsid w:val="004E4573"/>
    <w:rsid w:val="004E491A"/>
    <w:rsid w:val="004E4BBB"/>
    <w:rsid w:val="004E4C0B"/>
    <w:rsid w:val="004E4D4E"/>
    <w:rsid w:val="004E4E15"/>
    <w:rsid w:val="004E4F10"/>
    <w:rsid w:val="004E5275"/>
    <w:rsid w:val="004E5810"/>
    <w:rsid w:val="004E62CB"/>
    <w:rsid w:val="004E6DB5"/>
    <w:rsid w:val="004E7A5A"/>
    <w:rsid w:val="004F0DE0"/>
    <w:rsid w:val="004F197C"/>
    <w:rsid w:val="004F1DA9"/>
    <w:rsid w:val="004F20EC"/>
    <w:rsid w:val="004F2BA8"/>
    <w:rsid w:val="004F2DA2"/>
    <w:rsid w:val="004F34B8"/>
    <w:rsid w:val="004F3526"/>
    <w:rsid w:val="004F3534"/>
    <w:rsid w:val="004F3F10"/>
    <w:rsid w:val="004F3F72"/>
    <w:rsid w:val="004F411A"/>
    <w:rsid w:val="004F42E1"/>
    <w:rsid w:val="004F434C"/>
    <w:rsid w:val="004F466A"/>
    <w:rsid w:val="004F4AAB"/>
    <w:rsid w:val="004F4D19"/>
    <w:rsid w:val="004F5F5E"/>
    <w:rsid w:val="004F6EF9"/>
    <w:rsid w:val="004F6FA4"/>
    <w:rsid w:val="004F75D5"/>
    <w:rsid w:val="005004EC"/>
    <w:rsid w:val="00500760"/>
    <w:rsid w:val="0050144C"/>
    <w:rsid w:val="00501943"/>
    <w:rsid w:val="00501B18"/>
    <w:rsid w:val="00501B3F"/>
    <w:rsid w:val="00501F4B"/>
    <w:rsid w:val="00502672"/>
    <w:rsid w:val="00502919"/>
    <w:rsid w:val="00502B0D"/>
    <w:rsid w:val="00503880"/>
    <w:rsid w:val="00503D2F"/>
    <w:rsid w:val="005045A3"/>
    <w:rsid w:val="005047F8"/>
    <w:rsid w:val="0050493E"/>
    <w:rsid w:val="005049A7"/>
    <w:rsid w:val="00504F1B"/>
    <w:rsid w:val="0050515F"/>
    <w:rsid w:val="00505460"/>
    <w:rsid w:val="005054C4"/>
    <w:rsid w:val="005055D7"/>
    <w:rsid w:val="00506504"/>
    <w:rsid w:val="00507427"/>
    <w:rsid w:val="00507761"/>
    <w:rsid w:val="00507FF9"/>
    <w:rsid w:val="005105C0"/>
    <w:rsid w:val="00510851"/>
    <w:rsid w:val="005108E5"/>
    <w:rsid w:val="00510AF8"/>
    <w:rsid w:val="00511139"/>
    <w:rsid w:val="00511433"/>
    <w:rsid w:val="00512093"/>
    <w:rsid w:val="005125E3"/>
    <w:rsid w:val="00512B5C"/>
    <w:rsid w:val="00512C60"/>
    <w:rsid w:val="00513303"/>
    <w:rsid w:val="00513E44"/>
    <w:rsid w:val="00513FC7"/>
    <w:rsid w:val="005141B0"/>
    <w:rsid w:val="0051425F"/>
    <w:rsid w:val="00514419"/>
    <w:rsid w:val="005145C7"/>
    <w:rsid w:val="00514AE0"/>
    <w:rsid w:val="00514DED"/>
    <w:rsid w:val="005155D2"/>
    <w:rsid w:val="0051616C"/>
    <w:rsid w:val="005161BB"/>
    <w:rsid w:val="0051779C"/>
    <w:rsid w:val="00517D40"/>
    <w:rsid w:val="00517F44"/>
    <w:rsid w:val="00520156"/>
    <w:rsid w:val="00520903"/>
    <w:rsid w:val="00520990"/>
    <w:rsid w:val="00520D20"/>
    <w:rsid w:val="00520F1D"/>
    <w:rsid w:val="0052113A"/>
    <w:rsid w:val="00521A30"/>
    <w:rsid w:val="00521B44"/>
    <w:rsid w:val="00521D67"/>
    <w:rsid w:val="00521DD5"/>
    <w:rsid w:val="00521EDE"/>
    <w:rsid w:val="005221CE"/>
    <w:rsid w:val="0052228A"/>
    <w:rsid w:val="00522BD9"/>
    <w:rsid w:val="00522F9C"/>
    <w:rsid w:val="005235C6"/>
    <w:rsid w:val="00524171"/>
    <w:rsid w:val="00524333"/>
    <w:rsid w:val="005244A1"/>
    <w:rsid w:val="00524512"/>
    <w:rsid w:val="00524529"/>
    <w:rsid w:val="00524FA5"/>
    <w:rsid w:val="00525056"/>
    <w:rsid w:val="005253AE"/>
    <w:rsid w:val="005257B2"/>
    <w:rsid w:val="00525A8B"/>
    <w:rsid w:val="005262A0"/>
    <w:rsid w:val="00526DEF"/>
    <w:rsid w:val="00526E8D"/>
    <w:rsid w:val="00527248"/>
    <w:rsid w:val="00527356"/>
    <w:rsid w:val="005275C8"/>
    <w:rsid w:val="00527759"/>
    <w:rsid w:val="00527C15"/>
    <w:rsid w:val="00527F89"/>
    <w:rsid w:val="00530485"/>
    <w:rsid w:val="00530921"/>
    <w:rsid w:val="00530B79"/>
    <w:rsid w:val="00531170"/>
    <w:rsid w:val="00531356"/>
    <w:rsid w:val="0053137F"/>
    <w:rsid w:val="00531A86"/>
    <w:rsid w:val="00531BF6"/>
    <w:rsid w:val="00531E7F"/>
    <w:rsid w:val="00531F5B"/>
    <w:rsid w:val="005323CC"/>
    <w:rsid w:val="00533CE9"/>
    <w:rsid w:val="00533FDC"/>
    <w:rsid w:val="0053419B"/>
    <w:rsid w:val="005341EE"/>
    <w:rsid w:val="0053461C"/>
    <w:rsid w:val="0053490D"/>
    <w:rsid w:val="00534B0A"/>
    <w:rsid w:val="00534D04"/>
    <w:rsid w:val="00535625"/>
    <w:rsid w:val="005356D7"/>
    <w:rsid w:val="00535777"/>
    <w:rsid w:val="005357BA"/>
    <w:rsid w:val="005359CD"/>
    <w:rsid w:val="00535E5B"/>
    <w:rsid w:val="005364D9"/>
    <w:rsid w:val="00536889"/>
    <w:rsid w:val="005370CE"/>
    <w:rsid w:val="0053786B"/>
    <w:rsid w:val="005379C9"/>
    <w:rsid w:val="005401E9"/>
    <w:rsid w:val="00540DA6"/>
    <w:rsid w:val="00540DD8"/>
    <w:rsid w:val="005410AD"/>
    <w:rsid w:val="0054114D"/>
    <w:rsid w:val="005421CD"/>
    <w:rsid w:val="00542560"/>
    <w:rsid w:val="00542667"/>
    <w:rsid w:val="00542D81"/>
    <w:rsid w:val="00542E26"/>
    <w:rsid w:val="00542F66"/>
    <w:rsid w:val="00543A6A"/>
    <w:rsid w:val="00543AFA"/>
    <w:rsid w:val="00544043"/>
    <w:rsid w:val="005440D6"/>
    <w:rsid w:val="00544537"/>
    <w:rsid w:val="005449D2"/>
    <w:rsid w:val="005453D0"/>
    <w:rsid w:val="0054568E"/>
    <w:rsid w:val="00545A50"/>
    <w:rsid w:val="00545ACA"/>
    <w:rsid w:val="00545CEA"/>
    <w:rsid w:val="00546055"/>
    <w:rsid w:val="005460EC"/>
    <w:rsid w:val="005461A5"/>
    <w:rsid w:val="00546439"/>
    <w:rsid w:val="005468FE"/>
    <w:rsid w:val="005469AC"/>
    <w:rsid w:val="00547C50"/>
    <w:rsid w:val="00547CBC"/>
    <w:rsid w:val="00547F5D"/>
    <w:rsid w:val="0055062B"/>
    <w:rsid w:val="0055067B"/>
    <w:rsid w:val="0055081B"/>
    <w:rsid w:val="005508C2"/>
    <w:rsid w:val="00550C30"/>
    <w:rsid w:val="00550FD6"/>
    <w:rsid w:val="00550FE1"/>
    <w:rsid w:val="0055103D"/>
    <w:rsid w:val="005511B4"/>
    <w:rsid w:val="005515C8"/>
    <w:rsid w:val="00551A75"/>
    <w:rsid w:val="00551DCF"/>
    <w:rsid w:val="0055245B"/>
    <w:rsid w:val="00552513"/>
    <w:rsid w:val="0055297A"/>
    <w:rsid w:val="00552FB6"/>
    <w:rsid w:val="00553244"/>
    <w:rsid w:val="00553C0C"/>
    <w:rsid w:val="0055469A"/>
    <w:rsid w:val="005549C1"/>
    <w:rsid w:val="00554DB1"/>
    <w:rsid w:val="005554C6"/>
    <w:rsid w:val="005557AC"/>
    <w:rsid w:val="00555AE8"/>
    <w:rsid w:val="005560F8"/>
    <w:rsid w:val="00556C24"/>
    <w:rsid w:val="00557058"/>
    <w:rsid w:val="0055717C"/>
    <w:rsid w:val="005572B9"/>
    <w:rsid w:val="00557A55"/>
    <w:rsid w:val="0056080B"/>
    <w:rsid w:val="0056094B"/>
    <w:rsid w:val="0056094D"/>
    <w:rsid w:val="00560AE9"/>
    <w:rsid w:val="00560D54"/>
    <w:rsid w:val="00561104"/>
    <w:rsid w:val="005615C4"/>
    <w:rsid w:val="00561BAA"/>
    <w:rsid w:val="0056204F"/>
    <w:rsid w:val="0056238D"/>
    <w:rsid w:val="00562529"/>
    <w:rsid w:val="005628D4"/>
    <w:rsid w:val="00562DEA"/>
    <w:rsid w:val="00563225"/>
    <w:rsid w:val="005634CC"/>
    <w:rsid w:val="00563B0F"/>
    <w:rsid w:val="00563B3D"/>
    <w:rsid w:val="00563F2A"/>
    <w:rsid w:val="00563FD7"/>
    <w:rsid w:val="00564043"/>
    <w:rsid w:val="00564047"/>
    <w:rsid w:val="005641C8"/>
    <w:rsid w:val="00564DE1"/>
    <w:rsid w:val="00564FF2"/>
    <w:rsid w:val="00565CF0"/>
    <w:rsid w:val="00565DAC"/>
    <w:rsid w:val="00565E57"/>
    <w:rsid w:val="00565F76"/>
    <w:rsid w:val="00565FBE"/>
    <w:rsid w:val="005663CC"/>
    <w:rsid w:val="00566E0E"/>
    <w:rsid w:val="00566F08"/>
    <w:rsid w:val="00567CB6"/>
    <w:rsid w:val="00570004"/>
    <w:rsid w:val="00570793"/>
    <w:rsid w:val="005707D2"/>
    <w:rsid w:val="00570C60"/>
    <w:rsid w:val="00571733"/>
    <w:rsid w:val="00571757"/>
    <w:rsid w:val="00571DED"/>
    <w:rsid w:val="0057218E"/>
    <w:rsid w:val="00572463"/>
    <w:rsid w:val="00572DB6"/>
    <w:rsid w:val="005731FD"/>
    <w:rsid w:val="0057336D"/>
    <w:rsid w:val="005733A0"/>
    <w:rsid w:val="00573D3D"/>
    <w:rsid w:val="00573EF0"/>
    <w:rsid w:val="00573F7A"/>
    <w:rsid w:val="005747C3"/>
    <w:rsid w:val="00574CF5"/>
    <w:rsid w:val="00575246"/>
    <w:rsid w:val="005758DD"/>
    <w:rsid w:val="00576A8A"/>
    <w:rsid w:val="00577D36"/>
    <w:rsid w:val="00577F19"/>
    <w:rsid w:val="005801C3"/>
    <w:rsid w:val="005807BC"/>
    <w:rsid w:val="0058084D"/>
    <w:rsid w:val="00581340"/>
    <w:rsid w:val="0058154D"/>
    <w:rsid w:val="00581C08"/>
    <w:rsid w:val="00581C57"/>
    <w:rsid w:val="00581D8C"/>
    <w:rsid w:val="0058247E"/>
    <w:rsid w:val="00582998"/>
    <w:rsid w:val="00582B04"/>
    <w:rsid w:val="00582FAF"/>
    <w:rsid w:val="005831DB"/>
    <w:rsid w:val="0058382D"/>
    <w:rsid w:val="00583895"/>
    <w:rsid w:val="005841C0"/>
    <w:rsid w:val="0058439E"/>
    <w:rsid w:val="005844C5"/>
    <w:rsid w:val="00584B4E"/>
    <w:rsid w:val="00584D41"/>
    <w:rsid w:val="0058541A"/>
    <w:rsid w:val="00585439"/>
    <w:rsid w:val="00585550"/>
    <w:rsid w:val="005855F0"/>
    <w:rsid w:val="005857EC"/>
    <w:rsid w:val="00585809"/>
    <w:rsid w:val="00585E18"/>
    <w:rsid w:val="00586652"/>
    <w:rsid w:val="00586954"/>
    <w:rsid w:val="00586BFF"/>
    <w:rsid w:val="00586D6A"/>
    <w:rsid w:val="00587FF9"/>
    <w:rsid w:val="00590116"/>
    <w:rsid w:val="005903B6"/>
    <w:rsid w:val="00590524"/>
    <w:rsid w:val="00590E52"/>
    <w:rsid w:val="0059195B"/>
    <w:rsid w:val="00591960"/>
    <w:rsid w:val="0059212C"/>
    <w:rsid w:val="005922C7"/>
    <w:rsid w:val="00592AA3"/>
    <w:rsid w:val="00592BB9"/>
    <w:rsid w:val="00592C9E"/>
    <w:rsid w:val="00592F94"/>
    <w:rsid w:val="005933F3"/>
    <w:rsid w:val="0059341A"/>
    <w:rsid w:val="005935A5"/>
    <w:rsid w:val="005935A6"/>
    <w:rsid w:val="00593A96"/>
    <w:rsid w:val="00593C03"/>
    <w:rsid w:val="00593C88"/>
    <w:rsid w:val="00593D83"/>
    <w:rsid w:val="00593E59"/>
    <w:rsid w:val="005948A0"/>
    <w:rsid w:val="005948B5"/>
    <w:rsid w:val="00594E51"/>
    <w:rsid w:val="005965AE"/>
    <w:rsid w:val="005967F6"/>
    <w:rsid w:val="00596C5A"/>
    <w:rsid w:val="00596ED5"/>
    <w:rsid w:val="00596EE4"/>
    <w:rsid w:val="00597AB7"/>
    <w:rsid w:val="005A0749"/>
    <w:rsid w:val="005A0826"/>
    <w:rsid w:val="005A0881"/>
    <w:rsid w:val="005A179B"/>
    <w:rsid w:val="005A1D9E"/>
    <w:rsid w:val="005A20C9"/>
    <w:rsid w:val="005A26D8"/>
    <w:rsid w:val="005A293F"/>
    <w:rsid w:val="005A2C53"/>
    <w:rsid w:val="005A3173"/>
    <w:rsid w:val="005A3409"/>
    <w:rsid w:val="005A3D5D"/>
    <w:rsid w:val="005A3F1C"/>
    <w:rsid w:val="005A4499"/>
    <w:rsid w:val="005A465C"/>
    <w:rsid w:val="005A46A8"/>
    <w:rsid w:val="005A4925"/>
    <w:rsid w:val="005A4C19"/>
    <w:rsid w:val="005A4DDB"/>
    <w:rsid w:val="005A50DB"/>
    <w:rsid w:val="005A5197"/>
    <w:rsid w:val="005A54FA"/>
    <w:rsid w:val="005A5C02"/>
    <w:rsid w:val="005A5F99"/>
    <w:rsid w:val="005A6144"/>
    <w:rsid w:val="005A6C3B"/>
    <w:rsid w:val="005A6DFC"/>
    <w:rsid w:val="005A7368"/>
    <w:rsid w:val="005A7668"/>
    <w:rsid w:val="005A7928"/>
    <w:rsid w:val="005A79B2"/>
    <w:rsid w:val="005A7C7C"/>
    <w:rsid w:val="005A7E43"/>
    <w:rsid w:val="005B0265"/>
    <w:rsid w:val="005B055C"/>
    <w:rsid w:val="005B0C3B"/>
    <w:rsid w:val="005B0EB7"/>
    <w:rsid w:val="005B11C9"/>
    <w:rsid w:val="005B1C36"/>
    <w:rsid w:val="005B1C4B"/>
    <w:rsid w:val="005B1E46"/>
    <w:rsid w:val="005B1FCC"/>
    <w:rsid w:val="005B2320"/>
    <w:rsid w:val="005B245F"/>
    <w:rsid w:val="005B24E7"/>
    <w:rsid w:val="005B2603"/>
    <w:rsid w:val="005B346E"/>
    <w:rsid w:val="005B3688"/>
    <w:rsid w:val="005B36A3"/>
    <w:rsid w:val="005B3D1F"/>
    <w:rsid w:val="005B3D9E"/>
    <w:rsid w:val="005B3DFE"/>
    <w:rsid w:val="005B423D"/>
    <w:rsid w:val="005B4FAF"/>
    <w:rsid w:val="005B5266"/>
    <w:rsid w:val="005B531B"/>
    <w:rsid w:val="005B590A"/>
    <w:rsid w:val="005B5E34"/>
    <w:rsid w:val="005B5FC1"/>
    <w:rsid w:val="005B6327"/>
    <w:rsid w:val="005B6FCB"/>
    <w:rsid w:val="005B701C"/>
    <w:rsid w:val="005B7CD4"/>
    <w:rsid w:val="005C030B"/>
    <w:rsid w:val="005C04BF"/>
    <w:rsid w:val="005C065D"/>
    <w:rsid w:val="005C0A12"/>
    <w:rsid w:val="005C17DF"/>
    <w:rsid w:val="005C1994"/>
    <w:rsid w:val="005C1A5B"/>
    <w:rsid w:val="005C1C73"/>
    <w:rsid w:val="005C1CEA"/>
    <w:rsid w:val="005C22CF"/>
    <w:rsid w:val="005C2C45"/>
    <w:rsid w:val="005C2E0B"/>
    <w:rsid w:val="005C3029"/>
    <w:rsid w:val="005C3294"/>
    <w:rsid w:val="005C3331"/>
    <w:rsid w:val="005C341D"/>
    <w:rsid w:val="005C3447"/>
    <w:rsid w:val="005C35EF"/>
    <w:rsid w:val="005C3741"/>
    <w:rsid w:val="005C3A5E"/>
    <w:rsid w:val="005C3D07"/>
    <w:rsid w:val="005C451E"/>
    <w:rsid w:val="005C45EB"/>
    <w:rsid w:val="005C4DA5"/>
    <w:rsid w:val="005C4E38"/>
    <w:rsid w:val="005C4E41"/>
    <w:rsid w:val="005C52A4"/>
    <w:rsid w:val="005C5C81"/>
    <w:rsid w:val="005C603F"/>
    <w:rsid w:val="005C622C"/>
    <w:rsid w:val="005C6245"/>
    <w:rsid w:val="005C63BC"/>
    <w:rsid w:val="005C63EE"/>
    <w:rsid w:val="005C6F1F"/>
    <w:rsid w:val="005D00A1"/>
    <w:rsid w:val="005D0A5F"/>
    <w:rsid w:val="005D1ADF"/>
    <w:rsid w:val="005D1D5F"/>
    <w:rsid w:val="005D204D"/>
    <w:rsid w:val="005D25BA"/>
    <w:rsid w:val="005D278F"/>
    <w:rsid w:val="005D2B49"/>
    <w:rsid w:val="005D2B95"/>
    <w:rsid w:val="005D2C5F"/>
    <w:rsid w:val="005D3129"/>
    <w:rsid w:val="005D328C"/>
    <w:rsid w:val="005D3558"/>
    <w:rsid w:val="005D3625"/>
    <w:rsid w:val="005D3905"/>
    <w:rsid w:val="005D3961"/>
    <w:rsid w:val="005D3E52"/>
    <w:rsid w:val="005D3F15"/>
    <w:rsid w:val="005D42CC"/>
    <w:rsid w:val="005D45B5"/>
    <w:rsid w:val="005D6250"/>
    <w:rsid w:val="005D6390"/>
    <w:rsid w:val="005D6DA2"/>
    <w:rsid w:val="005D7356"/>
    <w:rsid w:val="005E086C"/>
    <w:rsid w:val="005E098C"/>
    <w:rsid w:val="005E1353"/>
    <w:rsid w:val="005E242B"/>
    <w:rsid w:val="005E2A11"/>
    <w:rsid w:val="005E2D53"/>
    <w:rsid w:val="005E2ED6"/>
    <w:rsid w:val="005E30BE"/>
    <w:rsid w:val="005E3572"/>
    <w:rsid w:val="005E35AE"/>
    <w:rsid w:val="005E3971"/>
    <w:rsid w:val="005E3A6E"/>
    <w:rsid w:val="005E3D62"/>
    <w:rsid w:val="005E3E3D"/>
    <w:rsid w:val="005E4526"/>
    <w:rsid w:val="005E4C9C"/>
    <w:rsid w:val="005E5726"/>
    <w:rsid w:val="005E57F5"/>
    <w:rsid w:val="005E5DE3"/>
    <w:rsid w:val="005E6075"/>
    <w:rsid w:val="005E61A0"/>
    <w:rsid w:val="005E626D"/>
    <w:rsid w:val="005E6700"/>
    <w:rsid w:val="005E6AC3"/>
    <w:rsid w:val="005E6FDF"/>
    <w:rsid w:val="005E7142"/>
    <w:rsid w:val="005E71D7"/>
    <w:rsid w:val="005F02C2"/>
    <w:rsid w:val="005F034F"/>
    <w:rsid w:val="005F0CE6"/>
    <w:rsid w:val="005F1467"/>
    <w:rsid w:val="005F18F7"/>
    <w:rsid w:val="005F1FEF"/>
    <w:rsid w:val="005F2563"/>
    <w:rsid w:val="005F29F8"/>
    <w:rsid w:val="005F2D8A"/>
    <w:rsid w:val="005F2ED5"/>
    <w:rsid w:val="005F3154"/>
    <w:rsid w:val="005F3645"/>
    <w:rsid w:val="005F3977"/>
    <w:rsid w:val="005F3C3C"/>
    <w:rsid w:val="005F4752"/>
    <w:rsid w:val="005F4E0F"/>
    <w:rsid w:val="005F5AF4"/>
    <w:rsid w:val="005F5C57"/>
    <w:rsid w:val="005F5FD8"/>
    <w:rsid w:val="005F627C"/>
    <w:rsid w:val="005F65BA"/>
    <w:rsid w:val="005F72CF"/>
    <w:rsid w:val="005F7547"/>
    <w:rsid w:val="00600008"/>
    <w:rsid w:val="006001CF"/>
    <w:rsid w:val="006004F7"/>
    <w:rsid w:val="00600847"/>
    <w:rsid w:val="006009E6"/>
    <w:rsid w:val="006012F2"/>
    <w:rsid w:val="00601376"/>
    <w:rsid w:val="006013B4"/>
    <w:rsid w:val="00601B69"/>
    <w:rsid w:val="00601C11"/>
    <w:rsid w:val="00601CE5"/>
    <w:rsid w:val="00602207"/>
    <w:rsid w:val="006025CD"/>
    <w:rsid w:val="00602793"/>
    <w:rsid w:val="00602B4C"/>
    <w:rsid w:val="00602DD9"/>
    <w:rsid w:val="0060312D"/>
    <w:rsid w:val="0060362B"/>
    <w:rsid w:val="006036C4"/>
    <w:rsid w:val="006037DC"/>
    <w:rsid w:val="00603858"/>
    <w:rsid w:val="00603EB9"/>
    <w:rsid w:val="00604116"/>
    <w:rsid w:val="006042B9"/>
    <w:rsid w:val="006044C2"/>
    <w:rsid w:val="00604602"/>
    <w:rsid w:val="006051D9"/>
    <w:rsid w:val="00605292"/>
    <w:rsid w:val="0060552D"/>
    <w:rsid w:val="006055DB"/>
    <w:rsid w:val="00605777"/>
    <w:rsid w:val="006057C0"/>
    <w:rsid w:val="00605B8A"/>
    <w:rsid w:val="00606172"/>
    <w:rsid w:val="00606492"/>
    <w:rsid w:val="006068F6"/>
    <w:rsid w:val="00607052"/>
    <w:rsid w:val="006074D2"/>
    <w:rsid w:val="006074D6"/>
    <w:rsid w:val="0060771C"/>
    <w:rsid w:val="00607A85"/>
    <w:rsid w:val="00607C15"/>
    <w:rsid w:val="00607C8D"/>
    <w:rsid w:val="00607DC2"/>
    <w:rsid w:val="006105FB"/>
    <w:rsid w:val="006107DC"/>
    <w:rsid w:val="00610F81"/>
    <w:rsid w:val="0061151D"/>
    <w:rsid w:val="00611DB0"/>
    <w:rsid w:val="0061239E"/>
    <w:rsid w:val="00612549"/>
    <w:rsid w:val="00613455"/>
    <w:rsid w:val="006142B7"/>
    <w:rsid w:val="00614356"/>
    <w:rsid w:val="00614764"/>
    <w:rsid w:val="00614826"/>
    <w:rsid w:val="00614A9A"/>
    <w:rsid w:val="00615A9F"/>
    <w:rsid w:val="00615BBD"/>
    <w:rsid w:val="006160E1"/>
    <w:rsid w:val="00616F6A"/>
    <w:rsid w:val="0061720D"/>
    <w:rsid w:val="0061778B"/>
    <w:rsid w:val="006177ED"/>
    <w:rsid w:val="0061797E"/>
    <w:rsid w:val="00617ACC"/>
    <w:rsid w:val="00620163"/>
    <w:rsid w:val="0062059F"/>
    <w:rsid w:val="006208BE"/>
    <w:rsid w:val="00620BA9"/>
    <w:rsid w:val="00620D9E"/>
    <w:rsid w:val="00620DCF"/>
    <w:rsid w:val="00621028"/>
    <w:rsid w:val="00621728"/>
    <w:rsid w:val="006217D3"/>
    <w:rsid w:val="00621B8A"/>
    <w:rsid w:val="0062255A"/>
    <w:rsid w:val="00622638"/>
    <w:rsid w:val="0062275F"/>
    <w:rsid w:val="00623005"/>
    <w:rsid w:val="006232DD"/>
    <w:rsid w:val="006237BF"/>
    <w:rsid w:val="0062386E"/>
    <w:rsid w:val="00623C5A"/>
    <w:rsid w:val="00623E3D"/>
    <w:rsid w:val="00624293"/>
    <w:rsid w:val="00624EBF"/>
    <w:rsid w:val="00625296"/>
    <w:rsid w:val="0062536C"/>
    <w:rsid w:val="0062549C"/>
    <w:rsid w:val="0062593E"/>
    <w:rsid w:val="00625E8E"/>
    <w:rsid w:val="006261C8"/>
    <w:rsid w:val="006262BC"/>
    <w:rsid w:val="00626611"/>
    <w:rsid w:val="00626A3D"/>
    <w:rsid w:val="00626B4A"/>
    <w:rsid w:val="00626C62"/>
    <w:rsid w:val="00627ADC"/>
    <w:rsid w:val="0063091D"/>
    <w:rsid w:val="00630CCB"/>
    <w:rsid w:val="0063136B"/>
    <w:rsid w:val="00631398"/>
    <w:rsid w:val="00631E47"/>
    <w:rsid w:val="00631F56"/>
    <w:rsid w:val="00631FDE"/>
    <w:rsid w:val="006324C7"/>
    <w:rsid w:val="00632DDE"/>
    <w:rsid w:val="00632E46"/>
    <w:rsid w:val="0063341C"/>
    <w:rsid w:val="006335B1"/>
    <w:rsid w:val="006337D3"/>
    <w:rsid w:val="00633903"/>
    <w:rsid w:val="00634463"/>
    <w:rsid w:val="0063483A"/>
    <w:rsid w:val="00635542"/>
    <w:rsid w:val="00635925"/>
    <w:rsid w:val="0063637D"/>
    <w:rsid w:val="00636FA9"/>
    <w:rsid w:val="00637393"/>
    <w:rsid w:val="0063768B"/>
    <w:rsid w:val="00637CEF"/>
    <w:rsid w:val="00637E25"/>
    <w:rsid w:val="006400BE"/>
    <w:rsid w:val="00640368"/>
    <w:rsid w:val="006406BB"/>
    <w:rsid w:val="00640811"/>
    <w:rsid w:val="00640D1C"/>
    <w:rsid w:val="00640DB9"/>
    <w:rsid w:val="00641134"/>
    <w:rsid w:val="006414A7"/>
    <w:rsid w:val="006415F6"/>
    <w:rsid w:val="006418D0"/>
    <w:rsid w:val="006423C4"/>
    <w:rsid w:val="0064270E"/>
    <w:rsid w:val="00642F58"/>
    <w:rsid w:val="006432C5"/>
    <w:rsid w:val="00643616"/>
    <w:rsid w:val="00643AB0"/>
    <w:rsid w:val="00643BB6"/>
    <w:rsid w:val="00643F6B"/>
    <w:rsid w:val="006446C7"/>
    <w:rsid w:val="00644F7E"/>
    <w:rsid w:val="00645E67"/>
    <w:rsid w:val="0064649B"/>
    <w:rsid w:val="00646506"/>
    <w:rsid w:val="0064683E"/>
    <w:rsid w:val="006468C8"/>
    <w:rsid w:val="0064741B"/>
    <w:rsid w:val="0065026C"/>
    <w:rsid w:val="00650552"/>
    <w:rsid w:val="006509AD"/>
    <w:rsid w:val="00650B02"/>
    <w:rsid w:val="00650FD8"/>
    <w:rsid w:val="0065121A"/>
    <w:rsid w:val="00651257"/>
    <w:rsid w:val="006512CA"/>
    <w:rsid w:val="006516F9"/>
    <w:rsid w:val="00651809"/>
    <w:rsid w:val="00651FDF"/>
    <w:rsid w:val="006525E5"/>
    <w:rsid w:val="00652B22"/>
    <w:rsid w:val="00652CD6"/>
    <w:rsid w:val="006530FD"/>
    <w:rsid w:val="0065324A"/>
    <w:rsid w:val="00653F4E"/>
    <w:rsid w:val="00654551"/>
    <w:rsid w:val="00654575"/>
    <w:rsid w:val="006545A6"/>
    <w:rsid w:val="00654673"/>
    <w:rsid w:val="00655063"/>
    <w:rsid w:val="0065553F"/>
    <w:rsid w:val="00655631"/>
    <w:rsid w:val="00655DDD"/>
    <w:rsid w:val="00656179"/>
    <w:rsid w:val="0065624D"/>
    <w:rsid w:val="0065628B"/>
    <w:rsid w:val="00656785"/>
    <w:rsid w:val="00656885"/>
    <w:rsid w:val="006577E9"/>
    <w:rsid w:val="00657914"/>
    <w:rsid w:val="00657A20"/>
    <w:rsid w:val="00657F89"/>
    <w:rsid w:val="00661353"/>
    <w:rsid w:val="006613F0"/>
    <w:rsid w:val="00661554"/>
    <w:rsid w:val="00661572"/>
    <w:rsid w:val="0066198D"/>
    <w:rsid w:val="00661C61"/>
    <w:rsid w:val="00661EBE"/>
    <w:rsid w:val="00662AC7"/>
    <w:rsid w:val="00663004"/>
    <w:rsid w:val="00663A61"/>
    <w:rsid w:val="00664C04"/>
    <w:rsid w:val="00664E5F"/>
    <w:rsid w:val="00664EDB"/>
    <w:rsid w:val="006655A8"/>
    <w:rsid w:val="00666052"/>
    <w:rsid w:val="0066608C"/>
    <w:rsid w:val="0066610F"/>
    <w:rsid w:val="006663E0"/>
    <w:rsid w:val="006663EA"/>
    <w:rsid w:val="006667A4"/>
    <w:rsid w:val="006668B0"/>
    <w:rsid w:val="00666C3B"/>
    <w:rsid w:val="006674FF"/>
    <w:rsid w:val="006676A4"/>
    <w:rsid w:val="00667707"/>
    <w:rsid w:val="00667719"/>
    <w:rsid w:val="0066789F"/>
    <w:rsid w:val="00667D66"/>
    <w:rsid w:val="006702D4"/>
    <w:rsid w:val="0067039F"/>
    <w:rsid w:val="00670445"/>
    <w:rsid w:val="006709E1"/>
    <w:rsid w:val="00670A0E"/>
    <w:rsid w:val="00670A6D"/>
    <w:rsid w:val="00670B4A"/>
    <w:rsid w:val="00671465"/>
    <w:rsid w:val="00673889"/>
    <w:rsid w:val="006738DF"/>
    <w:rsid w:val="0067391D"/>
    <w:rsid w:val="00674C9B"/>
    <w:rsid w:val="00674DDD"/>
    <w:rsid w:val="0067546B"/>
    <w:rsid w:val="006754F4"/>
    <w:rsid w:val="00675918"/>
    <w:rsid w:val="006760C1"/>
    <w:rsid w:val="006767B8"/>
    <w:rsid w:val="006769A9"/>
    <w:rsid w:val="00677425"/>
    <w:rsid w:val="0067787A"/>
    <w:rsid w:val="00680EF3"/>
    <w:rsid w:val="006812FD"/>
    <w:rsid w:val="00681776"/>
    <w:rsid w:val="00682328"/>
    <w:rsid w:val="0068250B"/>
    <w:rsid w:val="0068279F"/>
    <w:rsid w:val="0068322C"/>
    <w:rsid w:val="006833F7"/>
    <w:rsid w:val="00683440"/>
    <w:rsid w:val="00683489"/>
    <w:rsid w:val="0068348D"/>
    <w:rsid w:val="00683B01"/>
    <w:rsid w:val="00683F7F"/>
    <w:rsid w:val="00684313"/>
    <w:rsid w:val="006849A2"/>
    <w:rsid w:val="00685304"/>
    <w:rsid w:val="0068540F"/>
    <w:rsid w:val="00686FC8"/>
    <w:rsid w:val="0068724F"/>
    <w:rsid w:val="00687811"/>
    <w:rsid w:val="00687C6E"/>
    <w:rsid w:val="00690391"/>
    <w:rsid w:val="00690EA6"/>
    <w:rsid w:val="006910C9"/>
    <w:rsid w:val="00691196"/>
    <w:rsid w:val="00691A93"/>
    <w:rsid w:val="006921AA"/>
    <w:rsid w:val="006926C3"/>
    <w:rsid w:val="006926CC"/>
    <w:rsid w:val="0069293B"/>
    <w:rsid w:val="00692C86"/>
    <w:rsid w:val="00692F65"/>
    <w:rsid w:val="00694E3B"/>
    <w:rsid w:val="00694E60"/>
    <w:rsid w:val="00695147"/>
    <w:rsid w:val="00695431"/>
    <w:rsid w:val="00695EA7"/>
    <w:rsid w:val="00695FCF"/>
    <w:rsid w:val="00696047"/>
    <w:rsid w:val="006963F8"/>
    <w:rsid w:val="00696484"/>
    <w:rsid w:val="00696672"/>
    <w:rsid w:val="00696805"/>
    <w:rsid w:val="00696855"/>
    <w:rsid w:val="006969C3"/>
    <w:rsid w:val="00696D3C"/>
    <w:rsid w:val="00697FEE"/>
    <w:rsid w:val="006A059F"/>
    <w:rsid w:val="006A0637"/>
    <w:rsid w:val="006A067A"/>
    <w:rsid w:val="006A06E8"/>
    <w:rsid w:val="006A07AD"/>
    <w:rsid w:val="006A1FBE"/>
    <w:rsid w:val="006A20DC"/>
    <w:rsid w:val="006A236D"/>
    <w:rsid w:val="006A3561"/>
    <w:rsid w:val="006A38E3"/>
    <w:rsid w:val="006A3D51"/>
    <w:rsid w:val="006A3FD2"/>
    <w:rsid w:val="006A3FD6"/>
    <w:rsid w:val="006A42C4"/>
    <w:rsid w:val="006A42DE"/>
    <w:rsid w:val="006A4677"/>
    <w:rsid w:val="006A4A0E"/>
    <w:rsid w:val="006A4DEF"/>
    <w:rsid w:val="006A4E31"/>
    <w:rsid w:val="006A53BB"/>
    <w:rsid w:val="006A5CB3"/>
    <w:rsid w:val="006A5DB2"/>
    <w:rsid w:val="006A6127"/>
    <w:rsid w:val="006A6181"/>
    <w:rsid w:val="006A61B6"/>
    <w:rsid w:val="006A69C8"/>
    <w:rsid w:val="006A6C30"/>
    <w:rsid w:val="006A6EBD"/>
    <w:rsid w:val="006A71C7"/>
    <w:rsid w:val="006A7810"/>
    <w:rsid w:val="006A7FA0"/>
    <w:rsid w:val="006B01A8"/>
    <w:rsid w:val="006B032F"/>
    <w:rsid w:val="006B03DD"/>
    <w:rsid w:val="006B0D95"/>
    <w:rsid w:val="006B16A5"/>
    <w:rsid w:val="006B2021"/>
    <w:rsid w:val="006B25D5"/>
    <w:rsid w:val="006B28F5"/>
    <w:rsid w:val="006B2B47"/>
    <w:rsid w:val="006B2D1B"/>
    <w:rsid w:val="006B2DCC"/>
    <w:rsid w:val="006B3341"/>
    <w:rsid w:val="006B34C3"/>
    <w:rsid w:val="006B36FC"/>
    <w:rsid w:val="006B3A47"/>
    <w:rsid w:val="006B3BEB"/>
    <w:rsid w:val="006B3D04"/>
    <w:rsid w:val="006B5595"/>
    <w:rsid w:val="006B5668"/>
    <w:rsid w:val="006B59B9"/>
    <w:rsid w:val="006B5B8A"/>
    <w:rsid w:val="006B5EFC"/>
    <w:rsid w:val="006B603D"/>
    <w:rsid w:val="006B62E8"/>
    <w:rsid w:val="006B65F1"/>
    <w:rsid w:val="006B6931"/>
    <w:rsid w:val="006B6AB1"/>
    <w:rsid w:val="006B6B25"/>
    <w:rsid w:val="006B6FBC"/>
    <w:rsid w:val="006B6FD7"/>
    <w:rsid w:val="006B70A8"/>
    <w:rsid w:val="006B77B6"/>
    <w:rsid w:val="006C03BA"/>
    <w:rsid w:val="006C0547"/>
    <w:rsid w:val="006C0D8F"/>
    <w:rsid w:val="006C0DBF"/>
    <w:rsid w:val="006C0E44"/>
    <w:rsid w:val="006C1319"/>
    <w:rsid w:val="006C1C3A"/>
    <w:rsid w:val="006C27CE"/>
    <w:rsid w:val="006C2CD2"/>
    <w:rsid w:val="006C347A"/>
    <w:rsid w:val="006C36EB"/>
    <w:rsid w:val="006C492F"/>
    <w:rsid w:val="006C51FA"/>
    <w:rsid w:val="006C5873"/>
    <w:rsid w:val="006C640B"/>
    <w:rsid w:val="006C6F9F"/>
    <w:rsid w:val="006C71A2"/>
    <w:rsid w:val="006C727A"/>
    <w:rsid w:val="006C72A9"/>
    <w:rsid w:val="006C769F"/>
    <w:rsid w:val="006C7C05"/>
    <w:rsid w:val="006D037A"/>
    <w:rsid w:val="006D0557"/>
    <w:rsid w:val="006D127B"/>
    <w:rsid w:val="006D1E6D"/>
    <w:rsid w:val="006D2075"/>
    <w:rsid w:val="006D23D0"/>
    <w:rsid w:val="006D27B6"/>
    <w:rsid w:val="006D2FBF"/>
    <w:rsid w:val="006D30F1"/>
    <w:rsid w:val="006D33C1"/>
    <w:rsid w:val="006D36E9"/>
    <w:rsid w:val="006D3849"/>
    <w:rsid w:val="006D387C"/>
    <w:rsid w:val="006D3D40"/>
    <w:rsid w:val="006D4105"/>
    <w:rsid w:val="006D44E0"/>
    <w:rsid w:val="006D45AF"/>
    <w:rsid w:val="006D45C8"/>
    <w:rsid w:val="006D47BE"/>
    <w:rsid w:val="006D5216"/>
    <w:rsid w:val="006D5A30"/>
    <w:rsid w:val="006D5ACA"/>
    <w:rsid w:val="006D5BF3"/>
    <w:rsid w:val="006D614B"/>
    <w:rsid w:val="006D6B95"/>
    <w:rsid w:val="006D7408"/>
    <w:rsid w:val="006D7439"/>
    <w:rsid w:val="006D74F4"/>
    <w:rsid w:val="006D7941"/>
    <w:rsid w:val="006D7D56"/>
    <w:rsid w:val="006D7DDC"/>
    <w:rsid w:val="006E053C"/>
    <w:rsid w:val="006E0560"/>
    <w:rsid w:val="006E0EEB"/>
    <w:rsid w:val="006E0FA1"/>
    <w:rsid w:val="006E11F0"/>
    <w:rsid w:val="006E198F"/>
    <w:rsid w:val="006E1AC9"/>
    <w:rsid w:val="006E1B4C"/>
    <w:rsid w:val="006E1B8F"/>
    <w:rsid w:val="006E1D6C"/>
    <w:rsid w:val="006E1F66"/>
    <w:rsid w:val="006E2B85"/>
    <w:rsid w:val="006E2E57"/>
    <w:rsid w:val="006E47CC"/>
    <w:rsid w:val="006E47F9"/>
    <w:rsid w:val="006E4DBB"/>
    <w:rsid w:val="006E4DE8"/>
    <w:rsid w:val="006E5062"/>
    <w:rsid w:val="006E5091"/>
    <w:rsid w:val="006E517B"/>
    <w:rsid w:val="006E5CBC"/>
    <w:rsid w:val="006E5E48"/>
    <w:rsid w:val="006E68CD"/>
    <w:rsid w:val="006E7BDD"/>
    <w:rsid w:val="006E7EFE"/>
    <w:rsid w:val="006E7F7D"/>
    <w:rsid w:val="006F0067"/>
    <w:rsid w:val="006F0243"/>
    <w:rsid w:val="006F06C4"/>
    <w:rsid w:val="006F09F6"/>
    <w:rsid w:val="006F0E92"/>
    <w:rsid w:val="006F16D8"/>
    <w:rsid w:val="006F1C27"/>
    <w:rsid w:val="006F1DCA"/>
    <w:rsid w:val="006F2BCA"/>
    <w:rsid w:val="006F2E7E"/>
    <w:rsid w:val="006F2ED7"/>
    <w:rsid w:val="006F3124"/>
    <w:rsid w:val="006F3325"/>
    <w:rsid w:val="006F3CCA"/>
    <w:rsid w:val="006F40D7"/>
    <w:rsid w:val="006F4A51"/>
    <w:rsid w:val="006F4DD8"/>
    <w:rsid w:val="006F5161"/>
    <w:rsid w:val="006F53DC"/>
    <w:rsid w:val="006F58C2"/>
    <w:rsid w:val="006F6662"/>
    <w:rsid w:val="006F71B5"/>
    <w:rsid w:val="006F76C4"/>
    <w:rsid w:val="006F77E5"/>
    <w:rsid w:val="006F7950"/>
    <w:rsid w:val="006F7FC7"/>
    <w:rsid w:val="007000F9"/>
    <w:rsid w:val="007004C0"/>
    <w:rsid w:val="007004C5"/>
    <w:rsid w:val="00700555"/>
    <w:rsid w:val="00700770"/>
    <w:rsid w:val="00700A80"/>
    <w:rsid w:val="00700A82"/>
    <w:rsid w:val="00700C8F"/>
    <w:rsid w:val="00700DAD"/>
    <w:rsid w:val="00700EA4"/>
    <w:rsid w:val="0070188C"/>
    <w:rsid w:val="00701EC9"/>
    <w:rsid w:val="00702BE4"/>
    <w:rsid w:val="0070376C"/>
    <w:rsid w:val="00703820"/>
    <w:rsid w:val="0070469E"/>
    <w:rsid w:val="007046E0"/>
    <w:rsid w:val="0070498A"/>
    <w:rsid w:val="00704C3B"/>
    <w:rsid w:val="00705544"/>
    <w:rsid w:val="00705973"/>
    <w:rsid w:val="00705A65"/>
    <w:rsid w:val="00705CA2"/>
    <w:rsid w:val="00706166"/>
    <w:rsid w:val="0070692A"/>
    <w:rsid w:val="00707666"/>
    <w:rsid w:val="007079E2"/>
    <w:rsid w:val="00707D5D"/>
    <w:rsid w:val="00707EBF"/>
    <w:rsid w:val="00710478"/>
    <w:rsid w:val="00710567"/>
    <w:rsid w:val="00710DB6"/>
    <w:rsid w:val="00712A46"/>
    <w:rsid w:val="007132B3"/>
    <w:rsid w:val="00713FB3"/>
    <w:rsid w:val="0071421C"/>
    <w:rsid w:val="007148EC"/>
    <w:rsid w:val="00714E29"/>
    <w:rsid w:val="00714ECE"/>
    <w:rsid w:val="00715B66"/>
    <w:rsid w:val="00715D0B"/>
    <w:rsid w:val="00716564"/>
    <w:rsid w:val="00716EE9"/>
    <w:rsid w:val="00717534"/>
    <w:rsid w:val="00717A23"/>
    <w:rsid w:val="00717B26"/>
    <w:rsid w:val="0072004B"/>
    <w:rsid w:val="007200A6"/>
    <w:rsid w:val="0072115B"/>
    <w:rsid w:val="007213AA"/>
    <w:rsid w:val="007214D5"/>
    <w:rsid w:val="00721743"/>
    <w:rsid w:val="0072189F"/>
    <w:rsid w:val="00721B02"/>
    <w:rsid w:val="00721BF1"/>
    <w:rsid w:val="00722816"/>
    <w:rsid w:val="0072328A"/>
    <w:rsid w:val="007239F7"/>
    <w:rsid w:val="00723C0D"/>
    <w:rsid w:val="00725071"/>
    <w:rsid w:val="00725FD6"/>
    <w:rsid w:val="0072662B"/>
    <w:rsid w:val="00726AC7"/>
    <w:rsid w:val="00726F6B"/>
    <w:rsid w:val="00726FED"/>
    <w:rsid w:val="00727515"/>
    <w:rsid w:val="007277B8"/>
    <w:rsid w:val="00727827"/>
    <w:rsid w:val="00727A9F"/>
    <w:rsid w:val="0073032A"/>
    <w:rsid w:val="0073164F"/>
    <w:rsid w:val="00731D80"/>
    <w:rsid w:val="00732147"/>
    <w:rsid w:val="00732735"/>
    <w:rsid w:val="00732D29"/>
    <w:rsid w:val="00733463"/>
    <w:rsid w:val="0073422B"/>
    <w:rsid w:val="0073490A"/>
    <w:rsid w:val="00734CCA"/>
    <w:rsid w:val="007353E8"/>
    <w:rsid w:val="0073540E"/>
    <w:rsid w:val="007357C4"/>
    <w:rsid w:val="007357C5"/>
    <w:rsid w:val="0073589B"/>
    <w:rsid w:val="007359B7"/>
    <w:rsid w:val="00735E19"/>
    <w:rsid w:val="00736046"/>
    <w:rsid w:val="007360B0"/>
    <w:rsid w:val="007362F0"/>
    <w:rsid w:val="00736456"/>
    <w:rsid w:val="00736676"/>
    <w:rsid w:val="00736F21"/>
    <w:rsid w:val="007370F3"/>
    <w:rsid w:val="0073786C"/>
    <w:rsid w:val="00737A24"/>
    <w:rsid w:val="00737CE3"/>
    <w:rsid w:val="007403EA"/>
    <w:rsid w:val="00740DD9"/>
    <w:rsid w:val="00740F66"/>
    <w:rsid w:val="007411B3"/>
    <w:rsid w:val="0074150F"/>
    <w:rsid w:val="007425F2"/>
    <w:rsid w:val="00742878"/>
    <w:rsid w:val="00742980"/>
    <w:rsid w:val="00742C22"/>
    <w:rsid w:val="00742E1E"/>
    <w:rsid w:val="007433A2"/>
    <w:rsid w:val="0074354F"/>
    <w:rsid w:val="00744829"/>
    <w:rsid w:val="00744CF3"/>
    <w:rsid w:val="00744F21"/>
    <w:rsid w:val="00745078"/>
    <w:rsid w:val="0074512E"/>
    <w:rsid w:val="0074547C"/>
    <w:rsid w:val="0074626D"/>
    <w:rsid w:val="00746461"/>
    <w:rsid w:val="007464F9"/>
    <w:rsid w:val="00746794"/>
    <w:rsid w:val="007469F8"/>
    <w:rsid w:val="00746AA4"/>
    <w:rsid w:val="00746B9A"/>
    <w:rsid w:val="00746EDA"/>
    <w:rsid w:val="0075004E"/>
    <w:rsid w:val="0075030D"/>
    <w:rsid w:val="00750336"/>
    <w:rsid w:val="00750B07"/>
    <w:rsid w:val="00750CBF"/>
    <w:rsid w:val="00750E95"/>
    <w:rsid w:val="007513D0"/>
    <w:rsid w:val="00751444"/>
    <w:rsid w:val="00751622"/>
    <w:rsid w:val="00751A52"/>
    <w:rsid w:val="00751CE6"/>
    <w:rsid w:val="00751D00"/>
    <w:rsid w:val="00752AB9"/>
    <w:rsid w:val="00752B29"/>
    <w:rsid w:val="00752DB0"/>
    <w:rsid w:val="00752E72"/>
    <w:rsid w:val="00752EED"/>
    <w:rsid w:val="007531C1"/>
    <w:rsid w:val="007536AE"/>
    <w:rsid w:val="00753975"/>
    <w:rsid w:val="00753B5A"/>
    <w:rsid w:val="00753CD2"/>
    <w:rsid w:val="0075407A"/>
    <w:rsid w:val="007544D7"/>
    <w:rsid w:val="007550FB"/>
    <w:rsid w:val="007553FD"/>
    <w:rsid w:val="0075557D"/>
    <w:rsid w:val="007556B0"/>
    <w:rsid w:val="007557FC"/>
    <w:rsid w:val="007558AB"/>
    <w:rsid w:val="00756781"/>
    <w:rsid w:val="00756DED"/>
    <w:rsid w:val="00757A5F"/>
    <w:rsid w:val="00757B29"/>
    <w:rsid w:val="007602C3"/>
    <w:rsid w:val="007606DD"/>
    <w:rsid w:val="0076071D"/>
    <w:rsid w:val="00760E07"/>
    <w:rsid w:val="00760E4C"/>
    <w:rsid w:val="007610EB"/>
    <w:rsid w:val="00761213"/>
    <w:rsid w:val="00761A23"/>
    <w:rsid w:val="00761B95"/>
    <w:rsid w:val="00761DE5"/>
    <w:rsid w:val="00762253"/>
    <w:rsid w:val="00763068"/>
    <w:rsid w:val="00763801"/>
    <w:rsid w:val="007638A6"/>
    <w:rsid w:val="00763911"/>
    <w:rsid w:val="007639C1"/>
    <w:rsid w:val="00764602"/>
    <w:rsid w:val="00764A4B"/>
    <w:rsid w:val="00764B44"/>
    <w:rsid w:val="00764BE7"/>
    <w:rsid w:val="00765718"/>
    <w:rsid w:val="0076576F"/>
    <w:rsid w:val="007657A2"/>
    <w:rsid w:val="0076594C"/>
    <w:rsid w:val="00765A8D"/>
    <w:rsid w:val="00765C73"/>
    <w:rsid w:val="00765CED"/>
    <w:rsid w:val="00765D12"/>
    <w:rsid w:val="00766081"/>
    <w:rsid w:val="00766349"/>
    <w:rsid w:val="007665D6"/>
    <w:rsid w:val="007678B8"/>
    <w:rsid w:val="00767D4C"/>
    <w:rsid w:val="00767F32"/>
    <w:rsid w:val="007700C2"/>
    <w:rsid w:val="007708C0"/>
    <w:rsid w:val="00770ADB"/>
    <w:rsid w:val="00770BA2"/>
    <w:rsid w:val="0077125D"/>
    <w:rsid w:val="007713FF"/>
    <w:rsid w:val="0077145F"/>
    <w:rsid w:val="0077209B"/>
    <w:rsid w:val="007722CF"/>
    <w:rsid w:val="0077272D"/>
    <w:rsid w:val="00772827"/>
    <w:rsid w:val="00773172"/>
    <w:rsid w:val="007733A5"/>
    <w:rsid w:val="00773722"/>
    <w:rsid w:val="00773E74"/>
    <w:rsid w:val="00773EFF"/>
    <w:rsid w:val="00774184"/>
    <w:rsid w:val="007748C8"/>
    <w:rsid w:val="00774CF6"/>
    <w:rsid w:val="00775075"/>
    <w:rsid w:val="00775B98"/>
    <w:rsid w:val="00776028"/>
    <w:rsid w:val="00776100"/>
    <w:rsid w:val="00776353"/>
    <w:rsid w:val="0077654F"/>
    <w:rsid w:val="00776623"/>
    <w:rsid w:val="00776854"/>
    <w:rsid w:val="00776C0C"/>
    <w:rsid w:val="00776F44"/>
    <w:rsid w:val="007779A5"/>
    <w:rsid w:val="00777A6F"/>
    <w:rsid w:val="00777AC7"/>
    <w:rsid w:val="00777AD3"/>
    <w:rsid w:val="00777C67"/>
    <w:rsid w:val="007802CD"/>
    <w:rsid w:val="007804DC"/>
    <w:rsid w:val="00780B93"/>
    <w:rsid w:val="00780F95"/>
    <w:rsid w:val="0078138E"/>
    <w:rsid w:val="007815FB"/>
    <w:rsid w:val="00781AD4"/>
    <w:rsid w:val="00781BFA"/>
    <w:rsid w:val="00781CB9"/>
    <w:rsid w:val="00781EA8"/>
    <w:rsid w:val="00782263"/>
    <w:rsid w:val="0078262C"/>
    <w:rsid w:val="00782881"/>
    <w:rsid w:val="007828EC"/>
    <w:rsid w:val="00782BBC"/>
    <w:rsid w:val="00782C0F"/>
    <w:rsid w:val="00782E5C"/>
    <w:rsid w:val="00783380"/>
    <w:rsid w:val="00783457"/>
    <w:rsid w:val="0078350E"/>
    <w:rsid w:val="007835C9"/>
    <w:rsid w:val="00783A38"/>
    <w:rsid w:val="00784190"/>
    <w:rsid w:val="00784CD8"/>
    <w:rsid w:val="00784D0E"/>
    <w:rsid w:val="00785C25"/>
    <w:rsid w:val="0078699C"/>
    <w:rsid w:val="00787501"/>
    <w:rsid w:val="007877B0"/>
    <w:rsid w:val="00787A4D"/>
    <w:rsid w:val="00790563"/>
    <w:rsid w:val="007905AF"/>
    <w:rsid w:val="0079089D"/>
    <w:rsid w:val="00790CBB"/>
    <w:rsid w:val="0079103A"/>
    <w:rsid w:val="007912D4"/>
    <w:rsid w:val="00791A8F"/>
    <w:rsid w:val="00791E3A"/>
    <w:rsid w:val="00791EC8"/>
    <w:rsid w:val="00791F91"/>
    <w:rsid w:val="00791FD5"/>
    <w:rsid w:val="0079227D"/>
    <w:rsid w:val="00792F27"/>
    <w:rsid w:val="00793A0B"/>
    <w:rsid w:val="00793BCA"/>
    <w:rsid w:val="00793F7C"/>
    <w:rsid w:val="007940A0"/>
    <w:rsid w:val="007948CD"/>
    <w:rsid w:val="0079494C"/>
    <w:rsid w:val="00794BD3"/>
    <w:rsid w:val="007950C9"/>
    <w:rsid w:val="00795416"/>
    <w:rsid w:val="0079565A"/>
    <w:rsid w:val="00795A75"/>
    <w:rsid w:val="00796B7B"/>
    <w:rsid w:val="0079706A"/>
    <w:rsid w:val="00797246"/>
    <w:rsid w:val="00797B32"/>
    <w:rsid w:val="00797B9A"/>
    <w:rsid w:val="00797F35"/>
    <w:rsid w:val="00797FC8"/>
    <w:rsid w:val="007A0152"/>
    <w:rsid w:val="007A0769"/>
    <w:rsid w:val="007A0A71"/>
    <w:rsid w:val="007A0F46"/>
    <w:rsid w:val="007A165E"/>
    <w:rsid w:val="007A19A9"/>
    <w:rsid w:val="007A1BB8"/>
    <w:rsid w:val="007A2579"/>
    <w:rsid w:val="007A25B9"/>
    <w:rsid w:val="007A34D2"/>
    <w:rsid w:val="007A36A9"/>
    <w:rsid w:val="007A465B"/>
    <w:rsid w:val="007A4B88"/>
    <w:rsid w:val="007A4C7C"/>
    <w:rsid w:val="007A5035"/>
    <w:rsid w:val="007A5051"/>
    <w:rsid w:val="007A5B85"/>
    <w:rsid w:val="007A635F"/>
    <w:rsid w:val="007A6915"/>
    <w:rsid w:val="007A7016"/>
    <w:rsid w:val="007A7211"/>
    <w:rsid w:val="007A77DE"/>
    <w:rsid w:val="007B083F"/>
    <w:rsid w:val="007B0B5E"/>
    <w:rsid w:val="007B0B82"/>
    <w:rsid w:val="007B0C49"/>
    <w:rsid w:val="007B0C77"/>
    <w:rsid w:val="007B177B"/>
    <w:rsid w:val="007B1A5B"/>
    <w:rsid w:val="007B1AE1"/>
    <w:rsid w:val="007B1EE3"/>
    <w:rsid w:val="007B214E"/>
    <w:rsid w:val="007B22FA"/>
    <w:rsid w:val="007B27D1"/>
    <w:rsid w:val="007B2F9A"/>
    <w:rsid w:val="007B3096"/>
    <w:rsid w:val="007B3188"/>
    <w:rsid w:val="007B390B"/>
    <w:rsid w:val="007B3C0D"/>
    <w:rsid w:val="007B4CCD"/>
    <w:rsid w:val="007B4E01"/>
    <w:rsid w:val="007B5333"/>
    <w:rsid w:val="007B58EA"/>
    <w:rsid w:val="007B5FC1"/>
    <w:rsid w:val="007B62B7"/>
    <w:rsid w:val="007B6D5D"/>
    <w:rsid w:val="007B73A4"/>
    <w:rsid w:val="007B7588"/>
    <w:rsid w:val="007B7A9C"/>
    <w:rsid w:val="007B7BAE"/>
    <w:rsid w:val="007C0A66"/>
    <w:rsid w:val="007C0DEC"/>
    <w:rsid w:val="007C1157"/>
    <w:rsid w:val="007C184D"/>
    <w:rsid w:val="007C1F81"/>
    <w:rsid w:val="007C209E"/>
    <w:rsid w:val="007C22E6"/>
    <w:rsid w:val="007C285E"/>
    <w:rsid w:val="007C2DD0"/>
    <w:rsid w:val="007C35B5"/>
    <w:rsid w:val="007C3F36"/>
    <w:rsid w:val="007C44ED"/>
    <w:rsid w:val="007C490D"/>
    <w:rsid w:val="007C4F2E"/>
    <w:rsid w:val="007C56A6"/>
    <w:rsid w:val="007C5879"/>
    <w:rsid w:val="007C5905"/>
    <w:rsid w:val="007C5C8A"/>
    <w:rsid w:val="007C65A9"/>
    <w:rsid w:val="007C6F8F"/>
    <w:rsid w:val="007C73C1"/>
    <w:rsid w:val="007C79E3"/>
    <w:rsid w:val="007C7C8B"/>
    <w:rsid w:val="007D027C"/>
    <w:rsid w:val="007D04B3"/>
    <w:rsid w:val="007D0DB5"/>
    <w:rsid w:val="007D0E44"/>
    <w:rsid w:val="007D2368"/>
    <w:rsid w:val="007D2AA3"/>
    <w:rsid w:val="007D2BB7"/>
    <w:rsid w:val="007D2F3E"/>
    <w:rsid w:val="007D42D1"/>
    <w:rsid w:val="007D4306"/>
    <w:rsid w:val="007D4807"/>
    <w:rsid w:val="007D4B20"/>
    <w:rsid w:val="007D4D2B"/>
    <w:rsid w:val="007D6025"/>
    <w:rsid w:val="007D6293"/>
    <w:rsid w:val="007D69AD"/>
    <w:rsid w:val="007D6A73"/>
    <w:rsid w:val="007D6CC0"/>
    <w:rsid w:val="007D72BF"/>
    <w:rsid w:val="007D7362"/>
    <w:rsid w:val="007D7374"/>
    <w:rsid w:val="007D76E4"/>
    <w:rsid w:val="007D7E91"/>
    <w:rsid w:val="007E0279"/>
    <w:rsid w:val="007E0B4D"/>
    <w:rsid w:val="007E0DF8"/>
    <w:rsid w:val="007E175B"/>
    <w:rsid w:val="007E1965"/>
    <w:rsid w:val="007E199F"/>
    <w:rsid w:val="007E1A52"/>
    <w:rsid w:val="007E1AAC"/>
    <w:rsid w:val="007E1FCF"/>
    <w:rsid w:val="007E2080"/>
    <w:rsid w:val="007E228E"/>
    <w:rsid w:val="007E2388"/>
    <w:rsid w:val="007E25E6"/>
    <w:rsid w:val="007E280A"/>
    <w:rsid w:val="007E28EC"/>
    <w:rsid w:val="007E38FF"/>
    <w:rsid w:val="007E39C8"/>
    <w:rsid w:val="007E3C01"/>
    <w:rsid w:val="007E3D6B"/>
    <w:rsid w:val="007E4879"/>
    <w:rsid w:val="007E4AC7"/>
    <w:rsid w:val="007E4B57"/>
    <w:rsid w:val="007E4FF7"/>
    <w:rsid w:val="007E5304"/>
    <w:rsid w:val="007E5501"/>
    <w:rsid w:val="007E5A28"/>
    <w:rsid w:val="007E6031"/>
    <w:rsid w:val="007E69EA"/>
    <w:rsid w:val="007E6B88"/>
    <w:rsid w:val="007E6B9B"/>
    <w:rsid w:val="007E6CF9"/>
    <w:rsid w:val="007E7570"/>
    <w:rsid w:val="007E79E0"/>
    <w:rsid w:val="007F0498"/>
    <w:rsid w:val="007F0885"/>
    <w:rsid w:val="007F0B03"/>
    <w:rsid w:val="007F0C56"/>
    <w:rsid w:val="007F0CF1"/>
    <w:rsid w:val="007F132D"/>
    <w:rsid w:val="007F16DB"/>
    <w:rsid w:val="007F1CD8"/>
    <w:rsid w:val="007F1F59"/>
    <w:rsid w:val="007F3149"/>
    <w:rsid w:val="007F3955"/>
    <w:rsid w:val="007F40A8"/>
    <w:rsid w:val="007F41C9"/>
    <w:rsid w:val="007F4BEF"/>
    <w:rsid w:val="007F4C57"/>
    <w:rsid w:val="007F569E"/>
    <w:rsid w:val="007F5B65"/>
    <w:rsid w:val="007F5BE4"/>
    <w:rsid w:val="007F5EB8"/>
    <w:rsid w:val="007F5F5B"/>
    <w:rsid w:val="007F636D"/>
    <w:rsid w:val="007F64C8"/>
    <w:rsid w:val="007F7124"/>
    <w:rsid w:val="007F71D2"/>
    <w:rsid w:val="007F7738"/>
    <w:rsid w:val="007F7874"/>
    <w:rsid w:val="007F7AE2"/>
    <w:rsid w:val="00800600"/>
    <w:rsid w:val="0080068A"/>
    <w:rsid w:val="00800BB0"/>
    <w:rsid w:val="00800CC7"/>
    <w:rsid w:val="0080103B"/>
    <w:rsid w:val="00801109"/>
    <w:rsid w:val="00801198"/>
    <w:rsid w:val="008015CA"/>
    <w:rsid w:val="00801A9E"/>
    <w:rsid w:val="008021C2"/>
    <w:rsid w:val="00802D17"/>
    <w:rsid w:val="00803154"/>
    <w:rsid w:val="008033B4"/>
    <w:rsid w:val="00804BD1"/>
    <w:rsid w:val="00804C38"/>
    <w:rsid w:val="00804E09"/>
    <w:rsid w:val="00805408"/>
    <w:rsid w:val="008054DC"/>
    <w:rsid w:val="0080553A"/>
    <w:rsid w:val="008055E9"/>
    <w:rsid w:val="0080568D"/>
    <w:rsid w:val="008058B8"/>
    <w:rsid w:val="008059DA"/>
    <w:rsid w:val="00805FEE"/>
    <w:rsid w:val="0080650F"/>
    <w:rsid w:val="00806FBF"/>
    <w:rsid w:val="008071E2"/>
    <w:rsid w:val="00807233"/>
    <w:rsid w:val="00807FF2"/>
    <w:rsid w:val="00810EC9"/>
    <w:rsid w:val="00811C97"/>
    <w:rsid w:val="00812632"/>
    <w:rsid w:val="00812BE5"/>
    <w:rsid w:val="00812BF0"/>
    <w:rsid w:val="00812D34"/>
    <w:rsid w:val="008132DA"/>
    <w:rsid w:val="008133D8"/>
    <w:rsid w:val="0081387B"/>
    <w:rsid w:val="00814573"/>
    <w:rsid w:val="008151F0"/>
    <w:rsid w:val="0081552C"/>
    <w:rsid w:val="00815DC2"/>
    <w:rsid w:val="00816143"/>
    <w:rsid w:val="008164C9"/>
    <w:rsid w:val="00817D70"/>
    <w:rsid w:val="008208EC"/>
    <w:rsid w:val="00820A93"/>
    <w:rsid w:val="00820C9E"/>
    <w:rsid w:val="00820F6A"/>
    <w:rsid w:val="00820FD2"/>
    <w:rsid w:val="00821F06"/>
    <w:rsid w:val="00822D4E"/>
    <w:rsid w:val="008230B9"/>
    <w:rsid w:val="008232BA"/>
    <w:rsid w:val="008232F7"/>
    <w:rsid w:val="008233E5"/>
    <w:rsid w:val="008234D2"/>
    <w:rsid w:val="0082368B"/>
    <w:rsid w:val="00823714"/>
    <w:rsid w:val="00823931"/>
    <w:rsid w:val="00823CBF"/>
    <w:rsid w:val="00823EDB"/>
    <w:rsid w:val="00824D88"/>
    <w:rsid w:val="0082510B"/>
    <w:rsid w:val="0082539D"/>
    <w:rsid w:val="0082543C"/>
    <w:rsid w:val="00825B11"/>
    <w:rsid w:val="00826AF8"/>
    <w:rsid w:val="008270C3"/>
    <w:rsid w:val="008270F2"/>
    <w:rsid w:val="00827B8E"/>
    <w:rsid w:val="008301C7"/>
    <w:rsid w:val="00830545"/>
    <w:rsid w:val="008306E0"/>
    <w:rsid w:val="00830725"/>
    <w:rsid w:val="008308CB"/>
    <w:rsid w:val="008309AD"/>
    <w:rsid w:val="00830DE7"/>
    <w:rsid w:val="008312D4"/>
    <w:rsid w:val="0083153E"/>
    <w:rsid w:val="00831A91"/>
    <w:rsid w:val="00831E7E"/>
    <w:rsid w:val="00832436"/>
    <w:rsid w:val="00832620"/>
    <w:rsid w:val="00832D0D"/>
    <w:rsid w:val="008330E0"/>
    <w:rsid w:val="008331EC"/>
    <w:rsid w:val="0083353F"/>
    <w:rsid w:val="008337B0"/>
    <w:rsid w:val="008340A8"/>
    <w:rsid w:val="008343B9"/>
    <w:rsid w:val="008344E9"/>
    <w:rsid w:val="00834593"/>
    <w:rsid w:val="008347BF"/>
    <w:rsid w:val="00834E0B"/>
    <w:rsid w:val="0083563E"/>
    <w:rsid w:val="008363D9"/>
    <w:rsid w:val="00836B9A"/>
    <w:rsid w:val="00837073"/>
    <w:rsid w:val="008372B3"/>
    <w:rsid w:val="008373C4"/>
    <w:rsid w:val="00837819"/>
    <w:rsid w:val="00837C07"/>
    <w:rsid w:val="00837E8B"/>
    <w:rsid w:val="008400C3"/>
    <w:rsid w:val="008406BC"/>
    <w:rsid w:val="008408AB"/>
    <w:rsid w:val="00840C5D"/>
    <w:rsid w:val="00840D92"/>
    <w:rsid w:val="00840FF3"/>
    <w:rsid w:val="0084142B"/>
    <w:rsid w:val="0084149D"/>
    <w:rsid w:val="008416FF"/>
    <w:rsid w:val="00841A0E"/>
    <w:rsid w:val="00842153"/>
    <w:rsid w:val="0084240A"/>
    <w:rsid w:val="00842681"/>
    <w:rsid w:val="00842B40"/>
    <w:rsid w:val="00843939"/>
    <w:rsid w:val="00843F79"/>
    <w:rsid w:val="0084416D"/>
    <w:rsid w:val="0084462D"/>
    <w:rsid w:val="008446F6"/>
    <w:rsid w:val="00844F2E"/>
    <w:rsid w:val="00845563"/>
    <w:rsid w:val="00846562"/>
    <w:rsid w:val="008468FF"/>
    <w:rsid w:val="0084691C"/>
    <w:rsid w:val="00846A76"/>
    <w:rsid w:val="00846E00"/>
    <w:rsid w:val="00846F35"/>
    <w:rsid w:val="00846F68"/>
    <w:rsid w:val="00847158"/>
    <w:rsid w:val="0084766A"/>
    <w:rsid w:val="008478B0"/>
    <w:rsid w:val="00847C03"/>
    <w:rsid w:val="00847C05"/>
    <w:rsid w:val="00847C54"/>
    <w:rsid w:val="00847EB4"/>
    <w:rsid w:val="00847F9E"/>
    <w:rsid w:val="008502E4"/>
    <w:rsid w:val="00850A9C"/>
    <w:rsid w:val="00850C53"/>
    <w:rsid w:val="00850CC8"/>
    <w:rsid w:val="00850D4F"/>
    <w:rsid w:val="008510E0"/>
    <w:rsid w:val="008514F4"/>
    <w:rsid w:val="008518E3"/>
    <w:rsid w:val="008519DB"/>
    <w:rsid w:val="00851D95"/>
    <w:rsid w:val="00851DAA"/>
    <w:rsid w:val="0085232A"/>
    <w:rsid w:val="008528DE"/>
    <w:rsid w:val="008529B0"/>
    <w:rsid w:val="00853528"/>
    <w:rsid w:val="008537D7"/>
    <w:rsid w:val="00853809"/>
    <w:rsid w:val="008538E9"/>
    <w:rsid w:val="008548D0"/>
    <w:rsid w:val="00854B7B"/>
    <w:rsid w:val="00854DD9"/>
    <w:rsid w:val="008551AB"/>
    <w:rsid w:val="00855404"/>
    <w:rsid w:val="00855488"/>
    <w:rsid w:val="00855574"/>
    <w:rsid w:val="00855C1C"/>
    <w:rsid w:val="00855F6B"/>
    <w:rsid w:val="00856148"/>
    <w:rsid w:val="00856273"/>
    <w:rsid w:val="008566CB"/>
    <w:rsid w:val="00856B18"/>
    <w:rsid w:val="00856C69"/>
    <w:rsid w:val="00856E65"/>
    <w:rsid w:val="0086001C"/>
    <w:rsid w:val="008600D0"/>
    <w:rsid w:val="008603B1"/>
    <w:rsid w:val="008608A1"/>
    <w:rsid w:val="00860C87"/>
    <w:rsid w:val="00860D43"/>
    <w:rsid w:val="00861022"/>
    <w:rsid w:val="008610BB"/>
    <w:rsid w:val="008613EE"/>
    <w:rsid w:val="00861540"/>
    <w:rsid w:val="0086155D"/>
    <w:rsid w:val="00861B3A"/>
    <w:rsid w:val="00861F8E"/>
    <w:rsid w:val="00862CBD"/>
    <w:rsid w:val="00862D9A"/>
    <w:rsid w:val="00862F0A"/>
    <w:rsid w:val="00863595"/>
    <w:rsid w:val="00863C26"/>
    <w:rsid w:val="00864349"/>
    <w:rsid w:val="00864DEF"/>
    <w:rsid w:val="00865566"/>
    <w:rsid w:val="008655ED"/>
    <w:rsid w:val="00866741"/>
    <w:rsid w:val="008677C9"/>
    <w:rsid w:val="00867D1F"/>
    <w:rsid w:val="00867EF9"/>
    <w:rsid w:val="00867F6D"/>
    <w:rsid w:val="0087065A"/>
    <w:rsid w:val="00870E26"/>
    <w:rsid w:val="0087129E"/>
    <w:rsid w:val="00871582"/>
    <w:rsid w:val="0087201C"/>
    <w:rsid w:val="00872BB1"/>
    <w:rsid w:val="008730DA"/>
    <w:rsid w:val="00873508"/>
    <w:rsid w:val="0087360B"/>
    <w:rsid w:val="0087378B"/>
    <w:rsid w:val="00873C9E"/>
    <w:rsid w:val="00873DD9"/>
    <w:rsid w:val="00874C6C"/>
    <w:rsid w:val="008754CC"/>
    <w:rsid w:val="0087581A"/>
    <w:rsid w:val="008759B9"/>
    <w:rsid w:val="00875EC3"/>
    <w:rsid w:val="00875F58"/>
    <w:rsid w:val="00876A1F"/>
    <w:rsid w:val="00877326"/>
    <w:rsid w:val="00880552"/>
    <w:rsid w:val="00880E2A"/>
    <w:rsid w:val="00881019"/>
    <w:rsid w:val="008811D6"/>
    <w:rsid w:val="00881326"/>
    <w:rsid w:val="00881661"/>
    <w:rsid w:val="00881F02"/>
    <w:rsid w:val="008822DD"/>
    <w:rsid w:val="008826A6"/>
    <w:rsid w:val="00882D44"/>
    <w:rsid w:val="00882DD8"/>
    <w:rsid w:val="00882E18"/>
    <w:rsid w:val="00882E9B"/>
    <w:rsid w:val="0088326C"/>
    <w:rsid w:val="00883355"/>
    <w:rsid w:val="0088339F"/>
    <w:rsid w:val="008834F2"/>
    <w:rsid w:val="0088355A"/>
    <w:rsid w:val="008835A8"/>
    <w:rsid w:val="008837BB"/>
    <w:rsid w:val="00883ACE"/>
    <w:rsid w:val="0088492C"/>
    <w:rsid w:val="00884940"/>
    <w:rsid w:val="00884A0B"/>
    <w:rsid w:val="00884EAC"/>
    <w:rsid w:val="008857A4"/>
    <w:rsid w:val="0088598A"/>
    <w:rsid w:val="00885AFF"/>
    <w:rsid w:val="00885E33"/>
    <w:rsid w:val="008866FF"/>
    <w:rsid w:val="00886B6F"/>
    <w:rsid w:val="00887399"/>
    <w:rsid w:val="0088785D"/>
    <w:rsid w:val="00887A86"/>
    <w:rsid w:val="00890B2A"/>
    <w:rsid w:val="00890D96"/>
    <w:rsid w:val="00891973"/>
    <w:rsid w:val="00891A3A"/>
    <w:rsid w:val="00891EC1"/>
    <w:rsid w:val="0089221B"/>
    <w:rsid w:val="008922EF"/>
    <w:rsid w:val="00892429"/>
    <w:rsid w:val="0089300C"/>
    <w:rsid w:val="00893570"/>
    <w:rsid w:val="00893CA2"/>
    <w:rsid w:val="00894232"/>
    <w:rsid w:val="00894266"/>
    <w:rsid w:val="008947CD"/>
    <w:rsid w:val="008948CD"/>
    <w:rsid w:val="008950FC"/>
    <w:rsid w:val="008957F8"/>
    <w:rsid w:val="00895A6C"/>
    <w:rsid w:val="00895E96"/>
    <w:rsid w:val="00896189"/>
    <w:rsid w:val="00896433"/>
    <w:rsid w:val="0089721F"/>
    <w:rsid w:val="00897318"/>
    <w:rsid w:val="0089771E"/>
    <w:rsid w:val="00897759"/>
    <w:rsid w:val="00897940"/>
    <w:rsid w:val="008A014B"/>
    <w:rsid w:val="008A0960"/>
    <w:rsid w:val="008A12C9"/>
    <w:rsid w:val="008A135C"/>
    <w:rsid w:val="008A1656"/>
    <w:rsid w:val="008A1D14"/>
    <w:rsid w:val="008A1F5C"/>
    <w:rsid w:val="008A20C2"/>
    <w:rsid w:val="008A22AF"/>
    <w:rsid w:val="008A239D"/>
    <w:rsid w:val="008A25D3"/>
    <w:rsid w:val="008A27CF"/>
    <w:rsid w:val="008A2CB0"/>
    <w:rsid w:val="008A40C4"/>
    <w:rsid w:val="008A417A"/>
    <w:rsid w:val="008A45FC"/>
    <w:rsid w:val="008A4944"/>
    <w:rsid w:val="008A53D6"/>
    <w:rsid w:val="008A5AC5"/>
    <w:rsid w:val="008A5AD1"/>
    <w:rsid w:val="008A6168"/>
    <w:rsid w:val="008A6567"/>
    <w:rsid w:val="008A6959"/>
    <w:rsid w:val="008A71A0"/>
    <w:rsid w:val="008B0076"/>
    <w:rsid w:val="008B023B"/>
    <w:rsid w:val="008B05B0"/>
    <w:rsid w:val="008B0FB5"/>
    <w:rsid w:val="008B0FEE"/>
    <w:rsid w:val="008B1948"/>
    <w:rsid w:val="008B1CEF"/>
    <w:rsid w:val="008B22ED"/>
    <w:rsid w:val="008B2314"/>
    <w:rsid w:val="008B2956"/>
    <w:rsid w:val="008B2A57"/>
    <w:rsid w:val="008B39CA"/>
    <w:rsid w:val="008B3D29"/>
    <w:rsid w:val="008B48CE"/>
    <w:rsid w:val="008B4A13"/>
    <w:rsid w:val="008B4D5B"/>
    <w:rsid w:val="008B52E7"/>
    <w:rsid w:val="008B54C2"/>
    <w:rsid w:val="008B58FF"/>
    <w:rsid w:val="008B5908"/>
    <w:rsid w:val="008B6661"/>
    <w:rsid w:val="008B6D64"/>
    <w:rsid w:val="008B6EC5"/>
    <w:rsid w:val="008B6F00"/>
    <w:rsid w:val="008B764E"/>
    <w:rsid w:val="008B7BFF"/>
    <w:rsid w:val="008B7D27"/>
    <w:rsid w:val="008C07C9"/>
    <w:rsid w:val="008C0BE3"/>
    <w:rsid w:val="008C1104"/>
    <w:rsid w:val="008C1F49"/>
    <w:rsid w:val="008C1FDD"/>
    <w:rsid w:val="008C2264"/>
    <w:rsid w:val="008C226C"/>
    <w:rsid w:val="008C2459"/>
    <w:rsid w:val="008C2481"/>
    <w:rsid w:val="008C24F0"/>
    <w:rsid w:val="008C4391"/>
    <w:rsid w:val="008C4565"/>
    <w:rsid w:val="008C484B"/>
    <w:rsid w:val="008C5DE5"/>
    <w:rsid w:val="008C696A"/>
    <w:rsid w:val="008C6990"/>
    <w:rsid w:val="008C69DD"/>
    <w:rsid w:val="008C6B13"/>
    <w:rsid w:val="008C75AD"/>
    <w:rsid w:val="008D00BF"/>
    <w:rsid w:val="008D08DC"/>
    <w:rsid w:val="008D0C82"/>
    <w:rsid w:val="008D0CC4"/>
    <w:rsid w:val="008D13D4"/>
    <w:rsid w:val="008D13FC"/>
    <w:rsid w:val="008D15C6"/>
    <w:rsid w:val="008D1B3A"/>
    <w:rsid w:val="008D1D01"/>
    <w:rsid w:val="008D2130"/>
    <w:rsid w:val="008D2678"/>
    <w:rsid w:val="008D27C2"/>
    <w:rsid w:val="008D28AB"/>
    <w:rsid w:val="008D29B6"/>
    <w:rsid w:val="008D2CA7"/>
    <w:rsid w:val="008D301F"/>
    <w:rsid w:val="008D31E6"/>
    <w:rsid w:val="008D377E"/>
    <w:rsid w:val="008D37DE"/>
    <w:rsid w:val="008D3CD7"/>
    <w:rsid w:val="008D3EFD"/>
    <w:rsid w:val="008D5118"/>
    <w:rsid w:val="008D56A7"/>
    <w:rsid w:val="008D57DD"/>
    <w:rsid w:val="008D5C07"/>
    <w:rsid w:val="008D5C22"/>
    <w:rsid w:val="008D675D"/>
    <w:rsid w:val="008D6943"/>
    <w:rsid w:val="008D7135"/>
    <w:rsid w:val="008D7155"/>
    <w:rsid w:val="008D7196"/>
    <w:rsid w:val="008D739D"/>
    <w:rsid w:val="008D78B3"/>
    <w:rsid w:val="008E0742"/>
    <w:rsid w:val="008E0AE6"/>
    <w:rsid w:val="008E0B6A"/>
    <w:rsid w:val="008E0BFF"/>
    <w:rsid w:val="008E1108"/>
    <w:rsid w:val="008E1394"/>
    <w:rsid w:val="008E14BB"/>
    <w:rsid w:val="008E1AF8"/>
    <w:rsid w:val="008E1C4E"/>
    <w:rsid w:val="008E1DB2"/>
    <w:rsid w:val="008E1E9F"/>
    <w:rsid w:val="008E21B7"/>
    <w:rsid w:val="008E3213"/>
    <w:rsid w:val="008E3379"/>
    <w:rsid w:val="008E341E"/>
    <w:rsid w:val="008E40B1"/>
    <w:rsid w:val="008E4854"/>
    <w:rsid w:val="008E4F73"/>
    <w:rsid w:val="008E53F3"/>
    <w:rsid w:val="008E57A6"/>
    <w:rsid w:val="008E5DB0"/>
    <w:rsid w:val="008E5DC7"/>
    <w:rsid w:val="008E5FFA"/>
    <w:rsid w:val="008E60D1"/>
    <w:rsid w:val="008E622D"/>
    <w:rsid w:val="008E6539"/>
    <w:rsid w:val="008E68F2"/>
    <w:rsid w:val="008E74F0"/>
    <w:rsid w:val="008E7A73"/>
    <w:rsid w:val="008E7E30"/>
    <w:rsid w:val="008E7F7B"/>
    <w:rsid w:val="008F031B"/>
    <w:rsid w:val="008F05B5"/>
    <w:rsid w:val="008F0774"/>
    <w:rsid w:val="008F09F4"/>
    <w:rsid w:val="008F1983"/>
    <w:rsid w:val="008F2049"/>
    <w:rsid w:val="008F2162"/>
    <w:rsid w:val="008F2192"/>
    <w:rsid w:val="008F2225"/>
    <w:rsid w:val="008F2252"/>
    <w:rsid w:val="008F26F4"/>
    <w:rsid w:val="008F2BFF"/>
    <w:rsid w:val="008F31B9"/>
    <w:rsid w:val="008F31F3"/>
    <w:rsid w:val="008F34B5"/>
    <w:rsid w:val="008F382A"/>
    <w:rsid w:val="008F396C"/>
    <w:rsid w:val="008F3A27"/>
    <w:rsid w:val="008F3D1C"/>
    <w:rsid w:val="008F4054"/>
    <w:rsid w:val="008F43E2"/>
    <w:rsid w:val="008F47FC"/>
    <w:rsid w:val="008F4F6C"/>
    <w:rsid w:val="008F518F"/>
    <w:rsid w:val="008F52C9"/>
    <w:rsid w:val="008F52F9"/>
    <w:rsid w:val="008F5AAA"/>
    <w:rsid w:val="008F5B8C"/>
    <w:rsid w:val="008F5BF6"/>
    <w:rsid w:val="008F6092"/>
    <w:rsid w:val="008F690B"/>
    <w:rsid w:val="008F6B3A"/>
    <w:rsid w:val="008F7718"/>
    <w:rsid w:val="008F7746"/>
    <w:rsid w:val="008F7765"/>
    <w:rsid w:val="008F7E47"/>
    <w:rsid w:val="009007D6"/>
    <w:rsid w:val="00900E4F"/>
    <w:rsid w:val="00900EAE"/>
    <w:rsid w:val="00901773"/>
    <w:rsid w:val="009017A6"/>
    <w:rsid w:val="009017FB"/>
    <w:rsid w:val="00901913"/>
    <w:rsid w:val="00901F26"/>
    <w:rsid w:val="0090214B"/>
    <w:rsid w:val="00902190"/>
    <w:rsid w:val="00902379"/>
    <w:rsid w:val="0090257E"/>
    <w:rsid w:val="00902890"/>
    <w:rsid w:val="00902CB4"/>
    <w:rsid w:val="00902DA7"/>
    <w:rsid w:val="00902F99"/>
    <w:rsid w:val="00903069"/>
    <w:rsid w:val="009032A4"/>
    <w:rsid w:val="009032F9"/>
    <w:rsid w:val="009034EA"/>
    <w:rsid w:val="009037F0"/>
    <w:rsid w:val="00904693"/>
    <w:rsid w:val="00904B75"/>
    <w:rsid w:val="00904C9C"/>
    <w:rsid w:val="00905133"/>
    <w:rsid w:val="009052CE"/>
    <w:rsid w:val="0090532E"/>
    <w:rsid w:val="00905463"/>
    <w:rsid w:val="00905741"/>
    <w:rsid w:val="00905C0F"/>
    <w:rsid w:val="0090639D"/>
    <w:rsid w:val="009064E7"/>
    <w:rsid w:val="009065BB"/>
    <w:rsid w:val="00906A52"/>
    <w:rsid w:val="00906D93"/>
    <w:rsid w:val="0091079B"/>
    <w:rsid w:val="00911484"/>
    <w:rsid w:val="009114C5"/>
    <w:rsid w:val="00911578"/>
    <w:rsid w:val="009116CB"/>
    <w:rsid w:val="00911884"/>
    <w:rsid w:val="00911BA2"/>
    <w:rsid w:val="00911CD6"/>
    <w:rsid w:val="0091313A"/>
    <w:rsid w:val="0091343C"/>
    <w:rsid w:val="009136B3"/>
    <w:rsid w:val="00914357"/>
    <w:rsid w:val="00914615"/>
    <w:rsid w:val="00914842"/>
    <w:rsid w:val="00914D54"/>
    <w:rsid w:val="00914EAE"/>
    <w:rsid w:val="0091560C"/>
    <w:rsid w:val="00915900"/>
    <w:rsid w:val="00915CCD"/>
    <w:rsid w:val="009161FF"/>
    <w:rsid w:val="0091666A"/>
    <w:rsid w:val="00916AB1"/>
    <w:rsid w:val="00917183"/>
    <w:rsid w:val="009174F4"/>
    <w:rsid w:val="00917EE7"/>
    <w:rsid w:val="00920032"/>
    <w:rsid w:val="009208E3"/>
    <w:rsid w:val="009210B5"/>
    <w:rsid w:val="00921878"/>
    <w:rsid w:val="00921928"/>
    <w:rsid w:val="00922197"/>
    <w:rsid w:val="009234D1"/>
    <w:rsid w:val="00923549"/>
    <w:rsid w:val="00923867"/>
    <w:rsid w:val="00923964"/>
    <w:rsid w:val="00923EE0"/>
    <w:rsid w:val="00924B79"/>
    <w:rsid w:val="00924F36"/>
    <w:rsid w:val="00925779"/>
    <w:rsid w:val="009259CA"/>
    <w:rsid w:val="00925AEC"/>
    <w:rsid w:val="00925BEA"/>
    <w:rsid w:val="00925C50"/>
    <w:rsid w:val="00925FCB"/>
    <w:rsid w:val="00926B89"/>
    <w:rsid w:val="00927136"/>
    <w:rsid w:val="00927310"/>
    <w:rsid w:val="00927A9C"/>
    <w:rsid w:val="00927AAA"/>
    <w:rsid w:val="00930900"/>
    <w:rsid w:val="00930D84"/>
    <w:rsid w:val="00930D8C"/>
    <w:rsid w:val="00931308"/>
    <w:rsid w:val="009319FB"/>
    <w:rsid w:val="00931E64"/>
    <w:rsid w:val="00931F94"/>
    <w:rsid w:val="00932AFD"/>
    <w:rsid w:val="00932E7B"/>
    <w:rsid w:val="0093324D"/>
    <w:rsid w:val="009332DC"/>
    <w:rsid w:val="00933396"/>
    <w:rsid w:val="00933671"/>
    <w:rsid w:val="0093371F"/>
    <w:rsid w:val="009337CC"/>
    <w:rsid w:val="00933BAF"/>
    <w:rsid w:val="009346E9"/>
    <w:rsid w:val="009347FA"/>
    <w:rsid w:val="00935398"/>
    <w:rsid w:val="009354F5"/>
    <w:rsid w:val="00935505"/>
    <w:rsid w:val="00935634"/>
    <w:rsid w:val="0093627D"/>
    <w:rsid w:val="00936F80"/>
    <w:rsid w:val="00937907"/>
    <w:rsid w:val="00937A30"/>
    <w:rsid w:val="00937CA9"/>
    <w:rsid w:val="0094047F"/>
    <w:rsid w:val="00940E66"/>
    <w:rsid w:val="00940FBB"/>
    <w:rsid w:val="009412E4"/>
    <w:rsid w:val="009416C5"/>
    <w:rsid w:val="0094180B"/>
    <w:rsid w:val="00941914"/>
    <w:rsid w:val="00941B24"/>
    <w:rsid w:val="00942039"/>
    <w:rsid w:val="00942175"/>
    <w:rsid w:val="00942267"/>
    <w:rsid w:val="009424AF"/>
    <w:rsid w:val="009424DC"/>
    <w:rsid w:val="00942621"/>
    <w:rsid w:val="00943A6E"/>
    <w:rsid w:val="00943FC4"/>
    <w:rsid w:val="00944477"/>
    <w:rsid w:val="00944A12"/>
    <w:rsid w:val="00944B92"/>
    <w:rsid w:val="0094578C"/>
    <w:rsid w:val="00945F08"/>
    <w:rsid w:val="00945F2D"/>
    <w:rsid w:val="009461BC"/>
    <w:rsid w:val="00946244"/>
    <w:rsid w:val="00946557"/>
    <w:rsid w:val="00946BDB"/>
    <w:rsid w:val="00946C22"/>
    <w:rsid w:val="00946D03"/>
    <w:rsid w:val="00946D7E"/>
    <w:rsid w:val="00946EE9"/>
    <w:rsid w:val="00947084"/>
    <w:rsid w:val="00947356"/>
    <w:rsid w:val="00947B47"/>
    <w:rsid w:val="00947FDD"/>
    <w:rsid w:val="009506D4"/>
    <w:rsid w:val="0095086E"/>
    <w:rsid w:val="009509CA"/>
    <w:rsid w:val="00950B3A"/>
    <w:rsid w:val="00950B83"/>
    <w:rsid w:val="00950BB4"/>
    <w:rsid w:val="00950F18"/>
    <w:rsid w:val="00951101"/>
    <w:rsid w:val="009512D6"/>
    <w:rsid w:val="009520F9"/>
    <w:rsid w:val="00952718"/>
    <w:rsid w:val="00952DF7"/>
    <w:rsid w:val="0095306A"/>
    <w:rsid w:val="009533C8"/>
    <w:rsid w:val="009543EA"/>
    <w:rsid w:val="00954DA7"/>
    <w:rsid w:val="00955452"/>
    <w:rsid w:val="00955573"/>
    <w:rsid w:val="00955596"/>
    <w:rsid w:val="00955F58"/>
    <w:rsid w:val="00955FF3"/>
    <w:rsid w:val="00956282"/>
    <w:rsid w:val="0095657A"/>
    <w:rsid w:val="00956890"/>
    <w:rsid w:val="0095708D"/>
    <w:rsid w:val="00957713"/>
    <w:rsid w:val="00957723"/>
    <w:rsid w:val="0095775C"/>
    <w:rsid w:val="0095778C"/>
    <w:rsid w:val="009577DF"/>
    <w:rsid w:val="00957C85"/>
    <w:rsid w:val="00957F9F"/>
    <w:rsid w:val="00957FE0"/>
    <w:rsid w:val="00960492"/>
    <w:rsid w:val="009607BB"/>
    <w:rsid w:val="00960D33"/>
    <w:rsid w:val="0096160A"/>
    <w:rsid w:val="009616E6"/>
    <w:rsid w:val="00961746"/>
    <w:rsid w:val="0096246B"/>
    <w:rsid w:val="009624D7"/>
    <w:rsid w:val="00962850"/>
    <w:rsid w:val="0096296A"/>
    <w:rsid w:val="00962A3F"/>
    <w:rsid w:val="00962DC0"/>
    <w:rsid w:val="00962EAB"/>
    <w:rsid w:val="0096309B"/>
    <w:rsid w:val="00963B9F"/>
    <w:rsid w:val="009641F6"/>
    <w:rsid w:val="009643FB"/>
    <w:rsid w:val="00964770"/>
    <w:rsid w:val="0096479E"/>
    <w:rsid w:val="0096513D"/>
    <w:rsid w:val="00965CE3"/>
    <w:rsid w:val="00966261"/>
    <w:rsid w:val="009662DB"/>
    <w:rsid w:val="0096639B"/>
    <w:rsid w:val="00966516"/>
    <w:rsid w:val="009665A9"/>
    <w:rsid w:val="009670A8"/>
    <w:rsid w:val="00967FA6"/>
    <w:rsid w:val="009700ED"/>
    <w:rsid w:val="0097057E"/>
    <w:rsid w:val="00970F5F"/>
    <w:rsid w:val="0097191C"/>
    <w:rsid w:val="009719BF"/>
    <w:rsid w:val="00971A48"/>
    <w:rsid w:val="00971F62"/>
    <w:rsid w:val="00972797"/>
    <w:rsid w:val="00972B50"/>
    <w:rsid w:val="00972C4A"/>
    <w:rsid w:val="0097335F"/>
    <w:rsid w:val="009734F9"/>
    <w:rsid w:val="00973D01"/>
    <w:rsid w:val="00973F35"/>
    <w:rsid w:val="0097422F"/>
    <w:rsid w:val="00974D44"/>
    <w:rsid w:val="00974E5B"/>
    <w:rsid w:val="00975212"/>
    <w:rsid w:val="00975262"/>
    <w:rsid w:val="00975430"/>
    <w:rsid w:val="00975950"/>
    <w:rsid w:val="00976167"/>
    <w:rsid w:val="00976BC0"/>
    <w:rsid w:val="00976C6E"/>
    <w:rsid w:val="00976D8A"/>
    <w:rsid w:val="009770C5"/>
    <w:rsid w:val="009773E2"/>
    <w:rsid w:val="00977AEB"/>
    <w:rsid w:val="00977FF3"/>
    <w:rsid w:val="0098026E"/>
    <w:rsid w:val="009803C1"/>
    <w:rsid w:val="0098063A"/>
    <w:rsid w:val="00980872"/>
    <w:rsid w:val="00980B15"/>
    <w:rsid w:val="00980B91"/>
    <w:rsid w:val="009814E4"/>
    <w:rsid w:val="0098150D"/>
    <w:rsid w:val="00981AA6"/>
    <w:rsid w:val="00981E7E"/>
    <w:rsid w:val="009821D9"/>
    <w:rsid w:val="00982222"/>
    <w:rsid w:val="009822AF"/>
    <w:rsid w:val="00982D88"/>
    <w:rsid w:val="00982F39"/>
    <w:rsid w:val="00982FB0"/>
    <w:rsid w:val="009830DA"/>
    <w:rsid w:val="0098337F"/>
    <w:rsid w:val="0098371D"/>
    <w:rsid w:val="00983D51"/>
    <w:rsid w:val="00984617"/>
    <w:rsid w:val="00984B38"/>
    <w:rsid w:val="00984F4B"/>
    <w:rsid w:val="00985179"/>
    <w:rsid w:val="00985518"/>
    <w:rsid w:val="0098681F"/>
    <w:rsid w:val="00986EF5"/>
    <w:rsid w:val="00987314"/>
    <w:rsid w:val="00987B36"/>
    <w:rsid w:val="00987BB8"/>
    <w:rsid w:val="00987E1C"/>
    <w:rsid w:val="00987EB7"/>
    <w:rsid w:val="00987FB7"/>
    <w:rsid w:val="00987FD3"/>
    <w:rsid w:val="009902DA"/>
    <w:rsid w:val="009905CB"/>
    <w:rsid w:val="00990CF4"/>
    <w:rsid w:val="00990F93"/>
    <w:rsid w:val="00991031"/>
    <w:rsid w:val="009918EA"/>
    <w:rsid w:val="00991BFE"/>
    <w:rsid w:val="00991F0F"/>
    <w:rsid w:val="00992492"/>
    <w:rsid w:val="0099289E"/>
    <w:rsid w:val="00992F90"/>
    <w:rsid w:val="00993551"/>
    <w:rsid w:val="00993834"/>
    <w:rsid w:val="00993BFF"/>
    <w:rsid w:val="009942F7"/>
    <w:rsid w:val="00994499"/>
    <w:rsid w:val="009947C7"/>
    <w:rsid w:val="0099492A"/>
    <w:rsid w:val="00994A6B"/>
    <w:rsid w:val="00994F9D"/>
    <w:rsid w:val="00994FAA"/>
    <w:rsid w:val="009956DB"/>
    <w:rsid w:val="0099594A"/>
    <w:rsid w:val="00995DF7"/>
    <w:rsid w:val="00996365"/>
    <w:rsid w:val="009965D6"/>
    <w:rsid w:val="00996E75"/>
    <w:rsid w:val="00996F0D"/>
    <w:rsid w:val="00997105"/>
    <w:rsid w:val="00997323"/>
    <w:rsid w:val="00997595"/>
    <w:rsid w:val="00997A43"/>
    <w:rsid w:val="00997C63"/>
    <w:rsid w:val="00997C67"/>
    <w:rsid w:val="009A01A1"/>
    <w:rsid w:val="009A061D"/>
    <w:rsid w:val="009A0D2D"/>
    <w:rsid w:val="009A1635"/>
    <w:rsid w:val="009A19D4"/>
    <w:rsid w:val="009A1E70"/>
    <w:rsid w:val="009A26DD"/>
    <w:rsid w:val="009A27B9"/>
    <w:rsid w:val="009A2A45"/>
    <w:rsid w:val="009A2E34"/>
    <w:rsid w:val="009A2F78"/>
    <w:rsid w:val="009A39F2"/>
    <w:rsid w:val="009A3C9D"/>
    <w:rsid w:val="009A3F8E"/>
    <w:rsid w:val="009A3FBF"/>
    <w:rsid w:val="009A40FE"/>
    <w:rsid w:val="009A41D9"/>
    <w:rsid w:val="009A443D"/>
    <w:rsid w:val="009A4D58"/>
    <w:rsid w:val="009A4FC1"/>
    <w:rsid w:val="009A5226"/>
    <w:rsid w:val="009A5456"/>
    <w:rsid w:val="009A547A"/>
    <w:rsid w:val="009A5774"/>
    <w:rsid w:val="009A57A8"/>
    <w:rsid w:val="009A5815"/>
    <w:rsid w:val="009A5838"/>
    <w:rsid w:val="009A5C38"/>
    <w:rsid w:val="009A661C"/>
    <w:rsid w:val="009A68C6"/>
    <w:rsid w:val="009A6FA7"/>
    <w:rsid w:val="009A7276"/>
    <w:rsid w:val="009A72FC"/>
    <w:rsid w:val="009A7941"/>
    <w:rsid w:val="009A7BFA"/>
    <w:rsid w:val="009B031E"/>
    <w:rsid w:val="009B0A2D"/>
    <w:rsid w:val="009B0A79"/>
    <w:rsid w:val="009B0B54"/>
    <w:rsid w:val="009B0CC9"/>
    <w:rsid w:val="009B0E52"/>
    <w:rsid w:val="009B13BE"/>
    <w:rsid w:val="009B180A"/>
    <w:rsid w:val="009B2136"/>
    <w:rsid w:val="009B21EA"/>
    <w:rsid w:val="009B2EE8"/>
    <w:rsid w:val="009B3029"/>
    <w:rsid w:val="009B30A5"/>
    <w:rsid w:val="009B3195"/>
    <w:rsid w:val="009B33ED"/>
    <w:rsid w:val="009B3625"/>
    <w:rsid w:val="009B371B"/>
    <w:rsid w:val="009B393A"/>
    <w:rsid w:val="009B3B7C"/>
    <w:rsid w:val="009B4083"/>
    <w:rsid w:val="009B4349"/>
    <w:rsid w:val="009B47C4"/>
    <w:rsid w:val="009B4D28"/>
    <w:rsid w:val="009B4D2C"/>
    <w:rsid w:val="009B4DB0"/>
    <w:rsid w:val="009B4DC9"/>
    <w:rsid w:val="009B51D2"/>
    <w:rsid w:val="009B5B73"/>
    <w:rsid w:val="009B5CFA"/>
    <w:rsid w:val="009B6338"/>
    <w:rsid w:val="009B6359"/>
    <w:rsid w:val="009B6588"/>
    <w:rsid w:val="009B70EE"/>
    <w:rsid w:val="009B712D"/>
    <w:rsid w:val="009B7927"/>
    <w:rsid w:val="009B79E5"/>
    <w:rsid w:val="009B7E9D"/>
    <w:rsid w:val="009B7FC4"/>
    <w:rsid w:val="009C047F"/>
    <w:rsid w:val="009C06A0"/>
    <w:rsid w:val="009C07A2"/>
    <w:rsid w:val="009C081D"/>
    <w:rsid w:val="009C087A"/>
    <w:rsid w:val="009C0C28"/>
    <w:rsid w:val="009C0FDB"/>
    <w:rsid w:val="009C123A"/>
    <w:rsid w:val="009C1247"/>
    <w:rsid w:val="009C13EC"/>
    <w:rsid w:val="009C194C"/>
    <w:rsid w:val="009C217D"/>
    <w:rsid w:val="009C25BC"/>
    <w:rsid w:val="009C2F4D"/>
    <w:rsid w:val="009C300B"/>
    <w:rsid w:val="009C3466"/>
    <w:rsid w:val="009C38DA"/>
    <w:rsid w:val="009C3BF6"/>
    <w:rsid w:val="009C43C5"/>
    <w:rsid w:val="009C4B0A"/>
    <w:rsid w:val="009C4B4C"/>
    <w:rsid w:val="009C4F53"/>
    <w:rsid w:val="009C50CE"/>
    <w:rsid w:val="009C5712"/>
    <w:rsid w:val="009C5795"/>
    <w:rsid w:val="009C5ADA"/>
    <w:rsid w:val="009C6045"/>
    <w:rsid w:val="009C6556"/>
    <w:rsid w:val="009C65E3"/>
    <w:rsid w:val="009C6BB7"/>
    <w:rsid w:val="009C6C8B"/>
    <w:rsid w:val="009C6EC7"/>
    <w:rsid w:val="009C790A"/>
    <w:rsid w:val="009C7D32"/>
    <w:rsid w:val="009C7FED"/>
    <w:rsid w:val="009D0729"/>
    <w:rsid w:val="009D0A86"/>
    <w:rsid w:val="009D0A99"/>
    <w:rsid w:val="009D0E39"/>
    <w:rsid w:val="009D1AA9"/>
    <w:rsid w:val="009D21BC"/>
    <w:rsid w:val="009D238A"/>
    <w:rsid w:val="009D2A21"/>
    <w:rsid w:val="009D33BF"/>
    <w:rsid w:val="009D3921"/>
    <w:rsid w:val="009D43BE"/>
    <w:rsid w:val="009D46B5"/>
    <w:rsid w:val="009D4C24"/>
    <w:rsid w:val="009D50F1"/>
    <w:rsid w:val="009D536B"/>
    <w:rsid w:val="009D5B93"/>
    <w:rsid w:val="009D5CB9"/>
    <w:rsid w:val="009D5F7D"/>
    <w:rsid w:val="009D6160"/>
    <w:rsid w:val="009D6281"/>
    <w:rsid w:val="009D62B5"/>
    <w:rsid w:val="009D690A"/>
    <w:rsid w:val="009D6B82"/>
    <w:rsid w:val="009D75E8"/>
    <w:rsid w:val="009D7852"/>
    <w:rsid w:val="009D7906"/>
    <w:rsid w:val="009D7DA4"/>
    <w:rsid w:val="009E06AA"/>
    <w:rsid w:val="009E07E3"/>
    <w:rsid w:val="009E082A"/>
    <w:rsid w:val="009E0E04"/>
    <w:rsid w:val="009E128D"/>
    <w:rsid w:val="009E18AB"/>
    <w:rsid w:val="009E19EE"/>
    <w:rsid w:val="009E1A7F"/>
    <w:rsid w:val="009E1E93"/>
    <w:rsid w:val="009E2012"/>
    <w:rsid w:val="009E2391"/>
    <w:rsid w:val="009E24DF"/>
    <w:rsid w:val="009E2823"/>
    <w:rsid w:val="009E2B19"/>
    <w:rsid w:val="009E2B6F"/>
    <w:rsid w:val="009E2F70"/>
    <w:rsid w:val="009E2FFB"/>
    <w:rsid w:val="009E33C4"/>
    <w:rsid w:val="009E340D"/>
    <w:rsid w:val="009E352D"/>
    <w:rsid w:val="009E3B96"/>
    <w:rsid w:val="009E4006"/>
    <w:rsid w:val="009E42D1"/>
    <w:rsid w:val="009E4F23"/>
    <w:rsid w:val="009E4F88"/>
    <w:rsid w:val="009E5564"/>
    <w:rsid w:val="009E5A59"/>
    <w:rsid w:val="009E601C"/>
    <w:rsid w:val="009E64A9"/>
    <w:rsid w:val="009E6EC3"/>
    <w:rsid w:val="009E6F25"/>
    <w:rsid w:val="009E7234"/>
    <w:rsid w:val="009E73DC"/>
    <w:rsid w:val="009E7CF9"/>
    <w:rsid w:val="009E7E78"/>
    <w:rsid w:val="009F0437"/>
    <w:rsid w:val="009F0779"/>
    <w:rsid w:val="009F082E"/>
    <w:rsid w:val="009F0A95"/>
    <w:rsid w:val="009F1118"/>
    <w:rsid w:val="009F118E"/>
    <w:rsid w:val="009F183E"/>
    <w:rsid w:val="009F1A1A"/>
    <w:rsid w:val="009F1DCA"/>
    <w:rsid w:val="009F2353"/>
    <w:rsid w:val="009F29CD"/>
    <w:rsid w:val="009F2C7D"/>
    <w:rsid w:val="009F2ECB"/>
    <w:rsid w:val="009F31A9"/>
    <w:rsid w:val="009F32F3"/>
    <w:rsid w:val="009F36E5"/>
    <w:rsid w:val="009F3726"/>
    <w:rsid w:val="009F3B12"/>
    <w:rsid w:val="009F486F"/>
    <w:rsid w:val="009F4C70"/>
    <w:rsid w:val="009F4E49"/>
    <w:rsid w:val="009F57E6"/>
    <w:rsid w:val="009F58DC"/>
    <w:rsid w:val="009F5EE9"/>
    <w:rsid w:val="009F622C"/>
    <w:rsid w:val="009F6452"/>
    <w:rsid w:val="009F6578"/>
    <w:rsid w:val="009F7074"/>
    <w:rsid w:val="009F7381"/>
    <w:rsid w:val="009F781D"/>
    <w:rsid w:val="009F79BA"/>
    <w:rsid w:val="009F7B5B"/>
    <w:rsid w:val="00A00842"/>
    <w:rsid w:val="00A00BB2"/>
    <w:rsid w:val="00A00FB2"/>
    <w:rsid w:val="00A013D4"/>
    <w:rsid w:val="00A01AF7"/>
    <w:rsid w:val="00A02080"/>
    <w:rsid w:val="00A02216"/>
    <w:rsid w:val="00A02275"/>
    <w:rsid w:val="00A0227D"/>
    <w:rsid w:val="00A02CF5"/>
    <w:rsid w:val="00A02E89"/>
    <w:rsid w:val="00A03169"/>
    <w:rsid w:val="00A0361B"/>
    <w:rsid w:val="00A03969"/>
    <w:rsid w:val="00A03DE1"/>
    <w:rsid w:val="00A0414A"/>
    <w:rsid w:val="00A041CE"/>
    <w:rsid w:val="00A04A43"/>
    <w:rsid w:val="00A04CBC"/>
    <w:rsid w:val="00A0526A"/>
    <w:rsid w:val="00A0572E"/>
    <w:rsid w:val="00A05D89"/>
    <w:rsid w:val="00A05EF5"/>
    <w:rsid w:val="00A05F4D"/>
    <w:rsid w:val="00A06286"/>
    <w:rsid w:val="00A06718"/>
    <w:rsid w:val="00A07233"/>
    <w:rsid w:val="00A10329"/>
    <w:rsid w:val="00A105FB"/>
    <w:rsid w:val="00A108FA"/>
    <w:rsid w:val="00A11E43"/>
    <w:rsid w:val="00A126E7"/>
    <w:rsid w:val="00A127FD"/>
    <w:rsid w:val="00A128E1"/>
    <w:rsid w:val="00A13953"/>
    <w:rsid w:val="00A13A36"/>
    <w:rsid w:val="00A13B06"/>
    <w:rsid w:val="00A1406C"/>
    <w:rsid w:val="00A1411E"/>
    <w:rsid w:val="00A14232"/>
    <w:rsid w:val="00A14E28"/>
    <w:rsid w:val="00A154A0"/>
    <w:rsid w:val="00A157F3"/>
    <w:rsid w:val="00A1618C"/>
    <w:rsid w:val="00A16793"/>
    <w:rsid w:val="00A16FF1"/>
    <w:rsid w:val="00A20D02"/>
    <w:rsid w:val="00A20D0C"/>
    <w:rsid w:val="00A212CA"/>
    <w:rsid w:val="00A21438"/>
    <w:rsid w:val="00A219C9"/>
    <w:rsid w:val="00A21A9A"/>
    <w:rsid w:val="00A220DB"/>
    <w:rsid w:val="00A22687"/>
    <w:rsid w:val="00A22FE5"/>
    <w:rsid w:val="00A23031"/>
    <w:rsid w:val="00A23409"/>
    <w:rsid w:val="00A23648"/>
    <w:rsid w:val="00A238B9"/>
    <w:rsid w:val="00A238BC"/>
    <w:rsid w:val="00A2415D"/>
    <w:rsid w:val="00A2434A"/>
    <w:rsid w:val="00A2483C"/>
    <w:rsid w:val="00A24B8E"/>
    <w:rsid w:val="00A24C59"/>
    <w:rsid w:val="00A24D9B"/>
    <w:rsid w:val="00A2524E"/>
    <w:rsid w:val="00A25293"/>
    <w:rsid w:val="00A25E86"/>
    <w:rsid w:val="00A25EB5"/>
    <w:rsid w:val="00A262D7"/>
    <w:rsid w:val="00A26D3C"/>
    <w:rsid w:val="00A26D9F"/>
    <w:rsid w:val="00A27209"/>
    <w:rsid w:val="00A2741E"/>
    <w:rsid w:val="00A2745B"/>
    <w:rsid w:val="00A27A5F"/>
    <w:rsid w:val="00A27F8B"/>
    <w:rsid w:val="00A3012B"/>
    <w:rsid w:val="00A30A75"/>
    <w:rsid w:val="00A30CB2"/>
    <w:rsid w:val="00A31BB4"/>
    <w:rsid w:val="00A3212F"/>
    <w:rsid w:val="00A3242C"/>
    <w:rsid w:val="00A325D2"/>
    <w:rsid w:val="00A3281E"/>
    <w:rsid w:val="00A32C56"/>
    <w:rsid w:val="00A32D3C"/>
    <w:rsid w:val="00A32DA6"/>
    <w:rsid w:val="00A3386F"/>
    <w:rsid w:val="00A338A2"/>
    <w:rsid w:val="00A34238"/>
    <w:rsid w:val="00A3451F"/>
    <w:rsid w:val="00A34A04"/>
    <w:rsid w:val="00A34CF0"/>
    <w:rsid w:val="00A3530B"/>
    <w:rsid w:val="00A35425"/>
    <w:rsid w:val="00A35736"/>
    <w:rsid w:val="00A3573D"/>
    <w:rsid w:val="00A35E7E"/>
    <w:rsid w:val="00A36178"/>
    <w:rsid w:val="00A36310"/>
    <w:rsid w:val="00A36620"/>
    <w:rsid w:val="00A369F5"/>
    <w:rsid w:val="00A36ADD"/>
    <w:rsid w:val="00A36CF2"/>
    <w:rsid w:val="00A36E91"/>
    <w:rsid w:val="00A3723A"/>
    <w:rsid w:val="00A37315"/>
    <w:rsid w:val="00A373C2"/>
    <w:rsid w:val="00A37DB9"/>
    <w:rsid w:val="00A37E6A"/>
    <w:rsid w:val="00A37E76"/>
    <w:rsid w:val="00A40118"/>
    <w:rsid w:val="00A40646"/>
    <w:rsid w:val="00A41271"/>
    <w:rsid w:val="00A415E5"/>
    <w:rsid w:val="00A41BBA"/>
    <w:rsid w:val="00A423FC"/>
    <w:rsid w:val="00A425B4"/>
    <w:rsid w:val="00A4275D"/>
    <w:rsid w:val="00A43152"/>
    <w:rsid w:val="00A434DA"/>
    <w:rsid w:val="00A43898"/>
    <w:rsid w:val="00A43DF3"/>
    <w:rsid w:val="00A442B7"/>
    <w:rsid w:val="00A44D8F"/>
    <w:rsid w:val="00A4529A"/>
    <w:rsid w:val="00A45990"/>
    <w:rsid w:val="00A4641E"/>
    <w:rsid w:val="00A464F0"/>
    <w:rsid w:val="00A464F7"/>
    <w:rsid w:val="00A4688F"/>
    <w:rsid w:val="00A4689B"/>
    <w:rsid w:val="00A473EA"/>
    <w:rsid w:val="00A5017C"/>
    <w:rsid w:val="00A50447"/>
    <w:rsid w:val="00A50797"/>
    <w:rsid w:val="00A50DD5"/>
    <w:rsid w:val="00A50E62"/>
    <w:rsid w:val="00A51025"/>
    <w:rsid w:val="00A510B5"/>
    <w:rsid w:val="00A51DA4"/>
    <w:rsid w:val="00A51F2A"/>
    <w:rsid w:val="00A51F40"/>
    <w:rsid w:val="00A51F90"/>
    <w:rsid w:val="00A520DA"/>
    <w:rsid w:val="00A5239F"/>
    <w:rsid w:val="00A526A7"/>
    <w:rsid w:val="00A52775"/>
    <w:rsid w:val="00A52A5A"/>
    <w:rsid w:val="00A52F8C"/>
    <w:rsid w:val="00A53F27"/>
    <w:rsid w:val="00A53FEA"/>
    <w:rsid w:val="00A53FFA"/>
    <w:rsid w:val="00A55327"/>
    <w:rsid w:val="00A557B8"/>
    <w:rsid w:val="00A55F40"/>
    <w:rsid w:val="00A55FC3"/>
    <w:rsid w:val="00A56642"/>
    <w:rsid w:val="00A56828"/>
    <w:rsid w:val="00A569B7"/>
    <w:rsid w:val="00A56A9E"/>
    <w:rsid w:val="00A56C1C"/>
    <w:rsid w:val="00A5747F"/>
    <w:rsid w:val="00A575BE"/>
    <w:rsid w:val="00A57988"/>
    <w:rsid w:val="00A60088"/>
    <w:rsid w:val="00A602B5"/>
    <w:rsid w:val="00A6086F"/>
    <w:rsid w:val="00A60E3E"/>
    <w:rsid w:val="00A6109A"/>
    <w:rsid w:val="00A61185"/>
    <w:rsid w:val="00A61C3F"/>
    <w:rsid w:val="00A61CA6"/>
    <w:rsid w:val="00A61E72"/>
    <w:rsid w:val="00A61EEC"/>
    <w:rsid w:val="00A62BFF"/>
    <w:rsid w:val="00A62C77"/>
    <w:rsid w:val="00A6347F"/>
    <w:rsid w:val="00A63535"/>
    <w:rsid w:val="00A63B6F"/>
    <w:rsid w:val="00A63EB8"/>
    <w:rsid w:val="00A641A7"/>
    <w:rsid w:val="00A642FC"/>
    <w:rsid w:val="00A6448F"/>
    <w:rsid w:val="00A64998"/>
    <w:rsid w:val="00A64C44"/>
    <w:rsid w:val="00A64FE4"/>
    <w:rsid w:val="00A651B8"/>
    <w:rsid w:val="00A652CE"/>
    <w:rsid w:val="00A652F2"/>
    <w:rsid w:val="00A654CC"/>
    <w:rsid w:val="00A65964"/>
    <w:rsid w:val="00A65E3F"/>
    <w:rsid w:val="00A660B6"/>
    <w:rsid w:val="00A662C8"/>
    <w:rsid w:val="00A663C9"/>
    <w:rsid w:val="00A66403"/>
    <w:rsid w:val="00A6644A"/>
    <w:rsid w:val="00A668D2"/>
    <w:rsid w:val="00A66B84"/>
    <w:rsid w:val="00A66D05"/>
    <w:rsid w:val="00A66D0F"/>
    <w:rsid w:val="00A67575"/>
    <w:rsid w:val="00A67640"/>
    <w:rsid w:val="00A67BC9"/>
    <w:rsid w:val="00A67F69"/>
    <w:rsid w:val="00A70176"/>
    <w:rsid w:val="00A70179"/>
    <w:rsid w:val="00A70444"/>
    <w:rsid w:val="00A707E3"/>
    <w:rsid w:val="00A70860"/>
    <w:rsid w:val="00A709A1"/>
    <w:rsid w:val="00A70CDC"/>
    <w:rsid w:val="00A71403"/>
    <w:rsid w:val="00A71559"/>
    <w:rsid w:val="00A717F9"/>
    <w:rsid w:val="00A719FD"/>
    <w:rsid w:val="00A71C94"/>
    <w:rsid w:val="00A725AF"/>
    <w:rsid w:val="00A72C04"/>
    <w:rsid w:val="00A73074"/>
    <w:rsid w:val="00A73327"/>
    <w:rsid w:val="00A734C7"/>
    <w:rsid w:val="00A73EEE"/>
    <w:rsid w:val="00A73EF2"/>
    <w:rsid w:val="00A73F24"/>
    <w:rsid w:val="00A743A4"/>
    <w:rsid w:val="00A747D8"/>
    <w:rsid w:val="00A74E2F"/>
    <w:rsid w:val="00A755A8"/>
    <w:rsid w:val="00A764B2"/>
    <w:rsid w:val="00A767C8"/>
    <w:rsid w:val="00A7680B"/>
    <w:rsid w:val="00A76B30"/>
    <w:rsid w:val="00A77C83"/>
    <w:rsid w:val="00A77D5A"/>
    <w:rsid w:val="00A77DEE"/>
    <w:rsid w:val="00A805D7"/>
    <w:rsid w:val="00A807E0"/>
    <w:rsid w:val="00A80A5E"/>
    <w:rsid w:val="00A80E55"/>
    <w:rsid w:val="00A81191"/>
    <w:rsid w:val="00A81564"/>
    <w:rsid w:val="00A81639"/>
    <w:rsid w:val="00A81866"/>
    <w:rsid w:val="00A81A47"/>
    <w:rsid w:val="00A81AD8"/>
    <w:rsid w:val="00A81DAB"/>
    <w:rsid w:val="00A82A27"/>
    <w:rsid w:val="00A82CD4"/>
    <w:rsid w:val="00A84360"/>
    <w:rsid w:val="00A84B59"/>
    <w:rsid w:val="00A84EF3"/>
    <w:rsid w:val="00A84F36"/>
    <w:rsid w:val="00A85523"/>
    <w:rsid w:val="00A856EC"/>
    <w:rsid w:val="00A8597A"/>
    <w:rsid w:val="00A86523"/>
    <w:rsid w:val="00A865D0"/>
    <w:rsid w:val="00A86AD9"/>
    <w:rsid w:val="00A86E4D"/>
    <w:rsid w:val="00A87521"/>
    <w:rsid w:val="00A8765D"/>
    <w:rsid w:val="00A87DF9"/>
    <w:rsid w:val="00A87EFF"/>
    <w:rsid w:val="00A9056D"/>
    <w:rsid w:val="00A90EF3"/>
    <w:rsid w:val="00A90F40"/>
    <w:rsid w:val="00A91099"/>
    <w:rsid w:val="00A911EA"/>
    <w:rsid w:val="00A919C4"/>
    <w:rsid w:val="00A91C7E"/>
    <w:rsid w:val="00A91E27"/>
    <w:rsid w:val="00A91FBA"/>
    <w:rsid w:val="00A92438"/>
    <w:rsid w:val="00A92592"/>
    <w:rsid w:val="00A92C23"/>
    <w:rsid w:val="00A92CAF"/>
    <w:rsid w:val="00A942DA"/>
    <w:rsid w:val="00A9457A"/>
    <w:rsid w:val="00A947CE"/>
    <w:rsid w:val="00A94AB4"/>
    <w:rsid w:val="00A94B2A"/>
    <w:rsid w:val="00A95766"/>
    <w:rsid w:val="00A95BB1"/>
    <w:rsid w:val="00A95BCC"/>
    <w:rsid w:val="00A95ED0"/>
    <w:rsid w:val="00A96276"/>
    <w:rsid w:val="00A962D9"/>
    <w:rsid w:val="00A96403"/>
    <w:rsid w:val="00A964CB"/>
    <w:rsid w:val="00A9685C"/>
    <w:rsid w:val="00A96B63"/>
    <w:rsid w:val="00A96B80"/>
    <w:rsid w:val="00A96FF4"/>
    <w:rsid w:val="00A971AE"/>
    <w:rsid w:val="00A977FD"/>
    <w:rsid w:val="00A979A0"/>
    <w:rsid w:val="00A97D8E"/>
    <w:rsid w:val="00A97DA9"/>
    <w:rsid w:val="00A97FCA"/>
    <w:rsid w:val="00AA04B4"/>
    <w:rsid w:val="00AA091B"/>
    <w:rsid w:val="00AA0D36"/>
    <w:rsid w:val="00AA0D84"/>
    <w:rsid w:val="00AA1963"/>
    <w:rsid w:val="00AA19B9"/>
    <w:rsid w:val="00AA1B58"/>
    <w:rsid w:val="00AA1BD0"/>
    <w:rsid w:val="00AA21F1"/>
    <w:rsid w:val="00AA23B4"/>
    <w:rsid w:val="00AA2DAF"/>
    <w:rsid w:val="00AA329B"/>
    <w:rsid w:val="00AA3AB9"/>
    <w:rsid w:val="00AA3B0B"/>
    <w:rsid w:val="00AA3F40"/>
    <w:rsid w:val="00AA41A9"/>
    <w:rsid w:val="00AA44D4"/>
    <w:rsid w:val="00AA4976"/>
    <w:rsid w:val="00AA4ABE"/>
    <w:rsid w:val="00AA4D93"/>
    <w:rsid w:val="00AA5367"/>
    <w:rsid w:val="00AA55FB"/>
    <w:rsid w:val="00AA5A15"/>
    <w:rsid w:val="00AA5CD4"/>
    <w:rsid w:val="00AA6562"/>
    <w:rsid w:val="00AA6C15"/>
    <w:rsid w:val="00AA6EC1"/>
    <w:rsid w:val="00AA71CD"/>
    <w:rsid w:val="00AA78FB"/>
    <w:rsid w:val="00AA7DE2"/>
    <w:rsid w:val="00AA7DFC"/>
    <w:rsid w:val="00AB0449"/>
    <w:rsid w:val="00AB062C"/>
    <w:rsid w:val="00AB0894"/>
    <w:rsid w:val="00AB0D23"/>
    <w:rsid w:val="00AB0E31"/>
    <w:rsid w:val="00AB11B0"/>
    <w:rsid w:val="00AB122D"/>
    <w:rsid w:val="00AB1828"/>
    <w:rsid w:val="00AB1DBB"/>
    <w:rsid w:val="00AB269F"/>
    <w:rsid w:val="00AB2856"/>
    <w:rsid w:val="00AB3605"/>
    <w:rsid w:val="00AB414C"/>
    <w:rsid w:val="00AB4272"/>
    <w:rsid w:val="00AB48BB"/>
    <w:rsid w:val="00AB5667"/>
    <w:rsid w:val="00AB572F"/>
    <w:rsid w:val="00AB58B8"/>
    <w:rsid w:val="00AB5A41"/>
    <w:rsid w:val="00AB5E84"/>
    <w:rsid w:val="00AB667B"/>
    <w:rsid w:val="00AB75DF"/>
    <w:rsid w:val="00AB78DB"/>
    <w:rsid w:val="00AB7CB9"/>
    <w:rsid w:val="00AC0A2E"/>
    <w:rsid w:val="00AC1098"/>
    <w:rsid w:val="00AC13D2"/>
    <w:rsid w:val="00AC15FC"/>
    <w:rsid w:val="00AC1773"/>
    <w:rsid w:val="00AC187A"/>
    <w:rsid w:val="00AC1FA5"/>
    <w:rsid w:val="00AC2207"/>
    <w:rsid w:val="00AC2B4F"/>
    <w:rsid w:val="00AC31FF"/>
    <w:rsid w:val="00AC41FC"/>
    <w:rsid w:val="00AC4EEA"/>
    <w:rsid w:val="00AC53F6"/>
    <w:rsid w:val="00AC550A"/>
    <w:rsid w:val="00AC59EE"/>
    <w:rsid w:val="00AC5D08"/>
    <w:rsid w:val="00AC612D"/>
    <w:rsid w:val="00AC64A1"/>
    <w:rsid w:val="00AC6F9E"/>
    <w:rsid w:val="00AC7795"/>
    <w:rsid w:val="00AC77F7"/>
    <w:rsid w:val="00AD065C"/>
    <w:rsid w:val="00AD0A97"/>
    <w:rsid w:val="00AD0BF0"/>
    <w:rsid w:val="00AD16F9"/>
    <w:rsid w:val="00AD19D6"/>
    <w:rsid w:val="00AD1BAA"/>
    <w:rsid w:val="00AD1D4B"/>
    <w:rsid w:val="00AD1E8A"/>
    <w:rsid w:val="00AD1F32"/>
    <w:rsid w:val="00AD1FE5"/>
    <w:rsid w:val="00AD247A"/>
    <w:rsid w:val="00AD2611"/>
    <w:rsid w:val="00AD2822"/>
    <w:rsid w:val="00AD28E4"/>
    <w:rsid w:val="00AD2E2C"/>
    <w:rsid w:val="00AD3066"/>
    <w:rsid w:val="00AD3705"/>
    <w:rsid w:val="00AD3BA5"/>
    <w:rsid w:val="00AD43BE"/>
    <w:rsid w:val="00AD575B"/>
    <w:rsid w:val="00AD5FAB"/>
    <w:rsid w:val="00AD665B"/>
    <w:rsid w:val="00AD6741"/>
    <w:rsid w:val="00AD693E"/>
    <w:rsid w:val="00AD7335"/>
    <w:rsid w:val="00AD7F69"/>
    <w:rsid w:val="00AE0682"/>
    <w:rsid w:val="00AE0D24"/>
    <w:rsid w:val="00AE0FAA"/>
    <w:rsid w:val="00AE1559"/>
    <w:rsid w:val="00AE1873"/>
    <w:rsid w:val="00AE1B39"/>
    <w:rsid w:val="00AE1B6D"/>
    <w:rsid w:val="00AE1E71"/>
    <w:rsid w:val="00AE214D"/>
    <w:rsid w:val="00AE228F"/>
    <w:rsid w:val="00AE2437"/>
    <w:rsid w:val="00AE2EC3"/>
    <w:rsid w:val="00AE2F37"/>
    <w:rsid w:val="00AE3576"/>
    <w:rsid w:val="00AE364E"/>
    <w:rsid w:val="00AE3CEB"/>
    <w:rsid w:val="00AE3EE4"/>
    <w:rsid w:val="00AE4050"/>
    <w:rsid w:val="00AE426E"/>
    <w:rsid w:val="00AE4870"/>
    <w:rsid w:val="00AE4F74"/>
    <w:rsid w:val="00AE517C"/>
    <w:rsid w:val="00AE550C"/>
    <w:rsid w:val="00AE5A50"/>
    <w:rsid w:val="00AE5FE7"/>
    <w:rsid w:val="00AE61E5"/>
    <w:rsid w:val="00AE6652"/>
    <w:rsid w:val="00AE69D0"/>
    <w:rsid w:val="00AE6B80"/>
    <w:rsid w:val="00AE6F65"/>
    <w:rsid w:val="00AE6F9B"/>
    <w:rsid w:val="00AE7893"/>
    <w:rsid w:val="00AF02C7"/>
    <w:rsid w:val="00AF0800"/>
    <w:rsid w:val="00AF0853"/>
    <w:rsid w:val="00AF0895"/>
    <w:rsid w:val="00AF0B1C"/>
    <w:rsid w:val="00AF0C04"/>
    <w:rsid w:val="00AF1272"/>
    <w:rsid w:val="00AF1473"/>
    <w:rsid w:val="00AF1749"/>
    <w:rsid w:val="00AF1DC7"/>
    <w:rsid w:val="00AF2E38"/>
    <w:rsid w:val="00AF39CE"/>
    <w:rsid w:val="00AF3EB4"/>
    <w:rsid w:val="00AF4855"/>
    <w:rsid w:val="00AF4B9A"/>
    <w:rsid w:val="00AF4BE2"/>
    <w:rsid w:val="00AF4D1D"/>
    <w:rsid w:val="00AF507A"/>
    <w:rsid w:val="00AF5319"/>
    <w:rsid w:val="00AF56B8"/>
    <w:rsid w:val="00AF5C1F"/>
    <w:rsid w:val="00AF5D77"/>
    <w:rsid w:val="00AF6332"/>
    <w:rsid w:val="00AF698B"/>
    <w:rsid w:val="00AF6DC5"/>
    <w:rsid w:val="00AF6E0F"/>
    <w:rsid w:val="00AF75A9"/>
    <w:rsid w:val="00AF7CEF"/>
    <w:rsid w:val="00AF7EE0"/>
    <w:rsid w:val="00AF7F3E"/>
    <w:rsid w:val="00AF7F8F"/>
    <w:rsid w:val="00AF7FF2"/>
    <w:rsid w:val="00B00364"/>
    <w:rsid w:val="00B0046A"/>
    <w:rsid w:val="00B008F8"/>
    <w:rsid w:val="00B00B50"/>
    <w:rsid w:val="00B00C1B"/>
    <w:rsid w:val="00B00FA8"/>
    <w:rsid w:val="00B01168"/>
    <w:rsid w:val="00B01724"/>
    <w:rsid w:val="00B01C38"/>
    <w:rsid w:val="00B01F37"/>
    <w:rsid w:val="00B01F98"/>
    <w:rsid w:val="00B02188"/>
    <w:rsid w:val="00B02279"/>
    <w:rsid w:val="00B0228D"/>
    <w:rsid w:val="00B022F9"/>
    <w:rsid w:val="00B0249B"/>
    <w:rsid w:val="00B024AA"/>
    <w:rsid w:val="00B02A88"/>
    <w:rsid w:val="00B02D17"/>
    <w:rsid w:val="00B02DE4"/>
    <w:rsid w:val="00B03361"/>
    <w:rsid w:val="00B03E07"/>
    <w:rsid w:val="00B04A4C"/>
    <w:rsid w:val="00B05395"/>
    <w:rsid w:val="00B063C7"/>
    <w:rsid w:val="00B06706"/>
    <w:rsid w:val="00B06A27"/>
    <w:rsid w:val="00B10175"/>
    <w:rsid w:val="00B101B9"/>
    <w:rsid w:val="00B1079D"/>
    <w:rsid w:val="00B109C2"/>
    <w:rsid w:val="00B10F8A"/>
    <w:rsid w:val="00B110AE"/>
    <w:rsid w:val="00B111FE"/>
    <w:rsid w:val="00B11554"/>
    <w:rsid w:val="00B11BCE"/>
    <w:rsid w:val="00B12A36"/>
    <w:rsid w:val="00B132A6"/>
    <w:rsid w:val="00B135DE"/>
    <w:rsid w:val="00B136E2"/>
    <w:rsid w:val="00B13BD5"/>
    <w:rsid w:val="00B13C23"/>
    <w:rsid w:val="00B13FDF"/>
    <w:rsid w:val="00B1471F"/>
    <w:rsid w:val="00B14761"/>
    <w:rsid w:val="00B14D29"/>
    <w:rsid w:val="00B1538D"/>
    <w:rsid w:val="00B15E49"/>
    <w:rsid w:val="00B17107"/>
    <w:rsid w:val="00B17ECC"/>
    <w:rsid w:val="00B20327"/>
    <w:rsid w:val="00B20795"/>
    <w:rsid w:val="00B207B9"/>
    <w:rsid w:val="00B20A68"/>
    <w:rsid w:val="00B20C84"/>
    <w:rsid w:val="00B20D80"/>
    <w:rsid w:val="00B20F62"/>
    <w:rsid w:val="00B20FF2"/>
    <w:rsid w:val="00B21E3B"/>
    <w:rsid w:val="00B22322"/>
    <w:rsid w:val="00B22C5C"/>
    <w:rsid w:val="00B23219"/>
    <w:rsid w:val="00B234C5"/>
    <w:rsid w:val="00B2382E"/>
    <w:rsid w:val="00B23E83"/>
    <w:rsid w:val="00B23FB4"/>
    <w:rsid w:val="00B247AF"/>
    <w:rsid w:val="00B2509B"/>
    <w:rsid w:val="00B253C2"/>
    <w:rsid w:val="00B25751"/>
    <w:rsid w:val="00B2582A"/>
    <w:rsid w:val="00B2596A"/>
    <w:rsid w:val="00B25F12"/>
    <w:rsid w:val="00B25F71"/>
    <w:rsid w:val="00B260FA"/>
    <w:rsid w:val="00B2683C"/>
    <w:rsid w:val="00B273C3"/>
    <w:rsid w:val="00B3016B"/>
    <w:rsid w:val="00B30183"/>
    <w:rsid w:val="00B30379"/>
    <w:rsid w:val="00B3045C"/>
    <w:rsid w:val="00B30BE5"/>
    <w:rsid w:val="00B30C2C"/>
    <w:rsid w:val="00B31420"/>
    <w:rsid w:val="00B314C3"/>
    <w:rsid w:val="00B321C9"/>
    <w:rsid w:val="00B3286B"/>
    <w:rsid w:val="00B32951"/>
    <w:rsid w:val="00B32C0F"/>
    <w:rsid w:val="00B34611"/>
    <w:rsid w:val="00B34696"/>
    <w:rsid w:val="00B34827"/>
    <w:rsid w:val="00B34A8A"/>
    <w:rsid w:val="00B34B83"/>
    <w:rsid w:val="00B34F3B"/>
    <w:rsid w:val="00B35154"/>
    <w:rsid w:val="00B35162"/>
    <w:rsid w:val="00B352A7"/>
    <w:rsid w:val="00B355E1"/>
    <w:rsid w:val="00B3596B"/>
    <w:rsid w:val="00B35A8D"/>
    <w:rsid w:val="00B35BDD"/>
    <w:rsid w:val="00B363FC"/>
    <w:rsid w:val="00B36492"/>
    <w:rsid w:val="00B36824"/>
    <w:rsid w:val="00B36B10"/>
    <w:rsid w:val="00B3734C"/>
    <w:rsid w:val="00B400B9"/>
    <w:rsid w:val="00B40261"/>
    <w:rsid w:val="00B407E3"/>
    <w:rsid w:val="00B4151D"/>
    <w:rsid w:val="00B423EA"/>
    <w:rsid w:val="00B42A7B"/>
    <w:rsid w:val="00B42AFC"/>
    <w:rsid w:val="00B42BCC"/>
    <w:rsid w:val="00B43187"/>
    <w:rsid w:val="00B431ED"/>
    <w:rsid w:val="00B437F8"/>
    <w:rsid w:val="00B43AE5"/>
    <w:rsid w:val="00B43E55"/>
    <w:rsid w:val="00B43F17"/>
    <w:rsid w:val="00B44643"/>
    <w:rsid w:val="00B44B6E"/>
    <w:rsid w:val="00B44CD4"/>
    <w:rsid w:val="00B45282"/>
    <w:rsid w:val="00B457AE"/>
    <w:rsid w:val="00B45B33"/>
    <w:rsid w:val="00B45EDF"/>
    <w:rsid w:val="00B46319"/>
    <w:rsid w:val="00B463AB"/>
    <w:rsid w:val="00B46600"/>
    <w:rsid w:val="00B4686A"/>
    <w:rsid w:val="00B46A10"/>
    <w:rsid w:val="00B475CF"/>
    <w:rsid w:val="00B478D1"/>
    <w:rsid w:val="00B47F10"/>
    <w:rsid w:val="00B50513"/>
    <w:rsid w:val="00B50656"/>
    <w:rsid w:val="00B51165"/>
    <w:rsid w:val="00B515DB"/>
    <w:rsid w:val="00B51819"/>
    <w:rsid w:val="00B51A67"/>
    <w:rsid w:val="00B51C72"/>
    <w:rsid w:val="00B525AD"/>
    <w:rsid w:val="00B525CA"/>
    <w:rsid w:val="00B52892"/>
    <w:rsid w:val="00B529FE"/>
    <w:rsid w:val="00B52E86"/>
    <w:rsid w:val="00B53495"/>
    <w:rsid w:val="00B53D90"/>
    <w:rsid w:val="00B542D1"/>
    <w:rsid w:val="00B54680"/>
    <w:rsid w:val="00B54A59"/>
    <w:rsid w:val="00B54F1F"/>
    <w:rsid w:val="00B555CB"/>
    <w:rsid w:val="00B558F4"/>
    <w:rsid w:val="00B55955"/>
    <w:rsid w:val="00B559E7"/>
    <w:rsid w:val="00B56599"/>
    <w:rsid w:val="00B577EE"/>
    <w:rsid w:val="00B57ECB"/>
    <w:rsid w:val="00B60225"/>
    <w:rsid w:val="00B60DBA"/>
    <w:rsid w:val="00B6140E"/>
    <w:rsid w:val="00B617CC"/>
    <w:rsid w:val="00B61C28"/>
    <w:rsid w:val="00B622F0"/>
    <w:rsid w:val="00B62BA0"/>
    <w:rsid w:val="00B62E7E"/>
    <w:rsid w:val="00B63143"/>
    <w:rsid w:val="00B631D8"/>
    <w:rsid w:val="00B63643"/>
    <w:rsid w:val="00B63812"/>
    <w:rsid w:val="00B639E7"/>
    <w:rsid w:val="00B63BA2"/>
    <w:rsid w:val="00B63ED1"/>
    <w:rsid w:val="00B64A30"/>
    <w:rsid w:val="00B64B56"/>
    <w:rsid w:val="00B64EB3"/>
    <w:rsid w:val="00B6519C"/>
    <w:rsid w:val="00B651FD"/>
    <w:rsid w:val="00B65471"/>
    <w:rsid w:val="00B65800"/>
    <w:rsid w:val="00B6647D"/>
    <w:rsid w:val="00B67ED0"/>
    <w:rsid w:val="00B67F89"/>
    <w:rsid w:val="00B70301"/>
    <w:rsid w:val="00B7043C"/>
    <w:rsid w:val="00B704E5"/>
    <w:rsid w:val="00B7055F"/>
    <w:rsid w:val="00B70D58"/>
    <w:rsid w:val="00B716CA"/>
    <w:rsid w:val="00B71BFD"/>
    <w:rsid w:val="00B71CAE"/>
    <w:rsid w:val="00B71CF5"/>
    <w:rsid w:val="00B72179"/>
    <w:rsid w:val="00B72328"/>
    <w:rsid w:val="00B7242A"/>
    <w:rsid w:val="00B73347"/>
    <w:rsid w:val="00B73AA4"/>
    <w:rsid w:val="00B74A6C"/>
    <w:rsid w:val="00B74B38"/>
    <w:rsid w:val="00B7582D"/>
    <w:rsid w:val="00B75BAA"/>
    <w:rsid w:val="00B75E72"/>
    <w:rsid w:val="00B768CB"/>
    <w:rsid w:val="00B76EBB"/>
    <w:rsid w:val="00B77092"/>
    <w:rsid w:val="00B77A92"/>
    <w:rsid w:val="00B77AF5"/>
    <w:rsid w:val="00B77EFA"/>
    <w:rsid w:val="00B8009A"/>
    <w:rsid w:val="00B80232"/>
    <w:rsid w:val="00B803B5"/>
    <w:rsid w:val="00B80C5F"/>
    <w:rsid w:val="00B812EC"/>
    <w:rsid w:val="00B81800"/>
    <w:rsid w:val="00B81ADD"/>
    <w:rsid w:val="00B826EE"/>
    <w:rsid w:val="00B82792"/>
    <w:rsid w:val="00B83259"/>
    <w:rsid w:val="00B83850"/>
    <w:rsid w:val="00B83A5E"/>
    <w:rsid w:val="00B83DF7"/>
    <w:rsid w:val="00B84326"/>
    <w:rsid w:val="00B848BA"/>
    <w:rsid w:val="00B84A85"/>
    <w:rsid w:val="00B84B5B"/>
    <w:rsid w:val="00B84EBF"/>
    <w:rsid w:val="00B856A7"/>
    <w:rsid w:val="00B86242"/>
    <w:rsid w:val="00B86CF1"/>
    <w:rsid w:val="00B8703F"/>
    <w:rsid w:val="00B87C19"/>
    <w:rsid w:val="00B90629"/>
    <w:rsid w:val="00B90660"/>
    <w:rsid w:val="00B91031"/>
    <w:rsid w:val="00B91032"/>
    <w:rsid w:val="00B9131D"/>
    <w:rsid w:val="00B91ABD"/>
    <w:rsid w:val="00B91DF0"/>
    <w:rsid w:val="00B92411"/>
    <w:rsid w:val="00B92595"/>
    <w:rsid w:val="00B92EE7"/>
    <w:rsid w:val="00B92FEB"/>
    <w:rsid w:val="00B93685"/>
    <w:rsid w:val="00B937E4"/>
    <w:rsid w:val="00B93986"/>
    <w:rsid w:val="00B93D8E"/>
    <w:rsid w:val="00B93DA7"/>
    <w:rsid w:val="00B94DAB"/>
    <w:rsid w:val="00B94F0B"/>
    <w:rsid w:val="00B9569D"/>
    <w:rsid w:val="00B956AF"/>
    <w:rsid w:val="00B95BBF"/>
    <w:rsid w:val="00B96776"/>
    <w:rsid w:val="00B9677D"/>
    <w:rsid w:val="00B9701C"/>
    <w:rsid w:val="00B97147"/>
    <w:rsid w:val="00B9726B"/>
    <w:rsid w:val="00B977BB"/>
    <w:rsid w:val="00B97AC8"/>
    <w:rsid w:val="00BA0207"/>
    <w:rsid w:val="00BA02AB"/>
    <w:rsid w:val="00BA078B"/>
    <w:rsid w:val="00BA10F0"/>
    <w:rsid w:val="00BA1588"/>
    <w:rsid w:val="00BA1836"/>
    <w:rsid w:val="00BA1A93"/>
    <w:rsid w:val="00BA213F"/>
    <w:rsid w:val="00BA2212"/>
    <w:rsid w:val="00BA2740"/>
    <w:rsid w:val="00BA2763"/>
    <w:rsid w:val="00BA287E"/>
    <w:rsid w:val="00BA2A1F"/>
    <w:rsid w:val="00BA2A5D"/>
    <w:rsid w:val="00BA3168"/>
    <w:rsid w:val="00BA3578"/>
    <w:rsid w:val="00BA3708"/>
    <w:rsid w:val="00BA403E"/>
    <w:rsid w:val="00BA4495"/>
    <w:rsid w:val="00BA460B"/>
    <w:rsid w:val="00BA480F"/>
    <w:rsid w:val="00BA48D0"/>
    <w:rsid w:val="00BA4FFD"/>
    <w:rsid w:val="00BA5066"/>
    <w:rsid w:val="00BA511D"/>
    <w:rsid w:val="00BA516C"/>
    <w:rsid w:val="00BA5215"/>
    <w:rsid w:val="00BA5266"/>
    <w:rsid w:val="00BA5382"/>
    <w:rsid w:val="00BA563B"/>
    <w:rsid w:val="00BA59C9"/>
    <w:rsid w:val="00BA5C07"/>
    <w:rsid w:val="00BA5FDE"/>
    <w:rsid w:val="00BA642E"/>
    <w:rsid w:val="00BA698C"/>
    <w:rsid w:val="00BA69A7"/>
    <w:rsid w:val="00BA6B22"/>
    <w:rsid w:val="00BA6E7D"/>
    <w:rsid w:val="00BA7327"/>
    <w:rsid w:val="00BA73DE"/>
    <w:rsid w:val="00BA7445"/>
    <w:rsid w:val="00BA74A6"/>
    <w:rsid w:val="00BA7649"/>
    <w:rsid w:val="00BA7F97"/>
    <w:rsid w:val="00BB0351"/>
    <w:rsid w:val="00BB0B69"/>
    <w:rsid w:val="00BB0C5E"/>
    <w:rsid w:val="00BB13BD"/>
    <w:rsid w:val="00BB169D"/>
    <w:rsid w:val="00BB17B2"/>
    <w:rsid w:val="00BB1934"/>
    <w:rsid w:val="00BB1C10"/>
    <w:rsid w:val="00BB22D0"/>
    <w:rsid w:val="00BB29CD"/>
    <w:rsid w:val="00BB2A63"/>
    <w:rsid w:val="00BB33AC"/>
    <w:rsid w:val="00BB33D9"/>
    <w:rsid w:val="00BB38A2"/>
    <w:rsid w:val="00BB3B27"/>
    <w:rsid w:val="00BB3C16"/>
    <w:rsid w:val="00BB3E98"/>
    <w:rsid w:val="00BB49FA"/>
    <w:rsid w:val="00BB5159"/>
    <w:rsid w:val="00BB5574"/>
    <w:rsid w:val="00BB5665"/>
    <w:rsid w:val="00BB5E6F"/>
    <w:rsid w:val="00BB6074"/>
    <w:rsid w:val="00BB67EA"/>
    <w:rsid w:val="00BB6A0C"/>
    <w:rsid w:val="00BB6E2C"/>
    <w:rsid w:val="00BB6E9E"/>
    <w:rsid w:val="00BB6ED1"/>
    <w:rsid w:val="00BB70EC"/>
    <w:rsid w:val="00BB71E1"/>
    <w:rsid w:val="00BB71E5"/>
    <w:rsid w:val="00BB7771"/>
    <w:rsid w:val="00BC064F"/>
    <w:rsid w:val="00BC0D74"/>
    <w:rsid w:val="00BC0F01"/>
    <w:rsid w:val="00BC1BD7"/>
    <w:rsid w:val="00BC1F47"/>
    <w:rsid w:val="00BC2050"/>
    <w:rsid w:val="00BC24A5"/>
    <w:rsid w:val="00BC24D8"/>
    <w:rsid w:val="00BC24E5"/>
    <w:rsid w:val="00BC2AD7"/>
    <w:rsid w:val="00BC2EFE"/>
    <w:rsid w:val="00BC2FA9"/>
    <w:rsid w:val="00BC44F3"/>
    <w:rsid w:val="00BC45A5"/>
    <w:rsid w:val="00BC46BD"/>
    <w:rsid w:val="00BC4726"/>
    <w:rsid w:val="00BC4C3B"/>
    <w:rsid w:val="00BC4ED0"/>
    <w:rsid w:val="00BC5756"/>
    <w:rsid w:val="00BC5C47"/>
    <w:rsid w:val="00BC602C"/>
    <w:rsid w:val="00BC66FA"/>
    <w:rsid w:val="00BC6921"/>
    <w:rsid w:val="00BC6D5D"/>
    <w:rsid w:val="00BC7A74"/>
    <w:rsid w:val="00BC7BA2"/>
    <w:rsid w:val="00BD02A8"/>
    <w:rsid w:val="00BD1283"/>
    <w:rsid w:val="00BD17A7"/>
    <w:rsid w:val="00BD246A"/>
    <w:rsid w:val="00BD2AFF"/>
    <w:rsid w:val="00BD2D21"/>
    <w:rsid w:val="00BD2E93"/>
    <w:rsid w:val="00BD4951"/>
    <w:rsid w:val="00BD4953"/>
    <w:rsid w:val="00BD4976"/>
    <w:rsid w:val="00BD4C03"/>
    <w:rsid w:val="00BD4C29"/>
    <w:rsid w:val="00BD51C0"/>
    <w:rsid w:val="00BD5580"/>
    <w:rsid w:val="00BD5706"/>
    <w:rsid w:val="00BD588E"/>
    <w:rsid w:val="00BD5A2E"/>
    <w:rsid w:val="00BD636C"/>
    <w:rsid w:val="00BD651A"/>
    <w:rsid w:val="00BD684D"/>
    <w:rsid w:val="00BD75EE"/>
    <w:rsid w:val="00BD75F5"/>
    <w:rsid w:val="00BD779C"/>
    <w:rsid w:val="00BD792E"/>
    <w:rsid w:val="00BD7A4A"/>
    <w:rsid w:val="00BD7D07"/>
    <w:rsid w:val="00BE0231"/>
    <w:rsid w:val="00BE07EF"/>
    <w:rsid w:val="00BE096A"/>
    <w:rsid w:val="00BE0988"/>
    <w:rsid w:val="00BE0B1E"/>
    <w:rsid w:val="00BE0FFA"/>
    <w:rsid w:val="00BE13BE"/>
    <w:rsid w:val="00BE1487"/>
    <w:rsid w:val="00BE1BBB"/>
    <w:rsid w:val="00BE1C25"/>
    <w:rsid w:val="00BE316C"/>
    <w:rsid w:val="00BE3254"/>
    <w:rsid w:val="00BE3B18"/>
    <w:rsid w:val="00BE4331"/>
    <w:rsid w:val="00BE449A"/>
    <w:rsid w:val="00BE4C39"/>
    <w:rsid w:val="00BE56BB"/>
    <w:rsid w:val="00BE5824"/>
    <w:rsid w:val="00BE5884"/>
    <w:rsid w:val="00BE5DDA"/>
    <w:rsid w:val="00BE6546"/>
    <w:rsid w:val="00BE68D2"/>
    <w:rsid w:val="00BE73B1"/>
    <w:rsid w:val="00BE78E0"/>
    <w:rsid w:val="00BE7901"/>
    <w:rsid w:val="00BF01E4"/>
    <w:rsid w:val="00BF022C"/>
    <w:rsid w:val="00BF0272"/>
    <w:rsid w:val="00BF0571"/>
    <w:rsid w:val="00BF0732"/>
    <w:rsid w:val="00BF1291"/>
    <w:rsid w:val="00BF184E"/>
    <w:rsid w:val="00BF241F"/>
    <w:rsid w:val="00BF28FE"/>
    <w:rsid w:val="00BF2984"/>
    <w:rsid w:val="00BF3109"/>
    <w:rsid w:val="00BF31EC"/>
    <w:rsid w:val="00BF3DBE"/>
    <w:rsid w:val="00BF4221"/>
    <w:rsid w:val="00BF4701"/>
    <w:rsid w:val="00BF4A13"/>
    <w:rsid w:val="00BF4B03"/>
    <w:rsid w:val="00BF4DFF"/>
    <w:rsid w:val="00BF531E"/>
    <w:rsid w:val="00BF56F9"/>
    <w:rsid w:val="00BF587B"/>
    <w:rsid w:val="00BF5C31"/>
    <w:rsid w:val="00BF62B7"/>
    <w:rsid w:val="00BF65CE"/>
    <w:rsid w:val="00BF660C"/>
    <w:rsid w:val="00BF69A0"/>
    <w:rsid w:val="00BF6BF4"/>
    <w:rsid w:val="00BF6C5D"/>
    <w:rsid w:val="00BF6F1B"/>
    <w:rsid w:val="00BF739D"/>
    <w:rsid w:val="00BF7736"/>
    <w:rsid w:val="00C00B6F"/>
    <w:rsid w:val="00C01BC0"/>
    <w:rsid w:val="00C02610"/>
    <w:rsid w:val="00C02760"/>
    <w:rsid w:val="00C027D7"/>
    <w:rsid w:val="00C027E1"/>
    <w:rsid w:val="00C02E85"/>
    <w:rsid w:val="00C03101"/>
    <w:rsid w:val="00C0332B"/>
    <w:rsid w:val="00C033C0"/>
    <w:rsid w:val="00C0342B"/>
    <w:rsid w:val="00C03475"/>
    <w:rsid w:val="00C039F5"/>
    <w:rsid w:val="00C03D3F"/>
    <w:rsid w:val="00C03D71"/>
    <w:rsid w:val="00C041D1"/>
    <w:rsid w:val="00C04348"/>
    <w:rsid w:val="00C044A7"/>
    <w:rsid w:val="00C054F2"/>
    <w:rsid w:val="00C05B9B"/>
    <w:rsid w:val="00C0613E"/>
    <w:rsid w:val="00C06498"/>
    <w:rsid w:val="00C06ABA"/>
    <w:rsid w:val="00C06CF2"/>
    <w:rsid w:val="00C07355"/>
    <w:rsid w:val="00C07811"/>
    <w:rsid w:val="00C10843"/>
    <w:rsid w:val="00C113A3"/>
    <w:rsid w:val="00C115F0"/>
    <w:rsid w:val="00C1231D"/>
    <w:rsid w:val="00C12434"/>
    <w:rsid w:val="00C12649"/>
    <w:rsid w:val="00C126F0"/>
    <w:rsid w:val="00C12AF1"/>
    <w:rsid w:val="00C131AD"/>
    <w:rsid w:val="00C131C4"/>
    <w:rsid w:val="00C13EA9"/>
    <w:rsid w:val="00C148BB"/>
    <w:rsid w:val="00C14BF2"/>
    <w:rsid w:val="00C15966"/>
    <w:rsid w:val="00C15BCB"/>
    <w:rsid w:val="00C15BCE"/>
    <w:rsid w:val="00C15DC2"/>
    <w:rsid w:val="00C16671"/>
    <w:rsid w:val="00C16742"/>
    <w:rsid w:val="00C16FAC"/>
    <w:rsid w:val="00C17904"/>
    <w:rsid w:val="00C20096"/>
    <w:rsid w:val="00C2014D"/>
    <w:rsid w:val="00C20730"/>
    <w:rsid w:val="00C20A1C"/>
    <w:rsid w:val="00C2135B"/>
    <w:rsid w:val="00C21D78"/>
    <w:rsid w:val="00C22235"/>
    <w:rsid w:val="00C223BA"/>
    <w:rsid w:val="00C224D3"/>
    <w:rsid w:val="00C22AF8"/>
    <w:rsid w:val="00C22E40"/>
    <w:rsid w:val="00C22ED5"/>
    <w:rsid w:val="00C23524"/>
    <w:rsid w:val="00C2356B"/>
    <w:rsid w:val="00C23737"/>
    <w:rsid w:val="00C23843"/>
    <w:rsid w:val="00C240F9"/>
    <w:rsid w:val="00C24390"/>
    <w:rsid w:val="00C243A6"/>
    <w:rsid w:val="00C24960"/>
    <w:rsid w:val="00C24B03"/>
    <w:rsid w:val="00C24CB1"/>
    <w:rsid w:val="00C24CB7"/>
    <w:rsid w:val="00C2530A"/>
    <w:rsid w:val="00C2543A"/>
    <w:rsid w:val="00C256A4"/>
    <w:rsid w:val="00C257DD"/>
    <w:rsid w:val="00C25982"/>
    <w:rsid w:val="00C25E9E"/>
    <w:rsid w:val="00C26397"/>
    <w:rsid w:val="00C2651E"/>
    <w:rsid w:val="00C26BE4"/>
    <w:rsid w:val="00C27548"/>
    <w:rsid w:val="00C27D50"/>
    <w:rsid w:val="00C31199"/>
    <w:rsid w:val="00C31993"/>
    <w:rsid w:val="00C31BD5"/>
    <w:rsid w:val="00C3262E"/>
    <w:rsid w:val="00C329CC"/>
    <w:rsid w:val="00C32B36"/>
    <w:rsid w:val="00C32C1A"/>
    <w:rsid w:val="00C32CFE"/>
    <w:rsid w:val="00C32DAD"/>
    <w:rsid w:val="00C33237"/>
    <w:rsid w:val="00C333D5"/>
    <w:rsid w:val="00C33FE6"/>
    <w:rsid w:val="00C3435A"/>
    <w:rsid w:val="00C343C4"/>
    <w:rsid w:val="00C34529"/>
    <w:rsid w:val="00C3494D"/>
    <w:rsid w:val="00C34CC2"/>
    <w:rsid w:val="00C34F4A"/>
    <w:rsid w:val="00C356AB"/>
    <w:rsid w:val="00C363A2"/>
    <w:rsid w:val="00C364F8"/>
    <w:rsid w:val="00C369F1"/>
    <w:rsid w:val="00C36B7A"/>
    <w:rsid w:val="00C36B89"/>
    <w:rsid w:val="00C37244"/>
    <w:rsid w:val="00C4005E"/>
    <w:rsid w:val="00C402A4"/>
    <w:rsid w:val="00C403FE"/>
    <w:rsid w:val="00C40531"/>
    <w:rsid w:val="00C4062F"/>
    <w:rsid w:val="00C40C67"/>
    <w:rsid w:val="00C40E22"/>
    <w:rsid w:val="00C413D5"/>
    <w:rsid w:val="00C414C3"/>
    <w:rsid w:val="00C416E5"/>
    <w:rsid w:val="00C41A72"/>
    <w:rsid w:val="00C41C0B"/>
    <w:rsid w:val="00C41D83"/>
    <w:rsid w:val="00C41F2A"/>
    <w:rsid w:val="00C4250E"/>
    <w:rsid w:val="00C43045"/>
    <w:rsid w:val="00C432B3"/>
    <w:rsid w:val="00C43465"/>
    <w:rsid w:val="00C434D7"/>
    <w:rsid w:val="00C439ED"/>
    <w:rsid w:val="00C440BD"/>
    <w:rsid w:val="00C44349"/>
    <w:rsid w:val="00C44460"/>
    <w:rsid w:val="00C44AC1"/>
    <w:rsid w:val="00C450C3"/>
    <w:rsid w:val="00C45198"/>
    <w:rsid w:val="00C45590"/>
    <w:rsid w:val="00C45613"/>
    <w:rsid w:val="00C45698"/>
    <w:rsid w:val="00C459FD"/>
    <w:rsid w:val="00C45F71"/>
    <w:rsid w:val="00C45F72"/>
    <w:rsid w:val="00C46850"/>
    <w:rsid w:val="00C46DDA"/>
    <w:rsid w:val="00C46DE7"/>
    <w:rsid w:val="00C477A8"/>
    <w:rsid w:val="00C4783B"/>
    <w:rsid w:val="00C5006B"/>
    <w:rsid w:val="00C50467"/>
    <w:rsid w:val="00C50569"/>
    <w:rsid w:val="00C5068A"/>
    <w:rsid w:val="00C50954"/>
    <w:rsid w:val="00C50DAE"/>
    <w:rsid w:val="00C50EE0"/>
    <w:rsid w:val="00C50F9B"/>
    <w:rsid w:val="00C51022"/>
    <w:rsid w:val="00C51064"/>
    <w:rsid w:val="00C51111"/>
    <w:rsid w:val="00C51516"/>
    <w:rsid w:val="00C519CF"/>
    <w:rsid w:val="00C5217A"/>
    <w:rsid w:val="00C52D4A"/>
    <w:rsid w:val="00C5312B"/>
    <w:rsid w:val="00C53230"/>
    <w:rsid w:val="00C533F2"/>
    <w:rsid w:val="00C5341A"/>
    <w:rsid w:val="00C5403D"/>
    <w:rsid w:val="00C54624"/>
    <w:rsid w:val="00C54955"/>
    <w:rsid w:val="00C549D5"/>
    <w:rsid w:val="00C54A0C"/>
    <w:rsid w:val="00C554EA"/>
    <w:rsid w:val="00C5561F"/>
    <w:rsid w:val="00C558F3"/>
    <w:rsid w:val="00C55AAE"/>
    <w:rsid w:val="00C55E01"/>
    <w:rsid w:val="00C56082"/>
    <w:rsid w:val="00C5629F"/>
    <w:rsid w:val="00C5672F"/>
    <w:rsid w:val="00C570E2"/>
    <w:rsid w:val="00C5719D"/>
    <w:rsid w:val="00C571E4"/>
    <w:rsid w:val="00C576B0"/>
    <w:rsid w:val="00C57B4D"/>
    <w:rsid w:val="00C57C1A"/>
    <w:rsid w:val="00C57C9A"/>
    <w:rsid w:val="00C57FB2"/>
    <w:rsid w:val="00C60508"/>
    <w:rsid w:val="00C60569"/>
    <w:rsid w:val="00C607E8"/>
    <w:rsid w:val="00C60918"/>
    <w:rsid w:val="00C60960"/>
    <w:rsid w:val="00C60F75"/>
    <w:rsid w:val="00C60FD2"/>
    <w:rsid w:val="00C61290"/>
    <w:rsid w:val="00C61363"/>
    <w:rsid w:val="00C61657"/>
    <w:rsid w:val="00C61A80"/>
    <w:rsid w:val="00C61FC6"/>
    <w:rsid w:val="00C621B2"/>
    <w:rsid w:val="00C62ACE"/>
    <w:rsid w:val="00C62EE2"/>
    <w:rsid w:val="00C631B5"/>
    <w:rsid w:val="00C64073"/>
    <w:rsid w:val="00C64137"/>
    <w:rsid w:val="00C6528D"/>
    <w:rsid w:val="00C6536E"/>
    <w:rsid w:val="00C656A6"/>
    <w:rsid w:val="00C66643"/>
    <w:rsid w:val="00C67233"/>
    <w:rsid w:val="00C67337"/>
    <w:rsid w:val="00C7006B"/>
    <w:rsid w:val="00C70286"/>
    <w:rsid w:val="00C703A6"/>
    <w:rsid w:val="00C703AE"/>
    <w:rsid w:val="00C709DE"/>
    <w:rsid w:val="00C71A32"/>
    <w:rsid w:val="00C71D26"/>
    <w:rsid w:val="00C72C74"/>
    <w:rsid w:val="00C72D34"/>
    <w:rsid w:val="00C72F84"/>
    <w:rsid w:val="00C7354F"/>
    <w:rsid w:val="00C74229"/>
    <w:rsid w:val="00C74839"/>
    <w:rsid w:val="00C74AE4"/>
    <w:rsid w:val="00C7662C"/>
    <w:rsid w:val="00C76B65"/>
    <w:rsid w:val="00C76E6C"/>
    <w:rsid w:val="00C76E91"/>
    <w:rsid w:val="00C77F24"/>
    <w:rsid w:val="00C77F6A"/>
    <w:rsid w:val="00C8049E"/>
    <w:rsid w:val="00C810F9"/>
    <w:rsid w:val="00C813F0"/>
    <w:rsid w:val="00C81926"/>
    <w:rsid w:val="00C81980"/>
    <w:rsid w:val="00C81FE5"/>
    <w:rsid w:val="00C82866"/>
    <w:rsid w:val="00C82AA0"/>
    <w:rsid w:val="00C831E7"/>
    <w:rsid w:val="00C83344"/>
    <w:rsid w:val="00C83519"/>
    <w:rsid w:val="00C83584"/>
    <w:rsid w:val="00C836EF"/>
    <w:rsid w:val="00C838CB"/>
    <w:rsid w:val="00C838D1"/>
    <w:rsid w:val="00C83A55"/>
    <w:rsid w:val="00C83AEF"/>
    <w:rsid w:val="00C83C7D"/>
    <w:rsid w:val="00C841CD"/>
    <w:rsid w:val="00C8446B"/>
    <w:rsid w:val="00C84838"/>
    <w:rsid w:val="00C84F1E"/>
    <w:rsid w:val="00C85503"/>
    <w:rsid w:val="00C8567A"/>
    <w:rsid w:val="00C8582F"/>
    <w:rsid w:val="00C85D8B"/>
    <w:rsid w:val="00C85E6A"/>
    <w:rsid w:val="00C86093"/>
    <w:rsid w:val="00C860D2"/>
    <w:rsid w:val="00C8616B"/>
    <w:rsid w:val="00C864AC"/>
    <w:rsid w:val="00C86B44"/>
    <w:rsid w:val="00C878F0"/>
    <w:rsid w:val="00C87CD9"/>
    <w:rsid w:val="00C87DCB"/>
    <w:rsid w:val="00C87E22"/>
    <w:rsid w:val="00C9011B"/>
    <w:rsid w:val="00C9050D"/>
    <w:rsid w:val="00C90DF3"/>
    <w:rsid w:val="00C90F07"/>
    <w:rsid w:val="00C90F3A"/>
    <w:rsid w:val="00C90FDD"/>
    <w:rsid w:val="00C9137E"/>
    <w:rsid w:val="00C92186"/>
    <w:rsid w:val="00C92215"/>
    <w:rsid w:val="00C92388"/>
    <w:rsid w:val="00C9265C"/>
    <w:rsid w:val="00C928EA"/>
    <w:rsid w:val="00C9386E"/>
    <w:rsid w:val="00C93958"/>
    <w:rsid w:val="00C9408C"/>
    <w:rsid w:val="00C94C5E"/>
    <w:rsid w:val="00C9563A"/>
    <w:rsid w:val="00C95A48"/>
    <w:rsid w:val="00C9601B"/>
    <w:rsid w:val="00C96149"/>
    <w:rsid w:val="00C96A59"/>
    <w:rsid w:val="00C96AC1"/>
    <w:rsid w:val="00C96EBA"/>
    <w:rsid w:val="00C96F68"/>
    <w:rsid w:val="00C9738F"/>
    <w:rsid w:val="00C975DA"/>
    <w:rsid w:val="00C978E9"/>
    <w:rsid w:val="00C97CD8"/>
    <w:rsid w:val="00C97DF4"/>
    <w:rsid w:val="00CA00BC"/>
    <w:rsid w:val="00CA03CB"/>
    <w:rsid w:val="00CA0804"/>
    <w:rsid w:val="00CA09BD"/>
    <w:rsid w:val="00CA0D58"/>
    <w:rsid w:val="00CA1267"/>
    <w:rsid w:val="00CA1AC5"/>
    <w:rsid w:val="00CA1C4F"/>
    <w:rsid w:val="00CA248B"/>
    <w:rsid w:val="00CA2996"/>
    <w:rsid w:val="00CA2E73"/>
    <w:rsid w:val="00CA3093"/>
    <w:rsid w:val="00CA3464"/>
    <w:rsid w:val="00CA35CD"/>
    <w:rsid w:val="00CA3A30"/>
    <w:rsid w:val="00CA3B6D"/>
    <w:rsid w:val="00CA3C97"/>
    <w:rsid w:val="00CA4C0E"/>
    <w:rsid w:val="00CA52E8"/>
    <w:rsid w:val="00CA5463"/>
    <w:rsid w:val="00CA5635"/>
    <w:rsid w:val="00CA5AD0"/>
    <w:rsid w:val="00CA5DBD"/>
    <w:rsid w:val="00CA60D7"/>
    <w:rsid w:val="00CA67EA"/>
    <w:rsid w:val="00CA694A"/>
    <w:rsid w:val="00CA6C35"/>
    <w:rsid w:val="00CA7066"/>
    <w:rsid w:val="00CA77BE"/>
    <w:rsid w:val="00CA7D47"/>
    <w:rsid w:val="00CA7FF9"/>
    <w:rsid w:val="00CB084A"/>
    <w:rsid w:val="00CB0CC3"/>
    <w:rsid w:val="00CB0EEC"/>
    <w:rsid w:val="00CB182E"/>
    <w:rsid w:val="00CB1A0C"/>
    <w:rsid w:val="00CB1B81"/>
    <w:rsid w:val="00CB1D4B"/>
    <w:rsid w:val="00CB2595"/>
    <w:rsid w:val="00CB2EC9"/>
    <w:rsid w:val="00CB2F1B"/>
    <w:rsid w:val="00CB34D2"/>
    <w:rsid w:val="00CB3550"/>
    <w:rsid w:val="00CB3D52"/>
    <w:rsid w:val="00CB4ACD"/>
    <w:rsid w:val="00CB5277"/>
    <w:rsid w:val="00CB563C"/>
    <w:rsid w:val="00CB5F13"/>
    <w:rsid w:val="00CB622D"/>
    <w:rsid w:val="00CB63D9"/>
    <w:rsid w:val="00CB653A"/>
    <w:rsid w:val="00CB6E12"/>
    <w:rsid w:val="00CB7145"/>
    <w:rsid w:val="00CB79DB"/>
    <w:rsid w:val="00CC08D2"/>
    <w:rsid w:val="00CC1A19"/>
    <w:rsid w:val="00CC23B5"/>
    <w:rsid w:val="00CC2681"/>
    <w:rsid w:val="00CC2ABF"/>
    <w:rsid w:val="00CC2CC0"/>
    <w:rsid w:val="00CC3040"/>
    <w:rsid w:val="00CC3059"/>
    <w:rsid w:val="00CC3286"/>
    <w:rsid w:val="00CC350C"/>
    <w:rsid w:val="00CC3681"/>
    <w:rsid w:val="00CC3930"/>
    <w:rsid w:val="00CC3AB9"/>
    <w:rsid w:val="00CC3C8B"/>
    <w:rsid w:val="00CC3CBD"/>
    <w:rsid w:val="00CC40D8"/>
    <w:rsid w:val="00CC4212"/>
    <w:rsid w:val="00CC4397"/>
    <w:rsid w:val="00CC45C3"/>
    <w:rsid w:val="00CC4D9A"/>
    <w:rsid w:val="00CC4FD3"/>
    <w:rsid w:val="00CC50AA"/>
    <w:rsid w:val="00CC5163"/>
    <w:rsid w:val="00CC5CF0"/>
    <w:rsid w:val="00CC5D5C"/>
    <w:rsid w:val="00CC65B3"/>
    <w:rsid w:val="00CC6FA1"/>
    <w:rsid w:val="00CC6FF1"/>
    <w:rsid w:val="00CC7AA2"/>
    <w:rsid w:val="00CD0237"/>
    <w:rsid w:val="00CD0285"/>
    <w:rsid w:val="00CD048D"/>
    <w:rsid w:val="00CD0768"/>
    <w:rsid w:val="00CD088D"/>
    <w:rsid w:val="00CD0B79"/>
    <w:rsid w:val="00CD0BA2"/>
    <w:rsid w:val="00CD1038"/>
    <w:rsid w:val="00CD14D2"/>
    <w:rsid w:val="00CD1AA7"/>
    <w:rsid w:val="00CD1D6B"/>
    <w:rsid w:val="00CD24BC"/>
    <w:rsid w:val="00CD2852"/>
    <w:rsid w:val="00CD2D5E"/>
    <w:rsid w:val="00CD2E1B"/>
    <w:rsid w:val="00CD39A0"/>
    <w:rsid w:val="00CD3A5F"/>
    <w:rsid w:val="00CD3B25"/>
    <w:rsid w:val="00CD41BF"/>
    <w:rsid w:val="00CD43DE"/>
    <w:rsid w:val="00CD47E4"/>
    <w:rsid w:val="00CD4A23"/>
    <w:rsid w:val="00CD4F05"/>
    <w:rsid w:val="00CD51E2"/>
    <w:rsid w:val="00CD527B"/>
    <w:rsid w:val="00CD52E1"/>
    <w:rsid w:val="00CD554D"/>
    <w:rsid w:val="00CD575D"/>
    <w:rsid w:val="00CD591A"/>
    <w:rsid w:val="00CD5A07"/>
    <w:rsid w:val="00CD6097"/>
    <w:rsid w:val="00CD61BA"/>
    <w:rsid w:val="00CD63E7"/>
    <w:rsid w:val="00CD6B08"/>
    <w:rsid w:val="00CD6BD9"/>
    <w:rsid w:val="00CD6E19"/>
    <w:rsid w:val="00CD6F6F"/>
    <w:rsid w:val="00CE02C3"/>
    <w:rsid w:val="00CE0331"/>
    <w:rsid w:val="00CE04B5"/>
    <w:rsid w:val="00CE0674"/>
    <w:rsid w:val="00CE1680"/>
    <w:rsid w:val="00CE1933"/>
    <w:rsid w:val="00CE1DF9"/>
    <w:rsid w:val="00CE24E1"/>
    <w:rsid w:val="00CE2623"/>
    <w:rsid w:val="00CE266E"/>
    <w:rsid w:val="00CE278F"/>
    <w:rsid w:val="00CE30E9"/>
    <w:rsid w:val="00CE3961"/>
    <w:rsid w:val="00CE4AA1"/>
    <w:rsid w:val="00CE4D9F"/>
    <w:rsid w:val="00CE4EE7"/>
    <w:rsid w:val="00CE50D1"/>
    <w:rsid w:val="00CE5159"/>
    <w:rsid w:val="00CE5266"/>
    <w:rsid w:val="00CE52C6"/>
    <w:rsid w:val="00CE5410"/>
    <w:rsid w:val="00CE5857"/>
    <w:rsid w:val="00CE5ABE"/>
    <w:rsid w:val="00CE5B79"/>
    <w:rsid w:val="00CE62DD"/>
    <w:rsid w:val="00CE64BF"/>
    <w:rsid w:val="00CE6811"/>
    <w:rsid w:val="00CE6BC5"/>
    <w:rsid w:val="00CE6C82"/>
    <w:rsid w:val="00CE6D60"/>
    <w:rsid w:val="00CE6F16"/>
    <w:rsid w:val="00CE709D"/>
    <w:rsid w:val="00CE723B"/>
    <w:rsid w:val="00CE74B5"/>
    <w:rsid w:val="00CE761C"/>
    <w:rsid w:val="00CE7AA2"/>
    <w:rsid w:val="00CE7B62"/>
    <w:rsid w:val="00CE7C14"/>
    <w:rsid w:val="00CF074D"/>
    <w:rsid w:val="00CF0CB6"/>
    <w:rsid w:val="00CF0FBD"/>
    <w:rsid w:val="00CF1652"/>
    <w:rsid w:val="00CF2A03"/>
    <w:rsid w:val="00CF2A1F"/>
    <w:rsid w:val="00CF33F9"/>
    <w:rsid w:val="00CF359B"/>
    <w:rsid w:val="00CF35B7"/>
    <w:rsid w:val="00CF43A4"/>
    <w:rsid w:val="00CF44EA"/>
    <w:rsid w:val="00CF4514"/>
    <w:rsid w:val="00CF489B"/>
    <w:rsid w:val="00CF49A7"/>
    <w:rsid w:val="00CF5039"/>
    <w:rsid w:val="00CF619F"/>
    <w:rsid w:val="00CF61F1"/>
    <w:rsid w:val="00CF6D31"/>
    <w:rsid w:val="00CF6DA2"/>
    <w:rsid w:val="00CF6E42"/>
    <w:rsid w:val="00CF7609"/>
    <w:rsid w:val="00CF78B4"/>
    <w:rsid w:val="00CF7C97"/>
    <w:rsid w:val="00CF7D32"/>
    <w:rsid w:val="00D002AF"/>
    <w:rsid w:val="00D005BB"/>
    <w:rsid w:val="00D01131"/>
    <w:rsid w:val="00D013D4"/>
    <w:rsid w:val="00D01786"/>
    <w:rsid w:val="00D0180A"/>
    <w:rsid w:val="00D020FD"/>
    <w:rsid w:val="00D0229C"/>
    <w:rsid w:val="00D02513"/>
    <w:rsid w:val="00D02D93"/>
    <w:rsid w:val="00D03355"/>
    <w:rsid w:val="00D03678"/>
    <w:rsid w:val="00D03FF2"/>
    <w:rsid w:val="00D04606"/>
    <w:rsid w:val="00D04779"/>
    <w:rsid w:val="00D049FB"/>
    <w:rsid w:val="00D05198"/>
    <w:rsid w:val="00D051A5"/>
    <w:rsid w:val="00D05752"/>
    <w:rsid w:val="00D05B12"/>
    <w:rsid w:val="00D05F57"/>
    <w:rsid w:val="00D073F5"/>
    <w:rsid w:val="00D079E4"/>
    <w:rsid w:val="00D07A93"/>
    <w:rsid w:val="00D10BAD"/>
    <w:rsid w:val="00D10E1D"/>
    <w:rsid w:val="00D1160C"/>
    <w:rsid w:val="00D12393"/>
    <w:rsid w:val="00D12ABA"/>
    <w:rsid w:val="00D12C22"/>
    <w:rsid w:val="00D130CE"/>
    <w:rsid w:val="00D13E19"/>
    <w:rsid w:val="00D15186"/>
    <w:rsid w:val="00D154FC"/>
    <w:rsid w:val="00D15C02"/>
    <w:rsid w:val="00D15F84"/>
    <w:rsid w:val="00D1678C"/>
    <w:rsid w:val="00D16DC5"/>
    <w:rsid w:val="00D16E8F"/>
    <w:rsid w:val="00D16F4B"/>
    <w:rsid w:val="00D17270"/>
    <w:rsid w:val="00D174E2"/>
    <w:rsid w:val="00D176BE"/>
    <w:rsid w:val="00D2052E"/>
    <w:rsid w:val="00D208FA"/>
    <w:rsid w:val="00D209DD"/>
    <w:rsid w:val="00D20B8A"/>
    <w:rsid w:val="00D21452"/>
    <w:rsid w:val="00D22B31"/>
    <w:rsid w:val="00D22B97"/>
    <w:rsid w:val="00D22E52"/>
    <w:rsid w:val="00D233A4"/>
    <w:rsid w:val="00D233F0"/>
    <w:rsid w:val="00D23572"/>
    <w:rsid w:val="00D23824"/>
    <w:rsid w:val="00D23B64"/>
    <w:rsid w:val="00D24564"/>
    <w:rsid w:val="00D24A90"/>
    <w:rsid w:val="00D25280"/>
    <w:rsid w:val="00D25395"/>
    <w:rsid w:val="00D25719"/>
    <w:rsid w:val="00D25A72"/>
    <w:rsid w:val="00D25DB7"/>
    <w:rsid w:val="00D266D1"/>
    <w:rsid w:val="00D26B8D"/>
    <w:rsid w:val="00D27032"/>
    <w:rsid w:val="00D27755"/>
    <w:rsid w:val="00D27ADC"/>
    <w:rsid w:val="00D27B41"/>
    <w:rsid w:val="00D30224"/>
    <w:rsid w:val="00D30C12"/>
    <w:rsid w:val="00D314B4"/>
    <w:rsid w:val="00D31A30"/>
    <w:rsid w:val="00D31AE9"/>
    <w:rsid w:val="00D31C26"/>
    <w:rsid w:val="00D320BF"/>
    <w:rsid w:val="00D33314"/>
    <w:rsid w:val="00D33345"/>
    <w:rsid w:val="00D3379F"/>
    <w:rsid w:val="00D33E9A"/>
    <w:rsid w:val="00D343BE"/>
    <w:rsid w:val="00D34A29"/>
    <w:rsid w:val="00D352C8"/>
    <w:rsid w:val="00D35501"/>
    <w:rsid w:val="00D356C0"/>
    <w:rsid w:val="00D35930"/>
    <w:rsid w:val="00D35DB5"/>
    <w:rsid w:val="00D35EE8"/>
    <w:rsid w:val="00D365FB"/>
    <w:rsid w:val="00D36B23"/>
    <w:rsid w:val="00D36D7F"/>
    <w:rsid w:val="00D370DD"/>
    <w:rsid w:val="00D37A6E"/>
    <w:rsid w:val="00D37CA3"/>
    <w:rsid w:val="00D37D82"/>
    <w:rsid w:val="00D4048F"/>
    <w:rsid w:val="00D40658"/>
    <w:rsid w:val="00D40C82"/>
    <w:rsid w:val="00D40EB6"/>
    <w:rsid w:val="00D410DD"/>
    <w:rsid w:val="00D412CD"/>
    <w:rsid w:val="00D4157D"/>
    <w:rsid w:val="00D41F16"/>
    <w:rsid w:val="00D42747"/>
    <w:rsid w:val="00D429BE"/>
    <w:rsid w:val="00D42DF3"/>
    <w:rsid w:val="00D43008"/>
    <w:rsid w:val="00D43D23"/>
    <w:rsid w:val="00D445A2"/>
    <w:rsid w:val="00D44BCD"/>
    <w:rsid w:val="00D452C8"/>
    <w:rsid w:val="00D45479"/>
    <w:rsid w:val="00D45679"/>
    <w:rsid w:val="00D45872"/>
    <w:rsid w:val="00D45C3C"/>
    <w:rsid w:val="00D46008"/>
    <w:rsid w:val="00D461FB"/>
    <w:rsid w:val="00D46757"/>
    <w:rsid w:val="00D471D8"/>
    <w:rsid w:val="00D47363"/>
    <w:rsid w:val="00D47B8C"/>
    <w:rsid w:val="00D47CF1"/>
    <w:rsid w:val="00D47F0B"/>
    <w:rsid w:val="00D502D4"/>
    <w:rsid w:val="00D5047A"/>
    <w:rsid w:val="00D5087E"/>
    <w:rsid w:val="00D508C2"/>
    <w:rsid w:val="00D51073"/>
    <w:rsid w:val="00D5175E"/>
    <w:rsid w:val="00D51DCA"/>
    <w:rsid w:val="00D52493"/>
    <w:rsid w:val="00D52B5D"/>
    <w:rsid w:val="00D52CA4"/>
    <w:rsid w:val="00D52F34"/>
    <w:rsid w:val="00D5326F"/>
    <w:rsid w:val="00D534BC"/>
    <w:rsid w:val="00D54CA7"/>
    <w:rsid w:val="00D54E7B"/>
    <w:rsid w:val="00D54EEE"/>
    <w:rsid w:val="00D54F48"/>
    <w:rsid w:val="00D55634"/>
    <w:rsid w:val="00D559AA"/>
    <w:rsid w:val="00D55A7B"/>
    <w:rsid w:val="00D55CB8"/>
    <w:rsid w:val="00D561D3"/>
    <w:rsid w:val="00D5644A"/>
    <w:rsid w:val="00D565E3"/>
    <w:rsid w:val="00D56C0F"/>
    <w:rsid w:val="00D56DFB"/>
    <w:rsid w:val="00D57200"/>
    <w:rsid w:val="00D5731E"/>
    <w:rsid w:val="00D57628"/>
    <w:rsid w:val="00D576AD"/>
    <w:rsid w:val="00D57A5B"/>
    <w:rsid w:val="00D57EE7"/>
    <w:rsid w:val="00D57FCD"/>
    <w:rsid w:val="00D601C6"/>
    <w:rsid w:val="00D60703"/>
    <w:rsid w:val="00D60A0B"/>
    <w:rsid w:val="00D6162D"/>
    <w:rsid w:val="00D617BB"/>
    <w:rsid w:val="00D61BE9"/>
    <w:rsid w:val="00D61DDC"/>
    <w:rsid w:val="00D62561"/>
    <w:rsid w:val="00D6275F"/>
    <w:rsid w:val="00D62D25"/>
    <w:rsid w:val="00D63497"/>
    <w:rsid w:val="00D637FA"/>
    <w:rsid w:val="00D63B43"/>
    <w:rsid w:val="00D6412F"/>
    <w:rsid w:val="00D643CC"/>
    <w:rsid w:val="00D64C91"/>
    <w:rsid w:val="00D64DAF"/>
    <w:rsid w:val="00D65AE6"/>
    <w:rsid w:val="00D65AF6"/>
    <w:rsid w:val="00D65BA1"/>
    <w:rsid w:val="00D65C44"/>
    <w:rsid w:val="00D66321"/>
    <w:rsid w:val="00D666EE"/>
    <w:rsid w:val="00D666FD"/>
    <w:rsid w:val="00D66A96"/>
    <w:rsid w:val="00D67101"/>
    <w:rsid w:val="00D67ABE"/>
    <w:rsid w:val="00D70147"/>
    <w:rsid w:val="00D70A9A"/>
    <w:rsid w:val="00D70FA0"/>
    <w:rsid w:val="00D719E6"/>
    <w:rsid w:val="00D71F4E"/>
    <w:rsid w:val="00D722C6"/>
    <w:rsid w:val="00D72B1E"/>
    <w:rsid w:val="00D735DD"/>
    <w:rsid w:val="00D7377A"/>
    <w:rsid w:val="00D73F30"/>
    <w:rsid w:val="00D73F9B"/>
    <w:rsid w:val="00D74080"/>
    <w:rsid w:val="00D74F9A"/>
    <w:rsid w:val="00D75A80"/>
    <w:rsid w:val="00D75DB8"/>
    <w:rsid w:val="00D760D0"/>
    <w:rsid w:val="00D76BF9"/>
    <w:rsid w:val="00D76E68"/>
    <w:rsid w:val="00D76E94"/>
    <w:rsid w:val="00D7700D"/>
    <w:rsid w:val="00D771AE"/>
    <w:rsid w:val="00D77305"/>
    <w:rsid w:val="00D776D7"/>
    <w:rsid w:val="00D80F58"/>
    <w:rsid w:val="00D81557"/>
    <w:rsid w:val="00D81733"/>
    <w:rsid w:val="00D81945"/>
    <w:rsid w:val="00D81BA3"/>
    <w:rsid w:val="00D8217A"/>
    <w:rsid w:val="00D82B37"/>
    <w:rsid w:val="00D83FF5"/>
    <w:rsid w:val="00D84236"/>
    <w:rsid w:val="00D844AC"/>
    <w:rsid w:val="00D84A9C"/>
    <w:rsid w:val="00D84C57"/>
    <w:rsid w:val="00D84CBE"/>
    <w:rsid w:val="00D85E74"/>
    <w:rsid w:val="00D86A61"/>
    <w:rsid w:val="00D86B61"/>
    <w:rsid w:val="00D86CE0"/>
    <w:rsid w:val="00D86D80"/>
    <w:rsid w:val="00D86E93"/>
    <w:rsid w:val="00D8702A"/>
    <w:rsid w:val="00D8703D"/>
    <w:rsid w:val="00D870F7"/>
    <w:rsid w:val="00D87257"/>
    <w:rsid w:val="00D872D8"/>
    <w:rsid w:val="00D8749F"/>
    <w:rsid w:val="00D87A52"/>
    <w:rsid w:val="00D87BBA"/>
    <w:rsid w:val="00D87FF2"/>
    <w:rsid w:val="00D902CC"/>
    <w:rsid w:val="00D90419"/>
    <w:rsid w:val="00D905F9"/>
    <w:rsid w:val="00D9061F"/>
    <w:rsid w:val="00D9076B"/>
    <w:rsid w:val="00D90F1F"/>
    <w:rsid w:val="00D91262"/>
    <w:rsid w:val="00D91430"/>
    <w:rsid w:val="00D914E3"/>
    <w:rsid w:val="00D91CA6"/>
    <w:rsid w:val="00D9211F"/>
    <w:rsid w:val="00D9341B"/>
    <w:rsid w:val="00D937BE"/>
    <w:rsid w:val="00D93AF0"/>
    <w:rsid w:val="00D94CF7"/>
    <w:rsid w:val="00D94FAF"/>
    <w:rsid w:val="00D95041"/>
    <w:rsid w:val="00D950DF"/>
    <w:rsid w:val="00D957FD"/>
    <w:rsid w:val="00D95D1D"/>
    <w:rsid w:val="00D95E21"/>
    <w:rsid w:val="00D961FE"/>
    <w:rsid w:val="00D96655"/>
    <w:rsid w:val="00D9697D"/>
    <w:rsid w:val="00D969B3"/>
    <w:rsid w:val="00D969EE"/>
    <w:rsid w:val="00D96E45"/>
    <w:rsid w:val="00D96EE2"/>
    <w:rsid w:val="00D9722E"/>
    <w:rsid w:val="00D974AD"/>
    <w:rsid w:val="00D974AE"/>
    <w:rsid w:val="00D97911"/>
    <w:rsid w:val="00D979C6"/>
    <w:rsid w:val="00D97DEC"/>
    <w:rsid w:val="00D97E81"/>
    <w:rsid w:val="00DA03F1"/>
    <w:rsid w:val="00DA07CF"/>
    <w:rsid w:val="00DA0961"/>
    <w:rsid w:val="00DA0D74"/>
    <w:rsid w:val="00DA0ED6"/>
    <w:rsid w:val="00DA1311"/>
    <w:rsid w:val="00DA134C"/>
    <w:rsid w:val="00DA1ADE"/>
    <w:rsid w:val="00DA237D"/>
    <w:rsid w:val="00DA241F"/>
    <w:rsid w:val="00DA2673"/>
    <w:rsid w:val="00DA2823"/>
    <w:rsid w:val="00DA2AF2"/>
    <w:rsid w:val="00DA2B59"/>
    <w:rsid w:val="00DA2FC7"/>
    <w:rsid w:val="00DA34A9"/>
    <w:rsid w:val="00DA35BF"/>
    <w:rsid w:val="00DA389E"/>
    <w:rsid w:val="00DA4344"/>
    <w:rsid w:val="00DA44A1"/>
    <w:rsid w:val="00DA49AF"/>
    <w:rsid w:val="00DA4D56"/>
    <w:rsid w:val="00DA5203"/>
    <w:rsid w:val="00DA553A"/>
    <w:rsid w:val="00DA5596"/>
    <w:rsid w:val="00DA5B2E"/>
    <w:rsid w:val="00DA5BBF"/>
    <w:rsid w:val="00DA6153"/>
    <w:rsid w:val="00DA6158"/>
    <w:rsid w:val="00DA61D4"/>
    <w:rsid w:val="00DA6505"/>
    <w:rsid w:val="00DA66E4"/>
    <w:rsid w:val="00DA6EC8"/>
    <w:rsid w:val="00DA6EE1"/>
    <w:rsid w:val="00DA72B6"/>
    <w:rsid w:val="00DA7410"/>
    <w:rsid w:val="00DA7ECF"/>
    <w:rsid w:val="00DB0435"/>
    <w:rsid w:val="00DB04FF"/>
    <w:rsid w:val="00DB0690"/>
    <w:rsid w:val="00DB0C95"/>
    <w:rsid w:val="00DB0E45"/>
    <w:rsid w:val="00DB13F7"/>
    <w:rsid w:val="00DB2077"/>
    <w:rsid w:val="00DB28E7"/>
    <w:rsid w:val="00DB37D3"/>
    <w:rsid w:val="00DB38AB"/>
    <w:rsid w:val="00DB398C"/>
    <w:rsid w:val="00DB3B02"/>
    <w:rsid w:val="00DB4677"/>
    <w:rsid w:val="00DB468C"/>
    <w:rsid w:val="00DB46CC"/>
    <w:rsid w:val="00DB5669"/>
    <w:rsid w:val="00DB5906"/>
    <w:rsid w:val="00DB59E3"/>
    <w:rsid w:val="00DB5A94"/>
    <w:rsid w:val="00DB5BDD"/>
    <w:rsid w:val="00DB5BE1"/>
    <w:rsid w:val="00DB6593"/>
    <w:rsid w:val="00DB695D"/>
    <w:rsid w:val="00DB6A0D"/>
    <w:rsid w:val="00DB7246"/>
    <w:rsid w:val="00DB7A8E"/>
    <w:rsid w:val="00DC004D"/>
    <w:rsid w:val="00DC0528"/>
    <w:rsid w:val="00DC0580"/>
    <w:rsid w:val="00DC0741"/>
    <w:rsid w:val="00DC11E6"/>
    <w:rsid w:val="00DC1ADC"/>
    <w:rsid w:val="00DC1BA2"/>
    <w:rsid w:val="00DC1F15"/>
    <w:rsid w:val="00DC1FFF"/>
    <w:rsid w:val="00DC21A6"/>
    <w:rsid w:val="00DC26E5"/>
    <w:rsid w:val="00DC2F0F"/>
    <w:rsid w:val="00DC30A1"/>
    <w:rsid w:val="00DC3137"/>
    <w:rsid w:val="00DC34E0"/>
    <w:rsid w:val="00DC350E"/>
    <w:rsid w:val="00DC3BCA"/>
    <w:rsid w:val="00DC3C36"/>
    <w:rsid w:val="00DC3D69"/>
    <w:rsid w:val="00DC42F8"/>
    <w:rsid w:val="00DC450D"/>
    <w:rsid w:val="00DC4669"/>
    <w:rsid w:val="00DC47C5"/>
    <w:rsid w:val="00DC4BC4"/>
    <w:rsid w:val="00DC4C6D"/>
    <w:rsid w:val="00DC5364"/>
    <w:rsid w:val="00DC5A34"/>
    <w:rsid w:val="00DC5B23"/>
    <w:rsid w:val="00DC687B"/>
    <w:rsid w:val="00DC74FC"/>
    <w:rsid w:val="00DC7BC3"/>
    <w:rsid w:val="00DC7D95"/>
    <w:rsid w:val="00DD00BF"/>
    <w:rsid w:val="00DD0652"/>
    <w:rsid w:val="00DD0660"/>
    <w:rsid w:val="00DD0782"/>
    <w:rsid w:val="00DD0B8C"/>
    <w:rsid w:val="00DD1918"/>
    <w:rsid w:val="00DD1969"/>
    <w:rsid w:val="00DD1BCC"/>
    <w:rsid w:val="00DD1CDF"/>
    <w:rsid w:val="00DD3053"/>
    <w:rsid w:val="00DD382D"/>
    <w:rsid w:val="00DD383A"/>
    <w:rsid w:val="00DD3AC7"/>
    <w:rsid w:val="00DD3DAF"/>
    <w:rsid w:val="00DD3E37"/>
    <w:rsid w:val="00DD4612"/>
    <w:rsid w:val="00DD4EC3"/>
    <w:rsid w:val="00DD5BEF"/>
    <w:rsid w:val="00DD5C49"/>
    <w:rsid w:val="00DD5CC4"/>
    <w:rsid w:val="00DD6045"/>
    <w:rsid w:val="00DD6BCF"/>
    <w:rsid w:val="00DD6DC1"/>
    <w:rsid w:val="00DD707F"/>
    <w:rsid w:val="00DD7336"/>
    <w:rsid w:val="00DD74F6"/>
    <w:rsid w:val="00DD7CDC"/>
    <w:rsid w:val="00DE01B8"/>
    <w:rsid w:val="00DE0449"/>
    <w:rsid w:val="00DE0863"/>
    <w:rsid w:val="00DE1660"/>
    <w:rsid w:val="00DE2C3D"/>
    <w:rsid w:val="00DE3640"/>
    <w:rsid w:val="00DE3728"/>
    <w:rsid w:val="00DE3AE9"/>
    <w:rsid w:val="00DE42A9"/>
    <w:rsid w:val="00DE4F50"/>
    <w:rsid w:val="00DE5610"/>
    <w:rsid w:val="00DE5724"/>
    <w:rsid w:val="00DE5777"/>
    <w:rsid w:val="00DE5AFB"/>
    <w:rsid w:val="00DE5CDB"/>
    <w:rsid w:val="00DE5DE5"/>
    <w:rsid w:val="00DE5EAB"/>
    <w:rsid w:val="00DE7515"/>
    <w:rsid w:val="00DE75A1"/>
    <w:rsid w:val="00DE7FF9"/>
    <w:rsid w:val="00DF18BC"/>
    <w:rsid w:val="00DF19BB"/>
    <w:rsid w:val="00DF1E71"/>
    <w:rsid w:val="00DF21FC"/>
    <w:rsid w:val="00DF266E"/>
    <w:rsid w:val="00DF2A8E"/>
    <w:rsid w:val="00DF2D17"/>
    <w:rsid w:val="00DF2EBE"/>
    <w:rsid w:val="00DF3592"/>
    <w:rsid w:val="00DF4131"/>
    <w:rsid w:val="00DF4536"/>
    <w:rsid w:val="00DF4E2C"/>
    <w:rsid w:val="00DF5CED"/>
    <w:rsid w:val="00DF62E4"/>
    <w:rsid w:val="00DF6313"/>
    <w:rsid w:val="00DF6592"/>
    <w:rsid w:val="00DF6F78"/>
    <w:rsid w:val="00DF7157"/>
    <w:rsid w:val="00DF7570"/>
    <w:rsid w:val="00DF7882"/>
    <w:rsid w:val="00DF7BE3"/>
    <w:rsid w:val="00DF7E7E"/>
    <w:rsid w:val="00E0017D"/>
    <w:rsid w:val="00E005C7"/>
    <w:rsid w:val="00E0084F"/>
    <w:rsid w:val="00E00C78"/>
    <w:rsid w:val="00E01CB1"/>
    <w:rsid w:val="00E01DCE"/>
    <w:rsid w:val="00E01DE3"/>
    <w:rsid w:val="00E0237B"/>
    <w:rsid w:val="00E025AF"/>
    <w:rsid w:val="00E027B1"/>
    <w:rsid w:val="00E02C84"/>
    <w:rsid w:val="00E02D9D"/>
    <w:rsid w:val="00E0331B"/>
    <w:rsid w:val="00E0358B"/>
    <w:rsid w:val="00E0397D"/>
    <w:rsid w:val="00E03C74"/>
    <w:rsid w:val="00E040B8"/>
    <w:rsid w:val="00E04684"/>
    <w:rsid w:val="00E04A28"/>
    <w:rsid w:val="00E0511B"/>
    <w:rsid w:val="00E056B2"/>
    <w:rsid w:val="00E058A3"/>
    <w:rsid w:val="00E05A2D"/>
    <w:rsid w:val="00E05BD5"/>
    <w:rsid w:val="00E06605"/>
    <w:rsid w:val="00E06B5D"/>
    <w:rsid w:val="00E070DA"/>
    <w:rsid w:val="00E07404"/>
    <w:rsid w:val="00E07788"/>
    <w:rsid w:val="00E07D66"/>
    <w:rsid w:val="00E07EA1"/>
    <w:rsid w:val="00E07F3E"/>
    <w:rsid w:val="00E10246"/>
    <w:rsid w:val="00E10C80"/>
    <w:rsid w:val="00E115E4"/>
    <w:rsid w:val="00E117F9"/>
    <w:rsid w:val="00E11B74"/>
    <w:rsid w:val="00E12070"/>
    <w:rsid w:val="00E125C5"/>
    <w:rsid w:val="00E12713"/>
    <w:rsid w:val="00E12DFE"/>
    <w:rsid w:val="00E130BE"/>
    <w:rsid w:val="00E1316D"/>
    <w:rsid w:val="00E13200"/>
    <w:rsid w:val="00E133A9"/>
    <w:rsid w:val="00E13E75"/>
    <w:rsid w:val="00E13F4E"/>
    <w:rsid w:val="00E14892"/>
    <w:rsid w:val="00E148C6"/>
    <w:rsid w:val="00E14A4A"/>
    <w:rsid w:val="00E14AF3"/>
    <w:rsid w:val="00E14B36"/>
    <w:rsid w:val="00E14F54"/>
    <w:rsid w:val="00E15617"/>
    <w:rsid w:val="00E15709"/>
    <w:rsid w:val="00E158A8"/>
    <w:rsid w:val="00E15CE9"/>
    <w:rsid w:val="00E1629F"/>
    <w:rsid w:val="00E16376"/>
    <w:rsid w:val="00E16D26"/>
    <w:rsid w:val="00E16DE9"/>
    <w:rsid w:val="00E16EFF"/>
    <w:rsid w:val="00E1734B"/>
    <w:rsid w:val="00E175DA"/>
    <w:rsid w:val="00E17787"/>
    <w:rsid w:val="00E1790C"/>
    <w:rsid w:val="00E17DD9"/>
    <w:rsid w:val="00E2053A"/>
    <w:rsid w:val="00E206A2"/>
    <w:rsid w:val="00E20E9A"/>
    <w:rsid w:val="00E210EF"/>
    <w:rsid w:val="00E21305"/>
    <w:rsid w:val="00E216E7"/>
    <w:rsid w:val="00E2235B"/>
    <w:rsid w:val="00E2239E"/>
    <w:rsid w:val="00E22A12"/>
    <w:rsid w:val="00E22D6E"/>
    <w:rsid w:val="00E23215"/>
    <w:rsid w:val="00E2373C"/>
    <w:rsid w:val="00E24139"/>
    <w:rsid w:val="00E242C1"/>
    <w:rsid w:val="00E2487E"/>
    <w:rsid w:val="00E254E5"/>
    <w:rsid w:val="00E25911"/>
    <w:rsid w:val="00E2643F"/>
    <w:rsid w:val="00E26C8B"/>
    <w:rsid w:val="00E26D8C"/>
    <w:rsid w:val="00E26DB9"/>
    <w:rsid w:val="00E2761B"/>
    <w:rsid w:val="00E276D4"/>
    <w:rsid w:val="00E2792C"/>
    <w:rsid w:val="00E27BBF"/>
    <w:rsid w:val="00E30033"/>
    <w:rsid w:val="00E30D20"/>
    <w:rsid w:val="00E315BD"/>
    <w:rsid w:val="00E3182E"/>
    <w:rsid w:val="00E3206E"/>
    <w:rsid w:val="00E32289"/>
    <w:rsid w:val="00E32381"/>
    <w:rsid w:val="00E3277A"/>
    <w:rsid w:val="00E32ABA"/>
    <w:rsid w:val="00E32F9B"/>
    <w:rsid w:val="00E337EA"/>
    <w:rsid w:val="00E3477F"/>
    <w:rsid w:val="00E3491A"/>
    <w:rsid w:val="00E34F15"/>
    <w:rsid w:val="00E353CB"/>
    <w:rsid w:val="00E35757"/>
    <w:rsid w:val="00E35FE1"/>
    <w:rsid w:val="00E3675D"/>
    <w:rsid w:val="00E36794"/>
    <w:rsid w:val="00E36B75"/>
    <w:rsid w:val="00E375D0"/>
    <w:rsid w:val="00E404FF"/>
    <w:rsid w:val="00E405FF"/>
    <w:rsid w:val="00E40612"/>
    <w:rsid w:val="00E40929"/>
    <w:rsid w:val="00E40C04"/>
    <w:rsid w:val="00E41332"/>
    <w:rsid w:val="00E4143C"/>
    <w:rsid w:val="00E41599"/>
    <w:rsid w:val="00E41EFB"/>
    <w:rsid w:val="00E425D5"/>
    <w:rsid w:val="00E42711"/>
    <w:rsid w:val="00E42861"/>
    <w:rsid w:val="00E42C6A"/>
    <w:rsid w:val="00E42CA5"/>
    <w:rsid w:val="00E42F8F"/>
    <w:rsid w:val="00E4348C"/>
    <w:rsid w:val="00E435FB"/>
    <w:rsid w:val="00E43703"/>
    <w:rsid w:val="00E43A76"/>
    <w:rsid w:val="00E4404B"/>
    <w:rsid w:val="00E44175"/>
    <w:rsid w:val="00E4461E"/>
    <w:rsid w:val="00E446C9"/>
    <w:rsid w:val="00E44FA0"/>
    <w:rsid w:val="00E4567D"/>
    <w:rsid w:val="00E45740"/>
    <w:rsid w:val="00E457EB"/>
    <w:rsid w:val="00E45809"/>
    <w:rsid w:val="00E461EE"/>
    <w:rsid w:val="00E465FA"/>
    <w:rsid w:val="00E46A73"/>
    <w:rsid w:val="00E46A9E"/>
    <w:rsid w:val="00E4732F"/>
    <w:rsid w:val="00E4775E"/>
    <w:rsid w:val="00E47BE5"/>
    <w:rsid w:val="00E47C5D"/>
    <w:rsid w:val="00E50728"/>
    <w:rsid w:val="00E50776"/>
    <w:rsid w:val="00E50AC0"/>
    <w:rsid w:val="00E51757"/>
    <w:rsid w:val="00E51CDC"/>
    <w:rsid w:val="00E5248D"/>
    <w:rsid w:val="00E533BD"/>
    <w:rsid w:val="00E5413B"/>
    <w:rsid w:val="00E54174"/>
    <w:rsid w:val="00E548BC"/>
    <w:rsid w:val="00E54932"/>
    <w:rsid w:val="00E54A50"/>
    <w:rsid w:val="00E54C1D"/>
    <w:rsid w:val="00E55A91"/>
    <w:rsid w:val="00E55AF3"/>
    <w:rsid w:val="00E5644C"/>
    <w:rsid w:val="00E5681D"/>
    <w:rsid w:val="00E56B44"/>
    <w:rsid w:val="00E57005"/>
    <w:rsid w:val="00E57252"/>
    <w:rsid w:val="00E6033C"/>
    <w:rsid w:val="00E60404"/>
    <w:rsid w:val="00E609D7"/>
    <w:rsid w:val="00E60A4B"/>
    <w:rsid w:val="00E60BB8"/>
    <w:rsid w:val="00E60CD8"/>
    <w:rsid w:val="00E61FE9"/>
    <w:rsid w:val="00E6287E"/>
    <w:rsid w:val="00E62953"/>
    <w:rsid w:val="00E62A56"/>
    <w:rsid w:val="00E62AFD"/>
    <w:rsid w:val="00E62C34"/>
    <w:rsid w:val="00E631FC"/>
    <w:rsid w:val="00E63502"/>
    <w:rsid w:val="00E63F97"/>
    <w:rsid w:val="00E63FA2"/>
    <w:rsid w:val="00E641D7"/>
    <w:rsid w:val="00E64A51"/>
    <w:rsid w:val="00E64A5E"/>
    <w:rsid w:val="00E64D6D"/>
    <w:rsid w:val="00E64FBB"/>
    <w:rsid w:val="00E65121"/>
    <w:rsid w:val="00E652AA"/>
    <w:rsid w:val="00E6705C"/>
    <w:rsid w:val="00E670F2"/>
    <w:rsid w:val="00E67397"/>
    <w:rsid w:val="00E674C5"/>
    <w:rsid w:val="00E6761F"/>
    <w:rsid w:val="00E67C3E"/>
    <w:rsid w:val="00E70056"/>
    <w:rsid w:val="00E70066"/>
    <w:rsid w:val="00E705EE"/>
    <w:rsid w:val="00E70A99"/>
    <w:rsid w:val="00E716C6"/>
    <w:rsid w:val="00E7187C"/>
    <w:rsid w:val="00E71DE1"/>
    <w:rsid w:val="00E72B2B"/>
    <w:rsid w:val="00E72D4C"/>
    <w:rsid w:val="00E735C9"/>
    <w:rsid w:val="00E73822"/>
    <w:rsid w:val="00E738D1"/>
    <w:rsid w:val="00E74569"/>
    <w:rsid w:val="00E74859"/>
    <w:rsid w:val="00E75557"/>
    <w:rsid w:val="00E7602F"/>
    <w:rsid w:val="00E7608A"/>
    <w:rsid w:val="00E766BA"/>
    <w:rsid w:val="00E77AB0"/>
    <w:rsid w:val="00E77C1F"/>
    <w:rsid w:val="00E77C25"/>
    <w:rsid w:val="00E77C76"/>
    <w:rsid w:val="00E77ECB"/>
    <w:rsid w:val="00E80992"/>
    <w:rsid w:val="00E80D64"/>
    <w:rsid w:val="00E80E63"/>
    <w:rsid w:val="00E81354"/>
    <w:rsid w:val="00E81EB0"/>
    <w:rsid w:val="00E825AF"/>
    <w:rsid w:val="00E82936"/>
    <w:rsid w:val="00E82F8A"/>
    <w:rsid w:val="00E831CE"/>
    <w:rsid w:val="00E83584"/>
    <w:rsid w:val="00E8369F"/>
    <w:rsid w:val="00E83911"/>
    <w:rsid w:val="00E841D6"/>
    <w:rsid w:val="00E843E2"/>
    <w:rsid w:val="00E8475D"/>
    <w:rsid w:val="00E85CAF"/>
    <w:rsid w:val="00E85F3C"/>
    <w:rsid w:val="00E86320"/>
    <w:rsid w:val="00E86B5C"/>
    <w:rsid w:val="00E875F1"/>
    <w:rsid w:val="00E876E7"/>
    <w:rsid w:val="00E87A05"/>
    <w:rsid w:val="00E9091D"/>
    <w:rsid w:val="00E90A52"/>
    <w:rsid w:val="00E90DD3"/>
    <w:rsid w:val="00E90E1C"/>
    <w:rsid w:val="00E91921"/>
    <w:rsid w:val="00E91C45"/>
    <w:rsid w:val="00E9266C"/>
    <w:rsid w:val="00E92DE0"/>
    <w:rsid w:val="00E93ADC"/>
    <w:rsid w:val="00E93B13"/>
    <w:rsid w:val="00E93D40"/>
    <w:rsid w:val="00E93E13"/>
    <w:rsid w:val="00E94551"/>
    <w:rsid w:val="00E94ED7"/>
    <w:rsid w:val="00E95420"/>
    <w:rsid w:val="00E954B6"/>
    <w:rsid w:val="00E95EBA"/>
    <w:rsid w:val="00E96061"/>
    <w:rsid w:val="00E963C5"/>
    <w:rsid w:val="00E96476"/>
    <w:rsid w:val="00E964CD"/>
    <w:rsid w:val="00E96AF8"/>
    <w:rsid w:val="00E96BF0"/>
    <w:rsid w:val="00E96C48"/>
    <w:rsid w:val="00EA0201"/>
    <w:rsid w:val="00EA03CA"/>
    <w:rsid w:val="00EA14A5"/>
    <w:rsid w:val="00EA18B0"/>
    <w:rsid w:val="00EA1B16"/>
    <w:rsid w:val="00EA1D92"/>
    <w:rsid w:val="00EA22FB"/>
    <w:rsid w:val="00EA2A4C"/>
    <w:rsid w:val="00EA2E05"/>
    <w:rsid w:val="00EA2FE3"/>
    <w:rsid w:val="00EA3180"/>
    <w:rsid w:val="00EA3D57"/>
    <w:rsid w:val="00EA42CF"/>
    <w:rsid w:val="00EA4ACF"/>
    <w:rsid w:val="00EA4D73"/>
    <w:rsid w:val="00EA4EE9"/>
    <w:rsid w:val="00EA5AD1"/>
    <w:rsid w:val="00EA5B48"/>
    <w:rsid w:val="00EA6205"/>
    <w:rsid w:val="00EA647A"/>
    <w:rsid w:val="00EA6B7C"/>
    <w:rsid w:val="00EA752B"/>
    <w:rsid w:val="00EA75D1"/>
    <w:rsid w:val="00EA78AE"/>
    <w:rsid w:val="00EA79B1"/>
    <w:rsid w:val="00EA7DFA"/>
    <w:rsid w:val="00EB006A"/>
    <w:rsid w:val="00EB0947"/>
    <w:rsid w:val="00EB0B8C"/>
    <w:rsid w:val="00EB0C82"/>
    <w:rsid w:val="00EB17A6"/>
    <w:rsid w:val="00EB183F"/>
    <w:rsid w:val="00EB1A07"/>
    <w:rsid w:val="00EB253F"/>
    <w:rsid w:val="00EB25E4"/>
    <w:rsid w:val="00EB2AA4"/>
    <w:rsid w:val="00EB33F9"/>
    <w:rsid w:val="00EB35F9"/>
    <w:rsid w:val="00EB3676"/>
    <w:rsid w:val="00EB3782"/>
    <w:rsid w:val="00EB426A"/>
    <w:rsid w:val="00EB49C7"/>
    <w:rsid w:val="00EB4CE7"/>
    <w:rsid w:val="00EB57B0"/>
    <w:rsid w:val="00EB5BF4"/>
    <w:rsid w:val="00EB5E67"/>
    <w:rsid w:val="00EB6179"/>
    <w:rsid w:val="00EB6548"/>
    <w:rsid w:val="00EB679D"/>
    <w:rsid w:val="00EB6B03"/>
    <w:rsid w:val="00EB6DA1"/>
    <w:rsid w:val="00EB6F37"/>
    <w:rsid w:val="00EB737F"/>
    <w:rsid w:val="00EB74E4"/>
    <w:rsid w:val="00EB7F84"/>
    <w:rsid w:val="00EB7FBF"/>
    <w:rsid w:val="00EC061C"/>
    <w:rsid w:val="00EC077C"/>
    <w:rsid w:val="00EC0C08"/>
    <w:rsid w:val="00EC1650"/>
    <w:rsid w:val="00EC19F6"/>
    <w:rsid w:val="00EC1D9E"/>
    <w:rsid w:val="00EC22A8"/>
    <w:rsid w:val="00EC261F"/>
    <w:rsid w:val="00EC288F"/>
    <w:rsid w:val="00EC2E77"/>
    <w:rsid w:val="00EC30F4"/>
    <w:rsid w:val="00EC3274"/>
    <w:rsid w:val="00EC348F"/>
    <w:rsid w:val="00EC35C7"/>
    <w:rsid w:val="00EC35E5"/>
    <w:rsid w:val="00EC3A64"/>
    <w:rsid w:val="00EC3B15"/>
    <w:rsid w:val="00EC3C63"/>
    <w:rsid w:val="00EC45B8"/>
    <w:rsid w:val="00EC4BE1"/>
    <w:rsid w:val="00EC4D8D"/>
    <w:rsid w:val="00EC584A"/>
    <w:rsid w:val="00EC5CF5"/>
    <w:rsid w:val="00EC6345"/>
    <w:rsid w:val="00EC669D"/>
    <w:rsid w:val="00EC6836"/>
    <w:rsid w:val="00EC6B48"/>
    <w:rsid w:val="00EC72B5"/>
    <w:rsid w:val="00EC7697"/>
    <w:rsid w:val="00EC7C81"/>
    <w:rsid w:val="00EC7D9E"/>
    <w:rsid w:val="00ED0001"/>
    <w:rsid w:val="00ED03DA"/>
    <w:rsid w:val="00ED0685"/>
    <w:rsid w:val="00ED0BAE"/>
    <w:rsid w:val="00ED0D5B"/>
    <w:rsid w:val="00ED11CB"/>
    <w:rsid w:val="00ED1EA4"/>
    <w:rsid w:val="00ED21E9"/>
    <w:rsid w:val="00ED26E3"/>
    <w:rsid w:val="00ED2755"/>
    <w:rsid w:val="00ED2ECA"/>
    <w:rsid w:val="00ED30FC"/>
    <w:rsid w:val="00ED3732"/>
    <w:rsid w:val="00ED3E1F"/>
    <w:rsid w:val="00ED44E1"/>
    <w:rsid w:val="00ED46B9"/>
    <w:rsid w:val="00ED4806"/>
    <w:rsid w:val="00ED5399"/>
    <w:rsid w:val="00ED5614"/>
    <w:rsid w:val="00ED5AE8"/>
    <w:rsid w:val="00ED5C17"/>
    <w:rsid w:val="00ED5D29"/>
    <w:rsid w:val="00ED601F"/>
    <w:rsid w:val="00ED6256"/>
    <w:rsid w:val="00ED69A5"/>
    <w:rsid w:val="00ED74B6"/>
    <w:rsid w:val="00ED7A09"/>
    <w:rsid w:val="00ED7A4B"/>
    <w:rsid w:val="00ED7BD7"/>
    <w:rsid w:val="00ED7D8B"/>
    <w:rsid w:val="00ED7DFF"/>
    <w:rsid w:val="00ED7F58"/>
    <w:rsid w:val="00EE0D87"/>
    <w:rsid w:val="00EE1981"/>
    <w:rsid w:val="00EE1BF6"/>
    <w:rsid w:val="00EE1C8C"/>
    <w:rsid w:val="00EE1D87"/>
    <w:rsid w:val="00EE2906"/>
    <w:rsid w:val="00EE2B3D"/>
    <w:rsid w:val="00EE2B9E"/>
    <w:rsid w:val="00EE2FCB"/>
    <w:rsid w:val="00EE36C1"/>
    <w:rsid w:val="00EE3B2D"/>
    <w:rsid w:val="00EE3D7D"/>
    <w:rsid w:val="00EE462F"/>
    <w:rsid w:val="00EE483B"/>
    <w:rsid w:val="00EE4D0B"/>
    <w:rsid w:val="00EE50A3"/>
    <w:rsid w:val="00EE54B4"/>
    <w:rsid w:val="00EE6873"/>
    <w:rsid w:val="00EE6878"/>
    <w:rsid w:val="00EE6EBA"/>
    <w:rsid w:val="00EE704C"/>
    <w:rsid w:val="00EE72AC"/>
    <w:rsid w:val="00EE7383"/>
    <w:rsid w:val="00EE75A1"/>
    <w:rsid w:val="00EE75F3"/>
    <w:rsid w:val="00EE79CB"/>
    <w:rsid w:val="00EE7E4A"/>
    <w:rsid w:val="00EF091A"/>
    <w:rsid w:val="00EF0AEC"/>
    <w:rsid w:val="00EF12CF"/>
    <w:rsid w:val="00EF153D"/>
    <w:rsid w:val="00EF1C8A"/>
    <w:rsid w:val="00EF1EA0"/>
    <w:rsid w:val="00EF223C"/>
    <w:rsid w:val="00EF27D2"/>
    <w:rsid w:val="00EF30AE"/>
    <w:rsid w:val="00EF33FA"/>
    <w:rsid w:val="00EF367A"/>
    <w:rsid w:val="00EF3761"/>
    <w:rsid w:val="00EF38E8"/>
    <w:rsid w:val="00EF3907"/>
    <w:rsid w:val="00EF392F"/>
    <w:rsid w:val="00EF4401"/>
    <w:rsid w:val="00EF46FC"/>
    <w:rsid w:val="00EF4E90"/>
    <w:rsid w:val="00EF4F05"/>
    <w:rsid w:val="00EF609F"/>
    <w:rsid w:val="00EF60E0"/>
    <w:rsid w:val="00EF62EE"/>
    <w:rsid w:val="00EF639B"/>
    <w:rsid w:val="00EF697D"/>
    <w:rsid w:val="00EF6DA1"/>
    <w:rsid w:val="00EF75EA"/>
    <w:rsid w:val="00EF79ED"/>
    <w:rsid w:val="00EF7A38"/>
    <w:rsid w:val="00F0016A"/>
    <w:rsid w:val="00F005C3"/>
    <w:rsid w:val="00F00A01"/>
    <w:rsid w:val="00F01687"/>
    <w:rsid w:val="00F01BB8"/>
    <w:rsid w:val="00F01C55"/>
    <w:rsid w:val="00F028F4"/>
    <w:rsid w:val="00F02997"/>
    <w:rsid w:val="00F02DC6"/>
    <w:rsid w:val="00F0301D"/>
    <w:rsid w:val="00F0307F"/>
    <w:rsid w:val="00F03322"/>
    <w:rsid w:val="00F03415"/>
    <w:rsid w:val="00F03691"/>
    <w:rsid w:val="00F03A56"/>
    <w:rsid w:val="00F03E34"/>
    <w:rsid w:val="00F03ECD"/>
    <w:rsid w:val="00F049D2"/>
    <w:rsid w:val="00F04C5A"/>
    <w:rsid w:val="00F04EDE"/>
    <w:rsid w:val="00F05B18"/>
    <w:rsid w:val="00F05E04"/>
    <w:rsid w:val="00F060BE"/>
    <w:rsid w:val="00F06917"/>
    <w:rsid w:val="00F06A94"/>
    <w:rsid w:val="00F06C41"/>
    <w:rsid w:val="00F06FBA"/>
    <w:rsid w:val="00F07063"/>
    <w:rsid w:val="00F07083"/>
    <w:rsid w:val="00F07182"/>
    <w:rsid w:val="00F07409"/>
    <w:rsid w:val="00F07F8E"/>
    <w:rsid w:val="00F10308"/>
    <w:rsid w:val="00F10956"/>
    <w:rsid w:val="00F10C7F"/>
    <w:rsid w:val="00F10DC5"/>
    <w:rsid w:val="00F1137E"/>
    <w:rsid w:val="00F1146F"/>
    <w:rsid w:val="00F11D5B"/>
    <w:rsid w:val="00F122F3"/>
    <w:rsid w:val="00F123AF"/>
    <w:rsid w:val="00F12666"/>
    <w:rsid w:val="00F126E4"/>
    <w:rsid w:val="00F12818"/>
    <w:rsid w:val="00F12AE4"/>
    <w:rsid w:val="00F12E3F"/>
    <w:rsid w:val="00F13BE0"/>
    <w:rsid w:val="00F13E49"/>
    <w:rsid w:val="00F14C8C"/>
    <w:rsid w:val="00F14EAD"/>
    <w:rsid w:val="00F150EA"/>
    <w:rsid w:val="00F15569"/>
    <w:rsid w:val="00F1567D"/>
    <w:rsid w:val="00F1596F"/>
    <w:rsid w:val="00F15F46"/>
    <w:rsid w:val="00F16B3F"/>
    <w:rsid w:val="00F16CB2"/>
    <w:rsid w:val="00F1752C"/>
    <w:rsid w:val="00F200D0"/>
    <w:rsid w:val="00F20323"/>
    <w:rsid w:val="00F204D7"/>
    <w:rsid w:val="00F206AA"/>
    <w:rsid w:val="00F20B70"/>
    <w:rsid w:val="00F20C1D"/>
    <w:rsid w:val="00F20D08"/>
    <w:rsid w:val="00F21782"/>
    <w:rsid w:val="00F21A84"/>
    <w:rsid w:val="00F229B4"/>
    <w:rsid w:val="00F22B31"/>
    <w:rsid w:val="00F23327"/>
    <w:rsid w:val="00F2356E"/>
    <w:rsid w:val="00F235EB"/>
    <w:rsid w:val="00F23C3D"/>
    <w:rsid w:val="00F23DF6"/>
    <w:rsid w:val="00F24411"/>
    <w:rsid w:val="00F249B7"/>
    <w:rsid w:val="00F24FAD"/>
    <w:rsid w:val="00F2604D"/>
    <w:rsid w:val="00F26C61"/>
    <w:rsid w:val="00F26FFF"/>
    <w:rsid w:val="00F27437"/>
    <w:rsid w:val="00F27975"/>
    <w:rsid w:val="00F27C6B"/>
    <w:rsid w:val="00F27DAF"/>
    <w:rsid w:val="00F301D0"/>
    <w:rsid w:val="00F305EB"/>
    <w:rsid w:val="00F306FA"/>
    <w:rsid w:val="00F30720"/>
    <w:rsid w:val="00F3074F"/>
    <w:rsid w:val="00F30A31"/>
    <w:rsid w:val="00F314CD"/>
    <w:rsid w:val="00F31929"/>
    <w:rsid w:val="00F31D13"/>
    <w:rsid w:val="00F3295C"/>
    <w:rsid w:val="00F32FE8"/>
    <w:rsid w:val="00F33198"/>
    <w:rsid w:val="00F3393B"/>
    <w:rsid w:val="00F33BAD"/>
    <w:rsid w:val="00F3405C"/>
    <w:rsid w:val="00F3415B"/>
    <w:rsid w:val="00F34437"/>
    <w:rsid w:val="00F34649"/>
    <w:rsid w:val="00F34904"/>
    <w:rsid w:val="00F34E0E"/>
    <w:rsid w:val="00F3547F"/>
    <w:rsid w:val="00F359E4"/>
    <w:rsid w:val="00F361AB"/>
    <w:rsid w:val="00F3641E"/>
    <w:rsid w:val="00F3665D"/>
    <w:rsid w:val="00F36BE3"/>
    <w:rsid w:val="00F36D9C"/>
    <w:rsid w:val="00F371E7"/>
    <w:rsid w:val="00F3727F"/>
    <w:rsid w:val="00F377A0"/>
    <w:rsid w:val="00F378CB"/>
    <w:rsid w:val="00F3793D"/>
    <w:rsid w:val="00F37AC4"/>
    <w:rsid w:val="00F37C55"/>
    <w:rsid w:val="00F4037C"/>
    <w:rsid w:val="00F40526"/>
    <w:rsid w:val="00F41722"/>
    <w:rsid w:val="00F42420"/>
    <w:rsid w:val="00F42803"/>
    <w:rsid w:val="00F4290A"/>
    <w:rsid w:val="00F42CA3"/>
    <w:rsid w:val="00F43137"/>
    <w:rsid w:val="00F436B1"/>
    <w:rsid w:val="00F43B7D"/>
    <w:rsid w:val="00F43DF3"/>
    <w:rsid w:val="00F43EBF"/>
    <w:rsid w:val="00F44599"/>
    <w:rsid w:val="00F4484B"/>
    <w:rsid w:val="00F44F7B"/>
    <w:rsid w:val="00F450C2"/>
    <w:rsid w:val="00F4530C"/>
    <w:rsid w:val="00F45921"/>
    <w:rsid w:val="00F460F1"/>
    <w:rsid w:val="00F4643E"/>
    <w:rsid w:val="00F4654D"/>
    <w:rsid w:val="00F46D75"/>
    <w:rsid w:val="00F47111"/>
    <w:rsid w:val="00F47265"/>
    <w:rsid w:val="00F4776B"/>
    <w:rsid w:val="00F478B4"/>
    <w:rsid w:val="00F47A49"/>
    <w:rsid w:val="00F47B49"/>
    <w:rsid w:val="00F47C77"/>
    <w:rsid w:val="00F506C8"/>
    <w:rsid w:val="00F5095C"/>
    <w:rsid w:val="00F50C3F"/>
    <w:rsid w:val="00F511C8"/>
    <w:rsid w:val="00F515F1"/>
    <w:rsid w:val="00F51924"/>
    <w:rsid w:val="00F5198B"/>
    <w:rsid w:val="00F52172"/>
    <w:rsid w:val="00F52339"/>
    <w:rsid w:val="00F5268E"/>
    <w:rsid w:val="00F527E7"/>
    <w:rsid w:val="00F539F4"/>
    <w:rsid w:val="00F53E6E"/>
    <w:rsid w:val="00F53F9F"/>
    <w:rsid w:val="00F54275"/>
    <w:rsid w:val="00F54B7D"/>
    <w:rsid w:val="00F555C7"/>
    <w:rsid w:val="00F55681"/>
    <w:rsid w:val="00F556C4"/>
    <w:rsid w:val="00F55EF1"/>
    <w:rsid w:val="00F560C7"/>
    <w:rsid w:val="00F561EF"/>
    <w:rsid w:val="00F56521"/>
    <w:rsid w:val="00F5676F"/>
    <w:rsid w:val="00F571D9"/>
    <w:rsid w:val="00F573A4"/>
    <w:rsid w:val="00F574F5"/>
    <w:rsid w:val="00F575ED"/>
    <w:rsid w:val="00F5761D"/>
    <w:rsid w:val="00F57BCD"/>
    <w:rsid w:val="00F606DA"/>
    <w:rsid w:val="00F607F9"/>
    <w:rsid w:val="00F610BC"/>
    <w:rsid w:val="00F61A7D"/>
    <w:rsid w:val="00F61B3C"/>
    <w:rsid w:val="00F623B5"/>
    <w:rsid w:val="00F6264D"/>
    <w:rsid w:val="00F62BB3"/>
    <w:rsid w:val="00F62D11"/>
    <w:rsid w:val="00F63527"/>
    <w:rsid w:val="00F63CAA"/>
    <w:rsid w:val="00F64A4B"/>
    <w:rsid w:val="00F64B4F"/>
    <w:rsid w:val="00F65236"/>
    <w:rsid w:val="00F65873"/>
    <w:rsid w:val="00F65977"/>
    <w:rsid w:val="00F65C10"/>
    <w:rsid w:val="00F65E0D"/>
    <w:rsid w:val="00F664DE"/>
    <w:rsid w:val="00F66AE9"/>
    <w:rsid w:val="00F67212"/>
    <w:rsid w:val="00F67C5F"/>
    <w:rsid w:val="00F67D30"/>
    <w:rsid w:val="00F70880"/>
    <w:rsid w:val="00F711F8"/>
    <w:rsid w:val="00F71856"/>
    <w:rsid w:val="00F71A0E"/>
    <w:rsid w:val="00F72109"/>
    <w:rsid w:val="00F72DF1"/>
    <w:rsid w:val="00F72F80"/>
    <w:rsid w:val="00F7334F"/>
    <w:rsid w:val="00F733CE"/>
    <w:rsid w:val="00F7374E"/>
    <w:rsid w:val="00F73863"/>
    <w:rsid w:val="00F73DEF"/>
    <w:rsid w:val="00F7467B"/>
    <w:rsid w:val="00F74738"/>
    <w:rsid w:val="00F74929"/>
    <w:rsid w:val="00F74CAA"/>
    <w:rsid w:val="00F7572D"/>
    <w:rsid w:val="00F75879"/>
    <w:rsid w:val="00F75A52"/>
    <w:rsid w:val="00F75D08"/>
    <w:rsid w:val="00F75D2B"/>
    <w:rsid w:val="00F75E88"/>
    <w:rsid w:val="00F76102"/>
    <w:rsid w:val="00F76502"/>
    <w:rsid w:val="00F765BA"/>
    <w:rsid w:val="00F76AF3"/>
    <w:rsid w:val="00F777A8"/>
    <w:rsid w:val="00F77D28"/>
    <w:rsid w:val="00F80051"/>
    <w:rsid w:val="00F8019F"/>
    <w:rsid w:val="00F802DB"/>
    <w:rsid w:val="00F80367"/>
    <w:rsid w:val="00F805D2"/>
    <w:rsid w:val="00F8069F"/>
    <w:rsid w:val="00F807B8"/>
    <w:rsid w:val="00F80B9C"/>
    <w:rsid w:val="00F80BDF"/>
    <w:rsid w:val="00F8155B"/>
    <w:rsid w:val="00F815E9"/>
    <w:rsid w:val="00F81B94"/>
    <w:rsid w:val="00F81BE5"/>
    <w:rsid w:val="00F81CA1"/>
    <w:rsid w:val="00F81E86"/>
    <w:rsid w:val="00F82BE9"/>
    <w:rsid w:val="00F82C00"/>
    <w:rsid w:val="00F82C29"/>
    <w:rsid w:val="00F831D1"/>
    <w:rsid w:val="00F83450"/>
    <w:rsid w:val="00F8354F"/>
    <w:rsid w:val="00F83723"/>
    <w:rsid w:val="00F837D8"/>
    <w:rsid w:val="00F84602"/>
    <w:rsid w:val="00F848EA"/>
    <w:rsid w:val="00F849C7"/>
    <w:rsid w:val="00F84BDE"/>
    <w:rsid w:val="00F84BEA"/>
    <w:rsid w:val="00F84F50"/>
    <w:rsid w:val="00F85159"/>
    <w:rsid w:val="00F85F09"/>
    <w:rsid w:val="00F85FC9"/>
    <w:rsid w:val="00F8602B"/>
    <w:rsid w:val="00F86B88"/>
    <w:rsid w:val="00F86F29"/>
    <w:rsid w:val="00F86FCD"/>
    <w:rsid w:val="00F872EF"/>
    <w:rsid w:val="00F87385"/>
    <w:rsid w:val="00F8767A"/>
    <w:rsid w:val="00F87D9D"/>
    <w:rsid w:val="00F87E3B"/>
    <w:rsid w:val="00F902FB"/>
    <w:rsid w:val="00F90460"/>
    <w:rsid w:val="00F90963"/>
    <w:rsid w:val="00F90AFC"/>
    <w:rsid w:val="00F90CAA"/>
    <w:rsid w:val="00F90E4D"/>
    <w:rsid w:val="00F90FE6"/>
    <w:rsid w:val="00F91072"/>
    <w:rsid w:val="00F91792"/>
    <w:rsid w:val="00F918D3"/>
    <w:rsid w:val="00F92135"/>
    <w:rsid w:val="00F92AE9"/>
    <w:rsid w:val="00F9380E"/>
    <w:rsid w:val="00F940ED"/>
    <w:rsid w:val="00F943C7"/>
    <w:rsid w:val="00F948F5"/>
    <w:rsid w:val="00F950EA"/>
    <w:rsid w:val="00F95432"/>
    <w:rsid w:val="00F95E75"/>
    <w:rsid w:val="00F960AE"/>
    <w:rsid w:val="00F96116"/>
    <w:rsid w:val="00F9663D"/>
    <w:rsid w:val="00F968BC"/>
    <w:rsid w:val="00F96C9B"/>
    <w:rsid w:val="00F97022"/>
    <w:rsid w:val="00F97ABE"/>
    <w:rsid w:val="00FA0773"/>
    <w:rsid w:val="00FA16B9"/>
    <w:rsid w:val="00FA1FF2"/>
    <w:rsid w:val="00FA21AC"/>
    <w:rsid w:val="00FA2959"/>
    <w:rsid w:val="00FA298D"/>
    <w:rsid w:val="00FA303D"/>
    <w:rsid w:val="00FA3CE6"/>
    <w:rsid w:val="00FA4A11"/>
    <w:rsid w:val="00FA51F5"/>
    <w:rsid w:val="00FA557F"/>
    <w:rsid w:val="00FA5CAE"/>
    <w:rsid w:val="00FA6230"/>
    <w:rsid w:val="00FA6857"/>
    <w:rsid w:val="00FA7381"/>
    <w:rsid w:val="00FB04E0"/>
    <w:rsid w:val="00FB0994"/>
    <w:rsid w:val="00FB0AED"/>
    <w:rsid w:val="00FB0C9C"/>
    <w:rsid w:val="00FB0D23"/>
    <w:rsid w:val="00FB1072"/>
    <w:rsid w:val="00FB109E"/>
    <w:rsid w:val="00FB11D7"/>
    <w:rsid w:val="00FB13B2"/>
    <w:rsid w:val="00FB1DA4"/>
    <w:rsid w:val="00FB24F7"/>
    <w:rsid w:val="00FB2A0C"/>
    <w:rsid w:val="00FB2C1E"/>
    <w:rsid w:val="00FB381C"/>
    <w:rsid w:val="00FB3C41"/>
    <w:rsid w:val="00FB410A"/>
    <w:rsid w:val="00FB4E34"/>
    <w:rsid w:val="00FB5462"/>
    <w:rsid w:val="00FB5B5C"/>
    <w:rsid w:val="00FB5B60"/>
    <w:rsid w:val="00FB5BC4"/>
    <w:rsid w:val="00FB5F3C"/>
    <w:rsid w:val="00FB6128"/>
    <w:rsid w:val="00FB61C7"/>
    <w:rsid w:val="00FB6E5A"/>
    <w:rsid w:val="00FB7124"/>
    <w:rsid w:val="00FB7AC7"/>
    <w:rsid w:val="00FB7EB6"/>
    <w:rsid w:val="00FB7F3A"/>
    <w:rsid w:val="00FC0062"/>
    <w:rsid w:val="00FC02C0"/>
    <w:rsid w:val="00FC03B0"/>
    <w:rsid w:val="00FC083F"/>
    <w:rsid w:val="00FC0A5B"/>
    <w:rsid w:val="00FC0ADA"/>
    <w:rsid w:val="00FC10DF"/>
    <w:rsid w:val="00FC1335"/>
    <w:rsid w:val="00FC1683"/>
    <w:rsid w:val="00FC179F"/>
    <w:rsid w:val="00FC188E"/>
    <w:rsid w:val="00FC19A8"/>
    <w:rsid w:val="00FC1A61"/>
    <w:rsid w:val="00FC1C41"/>
    <w:rsid w:val="00FC1C5D"/>
    <w:rsid w:val="00FC3344"/>
    <w:rsid w:val="00FC4107"/>
    <w:rsid w:val="00FC4426"/>
    <w:rsid w:val="00FC495F"/>
    <w:rsid w:val="00FC52C6"/>
    <w:rsid w:val="00FC56AF"/>
    <w:rsid w:val="00FC5A5D"/>
    <w:rsid w:val="00FC6105"/>
    <w:rsid w:val="00FC65AA"/>
    <w:rsid w:val="00FC65C8"/>
    <w:rsid w:val="00FC77C2"/>
    <w:rsid w:val="00FC7CE3"/>
    <w:rsid w:val="00FC7DA3"/>
    <w:rsid w:val="00FD0425"/>
    <w:rsid w:val="00FD04F2"/>
    <w:rsid w:val="00FD1380"/>
    <w:rsid w:val="00FD1A3A"/>
    <w:rsid w:val="00FD1F18"/>
    <w:rsid w:val="00FD1F74"/>
    <w:rsid w:val="00FD1FB6"/>
    <w:rsid w:val="00FD3297"/>
    <w:rsid w:val="00FD3641"/>
    <w:rsid w:val="00FD43AB"/>
    <w:rsid w:val="00FD4674"/>
    <w:rsid w:val="00FD4C4B"/>
    <w:rsid w:val="00FD5C85"/>
    <w:rsid w:val="00FD5E7D"/>
    <w:rsid w:val="00FD632E"/>
    <w:rsid w:val="00FD63DB"/>
    <w:rsid w:val="00FD661F"/>
    <w:rsid w:val="00FD6791"/>
    <w:rsid w:val="00FD6A5E"/>
    <w:rsid w:val="00FD7129"/>
    <w:rsid w:val="00FD7167"/>
    <w:rsid w:val="00FD72EA"/>
    <w:rsid w:val="00FD73B7"/>
    <w:rsid w:val="00FD7DE9"/>
    <w:rsid w:val="00FD7E6C"/>
    <w:rsid w:val="00FE06EE"/>
    <w:rsid w:val="00FE106A"/>
    <w:rsid w:val="00FE1076"/>
    <w:rsid w:val="00FE143D"/>
    <w:rsid w:val="00FE1567"/>
    <w:rsid w:val="00FE1CA5"/>
    <w:rsid w:val="00FE1F23"/>
    <w:rsid w:val="00FE2234"/>
    <w:rsid w:val="00FE2CC2"/>
    <w:rsid w:val="00FE2ED1"/>
    <w:rsid w:val="00FE3131"/>
    <w:rsid w:val="00FE31D4"/>
    <w:rsid w:val="00FE3257"/>
    <w:rsid w:val="00FE3599"/>
    <w:rsid w:val="00FE3777"/>
    <w:rsid w:val="00FE3ACE"/>
    <w:rsid w:val="00FE3DA4"/>
    <w:rsid w:val="00FE3ED6"/>
    <w:rsid w:val="00FE4179"/>
    <w:rsid w:val="00FE494A"/>
    <w:rsid w:val="00FE4AB1"/>
    <w:rsid w:val="00FE4E3A"/>
    <w:rsid w:val="00FE4EFB"/>
    <w:rsid w:val="00FE4FCF"/>
    <w:rsid w:val="00FE52CF"/>
    <w:rsid w:val="00FE68D6"/>
    <w:rsid w:val="00FE6953"/>
    <w:rsid w:val="00FE6970"/>
    <w:rsid w:val="00FE6CA8"/>
    <w:rsid w:val="00FE7389"/>
    <w:rsid w:val="00FE73D7"/>
    <w:rsid w:val="00FE7644"/>
    <w:rsid w:val="00FE7C2F"/>
    <w:rsid w:val="00FE7F6B"/>
    <w:rsid w:val="00FF0149"/>
    <w:rsid w:val="00FF018E"/>
    <w:rsid w:val="00FF06D1"/>
    <w:rsid w:val="00FF09BC"/>
    <w:rsid w:val="00FF0B8E"/>
    <w:rsid w:val="00FF0BDB"/>
    <w:rsid w:val="00FF1344"/>
    <w:rsid w:val="00FF156A"/>
    <w:rsid w:val="00FF1C4C"/>
    <w:rsid w:val="00FF1FEE"/>
    <w:rsid w:val="00FF2666"/>
    <w:rsid w:val="00FF3116"/>
    <w:rsid w:val="00FF37E7"/>
    <w:rsid w:val="00FF3CB3"/>
    <w:rsid w:val="00FF3DE2"/>
    <w:rsid w:val="00FF3FD6"/>
    <w:rsid w:val="00FF456D"/>
    <w:rsid w:val="00FF48C3"/>
    <w:rsid w:val="00FF4DE7"/>
    <w:rsid w:val="00FF5466"/>
    <w:rsid w:val="00FF5524"/>
    <w:rsid w:val="00FF556F"/>
    <w:rsid w:val="00FF6033"/>
    <w:rsid w:val="00FF634D"/>
    <w:rsid w:val="00FF65CA"/>
    <w:rsid w:val="00FF6938"/>
    <w:rsid w:val="00FF6A1B"/>
    <w:rsid w:val="00FF6ED5"/>
    <w:rsid w:val="00FF717B"/>
    <w:rsid w:val="00FF766D"/>
    <w:rsid w:val="00FF76E5"/>
    <w:rsid w:val="00FF78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394113"/>
    <o:shapelayout v:ext="edit">
      <o:idmap v:ext="edit" data="1"/>
    </o:shapelayout>
  </w:shapeDefaults>
  <w:decimalSymbol w:val="."/>
  <w:listSeparator w:val=","/>
  <w14:docId w14:val="3934FD02"/>
  <w15:chartTrackingRefBased/>
  <w15:docId w15:val="{6731555A-A45E-47CE-9E20-9C07D7E0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D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D1F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A40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After">
    <w:name w:val="Normal Block After"/>
    <w:basedOn w:val="Normal"/>
    <w:link w:val="NormalBlockAfterChar"/>
    <w:rsid w:val="00D66A96"/>
    <w:pPr>
      <w:tabs>
        <w:tab w:val="left" w:pos="425"/>
      </w:tabs>
      <w:spacing w:before="40" w:line="260" w:lineRule="atLeast"/>
      <w:ind w:left="624" w:hanging="624"/>
      <w:jc w:val="both"/>
    </w:pPr>
    <w:rPr>
      <w:sz w:val="22"/>
    </w:rPr>
  </w:style>
  <w:style w:type="character" w:customStyle="1" w:styleId="NormalBlockAfterChar">
    <w:name w:val="Normal Block After Char"/>
    <w:link w:val="NormalBlockAfter"/>
    <w:rsid w:val="00D66A96"/>
    <w:rPr>
      <w:rFonts w:ascii="Arial" w:eastAsia="Times New Roman" w:hAnsi="Arial" w:cs="Times New Roman"/>
      <w:szCs w:val="24"/>
    </w:rPr>
  </w:style>
  <w:style w:type="paragraph" w:styleId="Header">
    <w:name w:val="header"/>
    <w:basedOn w:val="Normal"/>
    <w:link w:val="HeaderChar"/>
    <w:uiPriority w:val="99"/>
    <w:rsid w:val="00D66A96"/>
    <w:pPr>
      <w:pBdr>
        <w:bottom w:val="single" w:sz="4" w:space="1" w:color="auto"/>
      </w:pBdr>
      <w:tabs>
        <w:tab w:val="center" w:pos="4820"/>
        <w:tab w:val="right" w:pos="9639"/>
      </w:tabs>
    </w:pPr>
  </w:style>
  <w:style w:type="character" w:customStyle="1" w:styleId="HeaderChar">
    <w:name w:val="Header Char"/>
    <w:basedOn w:val="DefaultParagraphFont"/>
    <w:link w:val="Header"/>
    <w:uiPriority w:val="99"/>
    <w:rsid w:val="00D66A96"/>
    <w:rPr>
      <w:rFonts w:ascii="Arial" w:eastAsia="Times New Roman" w:hAnsi="Arial" w:cs="Times New Roman"/>
      <w:sz w:val="24"/>
      <w:szCs w:val="24"/>
    </w:rPr>
  </w:style>
  <w:style w:type="paragraph" w:customStyle="1" w:styleId="MainHeading">
    <w:name w:val="Main Heading"/>
    <w:basedOn w:val="Normal"/>
    <w:rsid w:val="00D66A96"/>
    <w:pPr>
      <w:spacing w:after="160"/>
      <w:jc w:val="center"/>
    </w:pPr>
    <w:rPr>
      <w:rFonts w:ascii="Palatino" w:hAnsi="Palatino"/>
      <w:b/>
      <w:sz w:val="28"/>
      <w:szCs w:val="20"/>
      <w:lang w:eastAsia="en-AU"/>
    </w:rPr>
  </w:style>
  <w:style w:type="paragraph" w:customStyle="1" w:styleId="SubHeading">
    <w:name w:val="Sub Heading"/>
    <w:basedOn w:val="Normal"/>
    <w:rsid w:val="00D66A96"/>
    <w:pPr>
      <w:spacing w:after="160"/>
      <w:jc w:val="both"/>
    </w:pPr>
    <w:rPr>
      <w:rFonts w:ascii="Palatino" w:hAnsi="Palatino"/>
      <w:b/>
      <w:caps/>
      <w:sz w:val="28"/>
      <w:szCs w:val="20"/>
      <w:lang w:eastAsia="en-AU"/>
    </w:rPr>
  </w:style>
  <w:style w:type="character" w:styleId="FootnoteReference">
    <w:name w:val="footnote reference"/>
    <w:semiHidden/>
    <w:rsid w:val="00D66A96"/>
    <w:rPr>
      <w:position w:val="6"/>
      <w:sz w:val="16"/>
    </w:rPr>
  </w:style>
  <w:style w:type="paragraph" w:styleId="FootnoteText">
    <w:name w:val="footnote text"/>
    <w:basedOn w:val="Normal"/>
    <w:next w:val="Normal"/>
    <w:link w:val="FootnoteTextChar"/>
    <w:semiHidden/>
    <w:rsid w:val="00D66A96"/>
    <w:pPr>
      <w:tabs>
        <w:tab w:val="left" w:pos="980"/>
      </w:tabs>
      <w:ind w:left="820" w:hanging="320"/>
      <w:jc w:val="both"/>
    </w:pPr>
    <w:rPr>
      <w:rFonts w:ascii="Palatino" w:hAnsi="Palatino"/>
      <w:i/>
      <w:sz w:val="18"/>
      <w:szCs w:val="20"/>
      <w:lang w:eastAsia="en-AU"/>
    </w:rPr>
  </w:style>
  <w:style w:type="character" w:customStyle="1" w:styleId="FootnoteTextChar">
    <w:name w:val="Footnote Text Char"/>
    <w:basedOn w:val="DefaultParagraphFont"/>
    <w:link w:val="FootnoteText"/>
    <w:semiHidden/>
    <w:rsid w:val="00D66A96"/>
    <w:rPr>
      <w:rFonts w:ascii="Palatino" w:eastAsia="Times New Roman" w:hAnsi="Palatino" w:cs="Times New Roman"/>
      <w:i/>
      <w:sz w:val="18"/>
      <w:szCs w:val="20"/>
      <w:lang w:eastAsia="en-AU"/>
    </w:rPr>
  </w:style>
  <w:style w:type="paragraph" w:customStyle="1" w:styleId="Committee">
    <w:name w:val="Committee"/>
    <w:basedOn w:val="Normal"/>
    <w:rsid w:val="00D66A96"/>
    <w:pPr>
      <w:spacing w:after="200"/>
      <w:ind w:left="580" w:hanging="560"/>
      <w:jc w:val="both"/>
    </w:pPr>
    <w:rPr>
      <w:rFonts w:ascii="Palatino" w:hAnsi="Palatino"/>
      <w:szCs w:val="20"/>
      <w:lang w:eastAsia="en-AU"/>
    </w:rPr>
  </w:style>
  <w:style w:type="paragraph" w:customStyle="1" w:styleId="GB1">
    <w:name w:val="GB1"/>
    <w:basedOn w:val="Normal"/>
    <w:rsid w:val="00D66A96"/>
    <w:pPr>
      <w:ind w:left="902" w:hanging="902"/>
      <w:jc w:val="both"/>
    </w:pPr>
    <w:rPr>
      <w:sz w:val="22"/>
      <w:lang w:eastAsia="en-AU"/>
    </w:rPr>
  </w:style>
  <w:style w:type="paragraph" w:customStyle="1" w:styleId="CharChar1">
    <w:name w:val="Char Char1"/>
    <w:basedOn w:val="Normal"/>
    <w:rsid w:val="00D66A96"/>
    <w:pPr>
      <w:spacing w:after="160" w:line="240" w:lineRule="exact"/>
    </w:pPr>
    <w:rPr>
      <w:rFonts w:ascii="Tahoma" w:hAnsi="Tahoma"/>
      <w:sz w:val="20"/>
      <w:szCs w:val="20"/>
      <w:lang w:val="en-US"/>
    </w:rPr>
  </w:style>
  <w:style w:type="character" w:customStyle="1" w:styleId="normaltextrun">
    <w:name w:val="normaltextrun"/>
    <w:basedOn w:val="DefaultParagraphFont"/>
    <w:rsid w:val="00D66A96"/>
  </w:style>
  <w:style w:type="paragraph" w:styleId="Footer">
    <w:name w:val="footer"/>
    <w:basedOn w:val="Normal"/>
    <w:link w:val="FooterChar"/>
    <w:uiPriority w:val="99"/>
    <w:unhideWhenUsed/>
    <w:rsid w:val="00CD6B08"/>
    <w:pPr>
      <w:tabs>
        <w:tab w:val="center" w:pos="4513"/>
        <w:tab w:val="right" w:pos="9026"/>
      </w:tabs>
    </w:pPr>
  </w:style>
  <w:style w:type="character" w:customStyle="1" w:styleId="FooterChar">
    <w:name w:val="Footer Char"/>
    <w:basedOn w:val="DefaultParagraphFont"/>
    <w:link w:val="Footer"/>
    <w:uiPriority w:val="99"/>
    <w:rsid w:val="00CD6B08"/>
    <w:rPr>
      <w:rFonts w:ascii="Arial" w:eastAsia="Times New Roman" w:hAnsi="Arial" w:cs="Times New Roman"/>
      <w:sz w:val="24"/>
      <w:szCs w:val="24"/>
    </w:rPr>
  </w:style>
  <w:style w:type="table" w:styleId="TableGrid">
    <w:name w:val="Table Grid"/>
    <w:basedOn w:val="TableNormal"/>
    <w:uiPriority w:val="39"/>
    <w:rsid w:val="00FD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5FD6"/>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FD1FB6"/>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List"/>
    <w:basedOn w:val="Normal"/>
    <w:uiPriority w:val="34"/>
    <w:qFormat/>
    <w:rsid w:val="00370A6C"/>
    <w:pPr>
      <w:spacing w:before="40"/>
      <w:ind w:left="720" w:hanging="624"/>
      <w:contextualSpacing/>
    </w:pPr>
    <w:rPr>
      <w:rFonts w:eastAsiaTheme="minorHAnsi" w:cstheme="minorBidi"/>
      <w:sz w:val="22"/>
      <w:szCs w:val="22"/>
    </w:rPr>
  </w:style>
  <w:style w:type="paragraph" w:customStyle="1" w:styleId="GB2">
    <w:name w:val="GB2"/>
    <w:basedOn w:val="Normal"/>
    <w:rsid w:val="00211831"/>
    <w:pPr>
      <w:spacing w:after="40"/>
      <w:ind w:left="567" w:hanging="567"/>
      <w:jc w:val="both"/>
    </w:pPr>
    <w:rPr>
      <w:rFonts w:ascii="Arial" w:hAnsi="Arial"/>
      <w:sz w:val="22"/>
      <w:szCs w:val="20"/>
      <w:lang w:eastAsia="en-AU"/>
    </w:rPr>
  </w:style>
  <w:style w:type="paragraph" w:customStyle="1" w:styleId="GB3">
    <w:name w:val="GB3"/>
    <w:basedOn w:val="Normal"/>
    <w:rsid w:val="00211831"/>
    <w:pPr>
      <w:spacing w:after="40"/>
      <w:ind w:left="1134" w:hanging="567"/>
      <w:jc w:val="both"/>
    </w:pPr>
    <w:rPr>
      <w:rFonts w:ascii="Arial" w:hAnsi="Arial" w:cs="Arial"/>
      <w:sz w:val="22"/>
      <w:szCs w:val="22"/>
      <w:lang w:eastAsia="en-AU"/>
    </w:rPr>
  </w:style>
  <w:style w:type="paragraph" w:customStyle="1" w:styleId="Level1C">
    <w:name w:val="Level 1C"/>
    <w:basedOn w:val="Normal"/>
    <w:qFormat/>
    <w:rsid w:val="00211831"/>
    <w:pPr>
      <w:tabs>
        <w:tab w:val="right" w:pos="8318"/>
      </w:tabs>
      <w:ind w:left="851"/>
    </w:pPr>
    <w:rPr>
      <w:rFonts w:ascii="Arial" w:eastAsiaTheme="minorHAnsi" w:hAnsi="Arial" w:cs="Arial"/>
    </w:rPr>
  </w:style>
  <w:style w:type="character" w:styleId="Hyperlink">
    <w:name w:val="Hyperlink"/>
    <w:basedOn w:val="DefaultParagraphFont"/>
    <w:uiPriority w:val="99"/>
    <w:unhideWhenUsed/>
    <w:rsid w:val="009E18AB"/>
    <w:rPr>
      <w:color w:val="0563C1" w:themeColor="hyperlink"/>
      <w:u w:val="single"/>
    </w:rPr>
  </w:style>
  <w:style w:type="character" w:styleId="UnresolvedMention">
    <w:name w:val="Unresolved Mention"/>
    <w:basedOn w:val="DefaultParagraphFont"/>
    <w:uiPriority w:val="99"/>
    <w:semiHidden/>
    <w:unhideWhenUsed/>
    <w:rsid w:val="009E18AB"/>
    <w:rPr>
      <w:color w:val="605E5C"/>
      <w:shd w:val="clear" w:color="auto" w:fill="E1DFDD"/>
    </w:rPr>
  </w:style>
  <w:style w:type="character" w:styleId="FollowedHyperlink">
    <w:name w:val="FollowedHyperlink"/>
    <w:basedOn w:val="DefaultParagraphFont"/>
    <w:uiPriority w:val="99"/>
    <w:semiHidden/>
    <w:unhideWhenUsed/>
    <w:rsid w:val="00F4643E"/>
    <w:rPr>
      <w:color w:val="954F72" w:themeColor="followedHyperlink"/>
      <w:u w:val="single"/>
    </w:rPr>
  </w:style>
  <w:style w:type="paragraph" w:styleId="NormalWeb">
    <w:name w:val="Normal (Web)"/>
    <w:basedOn w:val="Normal"/>
    <w:uiPriority w:val="99"/>
    <w:unhideWhenUsed/>
    <w:rsid w:val="007D027C"/>
    <w:pPr>
      <w:spacing w:before="100" w:beforeAutospacing="1" w:after="100" w:afterAutospacing="1"/>
    </w:pPr>
    <w:rPr>
      <w:rFonts w:ascii="Calibri" w:eastAsiaTheme="minorEastAsia" w:hAnsi="Calibri" w:cs="Calibri"/>
      <w:sz w:val="22"/>
      <w:szCs w:val="22"/>
      <w:lang w:eastAsia="zh-CN"/>
    </w:rPr>
  </w:style>
  <w:style w:type="paragraph" w:customStyle="1" w:styleId="NormalSpacer">
    <w:name w:val="Normal Spacer"/>
    <w:basedOn w:val="Normal"/>
    <w:next w:val="Normal"/>
    <w:rsid w:val="00454EBB"/>
    <w:pPr>
      <w:spacing w:before="100"/>
      <w:jc w:val="center"/>
    </w:pPr>
    <w:rPr>
      <w:rFonts w:ascii="Arial" w:hAnsi="Arial"/>
    </w:rPr>
  </w:style>
  <w:style w:type="paragraph" w:styleId="Revision">
    <w:name w:val="Revision"/>
    <w:hidden/>
    <w:uiPriority w:val="99"/>
    <w:semiHidden/>
    <w:rsid w:val="008330E0"/>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6B5595"/>
    <w:rPr>
      <w:sz w:val="16"/>
      <w:szCs w:val="16"/>
    </w:rPr>
  </w:style>
  <w:style w:type="paragraph" w:styleId="CommentText">
    <w:name w:val="annotation text"/>
    <w:basedOn w:val="Normal"/>
    <w:link w:val="CommentTextChar"/>
    <w:uiPriority w:val="99"/>
    <w:unhideWhenUsed/>
    <w:rsid w:val="006B5595"/>
    <w:rPr>
      <w:sz w:val="20"/>
      <w:szCs w:val="20"/>
    </w:rPr>
  </w:style>
  <w:style w:type="character" w:customStyle="1" w:styleId="CommentTextChar">
    <w:name w:val="Comment Text Char"/>
    <w:basedOn w:val="DefaultParagraphFont"/>
    <w:link w:val="CommentText"/>
    <w:uiPriority w:val="99"/>
    <w:rsid w:val="006B559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595"/>
    <w:rPr>
      <w:b/>
      <w:bCs/>
    </w:rPr>
  </w:style>
  <w:style w:type="character" w:customStyle="1" w:styleId="CommentSubjectChar">
    <w:name w:val="Comment Subject Char"/>
    <w:basedOn w:val="CommentTextChar"/>
    <w:link w:val="CommentSubject"/>
    <w:uiPriority w:val="99"/>
    <w:semiHidden/>
    <w:rsid w:val="006B5595"/>
    <w:rPr>
      <w:rFonts w:eastAsia="Times New Roman" w:cs="Times New Roman"/>
      <w:b/>
      <w:bCs/>
      <w:sz w:val="20"/>
      <w:szCs w:val="20"/>
    </w:rPr>
  </w:style>
  <w:style w:type="character" w:customStyle="1" w:styleId="NormalBlock1stChar">
    <w:name w:val="Normal Block 1st Char"/>
    <w:link w:val="NormalBlock1st"/>
    <w:locked/>
    <w:rsid w:val="00EC1650"/>
    <w:rPr>
      <w:rFonts w:ascii="Times New Roman" w:eastAsia="Times New Roman" w:hAnsi="Times New Roman" w:cs="Times New Roman"/>
      <w:sz w:val="24"/>
      <w:szCs w:val="24"/>
    </w:rPr>
  </w:style>
  <w:style w:type="paragraph" w:customStyle="1" w:styleId="NormalBlock1st">
    <w:name w:val="Normal Block 1st"/>
    <w:basedOn w:val="Normal"/>
    <w:link w:val="NormalBlock1stChar"/>
    <w:rsid w:val="00EC1650"/>
    <w:pPr>
      <w:tabs>
        <w:tab w:val="left" w:pos="425"/>
      </w:tabs>
      <w:spacing w:before="100" w:line="260" w:lineRule="atLeast"/>
      <w:ind w:left="709" w:hanging="709"/>
      <w:jc w:val="both"/>
    </w:pPr>
    <w:rPr>
      <w:rFonts w:ascii="Times New Roman" w:hAnsi="Times New Roman"/>
    </w:rPr>
  </w:style>
  <w:style w:type="character" w:customStyle="1" w:styleId="grame">
    <w:name w:val="grame"/>
    <w:basedOn w:val="DefaultParagraphFont"/>
    <w:rsid w:val="00EC1650"/>
  </w:style>
  <w:style w:type="paragraph" w:customStyle="1" w:styleId="NPStyleChar">
    <w:name w:val="NP Style Char"/>
    <w:basedOn w:val="Normal"/>
    <w:rsid w:val="004E145A"/>
    <w:pPr>
      <w:tabs>
        <w:tab w:val="right" w:pos="450"/>
        <w:tab w:val="left" w:pos="860"/>
      </w:tabs>
      <w:spacing w:after="240"/>
      <w:ind w:left="1123" w:hanging="1123"/>
      <w:jc w:val="both"/>
    </w:pPr>
    <w:rPr>
      <w:rFonts w:ascii="Times New Roman" w:hAnsi="Times New Roman"/>
      <w:noProof/>
      <w:szCs w:val="20"/>
      <w:lang w:eastAsia="en-AU"/>
    </w:rPr>
  </w:style>
  <w:style w:type="paragraph" w:styleId="Title">
    <w:name w:val="Title"/>
    <w:basedOn w:val="Normal"/>
    <w:next w:val="Normal"/>
    <w:link w:val="TitleChar"/>
    <w:uiPriority w:val="10"/>
    <w:qFormat/>
    <w:rsid w:val="002B6045"/>
    <w:pPr>
      <w:pBdr>
        <w:bottom w:val="single" w:sz="4" w:space="1" w:color="auto"/>
      </w:pBdr>
      <w:spacing w:before="40"/>
      <w:ind w:left="624" w:hanging="624"/>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B6045"/>
    <w:rPr>
      <w:rFonts w:asciiTheme="majorHAnsi" w:eastAsiaTheme="majorEastAsia" w:hAnsiTheme="majorHAnsi" w:cstheme="majorBidi"/>
      <w:spacing w:val="5"/>
      <w:sz w:val="52"/>
      <w:szCs w:val="52"/>
    </w:rPr>
  </w:style>
  <w:style w:type="paragraph" w:customStyle="1" w:styleId="li1">
    <w:name w:val="li1"/>
    <w:basedOn w:val="Normal"/>
    <w:rsid w:val="003C1B80"/>
    <w:pPr>
      <w:spacing w:before="100" w:beforeAutospacing="1" w:after="100" w:afterAutospacing="1"/>
    </w:pPr>
    <w:rPr>
      <w:rFonts w:ascii="Calibri" w:eastAsiaTheme="minorHAnsi" w:hAnsi="Calibri" w:cs="Calibri"/>
      <w:sz w:val="22"/>
      <w:szCs w:val="22"/>
      <w:lang w:eastAsia="en-AU"/>
    </w:rPr>
  </w:style>
  <w:style w:type="character" w:customStyle="1" w:styleId="s1">
    <w:name w:val="s1"/>
    <w:basedOn w:val="DefaultParagraphFont"/>
    <w:rsid w:val="003C1B80"/>
  </w:style>
  <w:style w:type="character" w:styleId="PlaceholderText">
    <w:name w:val="Placeholder Text"/>
    <w:basedOn w:val="DefaultParagraphFont"/>
    <w:uiPriority w:val="99"/>
    <w:semiHidden/>
    <w:rsid w:val="0010238A"/>
    <w:rPr>
      <w:color w:val="808080"/>
    </w:rPr>
  </w:style>
  <w:style w:type="paragraph" w:customStyle="1" w:styleId="xgb1">
    <w:name w:val="x_gb1"/>
    <w:basedOn w:val="Normal"/>
    <w:rsid w:val="00846A76"/>
    <w:pPr>
      <w:ind w:left="902" w:hanging="902"/>
      <w:jc w:val="both"/>
    </w:pPr>
    <w:rPr>
      <w:rFonts w:ascii="Calibri" w:eastAsiaTheme="minorHAnsi" w:hAnsi="Calibri" w:cs="Calibri"/>
      <w:sz w:val="22"/>
      <w:szCs w:val="22"/>
      <w:lang w:eastAsia="en-AU"/>
    </w:rPr>
  </w:style>
  <w:style w:type="character" w:customStyle="1" w:styleId="xcontentpasted0">
    <w:name w:val="x_contentpasted0"/>
    <w:basedOn w:val="DefaultParagraphFont"/>
    <w:rsid w:val="008A25D3"/>
  </w:style>
  <w:style w:type="character" w:customStyle="1" w:styleId="NPSessionallistChar">
    <w:name w:val="NP Sessional list Char"/>
    <w:basedOn w:val="DefaultParagraphFont"/>
    <w:link w:val="NPSessionallist"/>
    <w:locked/>
    <w:rsid w:val="00163492"/>
  </w:style>
  <w:style w:type="paragraph" w:customStyle="1" w:styleId="NPSessionallist">
    <w:name w:val="NP Sessional list"/>
    <w:basedOn w:val="Normal"/>
    <w:link w:val="NPSessionallistChar"/>
    <w:qFormat/>
    <w:rsid w:val="00163492"/>
    <w:pPr>
      <w:numPr>
        <w:numId w:val="1"/>
      </w:numPr>
      <w:spacing w:after="100"/>
      <w:ind w:left="1276" w:hanging="567"/>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BA403E"/>
    <w:rPr>
      <w:rFonts w:asciiTheme="majorHAnsi" w:eastAsiaTheme="majorEastAsia" w:hAnsiTheme="majorHAnsi" w:cstheme="majorBidi"/>
      <w:color w:val="2F5496" w:themeColor="accent1" w:themeShade="BF"/>
      <w:sz w:val="26"/>
      <w:szCs w:val="26"/>
    </w:rPr>
  </w:style>
  <w:style w:type="paragraph" w:customStyle="1" w:styleId="NormalVoting">
    <w:name w:val="Normal Voting"/>
    <w:basedOn w:val="Normal"/>
    <w:rsid w:val="009C4F53"/>
    <w:pPr>
      <w:tabs>
        <w:tab w:val="left" w:pos="425"/>
        <w:tab w:val="left" w:pos="6237"/>
      </w:tabs>
      <w:spacing w:before="40" w:after="40" w:line="260" w:lineRule="atLeast"/>
      <w:ind w:left="1701"/>
      <w:jc w:val="both"/>
    </w:pPr>
  </w:style>
  <w:style w:type="character" w:customStyle="1" w:styleId="BlockEmphasis">
    <w:name w:val="Block Emphasis"/>
    <w:rsid w:val="00395339"/>
    <w:rPr>
      <w:b/>
      <w:bCs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669">
      <w:bodyDiv w:val="1"/>
      <w:marLeft w:val="0"/>
      <w:marRight w:val="0"/>
      <w:marTop w:val="0"/>
      <w:marBottom w:val="0"/>
      <w:divBdr>
        <w:top w:val="none" w:sz="0" w:space="0" w:color="auto"/>
        <w:left w:val="none" w:sz="0" w:space="0" w:color="auto"/>
        <w:bottom w:val="none" w:sz="0" w:space="0" w:color="auto"/>
        <w:right w:val="none" w:sz="0" w:space="0" w:color="auto"/>
      </w:divBdr>
    </w:div>
    <w:div w:id="7222556">
      <w:bodyDiv w:val="1"/>
      <w:marLeft w:val="0"/>
      <w:marRight w:val="0"/>
      <w:marTop w:val="0"/>
      <w:marBottom w:val="0"/>
      <w:divBdr>
        <w:top w:val="none" w:sz="0" w:space="0" w:color="auto"/>
        <w:left w:val="none" w:sz="0" w:space="0" w:color="auto"/>
        <w:bottom w:val="none" w:sz="0" w:space="0" w:color="auto"/>
        <w:right w:val="none" w:sz="0" w:space="0" w:color="auto"/>
      </w:divBdr>
    </w:div>
    <w:div w:id="7296501">
      <w:bodyDiv w:val="1"/>
      <w:marLeft w:val="0"/>
      <w:marRight w:val="0"/>
      <w:marTop w:val="0"/>
      <w:marBottom w:val="0"/>
      <w:divBdr>
        <w:top w:val="none" w:sz="0" w:space="0" w:color="auto"/>
        <w:left w:val="none" w:sz="0" w:space="0" w:color="auto"/>
        <w:bottom w:val="none" w:sz="0" w:space="0" w:color="auto"/>
        <w:right w:val="none" w:sz="0" w:space="0" w:color="auto"/>
      </w:divBdr>
    </w:div>
    <w:div w:id="9987467">
      <w:bodyDiv w:val="1"/>
      <w:marLeft w:val="0"/>
      <w:marRight w:val="0"/>
      <w:marTop w:val="0"/>
      <w:marBottom w:val="0"/>
      <w:divBdr>
        <w:top w:val="none" w:sz="0" w:space="0" w:color="auto"/>
        <w:left w:val="none" w:sz="0" w:space="0" w:color="auto"/>
        <w:bottom w:val="none" w:sz="0" w:space="0" w:color="auto"/>
        <w:right w:val="none" w:sz="0" w:space="0" w:color="auto"/>
      </w:divBdr>
    </w:div>
    <w:div w:id="25371770">
      <w:bodyDiv w:val="1"/>
      <w:marLeft w:val="0"/>
      <w:marRight w:val="0"/>
      <w:marTop w:val="0"/>
      <w:marBottom w:val="0"/>
      <w:divBdr>
        <w:top w:val="none" w:sz="0" w:space="0" w:color="auto"/>
        <w:left w:val="none" w:sz="0" w:space="0" w:color="auto"/>
        <w:bottom w:val="none" w:sz="0" w:space="0" w:color="auto"/>
        <w:right w:val="none" w:sz="0" w:space="0" w:color="auto"/>
      </w:divBdr>
    </w:div>
    <w:div w:id="27294079">
      <w:bodyDiv w:val="1"/>
      <w:marLeft w:val="0"/>
      <w:marRight w:val="0"/>
      <w:marTop w:val="0"/>
      <w:marBottom w:val="0"/>
      <w:divBdr>
        <w:top w:val="none" w:sz="0" w:space="0" w:color="auto"/>
        <w:left w:val="none" w:sz="0" w:space="0" w:color="auto"/>
        <w:bottom w:val="none" w:sz="0" w:space="0" w:color="auto"/>
        <w:right w:val="none" w:sz="0" w:space="0" w:color="auto"/>
      </w:divBdr>
    </w:div>
    <w:div w:id="28146600">
      <w:bodyDiv w:val="1"/>
      <w:marLeft w:val="0"/>
      <w:marRight w:val="0"/>
      <w:marTop w:val="0"/>
      <w:marBottom w:val="0"/>
      <w:divBdr>
        <w:top w:val="none" w:sz="0" w:space="0" w:color="auto"/>
        <w:left w:val="none" w:sz="0" w:space="0" w:color="auto"/>
        <w:bottom w:val="none" w:sz="0" w:space="0" w:color="auto"/>
        <w:right w:val="none" w:sz="0" w:space="0" w:color="auto"/>
      </w:divBdr>
    </w:div>
    <w:div w:id="29765604">
      <w:bodyDiv w:val="1"/>
      <w:marLeft w:val="0"/>
      <w:marRight w:val="0"/>
      <w:marTop w:val="0"/>
      <w:marBottom w:val="0"/>
      <w:divBdr>
        <w:top w:val="none" w:sz="0" w:space="0" w:color="auto"/>
        <w:left w:val="none" w:sz="0" w:space="0" w:color="auto"/>
        <w:bottom w:val="none" w:sz="0" w:space="0" w:color="auto"/>
        <w:right w:val="none" w:sz="0" w:space="0" w:color="auto"/>
      </w:divBdr>
    </w:div>
    <w:div w:id="31535817">
      <w:bodyDiv w:val="1"/>
      <w:marLeft w:val="0"/>
      <w:marRight w:val="0"/>
      <w:marTop w:val="0"/>
      <w:marBottom w:val="0"/>
      <w:divBdr>
        <w:top w:val="none" w:sz="0" w:space="0" w:color="auto"/>
        <w:left w:val="none" w:sz="0" w:space="0" w:color="auto"/>
        <w:bottom w:val="none" w:sz="0" w:space="0" w:color="auto"/>
        <w:right w:val="none" w:sz="0" w:space="0" w:color="auto"/>
      </w:divBdr>
    </w:div>
    <w:div w:id="32703759">
      <w:bodyDiv w:val="1"/>
      <w:marLeft w:val="0"/>
      <w:marRight w:val="0"/>
      <w:marTop w:val="0"/>
      <w:marBottom w:val="0"/>
      <w:divBdr>
        <w:top w:val="none" w:sz="0" w:space="0" w:color="auto"/>
        <w:left w:val="none" w:sz="0" w:space="0" w:color="auto"/>
        <w:bottom w:val="none" w:sz="0" w:space="0" w:color="auto"/>
        <w:right w:val="none" w:sz="0" w:space="0" w:color="auto"/>
      </w:divBdr>
    </w:div>
    <w:div w:id="34812797">
      <w:bodyDiv w:val="1"/>
      <w:marLeft w:val="0"/>
      <w:marRight w:val="0"/>
      <w:marTop w:val="0"/>
      <w:marBottom w:val="0"/>
      <w:divBdr>
        <w:top w:val="none" w:sz="0" w:space="0" w:color="auto"/>
        <w:left w:val="none" w:sz="0" w:space="0" w:color="auto"/>
        <w:bottom w:val="none" w:sz="0" w:space="0" w:color="auto"/>
        <w:right w:val="none" w:sz="0" w:space="0" w:color="auto"/>
      </w:divBdr>
    </w:div>
    <w:div w:id="35666430">
      <w:bodyDiv w:val="1"/>
      <w:marLeft w:val="0"/>
      <w:marRight w:val="0"/>
      <w:marTop w:val="0"/>
      <w:marBottom w:val="0"/>
      <w:divBdr>
        <w:top w:val="none" w:sz="0" w:space="0" w:color="auto"/>
        <w:left w:val="none" w:sz="0" w:space="0" w:color="auto"/>
        <w:bottom w:val="none" w:sz="0" w:space="0" w:color="auto"/>
        <w:right w:val="none" w:sz="0" w:space="0" w:color="auto"/>
      </w:divBdr>
    </w:div>
    <w:div w:id="38363924">
      <w:bodyDiv w:val="1"/>
      <w:marLeft w:val="0"/>
      <w:marRight w:val="0"/>
      <w:marTop w:val="0"/>
      <w:marBottom w:val="0"/>
      <w:divBdr>
        <w:top w:val="none" w:sz="0" w:space="0" w:color="auto"/>
        <w:left w:val="none" w:sz="0" w:space="0" w:color="auto"/>
        <w:bottom w:val="none" w:sz="0" w:space="0" w:color="auto"/>
        <w:right w:val="none" w:sz="0" w:space="0" w:color="auto"/>
      </w:divBdr>
    </w:div>
    <w:div w:id="38558617">
      <w:bodyDiv w:val="1"/>
      <w:marLeft w:val="0"/>
      <w:marRight w:val="0"/>
      <w:marTop w:val="0"/>
      <w:marBottom w:val="0"/>
      <w:divBdr>
        <w:top w:val="none" w:sz="0" w:space="0" w:color="auto"/>
        <w:left w:val="none" w:sz="0" w:space="0" w:color="auto"/>
        <w:bottom w:val="none" w:sz="0" w:space="0" w:color="auto"/>
        <w:right w:val="none" w:sz="0" w:space="0" w:color="auto"/>
      </w:divBdr>
    </w:div>
    <w:div w:id="38895220">
      <w:bodyDiv w:val="1"/>
      <w:marLeft w:val="0"/>
      <w:marRight w:val="0"/>
      <w:marTop w:val="0"/>
      <w:marBottom w:val="0"/>
      <w:divBdr>
        <w:top w:val="none" w:sz="0" w:space="0" w:color="auto"/>
        <w:left w:val="none" w:sz="0" w:space="0" w:color="auto"/>
        <w:bottom w:val="none" w:sz="0" w:space="0" w:color="auto"/>
        <w:right w:val="none" w:sz="0" w:space="0" w:color="auto"/>
      </w:divBdr>
    </w:div>
    <w:div w:id="39524447">
      <w:bodyDiv w:val="1"/>
      <w:marLeft w:val="0"/>
      <w:marRight w:val="0"/>
      <w:marTop w:val="0"/>
      <w:marBottom w:val="0"/>
      <w:divBdr>
        <w:top w:val="none" w:sz="0" w:space="0" w:color="auto"/>
        <w:left w:val="none" w:sz="0" w:space="0" w:color="auto"/>
        <w:bottom w:val="none" w:sz="0" w:space="0" w:color="auto"/>
        <w:right w:val="none" w:sz="0" w:space="0" w:color="auto"/>
      </w:divBdr>
    </w:div>
    <w:div w:id="42488542">
      <w:bodyDiv w:val="1"/>
      <w:marLeft w:val="0"/>
      <w:marRight w:val="0"/>
      <w:marTop w:val="0"/>
      <w:marBottom w:val="0"/>
      <w:divBdr>
        <w:top w:val="none" w:sz="0" w:space="0" w:color="auto"/>
        <w:left w:val="none" w:sz="0" w:space="0" w:color="auto"/>
        <w:bottom w:val="none" w:sz="0" w:space="0" w:color="auto"/>
        <w:right w:val="none" w:sz="0" w:space="0" w:color="auto"/>
      </w:divBdr>
    </w:div>
    <w:div w:id="51269201">
      <w:bodyDiv w:val="1"/>
      <w:marLeft w:val="0"/>
      <w:marRight w:val="0"/>
      <w:marTop w:val="0"/>
      <w:marBottom w:val="0"/>
      <w:divBdr>
        <w:top w:val="none" w:sz="0" w:space="0" w:color="auto"/>
        <w:left w:val="none" w:sz="0" w:space="0" w:color="auto"/>
        <w:bottom w:val="none" w:sz="0" w:space="0" w:color="auto"/>
        <w:right w:val="none" w:sz="0" w:space="0" w:color="auto"/>
      </w:divBdr>
    </w:div>
    <w:div w:id="55277377">
      <w:bodyDiv w:val="1"/>
      <w:marLeft w:val="0"/>
      <w:marRight w:val="0"/>
      <w:marTop w:val="0"/>
      <w:marBottom w:val="0"/>
      <w:divBdr>
        <w:top w:val="none" w:sz="0" w:space="0" w:color="auto"/>
        <w:left w:val="none" w:sz="0" w:space="0" w:color="auto"/>
        <w:bottom w:val="none" w:sz="0" w:space="0" w:color="auto"/>
        <w:right w:val="none" w:sz="0" w:space="0" w:color="auto"/>
      </w:divBdr>
    </w:div>
    <w:div w:id="56783462">
      <w:bodyDiv w:val="1"/>
      <w:marLeft w:val="0"/>
      <w:marRight w:val="0"/>
      <w:marTop w:val="0"/>
      <w:marBottom w:val="0"/>
      <w:divBdr>
        <w:top w:val="none" w:sz="0" w:space="0" w:color="auto"/>
        <w:left w:val="none" w:sz="0" w:space="0" w:color="auto"/>
        <w:bottom w:val="none" w:sz="0" w:space="0" w:color="auto"/>
        <w:right w:val="none" w:sz="0" w:space="0" w:color="auto"/>
      </w:divBdr>
    </w:div>
    <w:div w:id="58672775">
      <w:bodyDiv w:val="1"/>
      <w:marLeft w:val="0"/>
      <w:marRight w:val="0"/>
      <w:marTop w:val="0"/>
      <w:marBottom w:val="0"/>
      <w:divBdr>
        <w:top w:val="none" w:sz="0" w:space="0" w:color="auto"/>
        <w:left w:val="none" w:sz="0" w:space="0" w:color="auto"/>
        <w:bottom w:val="none" w:sz="0" w:space="0" w:color="auto"/>
        <w:right w:val="none" w:sz="0" w:space="0" w:color="auto"/>
      </w:divBdr>
    </w:div>
    <w:div w:id="58794068">
      <w:bodyDiv w:val="1"/>
      <w:marLeft w:val="0"/>
      <w:marRight w:val="0"/>
      <w:marTop w:val="0"/>
      <w:marBottom w:val="0"/>
      <w:divBdr>
        <w:top w:val="none" w:sz="0" w:space="0" w:color="auto"/>
        <w:left w:val="none" w:sz="0" w:space="0" w:color="auto"/>
        <w:bottom w:val="none" w:sz="0" w:space="0" w:color="auto"/>
        <w:right w:val="none" w:sz="0" w:space="0" w:color="auto"/>
      </w:divBdr>
    </w:div>
    <w:div w:id="59913351">
      <w:bodyDiv w:val="1"/>
      <w:marLeft w:val="0"/>
      <w:marRight w:val="0"/>
      <w:marTop w:val="0"/>
      <w:marBottom w:val="0"/>
      <w:divBdr>
        <w:top w:val="none" w:sz="0" w:space="0" w:color="auto"/>
        <w:left w:val="none" w:sz="0" w:space="0" w:color="auto"/>
        <w:bottom w:val="none" w:sz="0" w:space="0" w:color="auto"/>
        <w:right w:val="none" w:sz="0" w:space="0" w:color="auto"/>
      </w:divBdr>
    </w:div>
    <w:div w:id="60756986">
      <w:bodyDiv w:val="1"/>
      <w:marLeft w:val="0"/>
      <w:marRight w:val="0"/>
      <w:marTop w:val="0"/>
      <w:marBottom w:val="0"/>
      <w:divBdr>
        <w:top w:val="none" w:sz="0" w:space="0" w:color="auto"/>
        <w:left w:val="none" w:sz="0" w:space="0" w:color="auto"/>
        <w:bottom w:val="none" w:sz="0" w:space="0" w:color="auto"/>
        <w:right w:val="none" w:sz="0" w:space="0" w:color="auto"/>
      </w:divBdr>
    </w:div>
    <w:div w:id="64033913">
      <w:bodyDiv w:val="1"/>
      <w:marLeft w:val="0"/>
      <w:marRight w:val="0"/>
      <w:marTop w:val="0"/>
      <w:marBottom w:val="0"/>
      <w:divBdr>
        <w:top w:val="none" w:sz="0" w:space="0" w:color="auto"/>
        <w:left w:val="none" w:sz="0" w:space="0" w:color="auto"/>
        <w:bottom w:val="none" w:sz="0" w:space="0" w:color="auto"/>
        <w:right w:val="none" w:sz="0" w:space="0" w:color="auto"/>
      </w:divBdr>
    </w:div>
    <w:div w:id="65342206">
      <w:bodyDiv w:val="1"/>
      <w:marLeft w:val="0"/>
      <w:marRight w:val="0"/>
      <w:marTop w:val="0"/>
      <w:marBottom w:val="0"/>
      <w:divBdr>
        <w:top w:val="none" w:sz="0" w:space="0" w:color="auto"/>
        <w:left w:val="none" w:sz="0" w:space="0" w:color="auto"/>
        <w:bottom w:val="none" w:sz="0" w:space="0" w:color="auto"/>
        <w:right w:val="none" w:sz="0" w:space="0" w:color="auto"/>
      </w:divBdr>
    </w:div>
    <w:div w:id="65610421">
      <w:bodyDiv w:val="1"/>
      <w:marLeft w:val="0"/>
      <w:marRight w:val="0"/>
      <w:marTop w:val="0"/>
      <w:marBottom w:val="0"/>
      <w:divBdr>
        <w:top w:val="none" w:sz="0" w:space="0" w:color="auto"/>
        <w:left w:val="none" w:sz="0" w:space="0" w:color="auto"/>
        <w:bottom w:val="none" w:sz="0" w:space="0" w:color="auto"/>
        <w:right w:val="none" w:sz="0" w:space="0" w:color="auto"/>
      </w:divBdr>
    </w:div>
    <w:div w:id="66653982">
      <w:bodyDiv w:val="1"/>
      <w:marLeft w:val="0"/>
      <w:marRight w:val="0"/>
      <w:marTop w:val="0"/>
      <w:marBottom w:val="0"/>
      <w:divBdr>
        <w:top w:val="none" w:sz="0" w:space="0" w:color="auto"/>
        <w:left w:val="none" w:sz="0" w:space="0" w:color="auto"/>
        <w:bottom w:val="none" w:sz="0" w:space="0" w:color="auto"/>
        <w:right w:val="none" w:sz="0" w:space="0" w:color="auto"/>
      </w:divBdr>
    </w:div>
    <w:div w:id="67191644">
      <w:bodyDiv w:val="1"/>
      <w:marLeft w:val="0"/>
      <w:marRight w:val="0"/>
      <w:marTop w:val="0"/>
      <w:marBottom w:val="0"/>
      <w:divBdr>
        <w:top w:val="none" w:sz="0" w:space="0" w:color="auto"/>
        <w:left w:val="none" w:sz="0" w:space="0" w:color="auto"/>
        <w:bottom w:val="none" w:sz="0" w:space="0" w:color="auto"/>
        <w:right w:val="none" w:sz="0" w:space="0" w:color="auto"/>
      </w:divBdr>
    </w:div>
    <w:div w:id="71398050">
      <w:bodyDiv w:val="1"/>
      <w:marLeft w:val="0"/>
      <w:marRight w:val="0"/>
      <w:marTop w:val="0"/>
      <w:marBottom w:val="0"/>
      <w:divBdr>
        <w:top w:val="none" w:sz="0" w:space="0" w:color="auto"/>
        <w:left w:val="none" w:sz="0" w:space="0" w:color="auto"/>
        <w:bottom w:val="none" w:sz="0" w:space="0" w:color="auto"/>
        <w:right w:val="none" w:sz="0" w:space="0" w:color="auto"/>
      </w:divBdr>
    </w:div>
    <w:div w:id="71894607">
      <w:bodyDiv w:val="1"/>
      <w:marLeft w:val="0"/>
      <w:marRight w:val="0"/>
      <w:marTop w:val="0"/>
      <w:marBottom w:val="0"/>
      <w:divBdr>
        <w:top w:val="none" w:sz="0" w:space="0" w:color="auto"/>
        <w:left w:val="none" w:sz="0" w:space="0" w:color="auto"/>
        <w:bottom w:val="none" w:sz="0" w:space="0" w:color="auto"/>
        <w:right w:val="none" w:sz="0" w:space="0" w:color="auto"/>
      </w:divBdr>
    </w:div>
    <w:div w:id="74939083">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78717629">
      <w:bodyDiv w:val="1"/>
      <w:marLeft w:val="0"/>
      <w:marRight w:val="0"/>
      <w:marTop w:val="0"/>
      <w:marBottom w:val="0"/>
      <w:divBdr>
        <w:top w:val="none" w:sz="0" w:space="0" w:color="auto"/>
        <w:left w:val="none" w:sz="0" w:space="0" w:color="auto"/>
        <w:bottom w:val="none" w:sz="0" w:space="0" w:color="auto"/>
        <w:right w:val="none" w:sz="0" w:space="0" w:color="auto"/>
      </w:divBdr>
    </w:div>
    <w:div w:id="82728797">
      <w:bodyDiv w:val="1"/>
      <w:marLeft w:val="0"/>
      <w:marRight w:val="0"/>
      <w:marTop w:val="0"/>
      <w:marBottom w:val="0"/>
      <w:divBdr>
        <w:top w:val="none" w:sz="0" w:space="0" w:color="auto"/>
        <w:left w:val="none" w:sz="0" w:space="0" w:color="auto"/>
        <w:bottom w:val="none" w:sz="0" w:space="0" w:color="auto"/>
        <w:right w:val="none" w:sz="0" w:space="0" w:color="auto"/>
      </w:divBdr>
    </w:div>
    <w:div w:id="83767704">
      <w:bodyDiv w:val="1"/>
      <w:marLeft w:val="0"/>
      <w:marRight w:val="0"/>
      <w:marTop w:val="0"/>
      <w:marBottom w:val="0"/>
      <w:divBdr>
        <w:top w:val="none" w:sz="0" w:space="0" w:color="auto"/>
        <w:left w:val="none" w:sz="0" w:space="0" w:color="auto"/>
        <w:bottom w:val="none" w:sz="0" w:space="0" w:color="auto"/>
        <w:right w:val="none" w:sz="0" w:space="0" w:color="auto"/>
      </w:divBdr>
    </w:div>
    <w:div w:id="85158957">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92552214">
      <w:bodyDiv w:val="1"/>
      <w:marLeft w:val="0"/>
      <w:marRight w:val="0"/>
      <w:marTop w:val="0"/>
      <w:marBottom w:val="0"/>
      <w:divBdr>
        <w:top w:val="none" w:sz="0" w:space="0" w:color="auto"/>
        <w:left w:val="none" w:sz="0" w:space="0" w:color="auto"/>
        <w:bottom w:val="none" w:sz="0" w:space="0" w:color="auto"/>
        <w:right w:val="none" w:sz="0" w:space="0" w:color="auto"/>
      </w:divBdr>
    </w:div>
    <w:div w:id="96752758">
      <w:bodyDiv w:val="1"/>
      <w:marLeft w:val="0"/>
      <w:marRight w:val="0"/>
      <w:marTop w:val="0"/>
      <w:marBottom w:val="0"/>
      <w:divBdr>
        <w:top w:val="none" w:sz="0" w:space="0" w:color="auto"/>
        <w:left w:val="none" w:sz="0" w:space="0" w:color="auto"/>
        <w:bottom w:val="none" w:sz="0" w:space="0" w:color="auto"/>
        <w:right w:val="none" w:sz="0" w:space="0" w:color="auto"/>
      </w:divBdr>
    </w:div>
    <w:div w:id="98642867">
      <w:bodyDiv w:val="1"/>
      <w:marLeft w:val="0"/>
      <w:marRight w:val="0"/>
      <w:marTop w:val="0"/>
      <w:marBottom w:val="0"/>
      <w:divBdr>
        <w:top w:val="none" w:sz="0" w:space="0" w:color="auto"/>
        <w:left w:val="none" w:sz="0" w:space="0" w:color="auto"/>
        <w:bottom w:val="none" w:sz="0" w:space="0" w:color="auto"/>
        <w:right w:val="none" w:sz="0" w:space="0" w:color="auto"/>
      </w:divBdr>
    </w:div>
    <w:div w:id="100497865">
      <w:bodyDiv w:val="1"/>
      <w:marLeft w:val="0"/>
      <w:marRight w:val="0"/>
      <w:marTop w:val="0"/>
      <w:marBottom w:val="0"/>
      <w:divBdr>
        <w:top w:val="none" w:sz="0" w:space="0" w:color="auto"/>
        <w:left w:val="none" w:sz="0" w:space="0" w:color="auto"/>
        <w:bottom w:val="none" w:sz="0" w:space="0" w:color="auto"/>
        <w:right w:val="none" w:sz="0" w:space="0" w:color="auto"/>
      </w:divBdr>
    </w:div>
    <w:div w:id="103354724">
      <w:bodyDiv w:val="1"/>
      <w:marLeft w:val="0"/>
      <w:marRight w:val="0"/>
      <w:marTop w:val="0"/>
      <w:marBottom w:val="0"/>
      <w:divBdr>
        <w:top w:val="none" w:sz="0" w:space="0" w:color="auto"/>
        <w:left w:val="none" w:sz="0" w:space="0" w:color="auto"/>
        <w:bottom w:val="none" w:sz="0" w:space="0" w:color="auto"/>
        <w:right w:val="none" w:sz="0" w:space="0" w:color="auto"/>
      </w:divBdr>
    </w:div>
    <w:div w:id="106898791">
      <w:bodyDiv w:val="1"/>
      <w:marLeft w:val="0"/>
      <w:marRight w:val="0"/>
      <w:marTop w:val="0"/>
      <w:marBottom w:val="0"/>
      <w:divBdr>
        <w:top w:val="none" w:sz="0" w:space="0" w:color="auto"/>
        <w:left w:val="none" w:sz="0" w:space="0" w:color="auto"/>
        <w:bottom w:val="none" w:sz="0" w:space="0" w:color="auto"/>
        <w:right w:val="none" w:sz="0" w:space="0" w:color="auto"/>
      </w:divBdr>
    </w:div>
    <w:div w:id="107892598">
      <w:bodyDiv w:val="1"/>
      <w:marLeft w:val="0"/>
      <w:marRight w:val="0"/>
      <w:marTop w:val="0"/>
      <w:marBottom w:val="0"/>
      <w:divBdr>
        <w:top w:val="none" w:sz="0" w:space="0" w:color="auto"/>
        <w:left w:val="none" w:sz="0" w:space="0" w:color="auto"/>
        <w:bottom w:val="none" w:sz="0" w:space="0" w:color="auto"/>
        <w:right w:val="none" w:sz="0" w:space="0" w:color="auto"/>
      </w:divBdr>
    </w:div>
    <w:div w:id="108353673">
      <w:bodyDiv w:val="1"/>
      <w:marLeft w:val="0"/>
      <w:marRight w:val="0"/>
      <w:marTop w:val="0"/>
      <w:marBottom w:val="0"/>
      <w:divBdr>
        <w:top w:val="none" w:sz="0" w:space="0" w:color="auto"/>
        <w:left w:val="none" w:sz="0" w:space="0" w:color="auto"/>
        <w:bottom w:val="none" w:sz="0" w:space="0" w:color="auto"/>
        <w:right w:val="none" w:sz="0" w:space="0" w:color="auto"/>
      </w:divBdr>
    </w:div>
    <w:div w:id="111020012">
      <w:bodyDiv w:val="1"/>
      <w:marLeft w:val="0"/>
      <w:marRight w:val="0"/>
      <w:marTop w:val="0"/>
      <w:marBottom w:val="0"/>
      <w:divBdr>
        <w:top w:val="none" w:sz="0" w:space="0" w:color="auto"/>
        <w:left w:val="none" w:sz="0" w:space="0" w:color="auto"/>
        <w:bottom w:val="none" w:sz="0" w:space="0" w:color="auto"/>
        <w:right w:val="none" w:sz="0" w:space="0" w:color="auto"/>
      </w:divBdr>
    </w:div>
    <w:div w:id="111242506">
      <w:bodyDiv w:val="1"/>
      <w:marLeft w:val="0"/>
      <w:marRight w:val="0"/>
      <w:marTop w:val="0"/>
      <w:marBottom w:val="0"/>
      <w:divBdr>
        <w:top w:val="none" w:sz="0" w:space="0" w:color="auto"/>
        <w:left w:val="none" w:sz="0" w:space="0" w:color="auto"/>
        <w:bottom w:val="none" w:sz="0" w:space="0" w:color="auto"/>
        <w:right w:val="none" w:sz="0" w:space="0" w:color="auto"/>
      </w:divBdr>
    </w:div>
    <w:div w:id="113989277">
      <w:bodyDiv w:val="1"/>
      <w:marLeft w:val="0"/>
      <w:marRight w:val="0"/>
      <w:marTop w:val="0"/>
      <w:marBottom w:val="0"/>
      <w:divBdr>
        <w:top w:val="none" w:sz="0" w:space="0" w:color="auto"/>
        <w:left w:val="none" w:sz="0" w:space="0" w:color="auto"/>
        <w:bottom w:val="none" w:sz="0" w:space="0" w:color="auto"/>
        <w:right w:val="none" w:sz="0" w:space="0" w:color="auto"/>
      </w:divBdr>
    </w:div>
    <w:div w:id="115225882">
      <w:bodyDiv w:val="1"/>
      <w:marLeft w:val="0"/>
      <w:marRight w:val="0"/>
      <w:marTop w:val="0"/>
      <w:marBottom w:val="0"/>
      <w:divBdr>
        <w:top w:val="none" w:sz="0" w:space="0" w:color="auto"/>
        <w:left w:val="none" w:sz="0" w:space="0" w:color="auto"/>
        <w:bottom w:val="none" w:sz="0" w:space="0" w:color="auto"/>
        <w:right w:val="none" w:sz="0" w:space="0" w:color="auto"/>
      </w:divBdr>
    </w:div>
    <w:div w:id="115686047">
      <w:bodyDiv w:val="1"/>
      <w:marLeft w:val="0"/>
      <w:marRight w:val="0"/>
      <w:marTop w:val="0"/>
      <w:marBottom w:val="0"/>
      <w:divBdr>
        <w:top w:val="none" w:sz="0" w:space="0" w:color="auto"/>
        <w:left w:val="none" w:sz="0" w:space="0" w:color="auto"/>
        <w:bottom w:val="none" w:sz="0" w:space="0" w:color="auto"/>
        <w:right w:val="none" w:sz="0" w:space="0" w:color="auto"/>
      </w:divBdr>
    </w:div>
    <w:div w:id="119038366">
      <w:bodyDiv w:val="1"/>
      <w:marLeft w:val="0"/>
      <w:marRight w:val="0"/>
      <w:marTop w:val="0"/>
      <w:marBottom w:val="0"/>
      <w:divBdr>
        <w:top w:val="none" w:sz="0" w:space="0" w:color="auto"/>
        <w:left w:val="none" w:sz="0" w:space="0" w:color="auto"/>
        <w:bottom w:val="none" w:sz="0" w:space="0" w:color="auto"/>
        <w:right w:val="none" w:sz="0" w:space="0" w:color="auto"/>
      </w:divBdr>
    </w:div>
    <w:div w:id="120346040">
      <w:bodyDiv w:val="1"/>
      <w:marLeft w:val="0"/>
      <w:marRight w:val="0"/>
      <w:marTop w:val="0"/>
      <w:marBottom w:val="0"/>
      <w:divBdr>
        <w:top w:val="none" w:sz="0" w:space="0" w:color="auto"/>
        <w:left w:val="none" w:sz="0" w:space="0" w:color="auto"/>
        <w:bottom w:val="none" w:sz="0" w:space="0" w:color="auto"/>
        <w:right w:val="none" w:sz="0" w:space="0" w:color="auto"/>
      </w:divBdr>
    </w:div>
    <w:div w:id="120347071">
      <w:bodyDiv w:val="1"/>
      <w:marLeft w:val="0"/>
      <w:marRight w:val="0"/>
      <w:marTop w:val="0"/>
      <w:marBottom w:val="0"/>
      <w:divBdr>
        <w:top w:val="none" w:sz="0" w:space="0" w:color="auto"/>
        <w:left w:val="none" w:sz="0" w:space="0" w:color="auto"/>
        <w:bottom w:val="none" w:sz="0" w:space="0" w:color="auto"/>
        <w:right w:val="none" w:sz="0" w:space="0" w:color="auto"/>
      </w:divBdr>
    </w:div>
    <w:div w:id="120998818">
      <w:bodyDiv w:val="1"/>
      <w:marLeft w:val="0"/>
      <w:marRight w:val="0"/>
      <w:marTop w:val="0"/>
      <w:marBottom w:val="0"/>
      <w:divBdr>
        <w:top w:val="none" w:sz="0" w:space="0" w:color="auto"/>
        <w:left w:val="none" w:sz="0" w:space="0" w:color="auto"/>
        <w:bottom w:val="none" w:sz="0" w:space="0" w:color="auto"/>
        <w:right w:val="none" w:sz="0" w:space="0" w:color="auto"/>
      </w:divBdr>
    </w:div>
    <w:div w:id="121770544">
      <w:bodyDiv w:val="1"/>
      <w:marLeft w:val="0"/>
      <w:marRight w:val="0"/>
      <w:marTop w:val="0"/>
      <w:marBottom w:val="0"/>
      <w:divBdr>
        <w:top w:val="none" w:sz="0" w:space="0" w:color="auto"/>
        <w:left w:val="none" w:sz="0" w:space="0" w:color="auto"/>
        <w:bottom w:val="none" w:sz="0" w:space="0" w:color="auto"/>
        <w:right w:val="none" w:sz="0" w:space="0" w:color="auto"/>
      </w:divBdr>
    </w:div>
    <w:div w:id="122845515">
      <w:bodyDiv w:val="1"/>
      <w:marLeft w:val="0"/>
      <w:marRight w:val="0"/>
      <w:marTop w:val="0"/>
      <w:marBottom w:val="0"/>
      <w:divBdr>
        <w:top w:val="none" w:sz="0" w:space="0" w:color="auto"/>
        <w:left w:val="none" w:sz="0" w:space="0" w:color="auto"/>
        <w:bottom w:val="none" w:sz="0" w:space="0" w:color="auto"/>
        <w:right w:val="none" w:sz="0" w:space="0" w:color="auto"/>
      </w:divBdr>
    </w:div>
    <w:div w:id="123886840">
      <w:bodyDiv w:val="1"/>
      <w:marLeft w:val="0"/>
      <w:marRight w:val="0"/>
      <w:marTop w:val="0"/>
      <w:marBottom w:val="0"/>
      <w:divBdr>
        <w:top w:val="none" w:sz="0" w:space="0" w:color="auto"/>
        <w:left w:val="none" w:sz="0" w:space="0" w:color="auto"/>
        <w:bottom w:val="none" w:sz="0" w:space="0" w:color="auto"/>
        <w:right w:val="none" w:sz="0" w:space="0" w:color="auto"/>
      </w:divBdr>
    </w:div>
    <w:div w:id="124659522">
      <w:bodyDiv w:val="1"/>
      <w:marLeft w:val="0"/>
      <w:marRight w:val="0"/>
      <w:marTop w:val="0"/>
      <w:marBottom w:val="0"/>
      <w:divBdr>
        <w:top w:val="none" w:sz="0" w:space="0" w:color="auto"/>
        <w:left w:val="none" w:sz="0" w:space="0" w:color="auto"/>
        <w:bottom w:val="none" w:sz="0" w:space="0" w:color="auto"/>
        <w:right w:val="none" w:sz="0" w:space="0" w:color="auto"/>
      </w:divBdr>
    </w:div>
    <w:div w:id="127359834">
      <w:bodyDiv w:val="1"/>
      <w:marLeft w:val="0"/>
      <w:marRight w:val="0"/>
      <w:marTop w:val="0"/>
      <w:marBottom w:val="0"/>
      <w:divBdr>
        <w:top w:val="none" w:sz="0" w:space="0" w:color="auto"/>
        <w:left w:val="none" w:sz="0" w:space="0" w:color="auto"/>
        <w:bottom w:val="none" w:sz="0" w:space="0" w:color="auto"/>
        <w:right w:val="none" w:sz="0" w:space="0" w:color="auto"/>
      </w:divBdr>
    </w:div>
    <w:div w:id="132144661">
      <w:bodyDiv w:val="1"/>
      <w:marLeft w:val="0"/>
      <w:marRight w:val="0"/>
      <w:marTop w:val="0"/>
      <w:marBottom w:val="0"/>
      <w:divBdr>
        <w:top w:val="none" w:sz="0" w:space="0" w:color="auto"/>
        <w:left w:val="none" w:sz="0" w:space="0" w:color="auto"/>
        <w:bottom w:val="none" w:sz="0" w:space="0" w:color="auto"/>
        <w:right w:val="none" w:sz="0" w:space="0" w:color="auto"/>
      </w:divBdr>
    </w:div>
    <w:div w:id="134831841">
      <w:bodyDiv w:val="1"/>
      <w:marLeft w:val="0"/>
      <w:marRight w:val="0"/>
      <w:marTop w:val="0"/>
      <w:marBottom w:val="0"/>
      <w:divBdr>
        <w:top w:val="none" w:sz="0" w:space="0" w:color="auto"/>
        <w:left w:val="none" w:sz="0" w:space="0" w:color="auto"/>
        <w:bottom w:val="none" w:sz="0" w:space="0" w:color="auto"/>
        <w:right w:val="none" w:sz="0" w:space="0" w:color="auto"/>
      </w:divBdr>
    </w:div>
    <w:div w:id="136411304">
      <w:bodyDiv w:val="1"/>
      <w:marLeft w:val="0"/>
      <w:marRight w:val="0"/>
      <w:marTop w:val="0"/>
      <w:marBottom w:val="0"/>
      <w:divBdr>
        <w:top w:val="none" w:sz="0" w:space="0" w:color="auto"/>
        <w:left w:val="none" w:sz="0" w:space="0" w:color="auto"/>
        <w:bottom w:val="none" w:sz="0" w:space="0" w:color="auto"/>
        <w:right w:val="none" w:sz="0" w:space="0" w:color="auto"/>
      </w:divBdr>
    </w:div>
    <w:div w:id="141897806">
      <w:bodyDiv w:val="1"/>
      <w:marLeft w:val="0"/>
      <w:marRight w:val="0"/>
      <w:marTop w:val="0"/>
      <w:marBottom w:val="0"/>
      <w:divBdr>
        <w:top w:val="none" w:sz="0" w:space="0" w:color="auto"/>
        <w:left w:val="none" w:sz="0" w:space="0" w:color="auto"/>
        <w:bottom w:val="none" w:sz="0" w:space="0" w:color="auto"/>
        <w:right w:val="none" w:sz="0" w:space="0" w:color="auto"/>
      </w:divBdr>
    </w:div>
    <w:div w:id="143472977">
      <w:bodyDiv w:val="1"/>
      <w:marLeft w:val="0"/>
      <w:marRight w:val="0"/>
      <w:marTop w:val="0"/>
      <w:marBottom w:val="0"/>
      <w:divBdr>
        <w:top w:val="none" w:sz="0" w:space="0" w:color="auto"/>
        <w:left w:val="none" w:sz="0" w:space="0" w:color="auto"/>
        <w:bottom w:val="none" w:sz="0" w:space="0" w:color="auto"/>
        <w:right w:val="none" w:sz="0" w:space="0" w:color="auto"/>
      </w:divBdr>
    </w:div>
    <w:div w:id="144855369">
      <w:bodyDiv w:val="1"/>
      <w:marLeft w:val="0"/>
      <w:marRight w:val="0"/>
      <w:marTop w:val="0"/>
      <w:marBottom w:val="0"/>
      <w:divBdr>
        <w:top w:val="none" w:sz="0" w:space="0" w:color="auto"/>
        <w:left w:val="none" w:sz="0" w:space="0" w:color="auto"/>
        <w:bottom w:val="none" w:sz="0" w:space="0" w:color="auto"/>
        <w:right w:val="none" w:sz="0" w:space="0" w:color="auto"/>
      </w:divBdr>
    </w:div>
    <w:div w:id="144976316">
      <w:bodyDiv w:val="1"/>
      <w:marLeft w:val="0"/>
      <w:marRight w:val="0"/>
      <w:marTop w:val="0"/>
      <w:marBottom w:val="0"/>
      <w:divBdr>
        <w:top w:val="none" w:sz="0" w:space="0" w:color="auto"/>
        <w:left w:val="none" w:sz="0" w:space="0" w:color="auto"/>
        <w:bottom w:val="none" w:sz="0" w:space="0" w:color="auto"/>
        <w:right w:val="none" w:sz="0" w:space="0" w:color="auto"/>
      </w:divBdr>
    </w:div>
    <w:div w:id="147718230">
      <w:bodyDiv w:val="1"/>
      <w:marLeft w:val="0"/>
      <w:marRight w:val="0"/>
      <w:marTop w:val="0"/>
      <w:marBottom w:val="0"/>
      <w:divBdr>
        <w:top w:val="none" w:sz="0" w:space="0" w:color="auto"/>
        <w:left w:val="none" w:sz="0" w:space="0" w:color="auto"/>
        <w:bottom w:val="none" w:sz="0" w:space="0" w:color="auto"/>
        <w:right w:val="none" w:sz="0" w:space="0" w:color="auto"/>
      </w:divBdr>
    </w:div>
    <w:div w:id="149713058">
      <w:bodyDiv w:val="1"/>
      <w:marLeft w:val="0"/>
      <w:marRight w:val="0"/>
      <w:marTop w:val="0"/>
      <w:marBottom w:val="0"/>
      <w:divBdr>
        <w:top w:val="none" w:sz="0" w:space="0" w:color="auto"/>
        <w:left w:val="none" w:sz="0" w:space="0" w:color="auto"/>
        <w:bottom w:val="none" w:sz="0" w:space="0" w:color="auto"/>
        <w:right w:val="none" w:sz="0" w:space="0" w:color="auto"/>
      </w:divBdr>
    </w:div>
    <w:div w:id="150681410">
      <w:bodyDiv w:val="1"/>
      <w:marLeft w:val="0"/>
      <w:marRight w:val="0"/>
      <w:marTop w:val="0"/>
      <w:marBottom w:val="0"/>
      <w:divBdr>
        <w:top w:val="none" w:sz="0" w:space="0" w:color="auto"/>
        <w:left w:val="none" w:sz="0" w:space="0" w:color="auto"/>
        <w:bottom w:val="none" w:sz="0" w:space="0" w:color="auto"/>
        <w:right w:val="none" w:sz="0" w:space="0" w:color="auto"/>
      </w:divBdr>
    </w:div>
    <w:div w:id="152841746">
      <w:bodyDiv w:val="1"/>
      <w:marLeft w:val="0"/>
      <w:marRight w:val="0"/>
      <w:marTop w:val="0"/>
      <w:marBottom w:val="0"/>
      <w:divBdr>
        <w:top w:val="none" w:sz="0" w:space="0" w:color="auto"/>
        <w:left w:val="none" w:sz="0" w:space="0" w:color="auto"/>
        <w:bottom w:val="none" w:sz="0" w:space="0" w:color="auto"/>
        <w:right w:val="none" w:sz="0" w:space="0" w:color="auto"/>
      </w:divBdr>
    </w:div>
    <w:div w:id="154419080">
      <w:bodyDiv w:val="1"/>
      <w:marLeft w:val="0"/>
      <w:marRight w:val="0"/>
      <w:marTop w:val="0"/>
      <w:marBottom w:val="0"/>
      <w:divBdr>
        <w:top w:val="none" w:sz="0" w:space="0" w:color="auto"/>
        <w:left w:val="none" w:sz="0" w:space="0" w:color="auto"/>
        <w:bottom w:val="none" w:sz="0" w:space="0" w:color="auto"/>
        <w:right w:val="none" w:sz="0" w:space="0" w:color="auto"/>
      </w:divBdr>
    </w:div>
    <w:div w:id="154998077">
      <w:bodyDiv w:val="1"/>
      <w:marLeft w:val="0"/>
      <w:marRight w:val="0"/>
      <w:marTop w:val="0"/>
      <w:marBottom w:val="0"/>
      <w:divBdr>
        <w:top w:val="none" w:sz="0" w:space="0" w:color="auto"/>
        <w:left w:val="none" w:sz="0" w:space="0" w:color="auto"/>
        <w:bottom w:val="none" w:sz="0" w:space="0" w:color="auto"/>
        <w:right w:val="none" w:sz="0" w:space="0" w:color="auto"/>
      </w:divBdr>
    </w:div>
    <w:div w:id="155076006">
      <w:bodyDiv w:val="1"/>
      <w:marLeft w:val="0"/>
      <w:marRight w:val="0"/>
      <w:marTop w:val="0"/>
      <w:marBottom w:val="0"/>
      <w:divBdr>
        <w:top w:val="none" w:sz="0" w:space="0" w:color="auto"/>
        <w:left w:val="none" w:sz="0" w:space="0" w:color="auto"/>
        <w:bottom w:val="none" w:sz="0" w:space="0" w:color="auto"/>
        <w:right w:val="none" w:sz="0" w:space="0" w:color="auto"/>
      </w:divBdr>
    </w:div>
    <w:div w:id="155611666">
      <w:bodyDiv w:val="1"/>
      <w:marLeft w:val="0"/>
      <w:marRight w:val="0"/>
      <w:marTop w:val="0"/>
      <w:marBottom w:val="0"/>
      <w:divBdr>
        <w:top w:val="none" w:sz="0" w:space="0" w:color="auto"/>
        <w:left w:val="none" w:sz="0" w:space="0" w:color="auto"/>
        <w:bottom w:val="none" w:sz="0" w:space="0" w:color="auto"/>
        <w:right w:val="none" w:sz="0" w:space="0" w:color="auto"/>
      </w:divBdr>
    </w:div>
    <w:div w:id="161044562">
      <w:bodyDiv w:val="1"/>
      <w:marLeft w:val="0"/>
      <w:marRight w:val="0"/>
      <w:marTop w:val="0"/>
      <w:marBottom w:val="0"/>
      <w:divBdr>
        <w:top w:val="none" w:sz="0" w:space="0" w:color="auto"/>
        <w:left w:val="none" w:sz="0" w:space="0" w:color="auto"/>
        <w:bottom w:val="none" w:sz="0" w:space="0" w:color="auto"/>
        <w:right w:val="none" w:sz="0" w:space="0" w:color="auto"/>
      </w:divBdr>
    </w:div>
    <w:div w:id="161120112">
      <w:bodyDiv w:val="1"/>
      <w:marLeft w:val="0"/>
      <w:marRight w:val="0"/>
      <w:marTop w:val="0"/>
      <w:marBottom w:val="0"/>
      <w:divBdr>
        <w:top w:val="none" w:sz="0" w:space="0" w:color="auto"/>
        <w:left w:val="none" w:sz="0" w:space="0" w:color="auto"/>
        <w:bottom w:val="none" w:sz="0" w:space="0" w:color="auto"/>
        <w:right w:val="none" w:sz="0" w:space="0" w:color="auto"/>
      </w:divBdr>
    </w:div>
    <w:div w:id="163908071">
      <w:bodyDiv w:val="1"/>
      <w:marLeft w:val="0"/>
      <w:marRight w:val="0"/>
      <w:marTop w:val="0"/>
      <w:marBottom w:val="0"/>
      <w:divBdr>
        <w:top w:val="none" w:sz="0" w:space="0" w:color="auto"/>
        <w:left w:val="none" w:sz="0" w:space="0" w:color="auto"/>
        <w:bottom w:val="none" w:sz="0" w:space="0" w:color="auto"/>
        <w:right w:val="none" w:sz="0" w:space="0" w:color="auto"/>
      </w:divBdr>
    </w:div>
    <w:div w:id="164591876">
      <w:bodyDiv w:val="1"/>
      <w:marLeft w:val="0"/>
      <w:marRight w:val="0"/>
      <w:marTop w:val="0"/>
      <w:marBottom w:val="0"/>
      <w:divBdr>
        <w:top w:val="none" w:sz="0" w:space="0" w:color="auto"/>
        <w:left w:val="none" w:sz="0" w:space="0" w:color="auto"/>
        <w:bottom w:val="none" w:sz="0" w:space="0" w:color="auto"/>
        <w:right w:val="none" w:sz="0" w:space="0" w:color="auto"/>
      </w:divBdr>
    </w:div>
    <w:div w:id="166480681">
      <w:bodyDiv w:val="1"/>
      <w:marLeft w:val="0"/>
      <w:marRight w:val="0"/>
      <w:marTop w:val="0"/>
      <w:marBottom w:val="0"/>
      <w:divBdr>
        <w:top w:val="none" w:sz="0" w:space="0" w:color="auto"/>
        <w:left w:val="none" w:sz="0" w:space="0" w:color="auto"/>
        <w:bottom w:val="none" w:sz="0" w:space="0" w:color="auto"/>
        <w:right w:val="none" w:sz="0" w:space="0" w:color="auto"/>
      </w:divBdr>
    </w:div>
    <w:div w:id="167403547">
      <w:bodyDiv w:val="1"/>
      <w:marLeft w:val="0"/>
      <w:marRight w:val="0"/>
      <w:marTop w:val="0"/>
      <w:marBottom w:val="0"/>
      <w:divBdr>
        <w:top w:val="none" w:sz="0" w:space="0" w:color="auto"/>
        <w:left w:val="none" w:sz="0" w:space="0" w:color="auto"/>
        <w:bottom w:val="none" w:sz="0" w:space="0" w:color="auto"/>
        <w:right w:val="none" w:sz="0" w:space="0" w:color="auto"/>
      </w:divBdr>
    </w:div>
    <w:div w:id="168912390">
      <w:bodyDiv w:val="1"/>
      <w:marLeft w:val="0"/>
      <w:marRight w:val="0"/>
      <w:marTop w:val="0"/>
      <w:marBottom w:val="0"/>
      <w:divBdr>
        <w:top w:val="none" w:sz="0" w:space="0" w:color="auto"/>
        <w:left w:val="none" w:sz="0" w:space="0" w:color="auto"/>
        <w:bottom w:val="none" w:sz="0" w:space="0" w:color="auto"/>
        <w:right w:val="none" w:sz="0" w:space="0" w:color="auto"/>
      </w:divBdr>
    </w:div>
    <w:div w:id="171115362">
      <w:bodyDiv w:val="1"/>
      <w:marLeft w:val="0"/>
      <w:marRight w:val="0"/>
      <w:marTop w:val="0"/>
      <w:marBottom w:val="0"/>
      <w:divBdr>
        <w:top w:val="none" w:sz="0" w:space="0" w:color="auto"/>
        <w:left w:val="none" w:sz="0" w:space="0" w:color="auto"/>
        <w:bottom w:val="none" w:sz="0" w:space="0" w:color="auto"/>
        <w:right w:val="none" w:sz="0" w:space="0" w:color="auto"/>
      </w:divBdr>
    </w:div>
    <w:div w:id="173423415">
      <w:bodyDiv w:val="1"/>
      <w:marLeft w:val="0"/>
      <w:marRight w:val="0"/>
      <w:marTop w:val="0"/>
      <w:marBottom w:val="0"/>
      <w:divBdr>
        <w:top w:val="none" w:sz="0" w:space="0" w:color="auto"/>
        <w:left w:val="none" w:sz="0" w:space="0" w:color="auto"/>
        <w:bottom w:val="none" w:sz="0" w:space="0" w:color="auto"/>
        <w:right w:val="none" w:sz="0" w:space="0" w:color="auto"/>
      </w:divBdr>
    </w:div>
    <w:div w:id="173618108">
      <w:bodyDiv w:val="1"/>
      <w:marLeft w:val="0"/>
      <w:marRight w:val="0"/>
      <w:marTop w:val="0"/>
      <w:marBottom w:val="0"/>
      <w:divBdr>
        <w:top w:val="none" w:sz="0" w:space="0" w:color="auto"/>
        <w:left w:val="none" w:sz="0" w:space="0" w:color="auto"/>
        <w:bottom w:val="none" w:sz="0" w:space="0" w:color="auto"/>
        <w:right w:val="none" w:sz="0" w:space="0" w:color="auto"/>
      </w:divBdr>
    </w:div>
    <w:div w:id="174660194">
      <w:bodyDiv w:val="1"/>
      <w:marLeft w:val="0"/>
      <w:marRight w:val="0"/>
      <w:marTop w:val="0"/>
      <w:marBottom w:val="0"/>
      <w:divBdr>
        <w:top w:val="none" w:sz="0" w:space="0" w:color="auto"/>
        <w:left w:val="none" w:sz="0" w:space="0" w:color="auto"/>
        <w:bottom w:val="none" w:sz="0" w:space="0" w:color="auto"/>
        <w:right w:val="none" w:sz="0" w:space="0" w:color="auto"/>
      </w:divBdr>
    </w:div>
    <w:div w:id="179707296">
      <w:bodyDiv w:val="1"/>
      <w:marLeft w:val="0"/>
      <w:marRight w:val="0"/>
      <w:marTop w:val="0"/>
      <w:marBottom w:val="0"/>
      <w:divBdr>
        <w:top w:val="none" w:sz="0" w:space="0" w:color="auto"/>
        <w:left w:val="none" w:sz="0" w:space="0" w:color="auto"/>
        <w:bottom w:val="none" w:sz="0" w:space="0" w:color="auto"/>
        <w:right w:val="none" w:sz="0" w:space="0" w:color="auto"/>
      </w:divBdr>
    </w:div>
    <w:div w:id="181674172">
      <w:bodyDiv w:val="1"/>
      <w:marLeft w:val="0"/>
      <w:marRight w:val="0"/>
      <w:marTop w:val="0"/>
      <w:marBottom w:val="0"/>
      <w:divBdr>
        <w:top w:val="none" w:sz="0" w:space="0" w:color="auto"/>
        <w:left w:val="none" w:sz="0" w:space="0" w:color="auto"/>
        <w:bottom w:val="none" w:sz="0" w:space="0" w:color="auto"/>
        <w:right w:val="none" w:sz="0" w:space="0" w:color="auto"/>
      </w:divBdr>
    </w:div>
    <w:div w:id="182208858">
      <w:bodyDiv w:val="1"/>
      <w:marLeft w:val="0"/>
      <w:marRight w:val="0"/>
      <w:marTop w:val="0"/>
      <w:marBottom w:val="0"/>
      <w:divBdr>
        <w:top w:val="none" w:sz="0" w:space="0" w:color="auto"/>
        <w:left w:val="none" w:sz="0" w:space="0" w:color="auto"/>
        <w:bottom w:val="none" w:sz="0" w:space="0" w:color="auto"/>
        <w:right w:val="none" w:sz="0" w:space="0" w:color="auto"/>
      </w:divBdr>
    </w:div>
    <w:div w:id="183831762">
      <w:bodyDiv w:val="1"/>
      <w:marLeft w:val="0"/>
      <w:marRight w:val="0"/>
      <w:marTop w:val="0"/>
      <w:marBottom w:val="0"/>
      <w:divBdr>
        <w:top w:val="none" w:sz="0" w:space="0" w:color="auto"/>
        <w:left w:val="none" w:sz="0" w:space="0" w:color="auto"/>
        <w:bottom w:val="none" w:sz="0" w:space="0" w:color="auto"/>
        <w:right w:val="none" w:sz="0" w:space="0" w:color="auto"/>
      </w:divBdr>
    </w:div>
    <w:div w:id="185296752">
      <w:bodyDiv w:val="1"/>
      <w:marLeft w:val="0"/>
      <w:marRight w:val="0"/>
      <w:marTop w:val="0"/>
      <w:marBottom w:val="0"/>
      <w:divBdr>
        <w:top w:val="none" w:sz="0" w:space="0" w:color="auto"/>
        <w:left w:val="none" w:sz="0" w:space="0" w:color="auto"/>
        <w:bottom w:val="none" w:sz="0" w:space="0" w:color="auto"/>
        <w:right w:val="none" w:sz="0" w:space="0" w:color="auto"/>
      </w:divBdr>
    </w:div>
    <w:div w:id="186875303">
      <w:bodyDiv w:val="1"/>
      <w:marLeft w:val="0"/>
      <w:marRight w:val="0"/>
      <w:marTop w:val="0"/>
      <w:marBottom w:val="0"/>
      <w:divBdr>
        <w:top w:val="none" w:sz="0" w:space="0" w:color="auto"/>
        <w:left w:val="none" w:sz="0" w:space="0" w:color="auto"/>
        <w:bottom w:val="none" w:sz="0" w:space="0" w:color="auto"/>
        <w:right w:val="none" w:sz="0" w:space="0" w:color="auto"/>
      </w:divBdr>
    </w:div>
    <w:div w:id="190654888">
      <w:bodyDiv w:val="1"/>
      <w:marLeft w:val="0"/>
      <w:marRight w:val="0"/>
      <w:marTop w:val="0"/>
      <w:marBottom w:val="0"/>
      <w:divBdr>
        <w:top w:val="none" w:sz="0" w:space="0" w:color="auto"/>
        <w:left w:val="none" w:sz="0" w:space="0" w:color="auto"/>
        <w:bottom w:val="none" w:sz="0" w:space="0" w:color="auto"/>
        <w:right w:val="none" w:sz="0" w:space="0" w:color="auto"/>
      </w:divBdr>
    </w:div>
    <w:div w:id="194511188">
      <w:bodyDiv w:val="1"/>
      <w:marLeft w:val="0"/>
      <w:marRight w:val="0"/>
      <w:marTop w:val="0"/>
      <w:marBottom w:val="0"/>
      <w:divBdr>
        <w:top w:val="none" w:sz="0" w:space="0" w:color="auto"/>
        <w:left w:val="none" w:sz="0" w:space="0" w:color="auto"/>
        <w:bottom w:val="none" w:sz="0" w:space="0" w:color="auto"/>
        <w:right w:val="none" w:sz="0" w:space="0" w:color="auto"/>
      </w:divBdr>
    </w:div>
    <w:div w:id="196092072">
      <w:bodyDiv w:val="1"/>
      <w:marLeft w:val="0"/>
      <w:marRight w:val="0"/>
      <w:marTop w:val="0"/>
      <w:marBottom w:val="0"/>
      <w:divBdr>
        <w:top w:val="none" w:sz="0" w:space="0" w:color="auto"/>
        <w:left w:val="none" w:sz="0" w:space="0" w:color="auto"/>
        <w:bottom w:val="none" w:sz="0" w:space="0" w:color="auto"/>
        <w:right w:val="none" w:sz="0" w:space="0" w:color="auto"/>
      </w:divBdr>
    </w:div>
    <w:div w:id="196167832">
      <w:bodyDiv w:val="1"/>
      <w:marLeft w:val="0"/>
      <w:marRight w:val="0"/>
      <w:marTop w:val="0"/>
      <w:marBottom w:val="0"/>
      <w:divBdr>
        <w:top w:val="none" w:sz="0" w:space="0" w:color="auto"/>
        <w:left w:val="none" w:sz="0" w:space="0" w:color="auto"/>
        <w:bottom w:val="none" w:sz="0" w:space="0" w:color="auto"/>
        <w:right w:val="none" w:sz="0" w:space="0" w:color="auto"/>
      </w:divBdr>
    </w:div>
    <w:div w:id="199169048">
      <w:bodyDiv w:val="1"/>
      <w:marLeft w:val="0"/>
      <w:marRight w:val="0"/>
      <w:marTop w:val="0"/>
      <w:marBottom w:val="0"/>
      <w:divBdr>
        <w:top w:val="none" w:sz="0" w:space="0" w:color="auto"/>
        <w:left w:val="none" w:sz="0" w:space="0" w:color="auto"/>
        <w:bottom w:val="none" w:sz="0" w:space="0" w:color="auto"/>
        <w:right w:val="none" w:sz="0" w:space="0" w:color="auto"/>
      </w:divBdr>
    </w:div>
    <w:div w:id="200636617">
      <w:bodyDiv w:val="1"/>
      <w:marLeft w:val="0"/>
      <w:marRight w:val="0"/>
      <w:marTop w:val="0"/>
      <w:marBottom w:val="0"/>
      <w:divBdr>
        <w:top w:val="none" w:sz="0" w:space="0" w:color="auto"/>
        <w:left w:val="none" w:sz="0" w:space="0" w:color="auto"/>
        <w:bottom w:val="none" w:sz="0" w:space="0" w:color="auto"/>
        <w:right w:val="none" w:sz="0" w:space="0" w:color="auto"/>
      </w:divBdr>
    </w:div>
    <w:div w:id="201871270">
      <w:bodyDiv w:val="1"/>
      <w:marLeft w:val="0"/>
      <w:marRight w:val="0"/>
      <w:marTop w:val="0"/>
      <w:marBottom w:val="0"/>
      <w:divBdr>
        <w:top w:val="none" w:sz="0" w:space="0" w:color="auto"/>
        <w:left w:val="none" w:sz="0" w:space="0" w:color="auto"/>
        <w:bottom w:val="none" w:sz="0" w:space="0" w:color="auto"/>
        <w:right w:val="none" w:sz="0" w:space="0" w:color="auto"/>
      </w:divBdr>
    </w:div>
    <w:div w:id="204373138">
      <w:bodyDiv w:val="1"/>
      <w:marLeft w:val="0"/>
      <w:marRight w:val="0"/>
      <w:marTop w:val="0"/>
      <w:marBottom w:val="0"/>
      <w:divBdr>
        <w:top w:val="none" w:sz="0" w:space="0" w:color="auto"/>
        <w:left w:val="none" w:sz="0" w:space="0" w:color="auto"/>
        <w:bottom w:val="none" w:sz="0" w:space="0" w:color="auto"/>
        <w:right w:val="none" w:sz="0" w:space="0" w:color="auto"/>
      </w:divBdr>
    </w:div>
    <w:div w:id="211385229">
      <w:bodyDiv w:val="1"/>
      <w:marLeft w:val="0"/>
      <w:marRight w:val="0"/>
      <w:marTop w:val="0"/>
      <w:marBottom w:val="0"/>
      <w:divBdr>
        <w:top w:val="none" w:sz="0" w:space="0" w:color="auto"/>
        <w:left w:val="none" w:sz="0" w:space="0" w:color="auto"/>
        <w:bottom w:val="none" w:sz="0" w:space="0" w:color="auto"/>
        <w:right w:val="none" w:sz="0" w:space="0" w:color="auto"/>
      </w:divBdr>
    </w:div>
    <w:div w:id="212624265">
      <w:bodyDiv w:val="1"/>
      <w:marLeft w:val="0"/>
      <w:marRight w:val="0"/>
      <w:marTop w:val="0"/>
      <w:marBottom w:val="0"/>
      <w:divBdr>
        <w:top w:val="none" w:sz="0" w:space="0" w:color="auto"/>
        <w:left w:val="none" w:sz="0" w:space="0" w:color="auto"/>
        <w:bottom w:val="none" w:sz="0" w:space="0" w:color="auto"/>
        <w:right w:val="none" w:sz="0" w:space="0" w:color="auto"/>
      </w:divBdr>
    </w:div>
    <w:div w:id="215046146">
      <w:bodyDiv w:val="1"/>
      <w:marLeft w:val="0"/>
      <w:marRight w:val="0"/>
      <w:marTop w:val="0"/>
      <w:marBottom w:val="0"/>
      <w:divBdr>
        <w:top w:val="none" w:sz="0" w:space="0" w:color="auto"/>
        <w:left w:val="none" w:sz="0" w:space="0" w:color="auto"/>
        <w:bottom w:val="none" w:sz="0" w:space="0" w:color="auto"/>
        <w:right w:val="none" w:sz="0" w:space="0" w:color="auto"/>
      </w:divBdr>
    </w:div>
    <w:div w:id="216404717">
      <w:bodyDiv w:val="1"/>
      <w:marLeft w:val="0"/>
      <w:marRight w:val="0"/>
      <w:marTop w:val="0"/>
      <w:marBottom w:val="0"/>
      <w:divBdr>
        <w:top w:val="none" w:sz="0" w:space="0" w:color="auto"/>
        <w:left w:val="none" w:sz="0" w:space="0" w:color="auto"/>
        <w:bottom w:val="none" w:sz="0" w:space="0" w:color="auto"/>
        <w:right w:val="none" w:sz="0" w:space="0" w:color="auto"/>
      </w:divBdr>
    </w:div>
    <w:div w:id="228469348">
      <w:bodyDiv w:val="1"/>
      <w:marLeft w:val="0"/>
      <w:marRight w:val="0"/>
      <w:marTop w:val="0"/>
      <w:marBottom w:val="0"/>
      <w:divBdr>
        <w:top w:val="none" w:sz="0" w:space="0" w:color="auto"/>
        <w:left w:val="none" w:sz="0" w:space="0" w:color="auto"/>
        <w:bottom w:val="none" w:sz="0" w:space="0" w:color="auto"/>
        <w:right w:val="none" w:sz="0" w:space="0" w:color="auto"/>
      </w:divBdr>
    </w:div>
    <w:div w:id="235433273">
      <w:bodyDiv w:val="1"/>
      <w:marLeft w:val="0"/>
      <w:marRight w:val="0"/>
      <w:marTop w:val="0"/>
      <w:marBottom w:val="0"/>
      <w:divBdr>
        <w:top w:val="none" w:sz="0" w:space="0" w:color="auto"/>
        <w:left w:val="none" w:sz="0" w:space="0" w:color="auto"/>
        <w:bottom w:val="none" w:sz="0" w:space="0" w:color="auto"/>
        <w:right w:val="none" w:sz="0" w:space="0" w:color="auto"/>
      </w:divBdr>
    </w:div>
    <w:div w:id="236329643">
      <w:bodyDiv w:val="1"/>
      <w:marLeft w:val="0"/>
      <w:marRight w:val="0"/>
      <w:marTop w:val="0"/>
      <w:marBottom w:val="0"/>
      <w:divBdr>
        <w:top w:val="none" w:sz="0" w:space="0" w:color="auto"/>
        <w:left w:val="none" w:sz="0" w:space="0" w:color="auto"/>
        <w:bottom w:val="none" w:sz="0" w:space="0" w:color="auto"/>
        <w:right w:val="none" w:sz="0" w:space="0" w:color="auto"/>
      </w:divBdr>
    </w:div>
    <w:div w:id="243876931">
      <w:bodyDiv w:val="1"/>
      <w:marLeft w:val="0"/>
      <w:marRight w:val="0"/>
      <w:marTop w:val="0"/>
      <w:marBottom w:val="0"/>
      <w:divBdr>
        <w:top w:val="none" w:sz="0" w:space="0" w:color="auto"/>
        <w:left w:val="none" w:sz="0" w:space="0" w:color="auto"/>
        <w:bottom w:val="none" w:sz="0" w:space="0" w:color="auto"/>
        <w:right w:val="none" w:sz="0" w:space="0" w:color="auto"/>
      </w:divBdr>
    </w:div>
    <w:div w:id="244611457">
      <w:bodyDiv w:val="1"/>
      <w:marLeft w:val="0"/>
      <w:marRight w:val="0"/>
      <w:marTop w:val="0"/>
      <w:marBottom w:val="0"/>
      <w:divBdr>
        <w:top w:val="none" w:sz="0" w:space="0" w:color="auto"/>
        <w:left w:val="none" w:sz="0" w:space="0" w:color="auto"/>
        <w:bottom w:val="none" w:sz="0" w:space="0" w:color="auto"/>
        <w:right w:val="none" w:sz="0" w:space="0" w:color="auto"/>
      </w:divBdr>
    </w:div>
    <w:div w:id="245119527">
      <w:bodyDiv w:val="1"/>
      <w:marLeft w:val="0"/>
      <w:marRight w:val="0"/>
      <w:marTop w:val="0"/>
      <w:marBottom w:val="0"/>
      <w:divBdr>
        <w:top w:val="none" w:sz="0" w:space="0" w:color="auto"/>
        <w:left w:val="none" w:sz="0" w:space="0" w:color="auto"/>
        <w:bottom w:val="none" w:sz="0" w:space="0" w:color="auto"/>
        <w:right w:val="none" w:sz="0" w:space="0" w:color="auto"/>
      </w:divBdr>
    </w:div>
    <w:div w:id="247618189">
      <w:bodyDiv w:val="1"/>
      <w:marLeft w:val="0"/>
      <w:marRight w:val="0"/>
      <w:marTop w:val="0"/>
      <w:marBottom w:val="0"/>
      <w:divBdr>
        <w:top w:val="none" w:sz="0" w:space="0" w:color="auto"/>
        <w:left w:val="none" w:sz="0" w:space="0" w:color="auto"/>
        <w:bottom w:val="none" w:sz="0" w:space="0" w:color="auto"/>
        <w:right w:val="none" w:sz="0" w:space="0" w:color="auto"/>
      </w:divBdr>
    </w:div>
    <w:div w:id="251285838">
      <w:bodyDiv w:val="1"/>
      <w:marLeft w:val="0"/>
      <w:marRight w:val="0"/>
      <w:marTop w:val="0"/>
      <w:marBottom w:val="0"/>
      <w:divBdr>
        <w:top w:val="none" w:sz="0" w:space="0" w:color="auto"/>
        <w:left w:val="none" w:sz="0" w:space="0" w:color="auto"/>
        <w:bottom w:val="none" w:sz="0" w:space="0" w:color="auto"/>
        <w:right w:val="none" w:sz="0" w:space="0" w:color="auto"/>
      </w:divBdr>
    </w:div>
    <w:div w:id="255553881">
      <w:bodyDiv w:val="1"/>
      <w:marLeft w:val="0"/>
      <w:marRight w:val="0"/>
      <w:marTop w:val="0"/>
      <w:marBottom w:val="0"/>
      <w:divBdr>
        <w:top w:val="none" w:sz="0" w:space="0" w:color="auto"/>
        <w:left w:val="none" w:sz="0" w:space="0" w:color="auto"/>
        <w:bottom w:val="none" w:sz="0" w:space="0" w:color="auto"/>
        <w:right w:val="none" w:sz="0" w:space="0" w:color="auto"/>
      </w:divBdr>
    </w:div>
    <w:div w:id="25841012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5045347">
      <w:bodyDiv w:val="1"/>
      <w:marLeft w:val="0"/>
      <w:marRight w:val="0"/>
      <w:marTop w:val="0"/>
      <w:marBottom w:val="0"/>
      <w:divBdr>
        <w:top w:val="none" w:sz="0" w:space="0" w:color="auto"/>
        <w:left w:val="none" w:sz="0" w:space="0" w:color="auto"/>
        <w:bottom w:val="none" w:sz="0" w:space="0" w:color="auto"/>
        <w:right w:val="none" w:sz="0" w:space="0" w:color="auto"/>
      </w:divBdr>
    </w:div>
    <w:div w:id="273441510">
      <w:bodyDiv w:val="1"/>
      <w:marLeft w:val="0"/>
      <w:marRight w:val="0"/>
      <w:marTop w:val="0"/>
      <w:marBottom w:val="0"/>
      <w:divBdr>
        <w:top w:val="none" w:sz="0" w:space="0" w:color="auto"/>
        <w:left w:val="none" w:sz="0" w:space="0" w:color="auto"/>
        <w:bottom w:val="none" w:sz="0" w:space="0" w:color="auto"/>
        <w:right w:val="none" w:sz="0" w:space="0" w:color="auto"/>
      </w:divBdr>
    </w:div>
    <w:div w:id="277683774">
      <w:bodyDiv w:val="1"/>
      <w:marLeft w:val="0"/>
      <w:marRight w:val="0"/>
      <w:marTop w:val="0"/>
      <w:marBottom w:val="0"/>
      <w:divBdr>
        <w:top w:val="none" w:sz="0" w:space="0" w:color="auto"/>
        <w:left w:val="none" w:sz="0" w:space="0" w:color="auto"/>
        <w:bottom w:val="none" w:sz="0" w:space="0" w:color="auto"/>
        <w:right w:val="none" w:sz="0" w:space="0" w:color="auto"/>
      </w:divBdr>
    </w:div>
    <w:div w:id="284577314">
      <w:bodyDiv w:val="1"/>
      <w:marLeft w:val="0"/>
      <w:marRight w:val="0"/>
      <w:marTop w:val="0"/>
      <w:marBottom w:val="0"/>
      <w:divBdr>
        <w:top w:val="none" w:sz="0" w:space="0" w:color="auto"/>
        <w:left w:val="none" w:sz="0" w:space="0" w:color="auto"/>
        <w:bottom w:val="none" w:sz="0" w:space="0" w:color="auto"/>
        <w:right w:val="none" w:sz="0" w:space="0" w:color="auto"/>
      </w:divBdr>
    </w:div>
    <w:div w:id="286354550">
      <w:bodyDiv w:val="1"/>
      <w:marLeft w:val="0"/>
      <w:marRight w:val="0"/>
      <w:marTop w:val="0"/>
      <w:marBottom w:val="0"/>
      <w:divBdr>
        <w:top w:val="none" w:sz="0" w:space="0" w:color="auto"/>
        <w:left w:val="none" w:sz="0" w:space="0" w:color="auto"/>
        <w:bottom w:val="none" w:sz="0" w:space="0" w:color="auto"/>
        <w:right w:val="none" w:sz="0" w:space="0" w:color="auto"/>
      </w:divBdr>
    </w:div>
    <w:div w:id="287203664">
      <w:bodyDiv w:val="1"/>
      <w:marLeft w:val="0"/>
      <w:marRight w:val="0"/>
      <w:marTop w:val="0"/>
      <w:marBottom w:val="0"/>
      <w:divBdr>
        <w:top w:val="none" w:sz="0" w:space="0" w:color="auto"/>
        <w:left w:val="none" w:sz="0" w:space="0" w:color="auto"/>
        <w:bottom w:val="none" w:sz="0" w:space="0" w:color="auto"/>
        <w:right w:val="none" w:sz="0" w:space="0" w:color="auto"/>
      </w:divBdr>
    </w:div>
    <w:div w:id="292836222">
      <w:bodyDiv w:val="1"/>
      <w:marLeft w:val="0"/>
      <w:marRight w:val="0"/>
      <w:marTop w:val="0"/>
      <w:marBottom w:val="0"/>
      <w:divBdr>
        <w:top w:val="none" w:sz="0" w:space="0" w:color="auto"/>
        <w:left w:val="none" w:sz="0" w:space="0" w:color="auto"/>
        <w:bottom w:val="none" w:sz="0" w:space="0" w:color="auto"/>
        <w:right w:val="none" w:sz="0" w:space="0" w:color="auto"/>
      </w:divBdr>
    </w:div>
    <w:div w:id="297422040">
      <w:bodyDiv w:val="1"/>
      <w:marLeft w:val="0"/>
      <w:marRight w:val="0"/>
      <w:marTop w:val="0"/>
      <w:marBottom w:val="0"/>
      <w:divBdr>
        <w:top w:val="none" w:sz="0" w:space="0" w:color="auto"/>
        <w:left w:val="none" w:sz="0" w:space="0" w:color="auto"/>
        <w:bottom w:val="none" w:sz="0" w:space="0" w:color="auto"/>
        <w:right w:val="none" w:sz="0" w:space="0" w:color="auto"/>
      </w:divBdr>
    </w:div>
    <w:div w:id="299771404">
      <w:bodyDiv w:val="1"/>
      <w:marLeft w:val="0"/>
      <w:marRight w:val="0"/>
      <w:marTop w:val="0"/>
      <w:marBottom w:val="0"/>
      <w:divBdr>
        <w:top w:val="none" w:sz="0" w:space="0" w:color="auto"/>
        <w:left w:val="none" w:sz="0" w:space="0" w:color="auto"/>
        <w:bottom w:val="none" w:sz="0" w:space="0" w:color="auto"/>
        <w:right w:val="none" w:sz="0" w:space="0" w:color="auto"/>
      </w:divBdr>
    </w:div>
    <w:div w:id="303388919">
      <w:bodyDiv w:val="1"/>
      <w:marLeft w:val="0"/>
      <w:marRight w:val="0"/>
      <w:marTop w:val="0"/>
      <w:marBottom w:val="0"/>
      <w:divBdr>
        <w:top w:val="none" w:sz="0" w:space="0" w:color="auto"/>
        <w:left w:val="none" w:sz="0" w:space="0" w:color="auto"/>
        <w:bottom w:val="none" w:sz="0" w:space="0" w:color="auto"/>
        <w:right w:val="none" w:sz="0" w:space="0" w:color="auto"/>
      </w:divBdr>
    </w:div>
    <w:div w:id="305479067">
      <w:bodyDiv w:val="1"/>
      <w:marLeft w:val="0"/>
      <w:marRight w:val="0"/>
      <w:marTop w:val="0"/>
      <w:marBottom w:val="0"/>
      <w:divBdr>
        <w:top w:val="none" w:sz="0" w:space="0" w:color="auto"/>
        <w:left w:val="none" w:sz="0" w:space="0" w:color="auto"/>
        <w:bottom w:val="none" w:sz="0" w:space="0" w:color="auto"/>
        <w:right w:val="none" w:sz="0" w:space="0" w:color="auto"/>
      </w:divBdr>
    </w:div>
    <w:div w:id="307906650">
      <w:bodyDiv w:val="1"/>
      <w:marLeft w:val="0"/>
      <w:marRight w:val="0"/>
      <w:marTop w:val="0"/>
      <w:marBottom w:val="0"/>
      <w:divBdr>
        <w:top w:val="none" w:sz="0" w:space="0" w:color="auto"/>
        <w:left w:val="none" w:sz="0" w:space="0" w:color="auto"/>
        <w:bottom w:val="none" w:sz="0" w:space="0" w:color="auto"/>
        <w:right w:val="none" w:sz="0" w:space="0" w:color="auto"/>
      </w:divBdr>
    </w:div>
    <w:div w:id="309403768">
      <w:bodyDiv w:val="1"/>
      <w:marLeft w:val="0"/>
      <w:marRight w:val="0"/>
      <w:marTop w:val="0"/>
      <w:marBottom w:val="0"/>
      <w:divBdr>
        <w:top w:val="none" w:sz="0" w:space="0" w:color="auto"/>
        <w:left w:val="none" w:sz="0" w:space="0" w:color="auto"/>
        <w:bottom w:val="none" w:sz="0" w:space="0" w:color="auto"/>
        <w:right w:val="none" w:sz="0" w:space="0" w:color="auto"/>
      </w:divBdr>
    </w:div>
    <w:div w:id="311100815">
      <w:bodyDiv w:val="1"/>
      <w:marLeft w:val="0"/>
      <w:marRight w:val="0"/>
      <w:marTop w:val="0"/>
      <w:marBottom w:val="0"/>
      <w:divBdr>
        <w:top w:val="none" w:sz="0" w:space="0" w:color="auto"/>
        <w:left w:val="none" w:sz="0" w:space="0" w:color="auto"/>
        <w:bottom w:val="none" w:sz="0" w:space="0" w:color="auto"/>
        <w:right w:val="none" w:sz="0" w:space="0" w:color="auto"/>
      </w:divBdr>
    </w:div>
    <w:div w:id="317350243">
      <w:bodyDiv w:val="1"/>
      <w:marLeft w:val="0"/>
      <w:marRight w:val="0"/>
      <w:marTop w:val="0"/>
      <w:marBottom w:val="0"/>
      <w:divBdr>
        <w:top w:val="none" w:sz="0" w:space="0" w:color="auto"/>
        <w:left w:val="none" w:sz="0" w:space="0" w:color="auto"/>
        <w:bottom w:val="none" w:sz="0" w:space="0" w:color="auto"/>
        <w:right w:val="none" w:sz="0" w:space="0" w:color="auto"/>
      </w:divBdr>
    </w:div>
    <w:div w:id="318075170">
      <w:bodyDiv w:val="1"/>
      <w:marLeft w:val="0"/>
      <w:marRight w:val="0"/>
      <w:marTop w:val="0"/>
      <w:marBottom w:val="0"/>
      <w:divBdr>
        <w:top w:val="none" w:sz="0" w:space="0" w:color="auto"/>
        <w:left w:val="none" w:sz="0" w:space="0" w:color="auto"/>
        <w:bottom w:val="none" w:sz="0" w:space="0" w:color="auto"/>
        <w:right w:val="none" w:sz="0" w:space="0" w:color="auto"/>
      </w:divBdr>
    </w:div>
    <w:div w:id="319427401">
      <w:bodyDiv w:val="1"/>
      <w:marLeft w:val="0"/>
      <w:marRight w:val="0"/>
      <w:marTop w:val="0"/>
      <w:marBottom w:val="0"/>
      <w:divBdr>
        <w:top w:val="none" w:sz="0" w:space="0" w:color="auto"/>
        <w:left w:val="none" w:sz="0" w:space="0" w:color="auto"/>
        <w:bottom w:val="none" w:sz="0" w:space="0" w:color="auto"/>
        <w:right w:val="none" w:sz="0" w:space="0" w:color="auto"/>
      </w:divBdr>
    </w:div>
    <w:div w:id="322510646">
      <w:bodyDiv w:val="1"/>
      <w:marLeft w:val="0"/>
      <w:marRight w:val="0"/>
      <w:marTop w:val="0"/>
      <w:marBottom w:val="0"/>
      <w:divBdr>
        <w:top w:val="none" w:sz="0" w:space="0" w:color="auto"/>
        <w:left w:val="none" w:sz="0" w:space="0" w:color="auto"/>
        <w:bottom w:val="none" w:sz="0" w:space="0" w:color="auto"/>
        <w:right w:val="none" w:sz="0" w:space="0" w:color="auto"/>
      </w:divBdr>
    </w:div>
    <w:div w:id="322660812">
      <w:bodyDiv w:val="1"/>
      <w:marLeft w:val="0"/>
      <w:marRight w:val="0"/>
      <w:marTop w:val="0"/>
      <w:marBottom w:val="0"/>
      <w:divBdr>
        <w:top w:val="none" w:sz="0" w:space="0" w:color="auto"/>
        <w:left w:val="none" w:sz="0" w:space="0" w:color="auto"/>
        <w:bottom w:val="none" w:sz="0" w:space="0" w:color="auto"/>
        <w:right w:val="none" w:sz="0" w:space="0" w:color="auto"/>
      </w:divBdr>
    </w:div>
    <w:div w:id="324214226">
      <w:bodyDiv w:val="1"/>
      <w:marLeft w:val="0"/>
      <w:marRight w:val="0"/>
      <w:marTop w:val="0"/>
      <w:marBottom w:val="0"/>
      <w:divBdr>
        <w:top w:val="none" w:sz="0" w:space="0" w:color="auto"/>
        <w:left w:val="none" w:sz="0" w:space="0" w:color="auto"/>
        <w:bottom w:val="none" w:sz="0" w:space="0" w:color="auto"/>
        <w:right w:val="none" w:sz="0" w:space="0" w:color="auto"/>
      </w:divBdr>
    </w:div>
    <w:div w:id="328951796">
      <w:bodyDiv w:val="1"/>
      <w:marLeft w:val="0"/>
      <w:marRight w:val="0"/>
      <w:marTop w:val="0"/>
      <w:marBottom w:val="0"/>
      <w:divBdr>
        <w:top w:val="none" w:sz="0" w:space="0" w:color="auto"/>
        <w:left w:val="none" w:sz="0" w:space="0" w:color="auto"/>
        <w:bottom w:val="none" w:sz="0" w:space="0" w:color="auto"/>
        <w:right w:val="none" w:sz="0" w:space="0" w:color="auto"/>
      </w:divBdr>
    </w:div>
    <w:div w:id="332074282">
      <w:bodyDiv w:val="1"/>
      <w:marLeft w:val="0"/>
      <w:marRight w:val="0"/>
      <w:marTop w:val="0"/>
      <w:marBottom w:val="0"/>
      <w:divBdr>
        <w:top w:val="none" w:sz="0" w:space="0" w:color="auto"/>
        <w:left w:val="none" w:sz="0" w:space="0" w:color="auto"/>
        <w:bottom w:val="none" w:sz="0" w:space="0" w:color="auto"/>
        <w:right w:val="none" w:sz="0" w:space="0" w:color="auto"/>
      </w:divBdr>
    </w:div>
    <w:div w:id="334844703">
      <w:bodyDiv w:val="1"/>
      <w:marLeft w:val="0"/>
      <w:marRight w:val="0"/>
      <w:marTop w:val="0"/>
      <w:marBottom w:val="0"/>
      <w:divBdr>
        <w:top w:val="none" w:sz="0" w:space="0" w:color="auto"/>
        <w:left w:val="none" w:sz="0" w:space="0" w:color="auto"/>
        <w:bottom w:val="none" w:sz="0" w:space="0" w:color="auto"/>
        <w:right w:val="none" w:sz="0" w:space="0" w:color="auto"/>
      </w:divBdr>
    </w:div>
    <w:div w:id="336226357">
      <w:bodyDiv w:val="1"/>
      <w:marLeft w:val="0"/>
      <w:marRight w:val="0"/>
      <w:marTop w:val="0"/>
      <w:marBottom w:val="0"/>
      <w:divBdr>
        <w:top w:val="none" w:sz="0" w:space="0" w:color="auto"/>
        <w:left w:val="none" w:sz="0" w:space="0" w:color="auto"/>
        <w:bottom w:val="none" w:sz="0" w:space="0" w:color="auto"/>
        <w:right w:val="none" w:sz="0" w:space="0" w:color="auto"/>
      </w:divBdr>
    </w:div>
    <w:div w:id="338042635">
      <w:bodyDiv w:val="1"/>
      <w:marLeft w:val="0"/>
      <w:marRight w:val="0"/>
      <w:marTop w:val="0"/>
      <w:marBottom w:val="0"/>
      <w:divBdr>
        <w:top w:val="none" w:sz="0" w:space="0" w:color="auto"/>
        <w:left w:val="none" w:sz="0" w:space="0" w:color="auto"/>
        <w:bottom w:val="none" w:sz="0" w:space="0" w:color="auto"/>
        <w:right w:val="none" w:sz="0" w:space="0" w:color="auto"/>
      </w:divBdr>
    </w:div>
    <w:div w:id="343048077">
      <w:bodyDiv w:val="1"/>
      <w:marLeft w:val="0"/>
      <w:marRight w:val="0"/>
      <w:marTop w:val="0"/>
      <w:marBottom w:val="0"/>
      <w:divBdr>
        <w:top w:val="none" w:sz="0" w:space="0" w:color="auto"/>
        <w:left w:val="none" w:sz="0" w:space="0" w:color="auto"/>
        <w:bottom w:val="none" w:sz="0" w:space="0" w:color="auto"/>
        <w:right w:val="none" w:sz="0" w:space="0" w:color="auto"/>
      </w:divBdr>
    </w:div>
    <w:div w:id="343551942">
      <w:bodyDiv w:val="1"/>
      <w:marLeft w:val="0"/>
      <w:marRight w:val="0"/>
      <w:marTop w:val="0"/>
      <w:marBottom w:val="0"/>
      <w:divBdr>
        <w:top w:val="none" w:sz="0" w:space="0" w:color="auto"/>
        <w:left w:val="none" w:sz="0" w:space="0" w:color="auto"/>
        <w:bottom w:val="none" w:sz="0" w:space="0" w:color="auto"/>
        <w:right w:val="none" w:sz="0" w:space="0" w:color="auto"/>
      </w:divBdr>
    </w:div>
    <w:div w:id="344475424">
      <w:bodyDiv w:val="1"/>
      <w:marLeft w:val="0"/>
      <w:marRight w:val="0"/>
      <w:marTop w:val="0"/>
      <w:marBottom w:val="0"/>
      <w:divBdr>
        <w:top w:val="none" w:sz="0" w:space="0" w:color="auto"/>
        <w:left w:val="none" w:sz="0" w:space="0" w:color="auto"/>
        <w:bottom w:val="none" w:sz="0" w:space="0" w:color="auto"/>
        <w:right w:val="none" w:sz="0" w:space="0" w:color="auto"/>
      </w:divBdr>
    </w:div>
    <w:div w:id="346059917">
      <w:bodyDiv w:val="1"/>
      <w:marLeft w:val="0"/>
      <w:marRight w:val="0"/>
      <w:marTop w:val="0"/>
      <w:marBottom w:val="0"/>
      <w:divBdr>
        <w:top w:val="none" w:sz="0" w:space="0" w:color="auto"/>
        <w:left w:val="none" w:sz="0" w:space="0" w:color="auto"/>
        <w:bottom w:val="none" w:sz="0" w:space="0" w:color="auto"/>
        <w:right w:val="none" w:sz="0" w:space="0" w:color="auto"/>
      </w:divBdr>
    </w:div>
    <w:div w:id="346173233">
      <w:bodyDiv w:val="1"/>
      <w:marLeft w:val="0"/>
      <w:marRight w:val="0"/>
      <w:marTop w:val="0"/>
      <w:marBottom w:val="0"/>
      <w:divBdr>
        <w:top w:val="none" w:sz="0" w:space="0" w:color="auto"/>
        <w:left w:val="none" w:sz="0" w:space="0" w:color="auto"/>
        <w:bottom w:val="none" w:sz="0" w:space="0" w:color="auto"/>
        <w:right w:val="none" w:sz="0" w:space="0" w:color="auto"/>
      </w:divBdr>
    </w:div>
    <w:div w:id="350230575">
      <w:bodyDiv w:val="1"/>
      <w:marLeft w:val="0"/>
      <w:marRight w:val="0"/>
      <w:marTop w:val="0"/>
      <w:marBottom w:val="0"/>
      <w:divBdr>
        <w:top w:val="none" w:sz="0" w:space="0" w:color="auto"/>
        <w:left w:val="none" w:sz="0" w:space="0" w:color="auto"/>
        <w:bottom w:val="none" w:sz="0" w:space="0" w:color="auto"/>
        <w:right w:val="none" w:sz="0" w:space="0" w:color="auto"/>
      </w:divBdr>
    </w:div>
    <w:div w:id="353967019">
      <w:bodyDiv w:val="1"/>
      <w:marLeft w:val="0"/>
      <w:marRight w:val="0"/>
      <w:marTop w:val="0"/>
      <w:marBottom w:val="0"/>
      <w:divBdr>
        <w:top w:val="none" w:sz="0" w:space="0" w:color="auto"/>
        <w:left w:val="none" w:sz="0" w:space="0" w:color="auto"/>
        <w:bottom w:val="none" w:sz="0" w:space="0" w:color="auto"/>
        <w:right w:val="none" w:sz="0" w:space="0" w:color="auto"/>
      </w:divBdr>
    </w:div>
    <w:div w:id="357698707">
      <w:bodyDiv w:val="1"/>
      <w:marLeft w:val="0"/>
      <w:marRight w:val="0"/>
      <w:marTop w:val="0"/>
      <w:marBottom w:val="0"/>
      <w:divBdr>
        <w:top w:val="none" w:sz="0" w:space="0" w:color="auto"/>
        <w:left w:val="none" w:sz="0" w:space="0" w:color="auto"/>
        <w:bottom w:val="none" w:sz="0" w:space="0" w:color="auto"/>
        <w:right w:val="none" w:sz="0" w:space="0" w:color="auto"/>
      </w:divBdr>
    </w:div>
    <w:div w:id="358046917">
      <w:bodyDiv w:val="1"/>
      <w:marLeft w:val="0"/>
      <w:marRight w:val="0"/>
      <w:marTop w:val="0"/>
      <w:marBottom w:val="0"/>
      <w:divBdr>
        <w:top w:val="none" w:sz="0" w:space="0" w:color="auto"/>
        <w:left w:val="none" w:sz="0" w:space="0" w:color="auto"/>
        <w:bottom w:val="none" w:sz="0" w:space="0" w:color="auto"/>
        <w:right w:val="none" w:sz="0" w:space="0" w:color="auto"/>
      </w:divBdr>
    </w:div>
    <w:div w:id="359430618">
      <w:bodyDiv w:val="1"/>
      <w:marLeft w:val="0"/>
      <w:marRight w:val="0"/>
      <w:marTop w:val="0"/>
      <w:marBottom w:val="0"/>
      <w:divBdr>
        <w:top w:val="none" w:sz="0" w:space="0" w:color="auto"/>
        <w:left w:val="none" w:sz="0" w:space="0" w:color="auto"/>
        <w:bottom w:val="none" w:sz="0" w:space="0" w:color="auto"/>
        <w:right w:val="none" w:sz="0" w:space="0" w:color="auto"/>
      </w:divBdr>
    </w:div>
    <w:div w:id="361520976">
      <w:bodyDiv w:val="1"/>
      <w:marLeft w:val="0"/>
      <w:marRight w:val="0"/>
      <w:marTop w:val="0"/>
      <w:marBottom w:val="0"/>
      <w:divBdr>
        <w:top w:val="none" w:sz="0" w:space="0" w:color="auto"/>
        <w:left w:val="none" w:sz="0" w:space="0" w:color="auto"/>
        <w:bottom w:val="none" w:sz="0" w:space="0" w:color="auto"/>
        <w:right w:val="none" w:sz="0" w:space="0" w:color="auto"/>
      </w:divBdr>
    </w:div>
    <w:div w:id="362361368">
      <w:bodyDiv w:val="1"/>
      <w:marLeft w:val="0"/>
      <w:marRight w:val="0"/>
      <w:marTop w:val="0"/>
      <w:marBottom w:val="0"/>
      <w:divBdr>
        <w:top w:val="none" w:sz="0" w:space="0" w:color="auto"/>
        <w:left w:val="none" w:sz="0" w:space="0" w:color="auto"/>
        <w:bottom w:val="none" w:sz="0" w:space="0" w:color="auto"/>
        <w:right w:val="none" w:sz="0" w:space="0" w:color="auto"/>
      </w:divBdr>
    </w:div>
    <w:div w:id="362632180">
      <w:bodyDiv w:val="1"/>
      <w:marLeft w:val="0"/>
      <w:marRight w:val="0"/>
      <w:marTop w:val="0"/>
      <w:marBottom w:val="0"/>
      <w:divBdr>
        <w:top w:val="none" w:sz="0" w:space="0" w:color="auto"/>
        <w:left w:val="none" w:sz="0" w:space="0" w:color="auto"/>
        <w:bottom w:val="none" w:sz="0" w:space="0" w:color="auto"/>
        <w:right w:val="none" w:sz="0" w:space="0" w:color="auto"/>
      </w:divBdr>
    </w:div>
    <w:div w:id="365106338">
      <w:bodyDiv w:val="1"/>
      <w:marLeft w:val="0"/>
      <w:marRight w:val="0"/>
      <w:marTop w:val="0"/>
      <w:marBottom w:val="0"/>
      <w:divBdr>
        <w:top w:val="none" w:sz="0" w:space="0" w:color="auto"/>
        <w:left w:val="none" w:sz="0" w:space="0" w:color="auto"/>
        <w:bottom w:val="none" w:sz="0" w:space="0" w:color="auto"/>
        <w:right w:val="none" w:sz="0" w:space="0" w:color="auto"/>
      </w:divBdr>
    </w:div>
    <w:div w:id="371657346">
      <w:bodyDiv w:val="1"/>
      <w:marLeft w:val="0"/>
      <w:marRight w:val="0"/>
      <w:marTop w:val="0"/>
      <w:marBottom w:val="0"/>
      <w:divBdr>
        <w:top w:val="none" w:sz="0" w:space="0" w:color="auto"/>
        <w:left w:val="none" w:sz="0" w:space="0" w:color="auto"/>
        <w:bottom w:val="none" w:sz="0" w:space="0" w:color="auto"/>
        <w:right w:val="none" w:sz="0" w:space="0" w:color="auto"/>
      </w:divBdr>
    </w:div>
    <w:div w:id="373505473">
      <w:bodyDiv w:val="1"/>
      <w:marLeft w:val="0"/>
      <w:marRight w:val="0"/>
      <w:marTop w:val="0"/>
      <w:marBottom w:val="0"/>
      <w:divBdr>
        <w:top w:val="none" w:sz="0" w:space="0" w:color="auto"/>
        <w:left w:val="none" w:sz="0" w:space="0" w:color="auto"/>
        <w:bottom w:val="none" w:sz="0" w:space="0" w:color="auto"/>
        <w:right w:val="none" w:sz="0" w:space="0" w:color="auto"/>
      </w:divBdr>
    </w:div>
    <w:div w:id="378358098">
      <w:bodyDiv w:val="1"/>
      <w:marLeft w:val="0"/>
      <w:marRight w:val="0"/>
      <w:marTop w:val="0"/>
      <w:marBottom w:val="0"/>
      <w:divBdr>
        <w:top w:val="none" w:sz="0" w:space="0" w:color="auto"/>
        <w:left w:val="none" w:sz="0" w:space="0" w:color="auto"/>
        <w:bottom w:val="none" w:sz="0" w:space="0" w:color="auto"/>
        <w:right w:val="none" w:sz="0" w:space="0" w:color="auto"/>
      </w:divBdr>
    </w:div>
    <w:div w:id="379474407">
      <w:bodyDiv w:val="1"/>
      <w:marLeft w:val="0"/>
      <w:marRight w:val="0"/>
      <w:marTop w:val="0"/>
      <w:marBottom w:val="0"/>
      <w:divBdr>
        <w:top w:val="none" w:sz="0" w:space="0" w:color="auto"/>
        <w:left w:val="none" w:sz="0" w:space="0" w:color="auto"/>
        <w:bottom w:val="none" w:sz="0" w:space="0" w:color="auto"/>
        <w:right w:val="none" w:sz="0" w:space="0" w:color="auto"/>
      </w:divBdr>
    </w:div>
    <w:div w:id="386540264">
      <w:bodyDiv w:val="1"/>
      <w:marLeft w:val="0"/>
      <w:marRight w:val="0"/>
      <w:marTop w:val="0"/>
      <w:marBottom w:val="0"/>
      <w:divBdr>
        <w:top w:val="none" w:sz="0" w:space="0" w:color="auto"/>
        <w:left w:val="none" w:sz="0" w:space="0" w:color="auto"/>
        <w:bottom w:val="none" w:sz="0" w:space="0" w:color="auto"/>
        <w:right w:val="none" w:sz="0" w:space="0" w:color="auto"/>
      </w:divBdr>
    </w:div>
    <w:div w:id="389771885">
      <w:bodyDiv w:val="1"/>
      <w:marLeft w:val="0"/>
      <w:marRight w:val="0"/>
      <w:marTop w:val="0"/>
      <w:marBottom w:val="0"/>
      <w:divBdr>
        <w:top w:val="none" w:sz="0" w:space="0" w:color="auto"/>
        <w:left w:val="none" w:sz="0" w:space="0" w:color="auto"/>
        <w:bottom w:val="none" w:sz="0" w:space="0" w:color="auto"/>
        <w:right w:val="none" w:sz="0" w:space="0" w:color="auto"/>
      </w:divBdr>
    </w:div>
    <w:div w:id="391852446">
      <w:bodyDiv w:val="1"/>
      <w:marLeft w:val="0"/>
      <w:marRight w:val="0"/>
      <w:marTop w:val="0"/>
      <w:marBottom w:val="0"/>
      <w:divBdr>
        <w:top w:val="none" w:sz="0" w:space="0" w:color="auto"/>
        <w:left w:val="none" w:sz="0" w:space="0" w:color="auto"/>
        <w:bottom w:val="none" w:sz="0" w:space="0" w:color="auto"/>
        <w:right w:val="none" w:sz="0" w:space="0" w:color="auto"/>
      </w:divBdr>
    </w:div>
    <w:div w:id="393239615">
      <w:bodyDiv w:val="1"/>
      <w:marLeft w:val="0"/>
      <w:marRight w:val="0"/>
      <w:marTop w:val="0"/>
      <w:marBottom w:val="0"/>
      <w:divBdr>
        <w:top w:val="none" w:sz="0" w:space="0" w:color="auto"/>
        <w:left w:val="none" w:sz="0" w:space="0" w:color="auto"/>
        <w:bottom w:val="none" w:sz="0" w:space="0" w:color="auto"/>
        <w:right w:val="none" w:sz="0" w:space="0" w:color="auto"/>
      </w:divBdr>
    </w:div>
    <w:div w:id="394592948">
      <w:bodyDiv w:val="1"/>
      <w:marLeft w:val="0"/>
      <w:marRight w:val="0"/>
      <w:marTop w:val="0"/>
      <w:marBottom w:val="0"/>
      <w:divBdr>
        <w:top w:val="none" w:sz="0" w:space="0" w:color="auto"/>
        <w:left w:val="none" w:sz="0" w:space="0" w:color="auto"/>
        <w:bottom w:val="none" w:sz="0" w:space="0" w:color="auto"/>
        <w:right w:val="none" w:sz="0" w:space="0" w:color="auto"/>
      </w:divBdr>
    </w:div>
    <w:div w:id="401757812">
      <w:bodyDiv w:val="1"/>
      <w:marLeft w:val="0"/>
      <w:marRight w:val="0"/>
      <w:marTop w:val="0"/>
      <w:marBottom w:val="0"/>
      <w:divBdr>
        <w:top w:val="none" w:sz="0" w:space="0" w:color="auto"/>
        <w:left w:val="none" w:sz="0" w:space="0" w:color="auto"/>
        <w:bottom w:val="none" w:sz="0" w:space="0" w:color="auto"/>
        <w:right w:val="none" w:sz="0" w:space="0" w:color="auto"/>
      </w:divBdr>
    </w:div>
    <w:div w:id="406924808">
      <w:bodyDiv w:val="1"/>
      <w:marLeft w:val="0"/>
      <w:marRight w:val="0"/>
      <w:marTop w:val="0"/>
      <w:marBottom w:val="0"/>
      <w:divBdr>
        <w:top w:val="none" w:sz="0" w:space="0" w:color="auto"/>
        <w:left w:val="none" w:sz="0" w:space="0" w:color="auto"/>
        <w:bottom w:val="none" w:sz="0" w:space="0" w:color="auto"/>
        <w:right w:val="none" w:sz="0" w:space="0" w:color="auto"/>
      </w:divBdr>
    </w:div>
    <w:div w:id="408889042">
      <w:bodyDiv w:val="1"/>
      <w:marLeft w:val="0"/>
      <w:marRight w:val="0"/>
      <w:marTop w:val="0"/>
      <w:marBottom w:val="0"/>
      <w:divBdr>
        <w:top w:val="none" w:sz="0" w:space="0" w:color="auto"/>
        <w:left w:val="none" w:sz="0" w:space="0" w:color="auto"/>
        <w:bottom w:val="none" w:sz="0" w:space="0" w:color="auto"/>
        <w:right w:val="none" w:sz="0" w:space="0" w:color="auto"/>
      </w:divBdr>
    </w:div>
    <w:div w:id="411123803">
      <w:bodyDiv w:val="1"/>
      <w:marLeft w:val="0"/>
      <w:marRight w:val="0"/>
      <w:marTop w:val="0"/>
      <w:marBottom w:val="0"/>
      <w:divBdr>
        <w:top w:val="none" w:sz="0" w:space="0" w:color="auto"/>
        <w:left w:val="none" w:sz="0" w:space="0" w:color="auto"/>
        <w:bottom w:val="none" w:sz="0" w:space="0" w:color="auto"/>
        <w:right w:val="none" w:sz="0" w:space="0" w:color="auto"/>
      </w:divBdr>
    </w:div>
    <w:div w:id="414783522">
      <w:bodyDiv w:val="1"/>
      <w:marLeft w:val="0"/>
      <w:marRight w:val="0"/>
      <w:marTop w:val="0"/>
      <w:marBottom w:val="0"/>
      <w:divBdr>
        <w:top w:val="none" w:sz="0" w:space="0" w:color="auto"/>
        <w:left w:val="none" w:sz="0" w:space="0" w:color="auto"/>
        <w:bottom w:val="none" w:sz="0" w:space="0" w:color="auto"/>
        <w:right w:val="none" w:sz="0" w:space="0" w:color="auto"/>
      </w:divBdr>
    </w:div>
    <w:div w:id="418794817">
      <w:bodyDiv w:val="1"/>
      <w:marLeft w:val="0"/>
      <w:marRight w:val="0"/>
      <w:marTop w:val="0"/>
      <w:marBottom w:val="0"/>
      <w:divBdr>
        <w:top w:val="none" w:sz="0" w:space="0" w:color="auto"/>
        <w:left w:val="none" w:sz="0" w:space="0" w:color="auto"/>
        <w:bottom w:val="none" w:sz="0" w:space="0" w:color="auto"/>
        <w:right w:val="none" w:sz="0" w:space="0" w:color="auto"/>
      </w:divBdr>
    </w:div>
    <w:div w:id="420836457">
      <w:bodyDiv w:val="1"/>
      <w:marLeft w:val="0"/>
      <w:marRight w:val="0"/>
      <w:marTop w:val="0"/>
      <w:marBottom w:val="0"/>
      <w:divBdr>
        <w:top w:val="none" w:sz="0" w:space="0" w:color="auto"/>
        <w:left w:val="none" w:sz="0" w:space="0" w:color="auto"/>
        <w:bottom w:val="none" w:sz="0" w:space="0" w:color="auto"/>
        <w:right w:val="none" w:sz="0" w:space="0" w:color="auto"/>
      </w:divBdr>
    </w:div>
    <w:div w:id="423376448">
      <w:bodyDiv w:val="1"/>
      <w:marLeft w:val="0"/>
      <w:marRight w:val="0"/>
      <w:marTop w:val="0"/>
      <w:marBottom w:val="0"/>
      <w:divBdr>
        <w:top w:val="none" w:sz="0" w:space="0" w:color="auto"/>
        <w:left w:val="none" w:sz="0" w:space="0" w:color="auto"/>
        <w:bottom w:val="none" w:sz="0" w:space="0" w:color="auto"/>
        <w:right w:val="none" w:sz="0" w:space="0" w:color="auto"/>
      </w:divBdr>
    </w:div>
    <w:div w:id="432897587">
      <w:bodyDiv w:val="1"/>
      <w:marLeft w:val="0"/>
      <w:marRight w:val="0"/>
      <w:marTop w:val="0"/>
      <w:marBottom w:val="0"/>
      <w:divBdr>
        <w:top w:val="none" w:sz="0" w:space="0" w:color="auto"/>
        <w:left w:val="none" w:sz="0" w:space="0" w:color="auto"/>
        <w:bottom w:val="none" w:sz="0" w:space="0" w:color="auto"/>
        <w:right w:val="none" w:sz="0" w:space="0" w:color="auto"/>
      </w:divBdr>
    </w:div>
    <w:div w:id="443111159">
      <w:bodyDiv w:val="1"/>
      <w:marLeft w:val="0"/>
      <w:marRight w:val="0"/>
      <w:marTop w:val="0"/>
      <w:marBottom w:val="0"/>
      <w:divBdr>
        <w:top w:val="none" w:sz="0" w:space="0" w:color="auto"/>
        <w:left w:val="none" w:sz="0" w:space="0" w:color="auto"/>
        <w:bottom w:val="none" w:sz="0" w:space="0" w:color="auto"/>
        <w:right w:val="none" w:sz="0" w:space="0" w:color="auto"/>
      </w:divBdr>
    </w:div>
    <w:div w:id="443114508">
      <w:bodyDiv w:val="1"/>
      <w:marLeft w:val="0"/>
      <w:marRight w:val="0"/>
      <w:marTop w:val="0"/>
      <w:marBottom w:val="0"/>
      <w:divBdr>
        <w:top w:val="none" w:sz="0" w:space="0" w:color="auto"/>
        <w:left w:val="none" w:sz="0" w:space="0" w:color="auto"/>
        <w:bottom w:val="none" w:sz="0" w:space="0" w:color="auto"/>
        <w:right w:val="none" w:sz="0" w:space="0" w:color="auto"/>
      </w:divBdr>
    </w:div>
    <w:div w:id="446047064">
      <w:bodyDiv w:val="1"/>
      <w:marLeft w:val="0"/>
      <w:marRight w:val="0"/>
      <w:marTop w:val="0"/>
      <w:marBottom w:val="0"/>
      <w:divBdr>
        <w:top w:val="none" w:sz="0" w:space="0" w:color="auto"/>
        <w:left w:val="none" w:sz="0" w:space="0" w:color="auto"/>
        <w:bottom w:val="none" w:sz="0" w:space="0" w:color="auto"/>
        <w:right w:val="none" w:sz="0" w:space="0" w:color="auto"/>
      </w:divBdr>
    </w:div>
    <w:div w:id="446699029">
      <w:bodyDiv w:val="1"/>
      <w:marLeft w:val="0"/>
      <w:marRight w:val="0"/>
      <w:marTop w:val="0"/>
      <w:marBottom w:val="0"/>
      <w:divBdr>
        <w:top w:val="none" w:sz="0" w:space="0" w:color="auto"/>
        <w:left w:val="none" w:sz="0" w:space="0" w:color="auto"/>
        <w:bottom w:val="none" w:sz="0" w:space="0" w:color="auto"/>
        <w:right w:val="none" w:sz="0" w:space="0" w:color="auto"/>
      </w:divBdr>
    </w:div>
    <w:div w:id="447165105">
      <w:bodyDiv w:val="1"/>
      <w:marLeft w:val="0"/>
      <w:marRight w:val="0"/>
      <w:marTop w:val="0"/>
      <w:marBottom w:val="0"/>
      <w:divBdr>
        <w:top w:val="none" w:sz="0" w:space="0" w:color="auto"/>
        <w:left w:val="none" w:sz="0" w:space="0" w:color="auto"/>
        <w:bottom w:val="none" w:sz="0" w:space="0" w:color="auto"/>
        <w:right w:val="none" w:sz="0" w:space="0" w:color="auto"/>
      </w:divBdr>
    </w:div>
    <w:div w:id="447435546">
      <w:bodyDiv w:val="1"/>
      <w:marLeft w:val="0"/>
      <w:marRight w:val="0"/>
      <w:marTop w:val="0"/>
      <w:marBottom w:val="0"/>
      <w:divBdr>
        <w:top w:val="none" w:sz="0" w:space="0" w:color="auto"/>
        <w:left w:val="none" w:sz="0" w:space="0" w:color="auto"/>
        <w:bottom w:val="none" w:sz="0" w:space="0" w:color="auto"/>
        <w:right w:val="none" w:sz="0" w:space="0" w:color="auto"/>
      </w:divBdr>
    </w:div>
    <w:div w:id="451246820">
      <w:bodyDiv w:val="1"/>
      <w:marLeft w:val="0"/>
      <w:marRight w:val="0"/>
      <w:marTop w:val="0"/>
      <w:marBottom w:val="0"/>
      <w:divBdr>
        <w:top w:val="none" w:sz="0" w:space="0" w:color="auto"/>
        <w:left w:val="none" w:sz="0" w:space="0" w:color="auto"/>
        <w:bottom w:val="none" w:sz="0" w:space="0" w:color="auto"/>
        <w:right w:val="none" w:sz="0" w:space="0" w:color="auto"/>
      </w:divBdr>
    </w:div>
    <w:div w:id="452138945">
      <w:bodyDiv w:val="1"/>
      <w:marLeft w:val="0"/>
      <w:marRight w:val="0"/>
      <w:marTop w:val="0"/>
      <w:marBottom w:val="0"/>
      <w:divBdr>
        <w:top w:val="none" w:sz="0" w:space="0" w:color="auto"/>
        <w:left w:val="none" w:sz="0" w:space="0" w:color="auto"/>
        <w:bottom w:val="none" w:sz="0" w:space="0" w:color="auto"/>
        <w:right w:val="none" w:sz="0" w:space="0" w:color="auto"/>
      </w:divBdr>
    </w:div>
    <w:div w:id="458382980">
      <w:bodyDiv w:val="1"/>
      <w:marLeft w:val="0"/>
      <w:marRight w:val="0"/>
      <w:marTop w:val="0"/>
      <w:marBottom w:val="0"/>
      <w:divBdr>
        <w:top w:val="none" w:sz="0" w:space="0" w:color="auto"/>
        <w:left w:val="none" w:sz="0" w:space="0" w:color="auto"/>
        <w:bottom w:val="none" w:sz="0" w:space="0" w:color="auto"/>
        <w:right w:val="none" w:sz="0" w:space="0" w:color="auto"/>
      </w:divBdr>
    </w:div>
    <w:div w:id="461458236">
      <w:bodyDiv w:val="1"/>
      <w:marLeft w:val="0"/>
      <w:marRight w:val="0"/>
      <w:marTop w:val="0"/>
      <w:marBottom w:val="0"/>
      <w:divBdr>
        <w:top w:val="none" w:sz="0" w:space="0" w:color="auto"/>
        <w:left w:val="none" w:sz="0" w:space="0" w:color="auto"/>
        <w:bottom w:val="none" w:sz="0" w:space="0" w:color="auto"/>
        <w:right w:val="none" w:sz="0" w:space="0" w:color="auto"/>
      </w:divBdr>
    </w:div>
    <w:div w:id="463474844">
      <w:bodyDiv w:val="1"/>
      <w:marLeft w:val="0"/>
      <w:marRight w:val="0"/>
      <w:marTop w:val="0"/>
      <w:marBottom w:val="0"/>
      <w:divBdr>
        <w:top w:val="none" w:sz="0" w:space="0" w:color="auto"/>
        <w:left w:val="none" w:sz="0" w:space="0" w:color="auto"/>
        <w:bottom w:val="none" w:sz="0" w:space="0" w:color="auto"/>
        <w:right w:val="none" w:sz="0" w:space="0" w:color="auto"/>
      </w:divBdr>
    </w:div>
    <w:div w:id="468934258">
      <w:bodyDiv w:val="1"/>
      <w:marLeft w:val="0"/>
      <w:marRight w:val="0"/>
      <w:marTop w:val="0"/>
      <w:marBottom w:val="0"/>
      <w:divBdr>
        <w:top w:val="none" w:sz="0" w:space="0" w:color="auto"/>
        <w:left w:val="none" w:sz="0" w:space="0" w:color="auto"/>
        <w:bottom w:val="none" w:sz="0" w:space="0" w:color="auto"/>
        <w:right w:val="none" w:sz="0" w:space="0" w:color="auto"/>
      </w:divBdr>
    </w:div>
    <w:div w:id="469177789">
      <w:bodyDiv w:val="1"/>
      <w:marLeft w:val="0"/>
      <w:marRight w:val="0"/>
      <w:marTop w:val="0"/>
      <w:marBottom w:val="0"/>
      <w:divBdr>
        <w:top w:val="none" w:sz="0" w:space="0" w:color="auto"/>
        <w:left w:val="none" w:sz="0" w:space="0" w:color="auto"/>
        <w:bottom w:val="none" w:sz="0" w:space="0" w:color="auto"/>
        <w:right w:val="none" w:sz="0" w:space="0" w:color="auto"/>
      </w:divBdr>
    </w:div>
    <w:div w:id="471212317">
      <w:bodyDiv w:val="1"/>
      <w:marLeft w:val="0"/>
      <w:marRight w:val="0"/>
      <w:marTop w:val="0"/>
      <w:marBottom w:val="0"/>
      <w:divBdr>
        <w:top w:val="none" w:sz="0" w:space="0" w:color="auto"/>
        <w:left w:val="none" w:sz="0" w:space="0" w:color="auto"/>
        <w:bottom w:val="none" w:sz="0" w:space="0" w:color="auto"/>
        <w:right w:val="none" w:sz="0" w:space="0" w:color="auto"/>
      </w:divBdr>
    </w:div>
    <w:div w:id="476725716">
      <w:bodyDiv w:val="1"/>
      <w:marLeft w:val="0"/>
      <w:marRight w:val="0"/>
      <w:marTop w:val="0"/>
      <w:marBottom w:val="0"/>
      <w:divBdr>
        <w:top w:val="none" w:sz="0" w:space="0" w:color="auto"/>
        <w:left w:val="none" w:sz="0" w:space="0" w:color="auto"/>
        <w:bottom w:val="none" w:sz="0" w:space="0" w:color="auto"/>
        <w:right w:val="none" w:sz="0" w:space="0" w:color="auto"/>
      </w:divBdr>
    </w:div>
    <w:div w:id="477964014">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9177109">
      <w:bodyDiv w:val="1"/>
      <w:marLeft w:val="0"/>
      <w:marRight w:val="0"/>
      <w:marTop w:val="0"/>
      <w:marBottom w:val="0"/>
      <w:divBdr>
        <w:top w:val="none" w:sz="0" w:space="0" w:color="auto"/>
        <w:left w:val="none" w:sz="0" w:space="0" w:color="auto"/>
        <w:bottom w:val="none" w:sz="0" w:space="0" w:color="auto"/>
        <w:right w:val="none" w:sz="0" w:space="0" w:color="auto"/>
      </w:divBdr>
    </w:div>
    <w:div w:id="489517912">
      <w:bodyDiv w:val="1"/>
      <w:marLeft w:val="0"/>
      <w:marRight w:val="0"/>
      <w:marTop w:val="0"/>
      <w:marBottom w:val="0"/>
      <w:divBdr>
        <w:top w:val="none" w:sz="0" w:space="0" w:color="auto"/>
        <w:left w:val="none" w:sz="0" w:space="0" w:color="auto"/>
        <w:bottom w:val="none" w:sz="0" w:space="0" w:color="auto"/>
        <w:right w:val="none" w:sz="0" w:space="0" w:color="auto"/>
      </w:divBdr>
    </w:div>
    <w:div w:id="489566130">
      <w:bodyDiv w:val="1"/>
      <w:marLeft w:val="0"/>
      <w:marRight w:val="0"/>
      <w:marTop w:val="0"/>
      <w:marBottom w:val="0"/>
      <w:divBdr>
        <w:top w:val="none" w:sz="0" w:space="0" w:color="auto"/>
        <w:left w:val="none" w:sz="0" w:space="0" w:color="auto"/>
        <w:bottom w:val="none" w:sz="0" w:space="0" w:color="auto"/>
        <w:right w:val="none" w:sz="0" w:space="0" w:color="auto"/>
      </w:divBdr>
    </w:div>
    <w:div w:id="491457094">
      <w:bodyDiv w:val="1"/>
      <w:marLeft w:val="0"/>
      <w:marRight w:val="0"/>
      <w:marTop w:val="0"/>
      <w:marBottom w:val="0"/>
      <w:divBdr>
        <w:top w:val="none" w:sz="0" w:space="0" w:color="auto"/>
        <w:left w:val="none" w:sz="0" w:space="0" w:color="auto"/>
        <w:bottom w:val="none" w:sz="0" w:space="0" w:color="auto"/>
        <w:right w:val="none" w:sz="0" w:space="0" w:color="auto"/>
      </w:divBdr>
    </w:div>
    <w:div w:id="494956716">
      <w:bodyDiv w:val="1"/>
      <w:marLeft w:val="0"/>
      <w:marRight w:val="0"/>
      <w:marTop w:val="0"/>
      <w:marBottom w:val="0"/>
      <w:divBdr>
        <w:top w:val="none" w:sz="0" w:space="0" w:color="auto"/>
        <w:left w:val="none" w:sz="0" w:space="0" w:color="auto"/>
        <w:bottom w:val="none" w:sz="0" w:space="0" w:color="auto"/>
        <w:right w:val="none" w:sz="0" w:space="0" w:color="auto"/>
      </w:divBdr>
    </w:div>
    <w:div w:id="495611928">
      <w:bodyDiv w:val="1"/>
      <w:marLeft w:val="0"/>
      <w:marRight w:val="0"/>
      <w:marTop w:val="0"/>
      <w:marBottom w:val="0"/>
      <w:divBdr>
        <w:top w:val="none" w:sz="0" w:space="0" w:color="auto"/>
        <w:left w:val="none" w:sz="0" w:space="0" w:color="auto"/>
        <w:bottom w:val="none" w:sz="0" w:space="0" w:color="auto"/>
        <w:right w:val="none" w:sz="0" w:space="0" w:color="auto"/>
      </w:divBdr>
    </w:div>
    <w:div w:id="496117414">
      <w:bodyDiv w:val="1"/>
      <w:marLeft w:val="0"/>
      <w:marRight w:val="0"/>
      <w:marTop w:val="0"/>
      <w:marBottom w:val="0"/>
      <w:divBdr>
        <w:top w:val="none" w:sz="0" w:space="0" w:color="auto"/>
        <w:left w:val="none" w:sz="0" w:space="0" w:color="auto"/>
        <w:bottom w:val="none" w:sz="0" w:space="0" w:color="auto"/>
        <w:right w:val="none" w:sz="0" w:space="0" w:color="auto"/>
      </w:divBdr>
    </w:div>
    <w:div w:id="496306062">
      <w:bodyDiv w:val="1"/>
      <w:marLeft w:val="0"/>
      <w:marRight w:val="0"/>
      <w:marTop w:val="0"/>
      <w:marBottom w:val="0"/>
      <w:divBdr>
        <w:top w:val="none" w:sz="0" w:space="0" w:color="auto"/>
        <w:left w:val="none" w:sz="0" w:space="0" w:color="auto"/>
        <w:bottom w:val="none" w:sz="0" w:space="0" w:color="auto"/>
        <w:right w:val="none" w:sz="0" w:space="0" w:color="auto"/>
      </w:divBdr>
    </w:div>
    <w:div w:id="498619652">
      <w:bodyDiv w:val="1"/>
      <w:marLeft w:val="0"/>
      <w:marRight w:val="0"/>
      <w:marTop w:val="0"/>
      <w:marBottom w:val="0"/>
      <w:divBdr>
        <w:top w:val="none" w:sz="0" w:space="0" w:color="auto"/>
        <w:left w:val="none" w:sz="0" w:space="0" w:color="auto"/>
        <w:bottom w:val="none" w:sz="0" w:space="0" w:color="auto"/>
        <w:right w:val="none" w:sz="0" w:space="0" w:color="auto"/>
      </w:divBdr>
    </w:div>
    <w:div w:id="502665085">
      <w:bodyDiv w:val="1"/>
      <w:marLeft w:val="0"/>
      <w:marRight w:val="0"/>
      <w:marTop w:val="0"/>
      <w:marBottom w:val="0"/>
      <w:divBdr>
        <w:top w:val="none" w:sz="0" w:space="0" w:color="auto"/>
        <w:left w:val="none" w:sz="0" w:space="0" w:color="auto"/>
        <w:bottom w:val="none" w:sz="0" w:space="0" w:color="auto"/>
        <w:right w:val="none" w:sz="0" w:space="0" w:color="auto"/>
      </w:divBdr>
    </w:div>
    <w:div w:id="507716602">
      <w:bodyDiv w:val="1"/>
      <w:marLeft w:val="0"/>
      <w:marRight w:val="0"/>
      <w:marTop w:val="0"/>
      <w:marBottom w:val="0"/>
      <w:divBdr>
        <w:top w:val="none" w:sz="0" w:space="0" w:color="auto"/>
        <w:left w:val="none" w:sz="0" w:space="0" w:color="auto"/>
        <w:bottom w:val="none" w:sz="0" w:space="0" w:color="auto"/>
        <w:right w:val="none" w:sz="0" w:space="0" w:color="auto"/>
      </w:divBdr>
    </w:div>
    <w:div w:id="508914590">
      <w:bodyDiv w:val="1"/>
      <w:marLeft w:val="0"/>
      <w:marRight w:val="0"/>
      <w:marTop w:val="0"/>
      <w:marBottom w:val="0"/>
      <w:divBdr>
        <w:top w:val="none" w:sz="0" w:space="0" w:color="auto"/>
        <w:left w:val="none" w:sz="0" w:space="0" w:color="auto"/>
        <w:bottom w:val="none" w:sz="0" w:space="0" w:color="auto"/>
        <w:right w:val="none" w:sz="0" w:space="0" w:color="auto"/>
      </w:divBdr>
    </w:div>
    <w:div w:id="513541195">
      <w:bodyDiv w:val="1"/>
      <w:marLeft w:val="0"/>
      <w:marRight w:val="0"/>
      <w:marTop w:val="0"/>
      <w:marBottom w:val="0"/>
      <w:divBdr>
        <w:top w:val="none" w:sz="0" w:space="0" w:color="auto"/>
        <w:left w:val="none" w:sz="0" w:space="0" w:color="auto"/>
        <w:bottom w:val="none" w:sz="0" w:space="0" w:color="auto"/>
        <w:right w:val="none" w:sz="0" w:space="0" w:color="auto"/>
      </w:divBdr>
    </w:div>
    <w:div w:id="514878918">
      <w:bodyDiv w:val="1"/>
      <w:marLeft w:val="0"/>
      <w:marRight w:val="0"/>
      <w:marTop w:val="0"/>
      <w:marBottom w:val="0"/>
      <w:divBdr>
        <w:top w:val="none" w:sz="0" w:space="0" w:color="auto"/>
        <w:left w:val="none" w:sz="0" w:space="0" w:color="auto"/>
        <w:bottom w:val="none" w:sz="0" w:space="0" w:color="auto"/>
        <w:right w:val="none" w:sz="0" w:space="0" w:color="auto"/>
      </w:divBdr>
    </w:div>
    <w:div w:id="515849959">
      <w:bodyDiv w:val="1"/>
      <w:marLeft w:val="0"/>
      <w:marRight w:val="0"/>
      <w:marTop w:val="0"/>
      <w:marBottom w:val="0"/>
      <w:divBdr>
        <w:top w:val="none" w:sz="0" w:space="0" w:color="auto"/>
        <w:left w:val="none" w:sz="0" w:space="0" w:color="auto"/>
        <w:bottom w:val="none" w:sz="0" w:space="0" w:color="auto"/>
        <w:right w:val="none" w:sz="0" w:space="0" w:color="auto"/>
      </w:divBdr>
    </w:div>
    <w:div w:id="516038477">
      <w:bodyDiv w:val="1"/>
      <w:marLeft w:val="0"/>
      <w:marRight w:val="0"/>
      <w:marTop w:val="0"/>
      <w:marBottom w:val="0"/>
      <w:divBdr>
        <w:top w:val="none" w:sz="0" w:space="0" w:color="auto"/>
        <w:left w:val="none" w:sz="0" w:space="0" w:color="auto"/>
        <w:bottom w:val="none" w:sz="0" w:space="0" w:color="auto"/>
        <w:right w:val="none" w:sz="0" w:space="0" w:color="auto"/>
      </w:divBdr>
    </w:div>
    <w:div w:id="522014062">
      <w:bodyDiv w:val="1"/>
      <w:marLeft w:val="0"/>
      <w:marRight w:val="0"/>
      <w:marTop w:val="0"/>
      <w:marBottom w:val="0"/>
      <w:divBdr>
        <w:top w:val="none" w:sz="0" w:space="0" w:color="auto"/>
        <w:left w:val="none" w:sz="0" w:space="0" w:color="auto"/>
        <w:bottom w:val="none" w:sz="0" w:space="0" w:color="auto"/>
        <w:right w:val="none" w:sz="0" w:space="0" w:color="auto"/>
      </w:divBdr>
    </w:div>
    <w:div w:id="524254458">
      <w:bodyDiv w:val="1"/>
      <w:marLeft w:val="0"/>
      <w:marRight w:val="0"/>
      <w:marTop w:val="0"/>
      <w:marBottom w:val="0"/>
      <w:divBdr>
        <w:top w:val="none" w:sz="0" w:space="0" w:color="auto"/>
        <w:left w:val="none" w:sz="0" w:space="0" w:color="auto"/>
        <w:bottom w:val="none" w:sz="0" w:space="0" w:color="auto"/>
        <w:right w:val="none" w:sz="0" w:space="0" w:color="auto"/>
      </w:divBdr>
    </w:div>
    <w:div w:id="527640190">
      <w:bodyDiv w:val="1"/>
      <w:marLeft w:val="0"/>
      <w:marRight w:val="0"/>
      <w:marTop w:val="0"/>
      <w:marBottom w:val="0"/>
      <w:divBdr>
        <w:top w:val="none" w:sz="0" w:space="0" w:color="auto"/>
        <w:left w:val="none" w:sz="0" w:space="0" w:color="auto"/>
        <w:bottom w:val="none" w:sz="0" w:space="0" w:color="auto"/>
        <w:right w:val="none" w:sz="0" w:space="0" w:color="auto"/>
      </w:divBdr>
    </w:div>
    <w:div w:id="528110742">
      <w:bodyDiv w:val="1"/>
      <w:marLeft w:val="0"/>
      <w:marRight w:val="0"/>
      <w:marTop w:val="0"/>
      <w:marBottom w:val="0"/>
      <w:divBdr>
        <w:top w:val="none" w:sz="0" w:space="0" w:color="auto"/>
        <w:left w:val="none" w:sz="0" w:space="0" w:color="auto"/>
        <w:bottom w:val="none" w:sz="0" w:space="0" w:color="auto"/>
        <w:right w:val="none" w:sz="0" w:space="0" w:color="auto"/>
      </w:divBdr>
    </w:div>
    <w:div w:id="529689807">
      <w:bodyDiv w:val="1"/>
      <w:marLeft w:val="0"/>
      <w:marRight w:val="0"/>
      <w:marTop w:val="0"/>
      <w:marBottom w:val="0"/>
      <w:divBdr>
        <w:top w:val="none" w:sz="0" w:space="0" w:color="auto"/>
        <w:left w:val="none" w:sz="0" w:space="0" w:color="auto"/>
        <w:bottom w:val="none" w:sz="0" w:space="0" w:color="auto"/>
        <w:right w:val="none" w:sz="0" w:space="0" w:color="auto"/>
      </w:divBdr>
    </w:div>
    <w:div w:id="532032988">
      <w:bodyDiv w:val="1"/>
      <w:marLeft w:val="0"/>
      <w:marRight w:val="0"/>
      <w:marTop w:val="0"/>
      <w:marBottom w:val="0"/>
      <w:divBdr>
        <w:top w:val="none" w:sz="0" w:space="0" w:color="auto"/>
        <w:left w:val="none" w:sz="0" w:space="0" w:color="auto"/>
        <w:bottom w:val="none" w:sz="0" w:space="0" w:color="auto"/>
        <w:right w:val="none" w:sz="0" w:space="0" w:color="auto"/>
      </w:divBdr>
    </w:div>
    <w:div w:id="532697975">
      <w:bodyDiv w:val="1"/>
      <w:marLeft w:val="0"/>
      <w:marRight w:val="0"/>
      <w:marTop w:val="0"/>
      <w:marBottom w:val="0"/>
      <w:divBdr>
        <w:top w:val="none" w:sz="0" w:space="0" w:color="auto"/>
        <w:left w:val="none" w:sz="0" w:space="0" w:color="auto"/>
        <w:bottom w:val="none" w:sz="0" w:space="0" w:color="auto"/>
        <w:right w:val="none" w:sz="0" w:space="0" w:color="auto"/>
      </w:divBdr>
    </w:div>
    <w:div w:id="533276298">
      <w:bodyDiv w:val="1"/>
      <w:marLeft w:val="0"/>
      <w:marRight w:val="0"/>
      <w:marTop w:val="0"/>
      <w:marBottom w:val="0"/>
      <w:divBdr>
        <w:top w:val="none" w:sz="0" w:space="0" w:color="auto"/>
        <w:left w:val="none" w:sz="0" w:space="0" w:color="auto"/>
        <w:bottom w:val="none" w:sz="0" w:space="0" w:color="auto"/>
        <w:right w:val="none" w:sz="0" w:space="0" w:color="auto"/>
      </w:divBdr>
    </w:div>
    <w:div w:id="537016110">
      <w:bodyDiv w:val="1"/>
      <w:marLeft w:val="0"/>
      <w:marRight w:val="0"/>
      <w:marTop w:val="0"/>
      <w:marBottom w:val="0"/>
      <w:divBdr>
        <w:top w:val="none" w:sz="0" w:space="0" w:color="auto"/>
        <w:left w:val="none" w:sz="0" w:space="0" w:color="auto"/>
        <w:bottom w:val="none" w:sz="0" w:space="0" w:color="auto"/>
        <w:right w:val="none" w:sz="0" w:space="0" w:color="auto"/>
      </w:divBdr>
    </w:div>
    <w:div w:id="537739590">
      <w:bodyDiv w:val="1"/>
      <w:marLeft w:val="0"/>
      <w:marRight w:val="0"/>
      <w:marTop w:val="0"/>
      <w:marBottom w:val="0"/>
      <w:divBdr>
        <w:top w:val="none" w:sz="0" w:space="0" w:color="auto"/>
        <w:left w:val="none" w:sz="0" w:space="0" w:color="auto"/>
        <w:bottom w:val="none" w:sz="0" w:space="0" w:color="auto"/>
        <w:right w:val="none" w:sz="0" w:space="0" w:color="auto"/>
      </w:divBdr>
    </w:div>
    <w:div w:id="542712231">
      <w:bodyDiv w:val="1"/>
      <w:marLeft w:val="0"/>
      <w:marRight w:val="0"/>
      <w:marTop w:val="0"/>
      <w:marBottom w:val="0"/>
      <w:divBdr>
        <w:top w:val="none" w:sz="0" w:space="0" w:color="auto"/>
        <w:left w:val="none" w:sz="0" w:space="0" w:color="auto"/>
        <w:bottom w:val="none" w:sz="0" w:space="0" w:color="auto"/>
        <w:right w:val="none" w:sz="0" w:space="0" w:color="auto"/>
      </w:divBdr>
    </w:div>
    <w:div w:id="544757467">
      <w:bodyDiv w:val="1"/>
      <w:marLeft w:val="0"/>
      <w:marRight w:val="0"/>
      <w:marTop w:val="0"/>
      <w:marBottom w:val="0"/>
      <w:divBdr>
        <w:top w:val="none" w:sz="0" w:space="0" w:color="auto"/>
        <w:left w:val="none" w:sz="0" w:space="0" w:color="auto"/>
        <w:bottom w:val="none" w:sz="0" w:space="0" w:color="auto"/>
        <w:right w:val="none" w:sz="0" w:space="0" w:color="auto"/>
      </w:divBdr>
    </w:div>
    <w:div w:id="545870986">
      <w:bodyDiv w:val="1"/>
      <w:marLeft w:val="0"/>
      <w:marRight w:val="0"/>
      <w:marTop w:val="0"/>
      <w:marBottom w:val="0"/>
      <w:divBdr>
        <w:top w:val="none" w:sz="0" w:space="0" w:color="auto"/>
        <w:left w:val="none" w:sz="0" w:space="0" w:color="auto"/>
        <w:bottom w:val="none" w:sz="0" w:space="0" w:color="auto"/>
        <w:right w:val="none" w:sz="0" w:space="0" w:color="auto"/>
      </w:divBdr>
    </w:div>
    <w:div w:id="545919058">
      <w:bodyDiv w:val="1"/>
      <w:marLeft w:val="0"/>
      <w:marRight w:val="0"/>
      <w:marTop w:val="0"/>
      <w:marBottom w:val="0"/>
      <w:divBdr>
        <w:top w:val="none" w:sz="0" w:space="0" w:color="auto"/>
        <w:left w:val="none" w:sz="0" w:space="0" w:color="auto"/>
        <w:bottom w:val="none" w:sz="0" w:space="0" w:color="auto"/>
        <w:right w:val="none" w:sz="0" w:space="0" w:color="auto"/>
      </w:divBdr>
    </w:div>
    <w:div w:id="547379258">
      <w:bodyDiv w:val="1"/>
      <w:marLeft w:val="0"/>
      <w:marRight w:val="0"/>
      <w:marTop w:val="0"/>
      <w:marBottom w:val="0"/>
      <w:divBdr>
        <w:top w:val="none" w:sz="0" w:space="0" w:color="auto"/>
        <w:left w:val="none" w:sz="0" w:space="0" w:color="auto"/>
        <w:bottom w:val="none" w:sz="0" w:space="0" w:color="auto"/>
        <w:right w:val="none" w:sz="0" w:space="0" w:color="auto"/>
      </w:divBdr>
    </w:div>
    <w:div w:id="548957822">
      <w:bodyDiv w:val="1"/>
      <w:marLeft w:val="0"/>
      <w:marRight w:val="0"/>
      <w:marTop w:val="0"/>
      <w:marBottom w:val="0"/>
      <w:divBdr>
        <w:top w:val="none" w:sz="0" w:space="0" w:color="auto"/>
        <w:left w:val="none" w:sz="0" w:space="0" w:color="auto"/>
        <w:bottom w:val="none" w:sz="0" w:space="0" w:color="auto"/>
        <w:right w:val="none" w:sz="0" w:space="0" w:color="auto"/>
      </w:divBdr>
    </w:div>
    <w:div w:id="550071505">
      <w:bodyDiv w:val="1"/>
      <w:marLeft w:val="0"/>
      <w:marRight w:val="0"/>
      <w:marTop w:val="0"/>
      <w:marBottom w:val="0"/>
      <w:divBdr>
        <w:top w:val="none" w:sz="0" w:space="0" w:color="auto"/>
        <w:left w:val="none" w:sz="0" w:space="0" w:color="auto"/>
        <w:bottom w:val="none" w:sz="0" w:space="0" w:color="auto"/>
        <w:right w:val="none" w:sz="0" w:space="0" w:color="auto"/>
      </w:divBdr>
    </w:div>
    <w:div w:id="552352825">
      <w:bodyDiv w:val="1"/>
      <w:marLeft w:val="0"/>
      <w:marRight w:val="0"/>
      <w:marTop w:val="0"/>
      <w:marBottom w:val="0"/>
      <w:divBdr>
        <w:top w:val="none" w:sz="0" w:space="0" w:color="auto"/>
        <w:left w:val="none" w:sz="0" w:space="0" w:color="auto"/>
        <w:bottom w:val="none" w:sz="0" w:space="0" w:color="auto"/>
        <w:right w:val="none" w:sz="0" w:space="0" w:color="auto"/>
      </w:divBdr>
    </w:div>
    <w:div w:id="554124915">
      <w:bodyDiv w:val="1"/>
      <w:marLeft w:val="0"/>
      <w:marRight w:val="0"/>
      <w:marTop w:val="0"/>
      <w:marBottom w:val="0"/>
      <w:divBdr>
        <w:top w:val="none" w:sz="0" w:space="0" w:color="auto"/>
        <w:left w:val="none" w:sz="0" w:space="0" w:color="auto"/>
        <w:bottom w:val="none" w:sz="0" w:space="0" w:color="auto"/>
        <w:right w:val="none" w:sz="0" w:space="0" w:color="auto"/>
      </w:divBdr>
    </w:div>
    <w:div w:id="557399662">
      <w:bodyDiv w:val="1"/>
      <w:marLeft w:val="0"/>
      <w:marRight w:val="0"/>
      <w:marTop w:val="0"/>
      <w:marBottom w:val="0"/>
      <w:divBdr>
        <w:top w:val="none" w:sz="0" w:space="0" w:color="auto"/>
        <w:left w:val="none" w:sz="0" w:space="0" w:color="auto"/>
        <w:bottom w:val="none" w:sz="0" w:space="0" w:color="auto"/>
        <w:right w:val="none" w:sz="0" w:space="0" w:color="auto"/>
      </w:divBdr>
    </w:div>
    <w:div w:id="558590778">
      <w:bodyDiv w:val="1"/>
      <w:marLeft w:val="0"/>
      <w:marRight w:val="0"/>
      <w:marTop w:val="0"/>
      <w:marBottom w:val="0"/>
      <w:divBdr>
        <w:top w:val="none" w:sz="0" w:space="0" w:color="auto"/>
        <w:left w:val="none" w:sz="0" w:space="0" w:color="auto"/>
        <w:bottom w:val="none" w:sz="0" w:space="0" w:color="auto"/>
        <w:right w:val="none" w:sz="0" w:space="0" w:color="auto"/>
      </w:divBdr>
    </w:div>
    <w:div w:id="558634408">
      <w:bodyDiv w:val="1"/>
      <w:marLeft w:val="0"/>
      <w:marRight w:val="0"/>
      <w:marTop w:val="0"/>
      <w:marBottom w:val="0"/>
      <w:divBdr>
        <w:top w:val="none" w:sz="0" w:space="0" w:color="auto"/>
        <w:left w:val="none" w:sz="0" w:space="0" w:color="auto"/>
        <w:bottom w:val="none" w:sz="0" w:space="0" w:color="auto"/>
        <w:right w:val="none" w:sz="0" w:space="0" w:color="auto"/>
      </w:divBdr>
    </w:div>
    <w:div w:id="561334016">
      <w:bodyDiv w:val="1"/>
      <w:marLeft w:val="0"/>
      <w:marRight w:val="0"/>
      <w:marTop w:val="0"/>
      <w:marBottom w:val="0"/>
      <w:divBdr>
        <w:top w:val="none" w:sz="0" w:space="0" w:color="auto"/>
        <w:left w:val="none" w:sz="0" w:space="0" w:color="auto"/>
        <w:bottom w:val="none" w:sz="0" w:space="0" w:color="auto"/>
        <w:right w:val="none" w:sz="0" w:space="0" w:color="auto"/>
      </w:divBdr>
    </w:div>
    <w:div w:id="561451560">
      <w:bodyDiv w:val="1"/>
      <w:marLeft w:val="0"/>
      <w:marRight w:val="0"/>
      <w:marTop w:val="0"/>
      <w:marBottom w:val="0"/>
      <w:divBdr>
        <w:top w:val="none" w:sz="0" w:space="0" w:color="auto"/>
        <w:left w:val="none" w:sz="0" w:space="0" w:color="auto"/>
        <w:bottom w:val="none" w:sz="0" w:space="0" w:color="auto"/>
        <w:right w:val="none" w:sz="0" w:space="0" w:color="auto"/>
      </w:divBdr>
    </w:div>
    <w:div w:id="563881030">
      <w:bodyDiv w:val="1"/>
      <w:marLeft w:val="0"/>
      <w:marRight w:val="0"/>
      <w:marTop w:val="0"/>
      <w:marBottom w:val="0"/>
      <w:divBdr>
        <w:top w:val="none" w:sz="0" w:space="0" w:color="auto"/>
        <w:left w:val="none" w:sz="0" w:space="0" w:color="auto"/>
        <w:bottom w:val="none" w:sz="0" w:space="0" w:color="auto"/>
        <w:right w:val="none" w:sz="0" w:space="0" w:color="auto"/>
      </w:divBdr>
    </w:div>
    <w:div w:id="565189652">
      <w:bodyDiv w:val="1"/>
      <w:marLeft w:val="0"/>
      <w:marRight w:val="0"/>
      <w:marTop w:val="0"/>
      <w:marBottom w:val="0"/>
      <w:divBdr>
        <w:top w:val="none" w:sz="0" w:space="0" w:color="auto"/>
        <w:left w:val="none" w:sz="0" w:space="0" w:color="auto"/>
        <w:bottom w:val="none" w:sz="0" w:space="0" w:color="auto"/>
        <w:right w:val="none" w:sz="0" w:space="0" w:color="auto"/>
      </w:divBdr>
    </w:div>
    <w:div w:id="571425724">
      <w:bodyDiv w:val="1"/>
      <w:marLeft w:val="0"/>
      <w:marRight w:val="0"/>
      <w:marTop w:val="0"/>
      <w:marBottom w:val="0"/>
      <w:divBdr>
        <w:top w:val="none" w:sz="0" w:space="0" w:color="auto"/>
        <w:left w:val="none" w:sz="0" w:space="0" w:color="auto"/>
        <w:bottom w:val="none" w:sz="0" w:space="0" w:color="auto"/>
        <w:right w:val="none" w:sz="0" w:space="0" w:color="auto"/>
      </w:divBdr>
    </w:div>
    <w:div w:id="572205780">
      <w:bodyDiv w:val="1"/>
      <w:marLeft w:val="0"/>
      <w:marRight w:val="0"/>
      <w:marTop w:val="0"/>
      <w:marBottom w:val="0"/>
      <w:divBdr>
        <w:top w:val="none" w:sz="0" w:space="0" w:color="auto"/>
        <w:left w:val="none" w:sz="0" w:space="0" w:color="auto"/>
        <w:bottom w:val="none" w:sz="0" w:space="0" w:color="auto"/>
        <w:right w:val="none" w:sz="0" w:space="0" w:color="auto"/>
      </w:divBdr>
    </w:div>
    <w:div w:id="581717190">
      <w:bodyDiv w:val="1"/>
      <w:marLeft w:val="0"/>
      <w:marRight w:val="0"/>
      <w:marTop w:val="0"/>
      <w:marBottom w:val="0"/>
      <w:divBdr>
        <w:top w:val="none" w:sz="0" w:space="0" w:color="auto"/>
        <w:left w:val="none" w:sz="0" w:space="0" w:color="auto"/>
        <w:bottom w:val="none" w:sz="0" w:space="0" w:color="auto"/>
        <w:right w:val="none" w:sz="0" w:space="0" w:color="auto"/>
      </w:divBdr>
    </w:div>
    <w:div w:id="582645030">
      <w:bodyDiv w:val="1"/>
      <w:marLeft w:val="0"/>
      <w:marRight w:val="0"/>
      <w:marTop w:val="0"/>
      <w:marBottom w:val="0"/>
      <w:divBdr>
        <w:top w:val="none" w:sz="0" w:space="0" w:color="auto"/>
        <w:left w:val="none" w:sz="0" w:space="0" w:color="auto"/>
        <w:bottom w:val="none" w:sz="0" w:space="0" w:color="auto"/>
        <w:right w:val="none" w:sz="0" w:space="0" w:color="auto"/>
      </w:divBdr>
    </w:div>
    <w:div w:id="588391475">
      <w:bodyDiv w:val="1"/>
      <w:marLeft w:val="0"/>
      <w:marRight w:val="0"/>
      <w:marTop w:val="0"/>
      <w:marBottom w:val="0"/>
      <w:divBdr>
        <w:top w:val="none" w:sz="0" w:space="0" w:color="auto"/>
        <w:left w:val="none" w:sz="0" w:space="0" w:color="auto"/>
        <w:bottom w:val="none" w:sz="0" w:space="0" w:color="auto"/>
        <w:right w:val="none" w:sz="0" w:space="0" w:color="auto"/>
      </w:divBdr>
    </w:div>
    <w:div w:id="593519839">
      <w:bodyDiv w:val="1"/>
      <w:marLeft w:val="0"/>
      <w:marRight w:val="0"/>
      <w:marTop w:val="0"/>
      <w:marBottom w:val="0"/>
      <w:divBdr>
        <w:top w:val="none" w:sz="0" w:space="0" w:color="auto"/>
        <w:left w:val="none" w:sz="0" w:space="0" w:color="auto"/>
        <w:bottom w:val="none" w:sz="0" w:space="0" w:color="auto"/>
        <w:right w:val="none" w:sz="0" w:space="0" w:color="auto"/>
      </w:divBdr>
    </w:div>
    <w:div w:id="593633014">
      <w:bodyDiv w:val="1"/>
      <w:marLeft w:val="0"/>
      <w:marRight w:val="0"/>
      <w:marTop w:val="0"/>
      <w:marBottom w:val="0"/>
      <w:divBdr>
        <w:top w:val="none" w:sz="0" w:space="0" w:color="auto"/>
        <w:left w:val="none" w:sz="0" w:space="0" w:color="auto"/>
        <w:bottom w:val="none" w:sz="0" w:space="0" w:color="auto"/>
        <w:right w:val="none" w:sz="0" w:space="0" w:color="auto"/>
      </w:divBdr>
    </w:div>
    <w:div w:id="595214443">
      <w:bodyDiv w:val="1"/>
      <w:marLeft w:val="0"/>
      <w:marRight w:val="0"/>
      <w:marTop w:val="0"/>
      <w:marBottom w:val="0"/>
      <w:divBdr>
        <w:top w:val="none" w:sz="0" w:space="0" w:color="auto"/>
        <w:left w:val="none" w:sz="0" w:space="0" w:color="auto"/>
        <w:bottom w:val="none" w:sz="0" w:space="0" w:color="auto"/>
        <w:right w:val="none" w:sz="0" w:space="0" w:color="auto"/>
      </w:divBdr>
    </w:div>
    <w:div w:id="595598739">
      <w:bodyDiv w:val="1"/>
      <w:marLeft w:val="0"/>
      <w:marRight w:val="0"/>
      <w:marTop w:val="0"/>
      <w:marBottom w:val="0"/>
      <w:divBdr>
        <w:top w:val="none" w:sz="0" w:space="0" w:color="auto"/>
        <w:left w:val="none" w:sz="0" w:space="0" w:color="auto"/>
        <w:bottom w:val="none" w:sz="0" w:space="0" w:color="auto"/>
        <w:right w:val="none" w:sz="0" w:space="0" w:color="auto"/>
      </w:divBdr>
    </w:div>
    <w:div w:id="596715856">
      <w:bodyDiv w:val="1"/>
      <w:marLeft w:val="0"/>
      <w:marRight w:val="0"/>
      <w:marTop w:val="0"/>
      <w:marBottom w:val="0"/>
      <w:divBdr>
        <w:top w:val="none" w:sz="0" w:space="0" w:color="auto"/>
        <w:left w:val="none" w:sz="0" w:space="0" w:color="auto"/>
        <w:bottom w:val="none" w:sz="0" w:space="0" w:color="auto"/>
        <w:right w:val="none" w:sz="0" w:space="0" w:color="auto"/>
      </w:divBdr>
    </w:div>
    <w:div w:id="597837423">
      <w:bodyDiv w:val="1"/>
      <w:marLeft w:val="0"/>
      <w:marRight w:val="0"/>
      <w:marTop w:val="0"/>
      <w:marBottom w:val="0"/>
      <w:divBdr>
        <w:top w:val="none" w:sz="0" w:space="0" w:color="auto"/>
        <w:left w:val="none" w:sz="0" w:space="0" w:color="auto"/>
        <w:bottom w:val="none" w:sz="0" w:space="0" w:color="auto"/>
        <w:right w:val="none" w:sz="0" w:space="0" w:color="auto"/>
      </w:divBdr>
    </w:div>
    <w:div w:id="597981041">
      <w:bodyDiv w:val="1"/>
      <w:marLeft w:val="0"/>
      <w:marRight w:val="0"/>
      <w:marTop w:val="0"/>
      <w:marBottom w:val="0"/>
      <w:divBdr>
        <w:top w:val="none" w:sz="0" w:space="0" w:color="auto"/>
        <w:left w:val="none" w:sz="0" w:space="0" w:color="auto"/>
        <w:bottom w:val="none" w:sz="0" w:space="0" w:color="auto"/>
        <w:right w:val="none" w:sz="0" w:space="0" w:color="auto"/>
      </w:divBdr>
    </w:div>
    <w:div w:id="598636949">
      <w:bodyDiv w:val="1"/>
      <w:marLeft w:val="0"/>
      <w:marRight w:val="0"/>
      <w:marTop w:val="0"/>
      <w:marBottom w:val="0"/>
      <w:divBdr>
        <w:top w:val="none" w:sz="0" w:space="0" w:color="auto"/>
        <w:left w:val="none" w:sz="0" w:space="0" w:color="auto"/>
        <w:bottom w:val="none" w:sz="0" w:space="0" w:color="auto"/>
        <w:right w:val="none" w:sz="0" w:space="0" w:color="auto"/>
      </w:divBdr>
    </w:div>
    <w:div w:id="605770193">
      <w:bodyDiv w:val="1"/>
      <w:marLeft w:val="0"/>
      <w:marRight w:val="0"/>
      <w:marTop w:val="0"/>
      <w:marBottom w:val="0"/>
      <w:divBdr>
        <w:top w:val="none" w:sz="0" w:space="0" w:color="auto"/>
        <w:left w:val="none" w:sz="0" w:space="0" w:color="auto"/>
        <w:bottom w:val="none" w:sz="0" w:space="0" w:color="auto"/>
        <w:right w:val="none" w:sz="0" w:space="0" w:color="auto"/>
      </w:divBdr>
    </w:div>
    <w:div w:id="607125765">
      <w:bodyDiv w:val="1"/>
      <w:marLeft w:val="0"/>
      <w:marRight w:val="0"/>
      <w:marTop w:val="0"/>
      <w:marBottom w:val="0"/>
      <w:divBdr>
        <w:top w:val="none" w:sz="0" w:space="0" w:color="auto"/>
        <w:left w:val="none" w:sz="0" w:space="0" w:color="auto"/>
        <w:bottom w:val="none" w:sz="0" w:space="0" w:color="auto"/>
        <w:right w:val="none" w:sz="0" w:space="0" w:color="auto"/>
      </w:divBdr>
    </w:div>
    <w:div w:id="611593406">
      <w:bodyDiv w:val="1"/>
      <w:marLeft w:val="0"/>
      <w:marRight w:val="0"/>
      <w:marTop w:val="0"/>
      <w:marBottom w:val="0"/>
      <w:divBdr>
        <w:top w:val="none" w:sz="0" w:space="0" w:color="auto"/>
        <w:left w:val="none" w:sz="0" w:space="0" w:color="auto"/>
        <w:bottom w:val="none" w:sz="0" w:space="0" w:color="auto"/>
        <w:right w:val="none" w:sz="0" w:space="0" w:color="auto"/>
      </w:divBdr>
    </w:div>
    <w:div w:id="612831499">
      <w:bodyDiv w:val="1"/>
      <w:marLeft w:val="0"/>
      <w:marRight w:val="0"/>
      <w:marTop w:val="0"/>
      <w:marBottom w:val="0"/>
      <w:divBdr>
        <w:top w:val="none" w:sz="0" w:space="0" w:color="auto"/>
        <w:left w:val="none" w:sz="0" w:space="0" w:color="auto"/>
        <w:bottom w:val="none" w:sz="0" w:space="0" w:color="auto"/>
        <w:right w:val="none" w:sz="0" w:space="0" w:color="auto"/>
      </w:divBdr>
    </w:div>
    <w:div w:id="618025510">
      <w:bodyDiv w:val="1"/>
      <w:marLeft w:val="0"/>
      <w:marRight w:val="0"/>
      <w:marTop w:val="0"/>
      <w:marBottom w:val="0"/>
      <w:divBdr>
        <w:top w:val="none" w:sz="0" w:space="0" w:color="auto"/>
        <w:left w:val="none" w:sz="0" w:space="0" w:color="auto"/>
        <w:bottom w:val="none" w:sz="0" w:space="0" w:color="auto"/>
        <w:right w:val="none" w:sz="0" w:space="0" w:color="auto"/>
      </w:divBdr>
    </w:div>
    <w:div w:id="620494897">
      <w:bodyDiv w:val="1"/>
      <w:marLeft w:val="0"/>
      <w:marRight w:val="0"/>
      <w:marTop w:val="0"/>
      <w:marBottom w:val="0"/>
      <w:divBdr>
        <w:top w:val="none" w:sz="0" w:space="0" w:color="auto"/>
        <w:left w:val="none" w:sz="0" w:space="0" w:color="auto"/>
        <w:bottom w:val="none" w:sz="0" w:space="0" w:color="auto"/>
        <w:right w:val="none" w:sz="0" w:space="0" w:color="auto"/>
      </w:divBdr>
    </w:div>
    <w:div w:id="624510888">
      <w:bodyDiv w:val="1"/>
      <w:marLeft w:val="0"/>
      <w:marRight w:val="0"/>
      <w:marTop w:val="0"/>
      <w:marBottom w:val="0"/>
      <w:divBdr>
        <w:top w:val="none" w:sz="0" w:space="0" w:color="auto"/>
        <w:left w:val="none" w:sz="0" w:space="0" w:color="auto"/>
        <w:bottom w:val="none" w:sz="0" w:space="0" w:color="auto"/>
        <w:right w:val="none" w:sz="0" w:space="0" w:color="auto"/>
      </w:divBdr>
    </w:div>
    <w:div w:id="625089752">
      <w:bodyDiv w:val="1"/>
      <w:marLeft w:val="0"/>
      <w:marRight w:val="0"/>
      <w:marTop w:val="0"/>
      <w:marBottom w:val="0"/>
      <w:divBdr>
        <w:top w:val="none" w:sz="0" w:space="0" w:color="auto"/>
        <w:left w:val="none" w:sz="0" w:space="0" w:color="auto"/>
        <w:bottom w:val="none" w:sz="0" w:space="0" w:color="auto"/>
        <w:right w:val="none" w:sz="0" w:space="0" w:color="auto"/>
      </w:divBdr>
    </w:div>
    <w:div w:id="626817147">
      <w:bodyDiv w:val="1"/>
      <w:marLeft w:val="0"/>
      <w:marRight w:val="0"/>
      <w:marTop w:val="0"/>
      <w:marBottom w:val="0"/>
      <w:divBdr>
        <w:top w:val="none" w:sz="0" w:space="0" w:color="auto"/>
        <w:left w:val="none" w:sz="0" w:space="0" w:color="auto"/>
        <w:bottom w:val="none" w:sz="0" w:space="0" w:color="auto"/>
        <w:right w:val="none" w:sz="0" w:space="0" w:color="auto"/>
      </w:divBdr>
    </w:div>
    <w:div w:id="627975860">
      <w:bodyDiv w:val="1"/>
      <w:marLeft w:val="0"/>
      <w:marRight w:val="0"/>
      <w:marTop w:val="0"/>
      <w:marBottom w:val="0"/>
      <w:divBdr>
        <w:top w:val="none" w:sz="0" w:space="0" w:color="auto"/>
        <w:left w:val="none" w:sz="0" w:space="0" w:color="auto"/>
        <w:bottom w:val="none" w:sz="0" w:space="0" w:color="auto"/>
        <w:right w:val="none" w:sz="0" w:space="0" w:color="auto"/>
      </w:divBdr>
    </w:div>
    <w:div w:id="630095020">
      <w:bodyDiv w:val="1"/>
      <w:marLeft w:val="0"/>
      <w:marRight w:val="0"/>
      <w:marTop w:val="0"/>
      <w:marBottom w:val="0"/>
      <w:divBdr>
        <w:top w:val="none" w:sz="0" w:space="0" w:color="auto"/>
        <w:left w:val="none" w:sz="0" w:space="0" w:color="auto"/>
        <w:bottom w:val="none" w:sz="0" w:space="0" w:color="auto"/>
        <w:right w:val="none" w:sz="0" w:space="0" w:color="auto"/>
      </w:divBdr>
    </w:div>
    <w:div w:id="631249177">
      <w:bodyDiv w:val="1"/>
      <w:marLeft w:val="0"/>
      <w:marRight w:val="0"/>
      <w:marTop w:val="0"/>
      <w:marBottom w:val="0"/>
      <w:divBdr>
        <w:top w:val="none" w:sz="0" w:space="0" w:color="auto"/>
        <w:left w:val="none" w:sz="0" w:space="0" w:color="auto"/>
        <w:bottom w:val="none" w:sz="0" w:space="0" w:color="auto"/>
        <w:right w:val="none" w:sz="0" w:space="0" w:color="auto"/>
      </w:divBdr>
    </w:div>
    <w:div w:id="632171697">
      <w:bodyDiv w:val="1"/>
      <w:marLeft w:val="0"/>
      <w:marRight w:val="0"/>
      <w:marTop w:val="0"/>
      <w:marBottom w:val="0"/>
      <w:divBdr>
        <w:top w:val="none" w:sz="0" w:space="0" w:color="auto"/>
        <w:left w:val="none" w:sz="0" w:space="0" w:color="auto"/>
        <w:bottom w:val="none" w:sz="0" w:space="0" w:color="auto"/>
        <w:right w:val="none" w:sz="0" w:space="0" w:color="auto"/>
      </w:divBdr>
    </w:div>
    <w:div w:id="633367774">
      <w:bodyDiv w:val="1"/>
      <w:marLeft w:val="0"/>
      <w:marRight w:val="0"/>
      <w:marTop w:val="0"/>
      <w:marBottom w:val="0"/>
      <w:divBdr>
        <w:top w:val="none" w:sz="0" w:space="0" w:color="auto"/>
        <w:left w:val="none" w:sz="0" w:space="0" w:color="auto"/>
        <w:bottom w:val="none" w:sz="0" w:space="0" w:color="auto"/>
        <w:right w:val="none" w:sz="0" w:space="0" w:color="auto"/>
      </w:divBdr>
    </w:div>
    <w:div w:id="633605329">
      <w:bodyDiv w:val="1"/>
      <w:marLeft w:val="0"/>
      <w:marRight w:val="0"/>
      <w:marTop w:val="0"/>
      <w:marBottom w:val="0"/>
      <w:divBdr>
        <w:top w:val="none" w:sz="0" w:space="0" w:color="auto"/>
        <w:left w:val="none" w:sz="0" w:space="0" w:color="auto"/>
        <w:bottom w:val="none" w:sz="0" w:space="0" w:color="auto"/>
        <w:right w:val="none" w:sz="0" w:space="0" w:color="auto"/>
      </w:divBdr>
    </w:div>
    <w:div w:id="639581074">
      <w:bodyDiv w:val="1"/>
      <w:marLeft w:val="0"/>
      <w:marRight w:val="0"/>
      <w:marTop w:val="0"/>
      <w:marBottom w:val="0"/>
      <w:divBdr>
        <w:top w:val="none" w:sz="0" w:space="0" w:color="auto"/>
        <w:left w:val="none" w:sz="0" w:space="0" w:color="auto"/>
        <w:bottom w:val="none" w:sz="0" w:space="0" w:color="auto"/>
        <w:right w:val="none" w:sz="0" w:space="0" w:color="auto"/>
      </w:divBdr>
    </w:div>
    <w:div w:id="643706548">
      <w:bodyDiv w:val="1"/>
      <w:marLeft w:val="0"/>
      <w:marRight w:val="0"/>
      <w:marTop w:val="0"/>
      <w:marBottom w:val="0"/>
      <w:divBdr>
        <w:top w:val="none" w:sz="0" w:space="0" w:color="auto"/>
        <w:left w:val="none" w:sz="0" w:space="0" w:color="auto"/>
        <w:bottom w:val="none" w:sz="0" w:space="0" w:color="auto"/>
        <w:right w:val="none" w:sz="0" w:space="0" w:color="auto"/>
      </w:divBdr>
    </w:div>
    <w:div w:id="646906584">
      <w:bodyDiv w:val="1"/>
      <w:marLeft w:val="0"/>
      <w:marRight w:val="0"/>
      <w:marTop w:val="0"/>
      <w:marBottom w:val="0"/>
      <w:divBdr>
        <w:top w:val="none" w:sz="0" w:space="0" w:color="auto"/>
        <w:left w:val="none" w:sz="0" w:space="0" w:color="auto"/>
        <w:bottom w:val="none" w:sz="0" w:space="0" w:color="auto"/>
        <w:right w:val="none" w:sz="0" w:space="0" w:color="auto"/>
      </w:divBdr>
    </w:div>
    <w:div w:id="646931628">
      <w:bodyDiv w:val="1"/>
      <w:marLeft w:val="0"/>
      <w:marRight w:val="0"/>
      <w:marTop w:val="0"/>
      <w:marBottom w:val="0"/>
      <w:divBdr>
        <w:top w:val="none" w:sz="0" w:space="0" w:color="auto"/>
        <w:left w:val="none" w:sz="0" w:space="0" w:color="auto"/>
        <w:bottom w:val="none" w:sz="0" w:space="0" w:color="auto"/>
        <w:right w:val="none" w:sz="0" w:space="0" w:color="auto"/>
      </w:divBdr>
    </w:div>
    <w:div w:id="647056350">
      <w:bodyDiv w:val="1"/>
      <w:marLeft w:val="0"/>
      <w:marRight w:val="0"/>
      <w:marTop w:val="0"/>
      <w:marBottom w:val="0"/>
      <w:divBdr>
        <w:top w:val="none" w:sz="0" w:space="0" w:color="auto"/>
        <w:left w:val="none" w:sz="0" w:space="0" w:color="auto"/>
        <w:bottom w:val="none" w:sz="0" w:space="0" w:color="auto"/>
        <w:right w:val="none" w:sz="0" w:space="0" w:color="auto"/>
      </w:divBdr>
    </w:div>
    <w:div w:id="649947800">
      <w:bodyDiv w:val="1"/>
      <w:marLeft w:val="0"/>
      <w:marRight w:val="0"/>
      <w:marTop w:val="0"/>
      <w:marBottom w:val="0"/>
      <w:divBdr>
        <w:top w:val="none" w:sz="0" w:space="0" w:color="auto"/>
        <w:left w:val="none" w:sz="0" w:space="0" w:color="auto"/>
        <w:bottom w:val="none" w:sz="0" w:space="0" w:color="auto"/>
        <w:right w:val="none" w:sz="0" w:space="0" w:color="auto"/>
      </w:divBdr>
    </w:div>
    <w:div w:id="650603720">
      <w:bodyDiv w:val="1"/>
      <w:marLeft w:val="0"/>
      <w:marRight w:val="0"/>
      <w:marTop w:val="0"/>
      <w:marBottom w:val="0"/>
      <w:divBdr>
        <w:top w:val="none" w:sz="0" w:space="0" w:color="auto"/>
        <w:left w:val="none" w:sz="0" w:space="0" w:color="auto"/>
        <w:bottom w:val="none" w:sz="0" w:space="0" w:color="auto"/>
        <w:right w:val="none" w:sz="0" w:space="0" w:color="auto"/>
      </w:divBdr>
    </w:div>
    <w:div w:id="651179290">
      <w:bodyDiv w:val="1"/>
      <w:marLeft w:val="0"/>
      <w:marRight w:val="0"/>
      <w:marTop w:val="0"/>
      <w:marBottom w:val="0"/>
      <w:divBdr>
        <w:top w:val="none" w:sz="0" w:space="0" w:color="auto"/>
        <w:left w:val="none" w:sz="0" w:space="0" w:color="auto"/>
        <w:bottom w:val="none" w:sz="0" w:space="0" w:color="auto"/>
        <w:right w:val="none" w:sz="0" w:space="0" w:color="auto"/>
      </w:divBdr>
    </w:div>
    <w:div w:id="651250867">
      <w:bodyDiv w:val="1"/>
      <w:marLeft w:val="0"/>
      <w:marRight w:val="0"/>
      <w:marTop w:val="0"/>
      <w:marBottom w:val="0"/>
      <w:divBdr>
        <w:top w:val="none" w:sz="0" w:space="0" w:color="auto"/>
        <w:left w:val="none" w:sz="0" w:space="0" w:color="auto"/>
        <w:bottom w:val="none" w:sz="0" w:space="0" w:color="auto"/>
        <w:right w:val="none" w:sz="0" w:space="0" w:color="auto"/>
      </w:divBdr>
    </w:div>
    <w:div w:id="655454991">
      <w:bodyDiv w:val="1"/>
      <w:marLeft w:val="0"/>
      <w:marRight w:val="0"/>
      <w:marTop w:val="0"/>
      <w:marBottom w:val="0"/>
      <w:divBdr>
        <w:top w:val="none" w:sz="0" w:space="0" w:color="auto"/>
        <w:left w:val="none" w:sz="0" w:space="0" w:color="auto"/>
        <w:bottom w:val="none" w:sz="0" w:space="0" w:color="auto"/>
        <w:right w:val="none" w:sz="0" w:space="0" w:color="auto"/>
      </w:divBdr>
    </w:div>
    <w:div w:id="657806784">
      <w:bodyDiv w:val="1"/>
      <w:marLeft w:val="0"/>
      <w:marRight w:val="0"/>
      <w:marTop w:val="0"/>
      <w:marBottom w:val="0"/>
      <w:divBdr>
        <w:top w:val="none" w:sz="0" w:space="0" w:color="auto"/>
        <w:left w:val="none" w:sz="0" w:space="0" w:color="auto"/>
        <w:bottom w:val="none" w:sz="0" w:space="0" w:color="auto"/>
        <w:right w:val="none" w:sz="0" w:space="0" w:color="auto"/>
      </w:divBdr>
    </w:div>
    <w:div w:id="658339817">
      <w:bodyDiv w:val="1"/>
      <w:marLeft w:val="0"/>
      <w:marRight w:val="0"/>
      <w:marTop w:val="0"/>
      <w:marBottom w:val="0"/>
      <w:divBdr>
        <w:top w:val="none" w:sz="0" w:space="0" w:color="auto"/>
        <w:left w:val="none" w:sz="0" w:space="0" w:color="auto"/>
        <w:bottom w:val="none" w:sz="0" w:space="0" w:color="auto"/>
        <w:right w:val="none" w:sz="0" w:space="0" w:color="auto"/>
      </w:divBdr>
    </w:div>
    <w:div w:id="661004269">
      <w:bodyDiv w:val="1"/>
      <w:marLeft w:val="0"/>
      <w:marRight w:val="0"/>
      <w:marTop w:val="0"/>
      <w:marBottom w:val="0"/>
      <w:divBdr>
        <w:top w:val="none" w:sz="0" w:space="0" w:color="auto"/>
        <w:left w:val="none" w:sz="0" w:space="0" w:color="auto"/>
        <w:bottom w:val="none" w:sz="0" w:space="0" w:color="auto"/>
        <w:right w:val="none" w:sz="0" w:space="0" w:color="auto"/>
      </w:divBdr>
    </w:div>
    <w:div w:id="662198390">
      <w:bodyDiv w:val="1"/>
      <w:marLeft w:val="0"/>
      <w:marRight w:val="0"/>
      <w:marTop w:val="0"/>
      <w:marBottom w:val="0"/>
      <w:divBdr>
        <w:top w:val="none" w:sz="0" w:space="0" w:color="auto"/>
        <w:left w:val="none" w:sz="0" w:space="0" w:color="auto"/>
        <w:bottom w:val="none" w:sz="0" w:space="0" w:color="auto"/>
        <w:right w:val="none" w:sz="0" w:space="0" w:color="auto"/>
      </w:divBdr>
    </w:div>
    <w:div w:id="662202773">
      <w:bodyDiv w:val="1"/>
      <w:marLeft w:val="0"/>
      <w:marRight w:val="0"/>
      <w:marTop w:val="0"/>
      <w:marBottom w:val="0"/>
      <w:divBdr>
        <w:top w:val="none" w:sz="0" w:space="0" w:color="auto"/>
        <w:left w:val="none" w:sz="0" w:space="0" w:color="auto"/>
        <w:bottom w:val="none" w:sz="0" w:space="0" w:color="auto"/>
        <w:right w:val="none" w:sz="0" w:space="0" w:color="auto"/>
      </w:divBdr>
    </w:div>
    <w:div w:id="666370789">
      <w:bodyDiv w:val="1"/>
      <w:marLeft w:val="0"/>
      <w:marRight w:val="0"/>
      <w:marTop w:val="0"/>
      <w:marBottom w:val="0"/>
      <w:divBdr>
        <w:top w:val="none" w:sz="0" w:space="0" w:color="auto"/>
        <w:left w:val="none" w:sz="0" w:space="0" w:color="auto"/>
        <w:bottom w:val="none" w:sz="0" w:space="0" w:color="auto"/>
        <w:right w:val="none" w:sz="0" w:space="0" w:color="auto"/>
      </w:divBdr>
    </w:div>
    <w:div w:id="669144642">
      <w:bodyDiv w:val="1"/>
      <w:marLeft w:val="0"/>
      <w:marRight w:val="0"/>
      <w:marTop w:val="0"/>
      <w:marBottom w:val="0"/>
      <w:divBdr>
        <w:top w:val="none" w:sz="0" w:space="0" w:color="auto"/>
        <w:left w:val="none" w:sz="0" w:space="0" w:color="auto"/>
        <w:bottom w:val="none" w:sz="0" w:space="0" w:color="auto"/>
        <w:right w:val="none" w:sz="0" w:space="0" w:color="auto"/>
      </w:divBdr>
    </w:div>
    <w:div w:id="669410167">
      <w:bodyDiv w:val="1"/>
      <w:marLeft w:val="0"/>
      <w:marRight w:val="0"/>
      <w:marTop w:val="0"/>
      <w:marBottom w:val="0"/>
      <w:divBdr>
        <w:top w:val="none" w:sz="0" w:space="0" w:color="auto"/>
        <w:left w:val="none" w:sz="0" w:space="0" w:color="auto"/>
        <w:bottom w:val="none" w:sz="0" w:space="0" w:color="auto"/>
        <w:right w:val="none" w:sz="0" w:space="0" w:color="auto"/>
      </w:divBdr>
    </w:div>
    <w:div w:id="670525109">
      <w:bodyDiv w:val="1"/>
      <w:marLeft w:val="0"/>
      <w:marRight w:val="0"/>
      <w:marTop w:val="0"/>
      <w:marBottom w:val="0"/>
      <w:divBdr>
        <w:top w:val="none" w:sz="0" w:space="0" w:color="auto"/>
        <w:left w:val="none" w:sz="0" w:space="0" w:color="auto"/>
        <w:bottom w:val="none" w:sz="0" w:space="0" w:color="auto"/>
        <w:right w:val="none" w:sz="0" w:space="0" w:color="auto"/>
      </w:divBdr>
    </w:div>
    <w:div w:id="677121193">
      <w:bodyDiv w:val="1"/>
      <w:marLeft w:val="0"/>
      <w:marRight w:val="0"/>
      <w:marTop w:val="0"/>
      <w:marBottom w:val="0"/>
      <w:divBdr>
        <w:top w:val="none" w:sz="0" w:space="0" w:color="auto"/>
        <w:left w:val="none" w:sz="0" w:space="0" w:color="auto"/>
        <w:bottom w:val="none" w:sz="0" w:space="0" w:color="auto"/>
        <w:right w:val="none" w:sz="0" w:space="0" w:color="auto"/>
      </w:divBdr>
    </w:div>
    <w:div w:id="678506132">
      <w:bodyDiv w:val="1"/>
      <w:marLeft w:val="0"/>
      <w:marRight w:val="0"/>
      <w:marTop w:val="0"/>
      <w:marBottom w:val="0"/>
      <w:divBdr>
        <w:top w:val="none" w:sz="0" w:space="0" w:color="auto"/>
        <w:left w:val="none" w:sz="0" w:space="0" w:color="auto"/>
        <w:bottom w:val="none" w:sz="0" w:space="0" w:color="auto"/>
        <w:right w:val="none" w:sz="0" w:space="0" w:color="auto"/>
      </w:divBdr>
    </w:div>
    <w:div w:id="685401698">
      <w:bodyDiv w:val="1"/>
      <w:marLeft w:val="0"/>
      <w:marRight w:val="0"/>
      <w:marTop w:val="0"/>
      <w:marBottom w:val="0"/>
      <w:divBdr>
        <w:top w:val="none" w:sz="0" w:space="0" w:color="auto"/>
        <w:left w:val="none" w:sz="0" w:space="0" w:color="auto"/>
        <w:bottom w:val="none" w:sz="0" w:space="0" w:color="auto"/>
        <w:right w:val="none" w:sz="0" w:space="0" w:color="auto"/>
      </w:divBdr>
    </w:div>
    <w:div w:id="686252108">
      <w:bodyDiv w:val="1"/>
      <w:marLeft w:val="0"/>
      <w:marRight w:val="0"/>
      <w:marTop w:val="0"/>
      <w:marBottom w:val="0"/>
      <w:divBdr>
        <w:top w:val="none" w:sz="0" w:space="0" w:color="auto"/>
        <w:left w:val="none" w:sz="0" w:space="0" w:color="auto"/>
        <w:bottom w:val="none" w:sz="0" w:space="0" w:color="auto"/>
        <w:right w:val="none" w:sz="0" w:space="0" w:color="auto"/>
      </w:divBdr>
    </w:div>
    <w:div w:id="689723465">
      <w:bodyDiv w:val="1"/>
      <w:marLeft w:val="0"/>
      <w:marRight w:val="0"/>
      <w:marTop w:val="0"/>
      <w:marBottom w:val="0"/>
      <w:divBdr>
        <w:top w:val="none" w:sz="0" w:space="0" w:color="auto"/>
        <w:left w:val="none" w:sz="0" w:space="0" w:color="auto"/>
        <w:bottom w:val="none" w:sz="0" w:space="0" w:color="auto"/>
        <w:right w:val="none" w:sz="0" w:space="0" w:color="auto"/>
      </w:divBdr>
    </w:div>
    <w:div w:id="690837752">
      <w:bodyDiv w:val="1"/>
      <w:marLeft w:val="0"/>
      <w:marRight w:val="0"/>
      <w:marTop w:val="0"/>
      <w:marBottom w:val="0"/>
      <w:divBdr>
        <w:top w:val="none" w:sz="0" w:space="0" w:color="auto"/>
        <w:left w:val="none" w:sz="0" w:space="0" w:color="auto"/>
        <w:bottom w:val="none" w:sz="0" w:space="0" w:color="auto"/>
        <w:right w:val="none" w:sz="0" w:space="0" w:color="auto"/>
      </w:divBdr>
    </w:div>
    <w:div w:id="692727377">
      <w:bodyDiv w:val="1"/>
      <w:marLeft w:val="0"/>
      <w:marRight w:val="0"/>
      <w:marTop w:val="0"/>
      <w:marBottom w:val="0"/>
      <w:divBdr>
        <w:top w:val="none" w:sz="0" w:space="0" w:color="auto"/>
        <w:left w:val="none" w:sz="0" w:space="0" w:color="auto"/>
        <w:bottom w:val="none" w:sz="0" w:space="0" w:color="auto"/>
        <w:right w:val="none" w:sz="0" w:space="0" w:color="auto"/>
      </w:divBdr>
    </w:div>
    <w:div w:id="700059460">
      <w:bodyDiv w:val="1"/>
      <w:marLeft w:val="0"/>
      <w:marRight w:val="0"/>
      <w:marTop w:val="0"/>
      <w:marBottom w:val="0"/>
      <w:divBdr>
        <w:top w:val="none" w:sz="0" w:space="0" w:color="auto"/>
        <w:left w:val="none" w:sz="0" w:space="0" w:color="auto"/>
        <w:bottom w:val="none" w:sz="0" w:space="0" w:color="auto"/>
        <w:right w:val="none" w:sz="0" w:space="0" w:color="auto"/>
      </w:divBdr>
    </w:div>
    <w:div w:id="701714128">
      <w:bodyDiv w:val="1"/>
      <w:marLeft w:val="0"/>
      <w:marRight w:val="0"/>
      <w:marTop w:val="0"/>
      <w:marBottom w:val="0"/>
      <w:divBdr>
        <w:top w:val="none" w:sz="0" w:space="0" w:color="auto"/>
        <w:left w:val="none" w:sz="0" w:space="0" w:color="auto"/>
        <w:bottom w:val="none" w:sz="0" w:space="0" w:color="auto"/>
        <w:right w:val="none" w:sz="0" w:space="0" w:color="auto"/>
      </w:divBdr>
    </w:div>
    <w:div w:id="706101276">
      <w:bodyDiv w:val="1"/>
      <w:marLeft w:val="0"/>
      <w:marRight w:val="0"/>
      <w:marTop w:val="0"/>
      <w:marBottom w:val="0"/>
      <w:divBdr>
        <w:top w:val="none" w:sz="0" w:space="0" w:color="auto"/>
        <w:left w:val="none" w:sz="0" w:space="0" w:color="auto"/>
        <w:bottom w:val="none" w:sz="0" w:space="0" w:color="auto"/>
        <w:right w:val="none" w:sz="0" w:space="0" w:color="auto"/>
      </w:divBdr>
    </w:div>
    <w:div w:id="707461463">
      <w:bodyDiv w:val="1"/>
      <w:marLeft w:val="0"/>
      <w:marRight w:val="0"/>
      <w:marTop w:val="0"/>
      <w:marBottom w:val="0"/>
      <w:divBdr>
        <w:top w:val="none" w:sz="0" w:space="0" w:color="auto"/>
        <w:left w:val="none" w:sz="0" w:space="0" w:color="auto"/>
        <w:bottom w:val="none" w:sz="0" w:space="0" w:color="auto"/>
        <w:right w:val="none" w:sz="0" w:space="0" w:color="auto"/>
      </w:divBdr>
    </w:div>
    <w:div w:id="710108535">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15080107">
      <w:bodyDiv w:val="1"/>
      <w:marLeft w:val="0"/>
      <w:marRight w:val="0"/>
      <w:marTop w:val="0"/>
      <w:marBottom w:val="0"/>
      <w:divBdr>
        <w:top w:val="none" w:sz="0" w:space="0" w:color="auto"/>
        <w:left w:val="none" w:sz="0" w:space="0" w:color="auto"/>
        <w:bottom w:val="none" w:sz="0" w:space="0" w:color="auto"/>
        <w:right w:val="none" w:sz="0" w:space="0" w:color="auto"/>
      </w:divBdr>
    </w:div>
    <w:div w:id="721909064">
      <w:bodyDiv w:val="1"/>
      <w:marLeft w:val="0"/>
      <w:marRight w:val="0"/>
      <w:marTop w:val="0"/>
      <w:marBottom w:val="0"/>
      <w:divBdr>
        <w:top w:val="none" w:sz="0" w:space="0" w:color="auto"/>
        <w:left w:val="none" w:sz="0" w:space="0" w:color="auto"/>
        <w:bottom w:val="none" w:sz="0" w:space="0" w:color="auto"/>
        <w:right w:val="none" w:sz="0" w:space="0" w:color="auto"/>
      </w:divBdr>
    </w:div>
    <w:div w:id="724447157">
      <w:bodyDiv w:val="1"/>
      <w:marLeft w:val="0"/>
      <w:marRight w:val="0"/>
      <w:marTop w:val="0"/>
      <w:marBottom w:val="0"/>
      <w:divBdr>
        <w:top w:val="none" w:sz="0" w:space="0" w:color="auto"/>
        <w:left w:val="none" w:sz="0" w:space="0" w:color="auto"/>
        <w:bottom w:val="none" w:sz="0" w:space="0" w:color="auto"/>
        <w:right w:val="none" w:sz="0" w:space="0" w:color="auto"/>
      </w:divBdr>
    </w:div>
    <w:div w:id="726684151">
      <w:bodyDiv w:val="1"/>
      <w:marLeft w:val="0"/>
      <w:marRight w:val="0"/>
      <w:marTop w:val="0"/>
      <w:marBottom w:val="0"/>
      <w:divBdr>
        <w:top w:val="none" w:sz="0" w:space="0" w:color="auto"/>
        <w:left w:val="none" w:sz="0" w:space="0" w:color="auto"/>
        <w:bottom w:val="none" w:sz="0" w:space="0" w:color="auto"/>
        <w:right w:val="none" w:sz="0" w:space="0" w:color="auto"/>
      </w:divBdr>
    </w:div>
    <w:div w:id="727458609">
      <w:bodyDiv w:val="1"/>
      <w:marLeft w:val="0"/>
      <w:marRight w:val="0"/>
      <w:marTop w:val="0"/>
      <w:marBottom w:val="0"/>
      <w:divBdr>
        <w:top w:val="none" w:sz="0" w:space="0" w:color="auto"/>
        <w:left w:val="none" w:sz="0" w:space="0" w:color="auto"/>
        <w:bottom w:val="none" w:sz="0" w:space="0" w:color="auto"/>
        <w:right w:val="none" w:sz="0" w:space="0" w:color="auto"/>
      </w:divBdr>
    </w:div>
    <w:div w:id="727724925">
      <w:bodyDiv w:val="1"/>
      <w:marLeft w:val="0"/>
      <w:marRight w:val="0"/>
      <w:marTop w:val="0"/>
      <w:marBottom w:val="0"/>
      <w:divBdr>
        <w:top w:val="none" w:sz="0" w:space="0" w:color="auto"/>
        <w:left w:val="none" w:sz="0" w:space="0" w:color="auto"/>
        <w:bottom w:val="none" w:sz="0" w:space="0" w:color="auto"/>
        <w:right w:val="none" w:sz="0" w:space="0" w:color="auto"/>
      </w:divBdr>
    </w:div>
    <w:div w:id="728184532">
      <w:bodyDiv w:val="1"/>
      <w:marLeft w:val="0"/>
      <w:marRight w:val="0"/>
      <w:marTop w:val="0"/>
      <w:marBottom w:val="0"/>
      <w:divBdr>
        <w:top w:val="none" w:sz="0" w:space="0" w:color="auto"/>
        <w:left w:val="none" w:sz="0" w:space="0" w:color="auto"/>
        <w:bottom w:val="none" w:sz="0" w:space="0" w:color="auto"/>
        <w:right w:val="none" w:sz="0" w:space="0" w:color="auto"/>
      </w:divBdr>
    </w:div>
    <w:div w:id="728845516">
      <w:bodyDiv w:val="1"/>
      <w:marLeft w:val="0"/>
      <w:marRight w:val="0"/>
      <w:marTop w:val="0"/>
      <w:marBottom w:val="0"/>
      <w:divBdr>
        <w:top w:val="none" w:sz="0" w:space="0" w:color="auto"/>
        <w:left w:val="none" w:sz="0" w:space="0" w:color="auto"/>
        <w:bottom w:val="none" w:sz="0" w:space="0" w:color="auto"/>
        <w:right w:val="none" w:sz="0" w:space="0" w:color="auto"/>
      </w:divBdr>
    </w:div>
    <w:div w:id="731541413">
      <w:bodyDiv w:val="1"/>
      <w:marLeft w:val="0"/>
      <w:marRight w:val="0"/>
      <w:marTop w:val="0"/>
      <w:marBottom w:val="0"/>
      <w:divBdr>
        <w:top w:val="none" w:sz="0" w:space="0" w:color="auto"/>
        <w:left w:val="none" w:sz="0" w:space="0" w:color="auto"/>
        <w:bottom w:val="none" w:sz="0" w:space="0" w:color="auto"/>
        <w:right w:val="none" w:sz="0" w:space="0" w:color="auto"/>
      </w:divBdr>
    </w:div>
    <w:div w:id="731778752">
      <w:bodyDiv w:val="1"/>
      <w:marLeft w:val="0"/>
      <w:marRight w:val="0"/>
      <w:marTop w:val="0"/>
      <w:marBottom w:val="0"/>
      <w:divBdr>
        <w:top w:val="none" w:sz="0" w:space="0" w:color="auto"/>
        <w:left w:val="none" w:sz="0" w:space="0" w:color="auto"/>
        <w:bottom w:val="none" w:sz="0" w:space="0" w:color="auto"/>
        <w:right w:val="none" w:sz="0" w:space="0" w:color="auto"/>
      </w:divBdr>
    </w:div>
    <w:div w:id="732000844">
      <w:bodyDiv w:val="1"/>
      <w:marLeft w:val="0"/>
      <w:marRight w:val="0"/>
      <w:marTop w:val="0"/>
      <w:marBottom w:val="0"/>
      <w:divBdr>
        <w:top w:val="none" w:sz="0" w:space="0" w:color="auto"/>
        <w:left w:val="none" w:sz="0" w:space="0" w:color="auto"/>
        <w:bottom w:val="none" w:sz="0" w:space="0" w:color="auto"/>
        <w:right w:val="none" w:sz="0" w:space="0" w:color="auto"/>
      </w:divBdr>
    </w:div>
    <w:div w:id="732118092">
      <w:bodyDiv w:val="1"/>
      <w:marLeft w:val="0"/>
      <w:marRight w:val="0"/>
      <w:marTop w:val="0"/>
      <w:marBottom w:val="0"/>
      <w:divBdr>
        <w:top w:val="none" w:sz="0" w:space="0" w:color="auto"/>
        <w:left w:val="none" w:sz="0" w:space="0" w:color="auto"/>
        <w:bottom w:val="none" w:sz="0" w:space="0" w:color="auto"/>
        <w:right w:val="none" w:sz="0" w:space="0" w:color="auto"/>
      </w:divBdr>
    </w:div>
    <w:div w:id="733745054">
      <w:bodyDiv w:val="1"/>
      <w:marLeft w:val="0"/>
      <w:marRight w:val="0"/>
      <w:marTop w:val="0"/>
      <w:marBottom w:val="0"/>
      <w:divBdr>
        <w:top w:val="none" w:sz="0" w:space="0" w:color="auto"/>
        <w:left w:val="none" w:sz="0" w:space="0" w:color="auto"/>
        <w:bottom w:val="none" w:sz="0" w:space="0" w:color="auto"/>
        <w:right w:val="none" w:sz="0" w:space="0" w:color="auto"/>
      </w:divBdr>
    </w:div>
    <w:div w:id="734159160">
      <w:bodyDiv w:val="1"/>
      <w:marLeft w:val="0"/>
      <w:marRight w:val="0"/>
      <w:marTop w:val="0"/>
      <w:marBottom w:val="0"/>
      <w:divBdr>
        <w:top w:val="none" w:sz="0" w:space="0" w:color="auto"/>
        <w:left w:val="none" w:sz="0" w:space="0" w:color="auto"/>
        <w:bottom w:val="none" w:sz="0" w:space="0" w:color="auto"/>
        <w:right w:val="none" w:sz="0" w:space="0" w:color="auto"/>
      </w:divBdr>
    </w:div>
    <w:div w:id="734624570">
      <w:bodyDiv w:val="1"/>
      <w:marLeft w:val="0"/>
      <w:marRight w:val="0"/>
      <w:marTop w:val="0"/>
      <w:marBottom w:val="0"/>
      <w:divBdr>
        <w:top w:val="none" w:sz="0" w:space="0" w:color="auto"/>
        <w:left w:val="none" w:sz="0" w:space="0" w:color="auto"/>
        <w:bottom w:val="none" w:sz="0" w:space="0" w:color="auto"/>
        <w:right w:val="none" w:sz="0" w:space="0" w:color="auto"/>
      </w:divBdr>
    </w:div>
    <w:div w:id="738989288">
      <w:bodyDiv w:val="1"/>
      <w:marLeft w:val="0"/>
      <w:marRight w:val="0"/>
      <w:marTop w:val="0"/>
      <w:marBottom w:val="0"/>
      <w:divBdr>
        <w:top w:val="none" w:sz="0" w:space="0" w:color="auto"/>
        <w:left w:val="none" w:sz="0" w:space="0" w:color="auto"/>
        <w:bottom w:val="none" w:sz="0" w:space="0" w:color="auto"/>
        <w:right w:val="none" w:sz="0" w:space="0" w:color="auto"/>
      </w:divBdr>
    </w:div>
    <w:div w:id="739401090">
      <w:bodyDiv w:val="1"/>
      <w:marLeft w:val="0"/>
      <w:marRight w:val="0"/>
      <w:marTop w:val="0"/>
      <w:marBottom w:val="0"/>
      <w:divBdr>
        <w:top w:val="none" w:sz="0" w:space="0" w:color="auto"/>
        <w:left w:val="none" w:sz="0" w:space="0" w:color="auto"/>
        <w:bottom w:val="none" w:sz="0" w:space="0" w:color="auto"/>
        <w:right w:val="none" w:sz="0" w:space="0" w:color="auto"/>
      </w:divBdr>
    </w:div>
    <w:div w:id="740561794">
      <w:bodyDiv w:val="1"/>
      <w:marLeft w:val="0"/>
      <w:marRight w:val="0"/>
      <w:marTop w:val="0"/>
      <w:marBottom w:val="0"/>
      <w:divBdr>
        <w:top w:val="none" w:sz="0" w:space="0" w:color="auto"/>
        <w:left w:val="none" w:sz="0" w:space="0" w:color="auto"/>
        <w:bottom w:val="none" w:sz="0" w:space="0" w:color="auto"/>
        <w:right w:val="none" w:sz="0" w:space="0" w:color="auto"/>
      </w:divBdr>
    </w:div>
    <w:div w:id="741104310">
      <w:bodyDiv w:val="1"/>
      <w:marLeft w:val="0"/>
      <w:marRight w:val="0"/>
      <w:marTop w:val="0"/>
      <w:marBottom w:val="0"/>
      <w:divBdr>
        <w:top w:val="none" w:sz="0" w:space="0" w:color="auto"/>
        <w:left w:val="none" w:sz="0" w:space="0" w:color="auto"/>
        <w:bottom w:val="none" w:sz="0" w:space="0" w:color="auto"/>
        <w:right w:val="none" w:sz="0" w:space="0" w:color="auto"/>
      </w:divBdr>
    </w:div>
    <w:div w:id="741558511">
      <w:bodyDiv w:val="1"/>
      <w:marLeft w:val="0"/>
      <w:marRight w:val="0"/>
      <w:marTop w:val="0"/>
      <w:marBottom w:val="0"/>
      <w:divBdr>
        <w:top w:val="none" w:sz="0" w:space="0" w:color="auto"/>
        <w:left w:val="none" w:sz="0" w:space="0" w:color="auto"/>
        <w:bottom w:val="none" w:sz="0" w:space="0" w:color="auto"/>
        <w:right w:val="none" w:sz="0" w:space="0" w:color="auto"/>
      </w:divBdr>
    </w:div>
    <w:div w:id="741610817">
      <w:bodyDiv w:val="1"/>
      <w:marLeft w:val="0"/>
      <w:marRight w:val="0"/>
      <w:marTop w:val="0"/>
      <w:marBottom w:val="0"/>
      <w:divBdr>
        <w:top w:val="none" w:sz="0" w:space="0" w:color="auto"/>
        <w:left w:val="none" w:sz="0" w:space="0" w:color="auto"/>
        <w:bottom w:val="none" w:sz="0" w:space="0" w:color="auto"/>
        <w:right w:val="none" w:sz="0" w:space="0" w:color="auto"/>
      </w:divBdr>
    </w:div>
    <w:div w:id="745491823">
      <w:bodyDiv w:val="1"/>
      <w:marLeft w:val="0"/>
      <w:marRight w:val="0"/>
      <w:marTop w:val="0"/>
      <w:marBottom w:val="0"/>
      <w:divBdr>
        <w:top w:val="none" w:sz="0" w:space="0" w:color="auto"/>
        <w:left w:val="none" w:sz="0" w:space="0" w:color="auto"/>
        <w:bottom w:val="none" w:sz="0" w:space="0" w:color="auto"/>
        <w:right w:val="none" w:sz="0" w:space="0" w:color="auto"/>
      </w:divBdr>
    </w:div>
    <w:div w:id="749500531">
      <w:bodyDiv w:val="1"/>
      <w:marLeft w:val="0"/>
      <w:marRight w:val="0"/>
      <w:marTop w:val="0"/>
      <w:marBottom w:val="0"/>
      <w:divBdr>
        <w:top w:val="none" w:sz="0" w:space="0" w:color="auto"/>
        <w:left w:val="none" w:sz="0" w:space="0" w:color="auto"/>
        <w:bottom w:val="none" w:sz="0" w:space="0" w:color="auto"/>
        <w:right w:val="none" w:sz="0" w:space="0" w:color="auto"/>
      </w:divBdr>
    </w:div>
    <w:div w:id="750781084">
      <w:bodyDiv w:val="1"/>
      <w:marLeft w:val="0"/>
      <w:marRight w:val="0"/>
      <w:marTop w:val="0"/>
      <w:marBottom w:val="0"/>
      <w:divBdr>
        <w:top w:val="none" w:sz="0" w:space="0" w:color="auto"/>
        <w:left w:val="none" w:sz="0" w:space="0" w:color="auto"/>
        <w:bottom w:val="none" w:sz="0" w:space="0" w:color="auto"/>
        <w:right w:val="none" w:sz="0" w:space="0" w:color="auto"/>
      </w:divBdr>
    </w:div>
    <w:div w:id="753938423">
      <w:bodyDiv w:val="1"/>
      <w:marLeft w:val="0"/>
      <w:marRight w:val="0"/>
      <w:marTop w:val="0"/>
      <w:marBottom w:val="0"/>
      <w:divBdr>
        <w:top w:val="none" w:sz="0" w:space="0" w:color="auto"/>
        <w:left w:val="none" w:sz="0" w:space="0" w:color="auto"/>
        <w:bottom w:val="none" w:sz="0" w:space="0" w:color="auto"/>
        <w:right w:val="none" w:sz="0" w:space="0" w:color="auto"/>
      </w:divBdr>
    </w:div>
    <w:div w:id="756169344">
      <w:bodyDiv w:val="1"/>
      <w:marLeft w:val="0"/>
      <w:marRight w:val="0"/>
      <w:marTop w:val="0"/>
      <w:marBottom w:val="0"/>
      <w:divBdr>
        <w:top w:val="none" w:sz="0" w:space="0" w:color="auto"/>
        <w:left w:val="none" w:sz="0" w:space="0" w:color="auto"/>
        <w:bottom w:val="none" w:sz="0" w:space="0" w:color="auto"/>
        <w:right w:val="none" w:sz="0" w:space="0" w:color="auto"/>
      </w:divBdr>
    </w:div>
    <w:div w:id="756367910">
      <w:bodyDiv w:val="1"/>
      <w:marLeft w:val="0"/>
      <w:marRight w:val="0"/>
      <w:marTop w:val="0"/>
      <w:marBottom w:val="0"/>
      <w:divBdr>
        <w:top w:val="none" w:sz="0" w:space="0" w:color="auto"/>
        <w:left w:val="none" w:sz="0" w:space="0" w:color="auto"/>
        <w:bottom w:val="none" w:sz="0" w:space="0" w:color="auto"/>
        <w:right w:val="none" w:sz="0" w:space="0" w:color="auto"/>
      </w:divBdr>
    </w:div>
    <w:div w:id="758331478">
      <w:bodyDiv w:val="1"/>
      <w:marLeft w:val="0"/>
      <w:marRight w:val="0"/>
      <w:marTop w:val="0"/>
      <w:marBottom w:val="0"/>
      <w:divBdr>
        <w:top w:val="none" w:sz="0" w:space="0" w:color="auto"/>
        <w:left w:val="none" w:sz="0" w:space="0" w:color="auto"/>
        <w:bottom w:val="none" w:sz="0" w:space="0" w:color="auto"/>
        <w:right w:val="none" w:sz="0" w:space="0" w:color="auto"/>
      </w:divBdr>
    </w:div>
    <w:div w:id="763183995">
      <w:bodyDiv w:val="1"/>
      <w:marLeft w:val="0"/>
      <w:marRight w:val="0"/>
      <w:marTop w:val="0"/>
      <w:marBottom w:val="0"/>
      <w:divBdr>
        <w:top w:val="none" w:sz="0" w:space="0" w:color="auto"/>
        <w:left w:val="none" w:sz="0" w:space="0" w:color="auto"/>
        <w:bottom w:val="none" w:sz="0" w:space="0" w:color="auto"/>
        <w:right w:val="none" w:sz="0" w:space="0" w:color="auto"/>
      </w:divBdr>
    </w:div>
    <w:div w:id="763651470">
      <w:bodyDiv w:val="1"/>
      <w:marLeft w:val="0"/>
      <w:marRight w:val="0"/>
      <w:marTop w:val="0"/>
      <w:marBottom w:val="0"/>
      <w:divBdr>
        <w:top w:val="none" w:sz="0" w:space="0" w:color="auto"/>
        <w:left w:val="none" w:sz="0" w:space="0" w:color="auto"/>
        <w:bottom w:val="none" w:sz="0" w:space="0" w:color="auto"/>
        <w:right w:val="none" w:sz="0" w:space="0" w:color="auto"/>
      </w:divBdr>
    </w:div>
    <w:div w:id="763766199">
      <w:bodyDiv w:val="1"/>
      <w:marLeft w:val="0"/>
      <w:marRight w:val="0"/>
      <w:marTop w:val="0"/>
      <w:marBottom w:val="0"/>
      <w:divBdr>
        <w:top w:val="none" w:sz="0" w:space="0" w:color="auto"/>
        <w:left w:val="none" w:sz="0" w:space="0" w:color="auto"/>
        <w:bottom w:val="none" w:sz="0" w:space="0" w:color="auto"/>
        <w:right w:val="none" w:sz="0" w:space="0" w:color="auto"/>
      </w:divBdr>
    </w:div>
    <w:div w:id="764225776">
      <w:bodyDiv w:val="1"/>
      <w:marLeft w:val="0"/>
      <w:marRight w:val="0"/>
      <w:marTop w:val="0"/>
      <w:marBottom w:val="0"/>
      <w:divBdr>
        <w:top w:val="none" w:sz="0" w:space="0" w:color="auto"/>
        <w:left w:val="none" w:sz="0" w:space="0" w:color="auto"/>
        <w:bottom w:val="none" w:sz="0" w:space="0" w:color="auto"/>
        <w:right w:val="none" w:sz="0" w:space="0" w:color="auto"/>
      </w:divBdr>
    </w:div>
    <w:div w:id="765540102">
      <w:bodyDiv w:val="1"/>
      <w:marLeft w:val="0"/>
      <w:marRight w:val="0"/>
      <w:marTop w:val="0"/>
      <w:marBottom w:val="0"/>
      <w:divBdr>
        <w:top w:val="none" w:sz="0" w:space="0" w:color="auto"/>
        <w:left w:val="none" w:sz="0" w:space="0" w:color="auto"/>
        <w:bottom w:val="none" w:sz="0" w:space="0" w:color="auto"/>
        <w:right w:val="none" w:sz="0" w:space="0" w:color="auto"/>
      </w:divBdr>
    </w:div>
    <w:div w:id="766582127">
      <w:bodyDiv w:val="1"/>
      <w:marLeft w:val="0"/>
      <w:marRight w:val="0"/>
      <w:marTop w:val="0"/>
      <w:marBottom w:val="0"/>
      <w:divBdr>
        <w:top w:val="none" w:sz="0" w:space="0" w:color="auto"/>
        <w:left w:val="none" w:sz="0" w:space="0" w:color="auto"/>
        <w:bottom w:val="none" w:sz="0" w:space="0" w:color="auto"/>
        <w:right w:val="none" w:sz="0" w:space="0" w:color="auto"/>
      </w:divBdr>
    </w:div>
    <w:div w:id="767583262">
      <w:bodyDiv w:val="1"/>
      <w:marLeft w:val="0"/>
      <w:marRight w:val="0"/>
      <w:marTop w:val="0"/>
      <w:marBottom w:val="0"/>
      <w:divBdr>
        <w:top w:val="none" w:sz="0" w:space="0" w:color="auto"/>
        <w:left w:val="none" w:sz="0" w:space="0" w:color="auto"/>
        <w:bottom w:val="none" w:sz="0" w:space="0" w:color="auto"/>
        <w:right w:val="none" w:sz="0" w:space="0" w:color="auto"/>
      </w:divBdr>
    </w:div>
    <w:div w:id="772558986">
      <w:bodyDiv w:val="1"/>
      <w:marLeft w:val="0"/>
      <w:marRight w:val="0"/>
      <w:marTop w:val="0"/>
      <w:marBottom w:val="0"/>
      <w:divBdr>
        <w:top w:val="none" w:sz="0" w:space="0" w:color="auto"/>
        <w:left w:val="none" w:sz="0" w:space="0" w:color="auto"/>
        <w:bottom w:val="none" w:sz="0" w:space="0" w:color="auto"/>
        <w:right w:val="none" w:sz="0" w:space="0" w:color="auto"/>
      </w:divBdr>
    </w:div>
    <w:div w:id="774255543">
      <w:bodyDiv w:val="1"/>
      <w:marLeft w:val="0"/>
      <w:marRight w:val="0"/>
      <w:marTop w:val="0"/>
      <w:marBottom w:val="0"/>
      <w:divBdr>
        <w:top w:val="none" w:sz="0" w:space="0" w:color="auto"/>
        <w:left w:val="none" w:sz="0" w:space="0" w:color="auto"/>
        <w:bottom w:val="none" w:sz="0" w:space="0" w:color="auto"/>
        <w:right w:val="none" w:sz="0" w:space="0" w:color="auto"/>
      </w:divBdr>
    </w:div>
    <w:div w:id="777525308">
      <w:bodyDiv w:val="1"/>
      <w:marLeft w:val="0"/>
      <w:marRight w:val="0"/>
      <w:marTop w:val="0"/>
      <w:marBottom w:val="0"/>
      <w:divBdr>
        <w:top w:val="none" w:sz="0" w:space="0" w:color="auto"/>
        <w:left w:val="none" w:sz="0" w:space="0" w:color="auto"/>
        <w:bottom w:val="none" w:sz="0" w:space="0" w:color="auto"/>
        <w:right w:val="none" w:sz="0" w:space="0" w:color="auto"/>
      </w:divBdr>
    </w:div>
    <w:div w:id="786511576">
      <w:bodyDiv w:val="1"/>
      <w:marLeft w:val="0"/>
      <w:marRight w:val="0"/>
      <w:marTop w:val="0"/>
      <w:marBottom w:val="0"/>
      <w:divBdr>
        <w:top w:val="none" w:sz="0" w:space="0" w:color="auto"/>
        <w:left w:val="none" w:sz="0" w:space="0" w:color="auto"/>
        <w:bottom w:val="none" w:sz="0" w:space="0" w:color="auto"/>
        <w:right w:val="none" w:sz="0" w:space="0" w:color="auto"/>
      </w:divBdr>
    </w:div>
    <w:div w:id="790630994">
      <w:bodyDiv w:val="1"/>
      <w:marLeft w:val="0"/>
      <w:marRight w:val="0"/>
      <w:marTop w:val="0"/>
      <w:marBottom w:val="0"/>
      <w:divBdr>
        <w:top w:val="none" w:sz="0" w:space="0" w:color="auto"/>
        <w:left w:val="none" w:sz="0" w:space="0" w:color="auto"/>
        <w:bottom w:val="none" w:sz="0" w:space="0" w:color="auto"/>
        <w:right w:val="none" w:sz="0" w:space="0" w:color="auto"/>
      </w:divBdr>
    </w:div>
    <w:div w:id="792333588">
      <w:bodyDiv w:val="1"/>
      <w:marLeft w:val="0"/>
      <w:marRight w:val="0"/>
      <w:marTop w:val="0"/>
      <w:marBottom w:val="0"/>
      <w:divBdr>
        <w:top w:val="none" w:sz="0" w:space="0" w:color="auto"/>
        <w:left w:val="none" w:sz="0" w:space="0" w:color="auto"/>
        <w:bottom w:val="none" w:sz="0" w:space="0" w:color="auto"/>
        <w:right w:val="none" w:sz="0" w:space="0" w:color="auto"/>
      </w:divBdr>
    </w:div>
    <w:div w:id="794296837">
      <w:bodyDiv w:val="1"/>
      <w:marLeft w:val="0"/>
      <w:marRight w:val="0"/>
      <w:marTop w:val="0"/>
      <w:marBottom w:val="0"/>
      <w:divBdr>
        <w:top w:val="none" w:sz="0" w:space="0" w:color="auto"/>
        <w:left w:val="none" w:sz="0" w:space="0" w:color="auto"/>
        <w:bottom w:val="none" w:sz="0" w:space="0" w:color="auto"/>
        <w:right w:val="none" w:sz="0" w:space="0" w:color="auto"/>
      </w:divBdr>
    </w:div>
    <w:div w:id="796605355">
      <w:bodyDiv w:val="1"/>
      <w:marLeft w:val="0"/>
      <w:marRight w:val="0"/>
      <w:marTop w:val="0"/>
      <w:marBottom w:val="0"/>
      <w:divBdr>
        <w:top w:val="none" w:sz="0" w:space="0" w:color="auto"/>
        <w:left w:val="none" w:sz="0" w:space="0" w:color="auto"/>
        <w:bottom w:val="none" w:sz="0" w:space="0" w:color="auto"/>
        <w:right w:val="none" w:sz="0" w:space="0" w:color="auto"/>
      </w:divBdr>
    </w:div>
    <w:div w:id="798425213">
      <w:bodyDiv w:val="1"/>
      <w:marLeft w:val="0"/>
      <w:marRight w:val="0"/>
      <w:marTop w:val="0"/>
      <w:marBottom w:val="0"/>
      <w:divBdr>
        <w:top w:val="none" w:sz="0" w:space="0" w:color="auto"/>
        <w:left w:val="none" w:sz="0" w:space="0" w:color="auto"/>
        <w:bottom w:val="none" w:sz="0" w:space="0" w:color="auto"/>
        <w:right w:val="none" w:sz="0" w:space="0" w:color="auto"/>
      </w:divBdr>
    </w:div>
    <w:div w:id="799036549">
      <w:bodyDiv w:val="1"/>
      <w:marLeft w:val="0"/>
      <w:marRight w:val="0"/>
      <w:marTop w:val="0"/>
      <w:marBottom w:val="0"/>
      <w:divBdr>
        <w:top w:val="none" w:sz="0" w:space="0" w:color="auto"/>
        <w:left w:val="none" w:sz="0" w:space="0" w:color="auto"/>
        <w:bottom w:val="none" w:sz="0" w:space="0" w:color="auto"/>
        <w:right w:val="none" w:sz="0" w:space="0" w:color="auto"/>
      </w:divBdr>
    </w:div>
    <w:div w:id="799885795">
      <w:bodyDiv w:val="1"/>
      <w:marLeft w:val="0"/>
      <w:marRight w:val="0"/>
      <w:marTop w:val="0"/>
      <w:marBottom w:val="0"/>
      <w:divBdr>
        <w:top w:val="none" w:sz="0" w:space="0" w:color="auto"/>
        <w:left w:val="none" w:sz="0" w:space="0" w:color="auto"/>
        <w:bottom w:val="none" w:sz="0" w:space="0" w:color="auto"/>
        <w:right w:val="none" w:sz="0" w:space="0" w:color="auto"/>
      </w:divBdr>
    </w:div>
    <w:div w:id="803697711">
      <w:bodyDiv w:val="1"/>
      <w:marLeft w:val="0"/>
      <w:marRight w:val="0"/>
      <w:marTop w:val="0"/>
      <w:marBottom w:val="0"/>
      <w:divBdr>
        <w:top w:val="none" w:sz="0" w:space="0" w:color="auto"/>
        <w:left w:val="none" w:sz="0" w:space="0" w:color="auto"/>
        <w:bottom w:val="none" w:sz="0" w:space="0" w:color="auto"/>
        <w:right w:val="none" w:sz="0" w:space="0" w:color="auto"/>
      </w:divBdr>
    </w:div>
    <w:div w:id="804197345">
      <w:bodyDiv w:val="1"/>
      <w:marLeft w:val="0"/>
      <w:marRight w:val="0"/>
      <w:marTop w:val="0"/>
      <w:marBottom w:val="0"/>
      <w:divBdr>
        <w:top w:val="none" w:sz="0" w:space="0" w:color="auto"/>
        <w:left w:val="none" w:sz="0" w:space="0" w:color="auto"/>
        <w:bottom w:val="none" w:sz="0" w:space="0" w:color="auto"/>
        <w:right w:val="none" w:sz="0" w:space="0" w:color="auto"/>
      </w:divBdr>
    </w:div>
    <w:div w:id="806318860">
      <w:bodyDiv w:val="1"/>
      <w:marLeft w:val="0"/>
      <w:marRight w:val="0"/>
      <w:marTop w:val="0"/>
      <w:marBottom w:val="0"/>
      <w:divBdr>
        <w:top w:val="none" w:sz="0" w:space="0" w:color="auto"/>
        <w:left w:val="none" w:sz="0" w:space="0" w:color="auto"/>
        <w:bottom w:val="none" w:sz="0" w:space="0" w:color="auto"/>
        <w:right w:val="none" w:sz="0" w:space="0" w:color="auto"/>
      </w:divBdr>
    </w:div>
    <w:div w:id="807361040">
      <w:bodyDiv w:val="1"/>
      <w:marLeft w:val="0"/>
      <w:marRight w:val="0"/>
      <w:marTop w:val="0"/>
      <w:marBottom w:val="0"/>
      <w:divBdr>
        <w:top w:val="none" w:sz="0" w:space="0" w:color="auto"/>
        <w:left w:val="none" w:sz="0" w:space="0" w:color="auto"/>
        <w:bottom w:val="none" w:sz="0" w:space="0" w:color="auto"/>
        <w:right w:val="none" w:sz="0" w:space="0" w:color="auto"/>
      </w:divBdr>
    </w:div>
    <w:div w:id="810169737">
      <w:bodyDiv w:val="1"/>
      <w:marLeft w:val="0"/>
      <w:marRight w:val="0"/>
      <w:marTop w:val="0"/>
      <w:marBottom w:val="0"/>
      <w:divBdr>
        <w:top w:val="none" w:sz="0" w:space="0" w:color="auto"/>
        <w:left w:val="none" w:sz="0" w:space="0" w:color="auto"/>
        <w:bottom w:val="none" w:sz="0" w:space="0" w:color="auto"/>
        <w:right w:val="none" w:sz="0" w:space="0" w:color="auto"/>
      </w:divBdr>
    </w:div>
    <w:div w:id="811874474">
      <w:bodyDiv w:val="1"/>
      <w:marLeft w:val="0"/>
      <w:marRight w:val="0"/>
      <w:marTop w:val="0"/>
      <w:marBottom w:val="0"/>
      <w:divBdr>
        <w:top w:val="none" w:sz="0" w:space="0" w:color="auto"/>
        <w:left w:val="none" w:sz="0" w:space="0" w:color="auto"/>
        <w:bottom w:val="none" w:sz="0" w:space="0" w:color="auto"/>
        <w:right w:val="none" w:sz="0" w:space="0" w:color="auto"/>
      </w:divBdr>
    </w:div>
    <w:div w:id="812215076">
      <w:bodyDiv w:val="1"/>
      <w:marLeft w:val="0"/>
      <w:marRight w:val="0"/>
      <w:marTop w:val="0"/>
      <w:marBottom w:val="0"/>
      <w:divBdr>
        <w:top w:val="none" w:sz="0" w:space="0" w:color="auto"/>
        <w:left w:val="none" w:sz="0" w:space="0" w:color="auto"/>
        <w:bottom w:val="none" w:sz="0" w:space="0" w:color="auto"/>
        <w:right w:val="none" w:sz="0" w:space="0" w:color="auto"/>
      </w:divBdr>
    </w:div>
    <w:div w:id="816192074">
      <w:bodyDiv w:val="1"/>
      <w:marLeft w:val="0"/>
      <w:marRight w:val="0"/>
      <w:marTop w:val="0"/>
      <w:marBottom w:val="0"/>
      <w:divBdr>
        <w:top w:val="none" w:sz="0" w:space="0" w:color="auto"/>
        <w:left w:val="none" w:sz="0" w:space="0" w:color="auto"/>
        <w:bottom w:val="none" w:sz="0" w:space="0" w:color="auto"/>
        <w:right w:val="none" w:sz="0" w:space="0" w:color="auto"/>
      </w:divBdr>
    </w:div>
    <w:div w:id="817963621">
      <w:bodyDiv w:val="1"/>
      <w:marLeft w:val="0"/>
      <w:marRight w:val="0"/>
      <w:marTop w:val="0"/>
      <w:marBottom w:val="0"/>
      <w:divBdr>
        <w:top w:val="none" w:sz="0" w:space="0" w:color="auto"/>
        <w:left w:val="none" w:sz="0" w:space="0" w:color="auto"/>
        <w:bottom w:val="none" w:sz="0" w:space="0" w:color="auto"/>
        <w:right w:val="none" w:sz="0" w:space="0" w:color="auto"/>
      </w:divBdr>
    </w:div>
    <w:div w:id="819922747">
      <w:bodyDiv w:val="1"/>
      <w:marLeft w:val="0"/>
      <w:marRight w:val="0"/>
      <w:marTop w:val="0"/>
      <w:marBottom w:val="0"/>
      <w:divBdr>
        <w:top w:val="none" w:sz="0" w:space="0" w:color="auto"/>
        <w:left w:val="none" w:sz="0" w:space="0" w:color="auto"/>
        <w:bottom w:val="none" w:sz="0" w:space="0" w:color="auto"/>
        <w:right w:val="none" w:sz="0" w:space="0" w:color="auto"/>
      </w:divBdr>
    </w:div>
    <w:div w:id="820659287">
      <w:bodyDiv w:val="1"/>
      <w:marLeft w:val="0"/>
      <w:marRight w:val="0"/>
      <w:marTop w:val="0"/>
      <w:marBottom w:val="0"/>
      <w:divBdr>
        <w:top w:val="none" w:sz="0" w:space="0" w:color="auto"/>
        <w:left w:val="none" w:sz="0" w:space="0" w:color="auto"/>
        <w:bottom w:val="none" w:sz="0" w:space="0" w:color="auto"/>
        <w:right w:val="none" w:sz="0" w:space="0" w:color="auto"/>
      </w:divBdr>
    </w:div>
    <w:div w:id="821968158">
      <w:bodyDiv w:val="1"/>
      <w:marLeft w:val="0"/>
      <w:marRight w:val="0"/>
      <w:marTop w:val="0"/>
      <w:marBottom w:val="0"/>
      <w:divBdr>
        <w:top w:val="none" w:sz="0" w:space="0" w:color="auto"/>
        <w:left w:val="none" w:sz="0" w:space="0" w:color="auto"/>
        <w:bottom w:val="none" w:sz="0" w:space="0" w:color="auto"/>
        <w:right w:val="none" w:sz="0" w:space="0" w:color="auto"/>
      </w:divBdr>
    </w:div>
    <w:div w:id="826868245">
      <w:bodyDiv w:val="1"/>
      <w:marLeft w:val="0"/>
      <w:marRight w:val="0"/>
      <w:marTop w:val="0"/>
      <w:marBottom w:val="0"/>
      <w:divBdr>
        <w:top w:val="none" w:sz="0" w:space="0" w:color="auto"/>
        <w:left w:val="none" w:sz="0" w:space="0" w:color="auto"/>
        <w:bottom w:val="none" w:sz="0" w:space="0" w:color="auto"/>
        <w:right w:val="none" w:sz="0" w:space="0" w:color="auto"/>
      </w:divBdr>
    </w:div>
    <w:div w:id="829103923">
      <w:bodyDiv w:val="1"/>
      <w:marLeft w:val="0"/>
      <w:marRight w:val="0"/>
      <w:marTop w:val="0"/>
      <w:marBottom w:val="0"/>
      <w:divBdr>
        <w:top w:val="none" w:sz="0" w:space="0" w:color="auto"/>
        <w:left w:val="none" w:sz="0" w:space="0" w:color="auto"/>
        <w:bottom w:val="none" w:sz="0" w:space="0" w:color="auto"/>
        <w:right w:val="none" w:sz="0" w:space="0" w:color="auto"/>
      </w:divBdr>
    </w:div>
    <w:div w:id="830145013">
      <w:bodyDiv w:val="1"/>
      <w:marLeft w:val="0"/>
      <w:marRight w:val="0"/>
      <w:marTop w:val="0"/>
      <w:marBottom w:val="0"/>
      <w:divBdr>
        <w:top w:val="none" w:sz="0" w:space="0" w:color="auto"/>
        <w:left w:val="none" w:sz="0" w:space="0" w:color="auto"/>
        <w:bottom w:val="none" w:sz="0" w:space="0" w:color="auto"/>
        <w:right w:val="none" w:sz="0" w:space="0" w:color="auto"/>
      </w:divBdr>
    </w:div>
    <w:div w:id="831020668">
      <w:bodyDiv w:val="1"/>
      <w:marLeft w:val="0"/>
      <w:marRight w:val="0"/>
      <w:marTop w:val="0"/>
      <w:marBottom w:val="0"/>
      <w:divBdr>
        <w:top w:val="none" w:sz="0" w:space="0" w:color="auto"/>
        <w:left w:val="none" w:sz="0" w:space="0" w:color="auto"/>
        <w:bottom w:val="none" w:sz="0" w:space="0" w:color="auto"/>
        <w:right w:val="none" w:sz="0" w:space="0" w:color="auto"/>
      </w:divBdr>
    </w:div>
    <w:div w:id="834540739">
      <w:bodyDiv w:val="1"/>
      <w:marLeft w:val="0"/>
      <w:marRight w:val="0"/>
      <w:marTop w:val="0"/>
      <w:marBottom w:val="0"/>
      <w:divBdr>
        <w:top w:val="none" w:sz="0" w:space="0" w:color="auto"/>
        <w:left w:val="none" w:sz="0" w:space="0" w:color="auto"/>
        <w:bottom w:val="none" w:sz="0" w:space="0" w:color="auto"/>
        <w:right w:val="none" w:sz="0" w:space="0" w:color="auto"/>
      </w:divBdr>
    </w:div>
    <w:div w:id="840044402">
      <w:bodyDiv w:val="1"/>
      <w:marLeft w:val="0"/>
      <w:marRight w:val="0"/>
      <w:marTop w:val="0"/>
      <w:marBottom w:val="0"/>
      <w:divBdr>
        <w:top w:val="none" w:sz="0" w:space="0" w:color="auto"/>
        <w:left w:val="none" w:sz="0" w:space="0" w:color="auto"/>
        <w:bottom w:val="none" w:sz="0" w:space="0" w:color="auto"/>
        <w:right w:val="none" w:sz="0" w:space="0" w:color="auto"/>
      </w:divBdr>
    </w:div>
    <w:div w:id="840630732">
      <w:bodyDiv w:val="1"/>
      <w:marLeft w:val="0"/>
      <w:marRight w:val="0"/>
      <w:marTop w:val="0"/>
      <w:marBottom w:val="0"/>
      <w:divBdr>
        <w:top w:val="none" w:sz="0" w:space="0" w:color="auto"/>
        <w:left w:val="none" w:sz="0" w:space="0" w:color="auto"/>
        <w:bottom w:val="none" w:sz="0" w:space="0" w:color="auto"/>
        <w:right w:val="none" w:sz="0" w:space="0" w:color="auto"/>
      </w:divBdr>
    </w:div>
    <w:div w:id="842087516">
      <w:bodyDiv w:val="1"/>
      <w:marLeft w:val="0"/>
      <w:marRight w:val="0"/>
      <w:marTop w:val="0"/>
      <w:marBottom w:val="0"/>
      <w:divBdr>
        <w:top w:val="none" w:sz="0" w:space="0" w:color="auto"/>
        <w:left w:val="none" w:sz="0" w:space="0" w:color="auto"/>
        <w:bottom w:val="none" w:sz="0" w:space="0" w:color="auto"/>
        <w:right w:val="none" w:sz="0" w:space="0" w:color="auto"/>
      </w:divBdr>
    </w:div>
    <w:div w:id="842429943">
      <w:bodyDiv w:val="1"/>
      <w:marLeft w:val="0"/>
      <w:marRight w:val="0"/>
      <w:marTop w:val="0"/>
      <w:marBottom w:val="0"/>
      <w:divBdr>
        <w:top w:val="none" w:sz="0" w:space="0" w:color="auto"/>
        <w:left w:val="none" w:sz="0" w:space="0" w:color="auto"/>
        <w:bottom w:val="none" w:sz="0" w:space="0" w:color="auto"/>
        <w:right w:val="none" w:sz="0" w:space="0" w:color="auto"/>
      </w:divBdr>
    </w:div>
    <w:div w:id="843979358">
      <w:bodyDiv w:val="1"/>
      <w:marLeft w:val="0"/>
      <w:marRight w:val="0"/>
      <w:marTop w:val="0"/>
      <w:marBottom w:val="0"/>
      <w:divBdr>
        <w:top w:val="none" w:sz="0" w:space="0" w:color="auto"/>
        <w:left w:val="none" w:sz="0" w:space="0" w:color="auto"/>
        <w:bottom w:val="none" w:sz="0" w:space="0" w:color="auto"/>
        <w:right w:val="none" w:sz="0" w:space="0" w:color="auto"/>
      </w:divBdr>
    </w:div>
    <w:div w:id="843979789">
      <w:bodyDiv w:val="1"/>
      <w:marLeft w:val="0"/>
      <w:marRight w:val="0"/>
      <w:marTop w:val="0"/>
      <w:marBottom w:val="0"/>
      <w:divBdr>
        <w:top w:val="none" w:sz="0" w:space="0" w:color="auto"/>
        <w:left w:val="none" w:sz="0" w:space="0" w:color="auto"/>
        <w:bottom w:val="none" w:sz="0" w:space="0" w:color="auto"/>
        <w:right w:val="none" w:sz="0" w:space="0" w:color="auto"/>
      </w:divBdr>
    </w:div>
    <w:div w:id="847982253">
      <w:bodyDiv w:val="1"/>
      <w:marLeft w:val="0"/>
      <w:marRight w:val="0"/>
      <w:marTop w:val="0"/>
      <w:marBottom w:val="0"/>
      <w:divBdr>
        <w:top w:val="none" w:sz="0" w:space="0" w:color="auto"/>
        <w:left w:val="none" w:sz="0" w:space="0" w:color="auto"/>
        <w:bottom w:val="none" w:sz="0" w:space="0" w:color="auto"/>
        <w:right w:val="none" w:sz="0" w:space="0" w:color="auto"/>
      </w:divBdr>
    </w:div>
    <w:div w:id="848637816">
      <w:bodyDiv w:val="1"/>
      <w:marLeft w:val="0"/>
      <w:marRight w:val="0"/>
      <w:marTop w:val="0"/>
      <w:marBottom w:val="0"/>
      <w:divBdr>
        <w:top w:val="none" w:sz="0" w:space="0" w:color="auto"/>
        <w:left w:val="none" w:sz="0" w:space="0" w:color="auto"/>
        <w:bottom w:val="none" w:sz="0" w:space="0" w:color="auto"/>
        <w:right w:val="none" w:sz="0" w:space="0" w:color="auto"/>
      </w:divBdr>
    </w:div>
    <w:div w:id="849876111">
      <w:bodyDiv w:val="1"/>
      <w:marLeft w:val="0"/>
      <w:marRight w:val="0"/>
      <w:marTop w:val="0"/>
      <w:marBottom w:val="0"/>
      <w:divBdr>
        <w:top w:val="none" w:sz="0" w:space="0" w:color="auto"/>
        <w:left w:val="none" w:sz="0" w:space="0" w:color="auto"/>
        <w:bottom w:val="none" w:sz="0" w:space="0" w:color="auto"/>
        <w:right w:val="none" w:sz="0" w:space="0" w:color="auto"/>
      </w:divBdr>
    </w:div>
    <w:div w:id="854808342">
      <w:bodyDiv w:val="1"/>
      <w:marLeft w:val="0"/>
      <w:marRight w:val="0"/>
      <w:marTop w:val="0"/>
      <w:marBottom w:val="0"/>
      <w:divBdr>
        <w:top w:val="none" w:sz="0" w:space="0" w:color="auto"/>
        <w:left w:val="none" w:sz="0" w:space="0" w:color="auto"/>
        <w:bottom w:val="none" w:sz="0" w:space="0" w:color="auto"/>
        <w:right w:val="none" w:sz="0" w:space="0" w:color="auto"/>
      </w:divBdr>
    </w:div>
    <w:div w:id="858667314">
      <w:bodyDiv w:val="1"/>
      <w:marLeft w:val="0"/>
      <w:marRight w:val="0"/>
      <w:marTop w:val="0"/>
      <w:marBottom w:val="0"/>
      <w:divBdr>
        <w:top w:val="none" w:sz="0" w:space="0" w:color="auto"/>
        <w:left w:val="none" w:sz="0" w:space="0" w:color="auto"/>
        <w:bottom w:val="none" w:sz="0" w:space="0" w:color="auto"/>
        <w:right w:val="none" w:sz="0" w:space="0" w:color="auto"/>
      </w:divBdr>
    </w:div>
    <w:div w:id="859511759">
      <w:bodyDiv w:val="1"/>
      <w:marLeft w:val="0"/>
      <w:marRight w:val="0"/>
      <w:marTop w:val="0"/>
      <w:marBottom w:val="0"/>
      <w:divBdr>
        <w:top w:val="none" w:sz="0" w:space="0" w:color="auto"/>
        <w:left w:val="none" w:sz="0" w:space="0" w:color="auto"/>
        <w:bottom w:val="none" w:sz="0" w:space="0" w:color="auto"/>
        <w:right w:val="none" w:sz="0" w:space="0" w:color="auto"/>
      </w:divBdr>
    </w:div>
    <w:div w:id="862090700">
      <w:bodyDiv w:val="1"/>
      <w:marLeft w:val="0"/>
      <w:marRight w:val="0"/>
      <w:marTop w:val="0"/>
      <w:marBottom w:val="0"/>
      <w:divBdr>
        <w:top w:val="none" w:sz="0" w:space="0" w:color="auto"/>
        <w:left w:val="none" w:sz="0" w:space="0" w:color="auto"/>
        <w:bottom w:val="none" w:sz="0" w:space="0" w:color="auto"/>
        <w:right w:val="none" w:sz="0" w:space="0" w:color="auto"/>
      </w:divBdr>
    </w:div>
    <w:div w:id="864052416">
      <w:bodyDiv w:val="1"/>
      <w:marLeft w:val="0"/>
      <w:marRight w:val="0"/>
      <w:marTop w:val="0"/>
      <w:marBottom w:val="0"/>
      <w:divBdr>
        <w:top w:val="none" w:sz="0" w:space="0" w:color="auto"/>
        <w:left w:val="none" w:sz="0" w:space="0" w:color="auto"/>
        <w:bottom w:val="none" w:sz="0" w:space="0" w:color="auto"/>
        <w:right w:val="none" w:sz="0" w:space="0" w:color="auto"/>
      </w:divBdr>
    </w:div>
    <w:div w:id="865140847">
      <w:bodyDiv w:val="1"/>
      <w:marLeft w:val="0"/>
      <w:marRight w:val="0"/>
      <w:marTop w:val="0"/>
      <w:marBottom w:val="0"/>
      <w:divBdr>
        <w:top w:val="none" w:sz="0" w:space="0" w:color="auto"/>
        <w:left w:val="none" w:sz="0" w:space="0" w:color="auto"/>
        <w:bottom w:val="none" w:sz="0" w:space="0" w:color="auto"/>
        <w:right w:val="none" w:sz="0" w:space="0" w:color="auto"/>
      </w:divBdr>
    </w:div>
    <w:div w:id="866258223">
      <w:bodyDiv w:val="1"/>
      <w:marLeft w:val="0"/>
      <w:marRight w:val="0"/>
      <w:marTop w:val="0"/>
      <w:marBottom w:val="0"/>
      <w:divBdr>
        <w:top w:val="none" w:sz="0" w:space="0" w:color="auto"/>
        <w:left w:val="none" w:sz="0" w:space="0" w:color="auto"/>
        <w:bottom w:val="none" w:sz="0" w:space="0" w:color="auto"/>
        <w:right w:val="none" w:sz="0" w:space="0" w:color="auto"/>
      </w:divBdr>
    </w:div>
    <w:div w:id="869492729">
      <w:bodyDiv w:val="1"/>
      <w:marLeft w:val="0"/>
      <w:marRight w:val="0"/>
      <w:marTop w:val="0"/>
      <w:marBottom w:val="0"/>
      <w:divBdr>
        <w:top w:val="none" w:sz="0" w:space="0" w:color="auto"/>
        <w:left w:val="none" w:sz="0" w:space="0" w:color="auto"/>
        <w:bottom w:val="none" w:sz="0" w:space="0" w:color="auto"/>
        <w:right w:val="none" w:sz="0" w:space="0" w:color="auto"/>
      </w:divBdr>
    </w:div>
    <w:div w:id="869731213">
      <w:bodyDiv w:val="1"/>
      <w:marLeft w:val="0"/>
      <w:marRight w:val="0"/>
      <w:marTop w:val="0"/>
      <w:marBottom w:val="0"/>
      <w:divBdr>
        <w:top w:val="none" w:sz="0" w:space="0" w:color="auto"/>
        <w:left w:val="none" w:sz="0" w:space="0" w:color="auto"/>
        <w:bottom w:val="none" w:sz="0" w:space="0" w:color="auto"/>
        <w:right w:val="none" w:sz="0" w:space="0" w:color="auto"/>
      </w:divBdr>
    </w:div>
    <w:div w:id="869995947">
      <w:bodyDiv w:val="1"/>
      <w:marLeft w:val="0"/>
      <w:marRight w:val="0"/>
      <w:marTop w:val="0"/>
      <w:marBottom w:val="0"/>
      <w:divBdr>
        <w:top w:val="none" w:sz="0" w:space="0" w:color="auto"/>
        <w:left w:val="none" w:sz="0" w:space="0" w:color="auto"/>
        <w:bottom w:val="none" w:sz="0" w:space="0" w:color="auto"/>
        <w:right w:val="none" w:sz="0" w:space="0" w:color="auto"/>
      </w:divBdr>
    </w:div>
    <w:div w:id="871765556">
      <w:bodyDiv w:val="1"/>
      <w:marLeft w:val="0"/>
      <w:marRight w:val="0"/>
      <w:marTop w:val="0"/>
      <w:marBottom w:val="0"/>
      <w:divBdr>
        <w:top w:val="none" w:sz="0" w:space="0" w:color="auto"/>
        <w:left w:val="none" w:sz="0" w:space="0" w:color="auto"/>
        <w:bottom w:val="none" w:sz="0" w:space="0" w:color="auto"/>
        <w:right w:val="none" w:sz="0" w:space="0" w:color="auto"/>
      </w:divBdr>
    </w:div>
    <w:div w:id="876160094">
      <w:bodyDiv w:val="1"/>
      <w:marLeft w:val="0"/>
      <w:marRight w:val="0"/>
      <w:marTop w:val="0"/>
      <w:marBottom w:val="0"/>
      <w:divBdr>
        <w:top w:val="none" w:sz="0" w:space="0" w:color="auto"/>
        <w:left w:val="none" w:sz="0" w:space="0" w:color="auto"/>
        <w:bottom w:val="none" w:sz="0" w:space="0" w:color="auto"/>
        <w:right w:val="none" w:sz="0" w:space="0" w:color="auto"/>
      </w:divBdr>
    </w:div>
    <w:div w:id="877669985">
      <w:bodyDiv w:val="1"/>
      <w:marLeft w:val="0"/>
      <w:marRight w:val="0"/>
      <w:marTop w:val="0"/>
      <w:marBottom w:val="0"/>
      <w:divBdr>
        <w:top w:val="none" w:sz="0" w:space="0" w:color="auto"/>
        <w:left w:val="none" w:sz="0" w:space="0" w:color="auto"/>
        <w:bottom w:val="none" w:sz="0" w:space="0" w:color="auto"/>
        <w:right w:val="none" w:sz="0" w:space="0" w:color="auto"/>
      </w:divBdr>
    </w:div>
    <w:div w:id="882139607">
      <w:bodyDiv w:val="1"/>
      <w:marLeft w:val="0"/>
      <w:marRight w:val="0"/>
      <w:marTop w:val="0"/>
      <w:marBottom w:val="0"/>
      <w:divBdr>
        <w:top w:val="none" w:sz="0" w:space="0" w:color="auto"/>
        <w:left w:val="none" w:sz="0" w:space="0" w:color="auto"/>
        <w:bottom w:val="none" w:sz="0" w:space="0" w:color="auto"/>
        <w:right w:val="none" w:sz="0" w:space="0" w:color="auto"/>
      </w:divBdr>
    </w:div>
    <w:div w:id="884564686">
      <w:bodyDiv w:val="1"/>
      <w:marLeft w:val="0"/>
      <w:marRight w:val="0"/>
      <w:marTop w:val="0"/>
      <w:marBottom w:val="0"/>
      <w:divBdr>
        <w:top w:val="none" w:sz="0" w:space="0" w:color="auto"/>
        <w:left w:val="none" w:sz="0" w:space="0" w:color="auto"/>
        <w:bottom w:val="none" w:sz="0" w:space="0" w:color="auto"/>
        <w:right w:val="none" w:sz="0" w:space="0" w:color="auto"/>
      </w:divBdr>
    </w:div>
    <w:div w:id="886335785">
      <w:bodyDiv w:val="1"/>
      <w:marLeft w:val="0"/>
      <w:marRight w:val="0"/>
      <w:marTop w:val="0"/>
      <w:marBottom w:val="0"/>
      <w:divBdr>
        <w:top w:val="none" w:sz="0" w:space="0" w:color="auto"/>
        <w:left w:val="none" w:sz="0" w:space="0" w:color="auto"/>
        <w:bottom w:val="none" w:sz="0" w:space="0" w:color="auto"/>
        <w:right w:val="none" w:sz="0" w:space="0" w:color="auto"/>
      </w:divBdr>
    </w:div>
    <w:div w:id="887835379">
      <w:bodyDiv w:val="1"/>
      <w:marLeft w:val="0"/>
      <w:marRight w:val="0"/>
      <w:marTop w:val="0"/>
      <w:marBottom w:val="0"/>
      <w:divBdr>
        <w:top w:val="none" w:sz="0" w:space="0" w:color="auto"/>
        <w:left w:val="none" w:sz="0" w:space="0" w:color="auto"/>
        <w:bottom w:val="none" w:sz="0" w:space="0" w:color="auto"/>
        <w:right w:val="none" w:sz="0" w:space="0" w:color="auto"/>
      </w:divBdr>
    </w:div>
    <w:div w:id="888420507">
      <w:bodyDiv w:val="1"/>
      <w:marLeft w:val="0"/>
      <w:marRight w:val="0"/>
      <w:marTop w:val="0"/>
      <w:marBottom w:val="0"/>
      <w:divBdr>
        <w:top w:val="none" w:sz="0" w:space="0" w:color="auto"/>
        <w:left w:val="none" w:sz="0" w:space="0" w:color="auto"/>
        <w:bottom w:val="none" w:sz="0" w:space="0" w:color="auto"/>
        <w:right w:val="none" w:sz="0" w:space="0" w:color="auto"/>
      </w:divBdr>
    </w:div>
    <w:div w:id="888762198">
      <w:bodyDiv w:val="1"/>
      <w:marLeft w:val="0"/>
      <w:marRight w:val="0"/>
      <w:marTop w:val="0"/>
      <w:marBottom w:val="0"/>
      <w:divBdr>
        <w:top w:val="none" w:sz="0" w:space="0" w:color="auto"/>
        <w:left w:val="none" w:sz="0" w:space="0" w:color="auto"/>
        <w:bottom w:val="none" w:sz="0" w:space="0" w:color="auto"/>
        <w:right w:val="none" w:sz="0" w:space="0" w:color="auto"/>
      </w:divBdr>
    </w:div>
    <w:div w:id="888953144">
      <w:bodyDiv w:val="1"/>
      <w:marLeft w:val="0"/>
      <w:marRight w:val="0"/>
      <w:marTop w:val="0"/>
      <w:marBottom w:val="0"/>
      <w:divBdr>
        <w:top w:val="none" w:sz="0" w:space="0" w:color="auto"/>
        <w:left w:val="none" w:sz="0" w:space="0" w:color="auto"/>
        <w:bottom w:val="none" w:sz="0" w:space="0" w:color="auto"/>
        <w:right w:val="none" w:sz="0" w:space="0" w:color="auto"/>
      </w:divBdr>
    </w:div>
    <w:div w:id="889459070">
      <w:bodyDiv w:val="1"/>
      <w:marLeft w:val="0"/>
      <w:marRight w:val="0"/>
      <w:marTop w:val="0"/>
      <w:marBottom w:val="0"/>
      <w:divBdr>
        <w:top w:val="none" w:sz="0" w:space="0" w:color="auto"/>
        <w:left w:val="none" w:sz="0" w:space="0" w:color="auto"/>
        <w:bottom w:val="none" w:sz="0" w:space="0" w:color="auto"/>
        <w:right w:val="none" w:sz="0" w:space="0" w:color="auto"/>
      </w:divBdr>
    </w:div>
    <w:div w:id="890116303">
      <w:bodyDiv w:val="1"/>
      <w:marLeft w:val="0"/>
      <w:marRight w:val="0"/>
      <w:marTop w:val="0"/>
      <w:marBottom w:val="0"/>
      <w:divBdr>
        <w:top w:val="none" w:sz="0" w:space="0" w:color="auto"/>
        <w:left w:val="none" w:sz="0" w:space="0" w:color="auto"/>
        <w:bottom w:val="none" w:sz="0" w:space="0" w:color="auto"/>
        <w:right w:val="none" w:sz="0" w:space="0" w:color="auto"/>
      </w:divBdr>
    </w:div>
    <w:div w:id="891379263">
      <w:bodyDiv w:val="1"/>
      <w:marLeft w:val="0"/>
      <w:marRight w:val="0"/>
      <w:marTop w:val="0"/>
      <w:marBottom w:val="0"/>
      <w:divBdr>
        <w:top w:val="none" w:sz="0" w:space="0" w:color="auto"/>
        <w:left w:val="none" w:sz="0" w:space="0" w:color="auto"/>
        <w:bottom w:val="none" w:sz="0" w:space="0" w:color="auto"/>
        <w:right w:val="none" w:sz="0" w:space="0" w:color="auto"/>
      </w:divBdr>
    </w:div>
    <w:div w:id="898974458">
      <w:bodyDiv w:val="1"/>
      <w:marLeft w:val="0"/>
      <w:marRight w:val="0"/>
      <w:marTop w:val="0"/>
      <w:marBottom w:val="0"/>
      <w:divBdr>
        <w:top w:val="none" w:sz="0" w:space="0" w:color="auto"/>
        <w:left w:val="none" w:sz="0" w:space="0" w:color="auto"/>
        <w:bottom w:val="none" w:sz="0" w:space="0" w:color="auto"/>
        <w:right w:val="none" w:sz="0" w:space="0" w:color="auto"/>
      </w:divBdr>
    </w:div>
    <w:div w:id="899755646">
      <w:bodyDiv w:val="1"/>
      <w:marLeft w:val="0"/>
      <w:marRight w:val="0"/>
      <w:marTop w:val="0"/>
      <w:marBottom w:val="0"/>
      <w:divBdr>
        <w:top w:val="none" w:sz="0" w:space="0" w:color="auto"/>
        <w:left w:val="none" w:sz="0" w:space="0" w:color="auto"/>
        <w:bottom w:val="none" w:sz="0" w:space="0" w:color="auto"/>
        <w:right w:val="none" w:sz="0" w:space="0" w:color="auto"/>
      </w:divBdr>
    </w:div>
    <w:div w:id="899900341">
      <w:bodyDiv w:val="1"/>
      <w:marLeft w:val="0"/>
      <w:marRight w:val="0"/>
      <w:marTop w:val="0"/>
      <w:marBottom w:val="0"/>
      <w:divBdr>
        <w:top w:val="none" w:sz="0" w:space="0" w:color="auto"/>
        <w:left w:val="none" w:sz="0" w:space="0" w:color="auto"/>
        <w:bottom w:val="none" w:sz="0" w:space="0" w:color="auto"/>
        <w:right w:val="none" w:sz="0" w:space="0" w:color="auto"/>
      </w:divBdr>
    </w:div>
    <w:div w:id="900212450">
      <w:bodyDiv w:val="1"/>
      <w:marLeft w:val="0"/>
      <w:marRight w:val="0"/>
      <w:marTop w:val="0"/>
      <w:marBottom w:val="0"/>
      <w:divBdr>
        <w:top w:val="none" w:sz="0" w:space="0" w:color="auto"/>
        <w:left w:val="none" w:sz="0" w:space="0" w:color="auto"/>
        <w:bottom w:val="none" w:sz="0" w:space="0" w:color="auto"/>
        <w:right w:val="none" w:sz="0" w:space="0" w:color="auto"/>
      </w:divBdr>
    </w:div>
    <w:div w:id="901673232">
      <w:bodyDiv w:val="1"/>
      <w:marLeft w:val="0"/>
      <w:marRight w:val="0"/>
      <w:marTop w:val="0"/>
      <w:marBottom w:val="0"/>
      <w:divBdr>
        <w:top w:val="none" w:sz="0" w:space="0" w:color="auto"/>
        <w:left w:val="none" w:sz="0" w:space="0" w:color="auto"/>
        <w:bottom w:val="none" w:sz="0" w:space="0" w:color="auto"/>
        <w:right w:val="none" w:sz="0" w:space="0" w:color="auto"/>
      </w:divBdr>
    </w:div>
    <w:div w:id="901714372">
      <w:bodyDiv w:val="1"/>
      <w:marLeft w:val="0"/>
      <w:marRight w:val="0"/>
      <w:marTop w:val="0"/>
      <w:marBottom w:val="0"/>
      <w:divBdr>
        <w:top w:val="none" w:sz="0" w:space="0" w:color="auto"/>
        <w:left w:val="none" w:sz="0" w:space="0" w:color="auto"/>
        <w:bottom w:val="none" w:sz="0" w:space="0" w:color="auto"/>
        <w:right w:val="none" w:sz="0" w:space="0" w:color="auto"/>
      </w:divBdr>
    </w:div>
    <w:div w:id="901985689">
      <w:bodyDiv w:val="1"/>
      <w:marLeft w:val="0"/>
      <w:marRight w:val="0"/>
      <w:marTop w:val="0"/>
      <w:marBottom w:val="0"/>
      <w:divBdr>
        <w:top w:val="none" w:sz="0" w:space="0" w:color="auto"/>
        <w:left w:val="none" w:sz="0" w:space="0" w:color="auto"/>
        <w:bottom w:val="none" w:sz="0" w:space="0" w:color="auto"/>
        <w:right w:val="none" w:sz="0" w:space="0" w:color="auto"/>
      </w:divBdr>
    </w:div>
    <w:div w:id="903100277">
      <w:bodyDiv w:val="1"/>
      <w:marLeft w:val="0"/>
      <w:marRight w:val="0"/>
      <w:marTop w:val="0"/>
      <w:marBottom w:val="0"/>
      <w:divBdr>
        <w:top w:val="none" w:sz="0" w:space="0" w:color="auto"/>
        <w:left w:val="none" w:sz="0" w:space="0" w:color="auto"/>
        <w:bottom w:val="none" w:sz="0" w:space="0" w:color="auto"/>
        <w:right w:val="none" w:sz="0" w:space="0" w:color="auto"/>
      </w:divBdr>
    </w:div>
    <w:div w:id="903369128">
      <w:bodyDiv w:val="1"/>
      <w:marLeft w:val="0"/>
      <w:marRight w:val="0"/>
      <w:marTop w:val="0"/>
      <w:marBottom w:val="0"/>
      <w:divBdr>
        <w:top w:val="none" w:sz="0" w:space="0" w:color="auto"/>
        <w:left w:val="none" w:sz="0" w:space="0" w:color="auto"/>
        <w:bottom w:val="none" w:sz="0" w:space="0" w:color="auto"/>
        <w:right w:val="none" w:sz="0" w:space="0" w:color="auto"/>
      </w:divBdr>
    </w:div>
    <w:div w:id="909655010">
      <w:bodyDiv w:val="1"/>
      <w:marLeft w:val="0"/>
      <w:marRight w:val="0"/>
      <w:marTop w:val="0"/>
      <w:marBottom w:val="0"/>
      <w:divBdr>
        <w:top w:val="none" w:sz="0" w:space="0" w:color="auto"/>
        <w:left w:val="none" w:sz="0" w:space="0" w:color="auto"/>
        <w:bottom w:val="none" w:sz="0" w:space="0" w:color="auto"/>
        <w:right w:val="none" w:sz="0" w:space="0" w:color="auto"/>
      </w:divBdr>
    </w:div>
    <w:div w:id="910962351">
      <w:bodyDiv w:val="1"/>
      <w:marLeft w:val="0"/>
      <w:marRight w:val="0"/>
      <w:marTop w:val="0"/>
      <w:marBottom w:val="0"/>
      <w:divBdr>
        <w:top w:val="none" w:sz="0" w:space="0" w:color="auto"/>
        <w:left w:val="none" w:sz="0" w:space="0" w:color="auto"/>
        <w:bottom w:val="none" w:sz="0" w:space="0" w:color="auto"/>
        <w:right w:val="none" w:sz="0" w:space="0" w:color="auto"/>
      </w:divBdr>
    </w:div>
    <w:div w:id="915822337">
      <w:bodyDiv w:val="1"/>
      <w:marLeft w:val="0"/>
      <w:marRight w:val="0"/>
      <w:marTop w:val="0"/>
      <w:marBottom w:val="0"/>
      <w:divBdr>
        <w:top w:val="none" w:sz="0" w:space="0" w:color="auto"/>
        <w:left w:val="none" w:sz="0" w:space="0" w:color="auto"/>
        <w:bottom w:val="none" w:sz="0" w:space="0" w:color="auto"/>
        <w:right w:val="none" w:sz="0" w:space="0" w:color="auto"/>
      </w:divBdr>
    </w:div>
    <w:div w:id="919868264">
      <w:bodyDiv w:val="1"/>
      <w:marLeft w:val="0"/>
      <w:marRight w:val="0"/>
      <w:marTop w:val="0"/>
      <w:marBottom w:val="0"/>
      <w:divBdr>
        <w:top w:val="none" w:sz="0" w:space="0" w:color="auto"/>
        <w:left w:val="none" w:sz="0" w:space="0" w:color="auto"/>
        <w:bottom w:val="none" w:sz="0" w:space="0" w:color="auto"/>
        <w:right w:val="none" w:sz="0" w:space="0" w:color="auto"/>
      </w:divBdr>
    </w:div>
    <w:div w:id="920260434">
      <w:bodyDiv w:val="1"/>
      <w:marLeft w:val="0"/>
      <w:marRight w:val="0"/>
      <w:marTop w:val="0"/>
      <w:marBottom w:val="0"/>
      <w:divBdr>
        <w:top w:val="none" w:sz="0" w:space="0" w:color="auto"/>
        <w:left w:val="none" w:sz="0" w:space="0" w:color="auto"/>
        <w:bottom w:val="none" w:sz="0" w:space="0" w:color="auto"/>
        <w:right w:val="none" w:sz="0" w:space="0" w:color="auto"/>
      </w:divBdr>
    </w:div>
    <w:div w:id="923146333">
      <w:bodyDiv w:val="1"/>
      <w:marLeft w:val="0"/>
      <w:marRight w:val="0"/>
      <w:marTop w:val="0"/>
      <w:marBottom w:val="0"/>
      <w:divBdr>
        <w:top w:val="none" w:sz="0" w:space="0" w:color="auto"/>
        <w:left w:val="none" w:sz="0" w:space="0" w:color="auto"/>
        <w:bottom w:val="none" w:sz="0" w:space="0" w:color="auto"/>
        <w:right w:val="none" w:sz="0" w:space="0" w:color="auto"/>
      </w:divBdr>
    </w:div>
    <w:div w:id="931206484">
      <w:bodyDiv w:val="1"/>
      <w:marLeft w:val="0"/>
      <w:marRight w:val="0"/>
      <w:marTop w:val="0"/>
      <w:marBottom w:val="0"/>
      <w:divBdr>
        <w:top w:val="none" w:sz="0" w:space="0" w:color="auto"/>
        <w:left w:val="none" w:sz="0" w:space="0" w:color="auto"/>
        <w:bottom w:val="none" w:sz="0" w:space="0" w:color="auto"/>
        <w:right w:val="none" w:sz="0" w:space="0" w:color="auto"/>
      </w:divBdr>
    </w:div>
    <w:div w:id="937641026">
      <w:bodyDiv w:val="1"/>
      <w:marLeft w:val="0"/>
      <w:marRight w:val="0"/>
      <w:marTop w:val="0"/>
      <w:marBottom w:val="0"/>
      <w:divBdr>
        <w:top w:val="none" w:sz="0" w:space="0" w:color="auto"/>
        <w:left w:val="none" w:sz="0" w:space="0" w:color="auto"/>
        <w:bottom w:val="none" w:sz="0" w:space="0" w:color="auto"/>
        <w:right w:val="none" w:sz="0" w:space="0" w:color="auto"/>
      </w:divBdr>
    </w:div>
    <w:div w:id="940531954">
      <w:bodyDiv w:val="1"/>
      <w:marLeft w:val="0"/>
      <w:marRight w:val="0"/>
      <w:marTop w:val="0"/>
      <w:marBottom w:val="0"/>
      <w:divBdr>
        <w:top w:val="none" w:sz="0" w:space="0" w:color="auto"/>
        <w:left w:val="none" w:sz="0" w:space="0" w:color="auto"/>
        <w:bottom w:val="none" w:sz="0" w:space="0" w:color="auto"/>
        <w:right w:val="none" w:sz="0" w:space="0" w:color="auto"/>
      </w:divBdr>
    </w:div>
    <w:div w:id="943879764">
      <w:bodyDiv w:val="1"/>
      <w:marLeft w:val="0"/>
      <w:marRight w:val="0"/>
      <w:marTop w:val="0"/>
      <w:marBottom w:val="0"/>
      <w:divBdr>
        <w:top w:val="none" w:sz="0" w:space="0" w:color="auto"/>
        <w:left w:val="none" w:sz="0" w:space="0" w:color="auto"/>
        <w:bottom w:val="none" w:sz="0" w:space="0" w:color="auto"/>
        <w:right w:val="none" w:sz="0" w:space="0" w:color="auto"/>
      </w:divBdr>
    </w:div>
    <w:div w:id="946931058">
      <w:bodyDiv w:val="1"/>
      <w:marLeft w:val="0"/>
      <w:marRight w:val="0"/>
      <w:marTop w:val="0"/>
      <w:marBottom w:val="0"/>
      <w:divBdr>
        <w:top w:val="none" w:sz="0" w:space="0" w:color="auto"/>
        <w:left w:val="none" w:sz="0" w:space="0" w:color="auto"/>
        <w:bottom w:val="none" w:sz="0" w:space="0" w:color="auto"/>
        <w:right w:val="none" w:sz="0" w:space="0" w:color="auto"/>
      </w:divBdr>
    </w:div>
    <w:div w:id="948390629">
      <w:bodyDiv w:val="1"/>
      <w:marLeft w:val="0"/>
      <w:marRight w:val="0"/>
      <w:marTop w:val="0"/>
      <w:marBottom w:val="0"/>
      <w:divBdr>
        <w:top w:val="none" w:sz="0" w:space="0" w:color="auto"/>
        <w:left w:val="none" w:sz="0" w:space="0" w:color="auto"/>
        <w:bottom w:val="none" w:sz="0" w:space="0" w:color="auto"/>
        <w:right w:val="none" w:sz="0" w:space="0" w:color="auto"/>
      </w:divBdr>
    </w:div>
    <w:div w:id="951211389">
      <w:bodyDiv w:val="1"/>
      <w:marLeft w:val="0"/>
      <w:marRight w:val="0"/>
      <w:marTop w:val="0"/>
      <w:marBottom w:val="0"/>
      <w:divBdr>
        <w:top w:val="none" w:sz="0" w:space="0" w:color="auto"/>
        <w:left w:val="none" w:sz="0" w:space="0" w:color="auto"/>
        <w:bottom w:val="none" w:sz="0" w:space="0" w:color="auto"/>
        <w:right w:val="none" w:sz="0" w:space="0" w:color="auto"/>
      </w:divBdr>
    </w:div>
    <w:div w:id="959461091">
      <w:bodyDiv w:val="1"/>
      <w:marLeft w:val="0"/>
      <w:marRight w:val="0"/>
      <w:marTop w:val="0"/>
      <w:marBottom w:val="0"/>
      <w:divBdr>
        <w:top w:val="none" w:sz="0" w:space="0" w:color="auto"/>
        <w:left w:val="none" w:sz="0" w:space="0" w:color="auto"/>
        <w:bottom w:val="none" w:sz="0" w:space="0" w:color="auto"/>
        <w:right w:val="none" w:sz="0" w:space="0" w:color="auto"/>
      </w:divBdr>
    </w:div>
    <w:div w:id="964503032">
      <w:bodyDiv w:val="1"/>
      <w:marLeft w:val="0"/>
      <w:marRight w:val="0"/>
      <w:marTop w:val="0"/>
      <w:marBottom w:val="0"/>
      <w:divBdr>
        <w:top w:val="none" w:sz="0" w:space="0" w:color="auto"/>
        <w:left w:val="none" w:sz="0" w:space="0" w:color="auto"/>
        <w:bottom w:val="none" w:sz="0" w:space="0" w:color="auto"/>
        <w:right w:val="none" w:sz="0" w:space="0" w:color="auto"/>
      </w:divBdr>
    </w:div>
    <w:div w:id="971054373">
      <w:bodyDiv w:val="1"/>
      <w:marLeft w:val="0"/>
      <w:marRight w:val="0"/>
      <w:marTop w:val="0"/>
      <w:marBottom w:val="0"/>
      <w:divBdr>
        <w:top w:val="none" w:sz="0" w:space="0" w:color="auto"/>
        <w:left w:val="none" w:sz="0" w:space="0" w:color="auto"/>
        <w:bottom w:val="none" w:sz="0" w:space="0" w:color="auto"/>
        <w:right w:val="none" w:sz="0" w:space="0" w:color="auto"/>
      </w:divBdr>
    </w:div>
    <w:div w:id="972712115">
      <w:bodyDiv w:val="1"/>
      <w:marLeft w:val="0"/>
      <w:marRight w:val="0"/>
      <w:marTop w:val="0"/>
      <w:marBottom w:val="0"/>
      <w:divBdr>
        <w:top w:val="none" w:sz="0" w:space="0" w:color="auto"/>
        <w:left w:val="none" w:sz="0" w:space="0" w:color="auto"/>
        <w:bottom w:val="none" w:sz="0" w:space="0" w:color="auto"/>
        <w:right w:val="none" w:sz="0" w:space="0" w:color="auto"/>
      </w:divBdr>
    </w:div>
    <w:div w:id="976228687">
      <w:bodyDiv w:val="1"/>
      <w:marLeft w:val="0"/>
      <w:marRight w:val="0"/>
      <w:marTop w:val="0"/>
      <w:marBottom w:val="0"/>
      <w:divBdr>
        <w:top w:val="none" w:sz="0" w:space="0" w:color="auto"/>
        <w:left w:val="none" w:sz="0" w:space="0" w:color="auto"/>
        <w:bottom w:val="none" w:sz="0" w:space="0" w:color="auto"/>
        <w:right w:val="none" w:sz="0" w:space="0" w:color="auto"/>
      </w:divBdr>
    </w:div>
    <w:div w:id="988904174">
      <w:bodyDiv w:val="1"/>
      <w:marLeft w:val="0"/>
      <w:marRight w:val="0"/>
      <w:marTop w:val="0"/>
      <w:marBottom w:val="0"/>
      <w:divBdr>
        <w:top w:val="none" w:sz="0" w:space="0" w:color="auto"/>
        <w:left w:val="none" w:sz="0" w:space="0" w:color="auto"/>
        <w:bottom w:val="none" w:sz="0" w:space="0" w:color="auto"/>
        <w:right w:val="none" w:sz="0" w:space="0" w:color="auto"/>
      </w:divBdr>
    </w:div>
    <w:div w:id="995105548">
      <w:bodyDiv w:val="1"/>
      <w:marLeft w:val="0"/>
      <w:marRight w:val="0"/>
      <w:marTop w:val="0"/>
      <w:marBottom w:val="0"/>
      <w:divBdr>
        <w:top w:val="none" w:sz="0" w:space="0" w:color="auto"/>
        <w:left w:val="none" w:sz="0" w:space="0" w:color="auto"/>
        <w:bottom w:val="none" w:sz="0" w:space="0" w:color="auto"/>
        <w:right w:val="none" w:sz="0" w:space="0" w:color="auto"/>
      </w:divBdr>
    </w:div>
    <w:div w:id="998460287">
      <w:bodyDiv w:val="1"/>
      <w:marLeft w:val="0"/>
      <w:marRight w:val="0"/>
      <w:marTop w:val="0"/>
      <w:marBottom w:val="0"/>
      <w:divBdr>
        <w:top w:val="none" w:sz="0" w:space="0" w:color="auto"/>
        <w:left w:val="none" w:sz="0" w:space="0" w:color="auto"/>
        <w:bottom w:val="none" w:sz="0" w:space="0" w:color="auto"/>
        <w:right w:val="none" w:sz="0" w:space="0" w:color="auto"/>
      </w:divBdr>
    </w:div>
    <w:div w:id="998580831">
      <w:bodyDiv w:val="1"/>
      <w:marLeft w:val="0"/>
      <w:marRight w:val="0"/>
      <w:marTop w:val="0"/>
      <w:marBottom w:val="0"/>
      <w:divBdr>
        <w:top w:val="none" w:sz="0" w:space="0" w:color="auto"/>
        <w:left w:val="none" w:sz="0" w:space="0" w:color="auto"/>
        <w:bottom w:val="none" w:sz="0" w:space="0" w:color="auto"/>
        <w:right w:val="none" w:sz="0" w:space="0" w:color="auto"/>
      </w:divBdr>
    </w:div>
    <w:div w:id="1004209769">
      <w:bodyDiv w:val="1"/>
      <w:marLeft w:val="0"/>
      <w:marRight w:val="0"/>
      <w:marTop w:val="0"/>
      <w:marBottom w:val="0"/>
      <w:divBdr>
        <w:top w:val="none" w:sz="0" w:space="0" w:color="auto"/>
        <w:left w:val="none" w:sz="0" w:space="0" w:color="auto"/>
        <w:bottom w:val="none" w:sz="0" w:space="0" w:color="auto"/>
        <w:right w:val="none" w:sz="0" w:space="0" w:color="auto"/>
      </w:divBdr>
    </w:div>
    <w:div w:id="1004668741">
      <w:bodyDiv w:val="1"/>
      <w:marLeft w:val="0"/>
      <w:marRight w:val="0"/>
      <w:marTop w:val="0"/>
      <w:marBottom w:val="0"/>
      <w:divBdr>
        <w:top w:val="none" w:sz="0" w:space="0" w:color="auto"/>
        <w:left w:val="none" w:sz="0" w:space="0" w:color="auto"/>
        <w:bottom w:val="none" w:sz="0" w:space="0" w:color="auto"/>
        <w:right w:val="none" w:sz="0" w:space="0" w:color="auto"/>
      </w:divBdr>
    </w:div>
    <w:div w:id="1005403666">
      <w:bodyDiv w:val="1"/>
      <w:marLeft w:val="0"/>
      <w:marRight w:val="0"/>
      <w:marTop w:val="0"/>
      <w:marBottom w:val="0"/>
      <w:divBdr>
        <w:top w:val="none" w:sz="0" w:space="0" w:color="auto"/>
        <w:left w:val="none" w:sz="0" w:space="0" w:color="auto"/>
        <w:bottom w:val="none" w:sz="0" w:space="0" w:color="auto"/>
        <w:right w:val="none" w:sz="0" w:space="0" w:color="auto"/>
      </w:divBdr>
    </w:div>
    <w:div w:id="1007709209">
      <w:bodyDiv w:val="1"/>
      <w:marLeft w:val="0"/>
      <w:marRight w:val="0"/>
      <w:marTop w:val="0"/>
      <w:marBottom w:val="0"/>
      <w:divBdr>
        <w:top w:val="none" w:sz="0" w:space="0" w:color="auto"/>
        <w:left w:val="none" w:sz="0" w:space="0" w:color="auto"/>
        <w:bottom w:val="none" w:sz="0" w:space="0" w:color="auto"/>
        <w:right w:val="none" w:sz="0" w:space="0" w:color="auto"/>
      </w:divBdr>
    </w:div>
    <w:div w:id="1009412102">
      <w:bodyDiv w:val="1"/>
      <w:marLeft w:val="0"/>
      <w:marRight w:val="0"/>
      <w:marTop w:val="0"/>
      <w:marBottom w:val="0"/>
      <w:divBdr>
        <w:top w:val="none" w:sz="0" w:space="0" w:color="auto"/>
        <w:left w:val="none" w:sz="0" w:space="0" w:color="auto"/>
        <w:bottom w:val="none" w:sz="0" w:space="0" w:color="auto"/>
        <w:right w:val="none" w:sz="0" w:space="0" w:color="auto"/>
      </w:divBdr>
    </w:div>
    <w:div w:id="1011033621">
      <w:bodyDiv w:val="1"/>
      <w:marLeft w:val="0"/>
      <w:marRight w:val="0"/>
      <w:marTop w:val="0"/>
      <w:marBottom w:val="0"/>
      <w:divBdr>
        <w:top w:val="none" w:sz="0" w:space="0" w:color="auto"/>
        <w:left w:val="none" w:sz="0" w:space="0" w:color="auto"/>
        <w:bottom w:val="none" w:sz="0" w:space="0" w:color="auto"/>
        <w:right w:val="none" w:sz="0" w:space="0" w:color="auto"/>
      </w:divBdr>
    </w:div>
    <w:div w:id="1011447669">
      <w:bodyDiv w:val="1"/>
      <w:marLeft w:val="0"/>
      <w:marRight w:val="0"/>
      <w:marTop w:val="0"/>
      <w:marBottom w:val="0"/>
      <w:divBdr>
        <w:top w:val="none" w:sz="0" w:space="0" w:color="auto"/>
        <w:left w:val="none" w:sz="0" w:space="0" w:color="auto"/>
        <w:bottom w:val="none" w:sz="0" w:space="0" w:color="auto"/>
        <w:right w:val="none" w:sz="0" w:space="0" w:color="auto"/>
      </w:divBdr>
    </w:div>
    <w:div w:id="1012756577">
      <w:bodyDiv w:val="1"/>
      <w:marLeft w:val="0"/>
      <w:marRight w:val="0"/>
      <w:marTop w:val="0"/>
      <w:marBottom w:val="0"/>
      <w:divBdr>
        <w:top w:val="none" w:sz="0" w:space="0" w:color="auto"/>
        <w:left w:val="none" w:sz="0" w:space="0" w:color="auto"/>
        <w:bottom w:val="none" w:sz="0" w:space="0" w:color="auto"/>
        <w:right w:val="none" w:sz="0" w:space="0" w:color="auto"/>
      </w:divBdr>
    </w:div>
    <w:div w:id="1013069984">
      <w:bodyDiv w:val="1"/>
      <w:marLeft w:val="0"/>
      <w:marRight w:val="0"/>
      <w:marTop w:val="0"/>
      <w:marBottom w:val="0"/>
      <w:divBdr>
        <w:top w:val="none" w:sz="0" w:space="0" w:color="auto"/>
        <w:left w:val="none" w:sz="0" w:space="0" w:color="auto"/>
        <w:bottom w:val="none" w:sz="0" w:space="0" w:color="auto"/>
        <w:right w:val="none" w:sz="0" w:space="0" w:color="auto"/>
      </w:divBdr>
    </w:div>
    <w:div w:id="1013453618">
      <w:bodyDiv w:val="1"/>
      <w:marLeft w:val="0"/>
      <w:marRight w:val="0"/>
      <w:marTop w:val="0"/>
      <w:marBottom w:val="0"/>
      <w:divBdr>
        <w:top w:val="none" w:sz="0" w:space="0" w:color="auto"/>
        <w:left w:val="none" w:sz="0" w:space="0" w:color="auto"/>
        <w:bottom w:val="none" w:sz="0" w:space="0" w:color="auto"/>
        <w:right w:val="none" w:sz="0" w:space="0" w:color="auto"/>
      </w:divBdr>
    </w:div>
    <w:div w:id="1014108110">
      <w:bodyDiv w:val="1"/>
      <w:marLeft w:val="0"/>
      <w:marRight w:val="0"/>
      <w:marTop w:val="0"/>
      <w:marBottom w:val="0"/>
      <w:divBdr>
        <w:top w:val="none" w:sz="0" w:space="0" w:color="auto"/>
        <w:left w:val="none" w:sz="0" w:space="0" w:color="auto"/>
        <w:bottom w:val="none" w:sz="0" w:space="0" w:color="auto"/>
        <w:right w:val="none" w:sz="0" w:space="0" w:color="auto"/>
      </w:divBdr>
    </w:div>
    <w:div w:id="1014890598">
      <w:bodyDiv w:val="1"/>
      <w:marLeft w:val="0"/>
      <w:marRight w:val="0"/>
      <w:marTop w:val="0"/>
      <w:marBottom w:val="0"/>
      <w:divBdr>
        <w:top w:val="none" w:sz="0" w:space="0" w:color="auto"/>
        <w:left w:val="none" w:sz="0" w:space="0" w:color="auto"/>
        <w:bottom w:val="none" w:sz="0" w:space="0" w:color="auto"/>
        <w:right w:val="none" w:sz="0" w:space="0" w:color="auto"/>
      </w:divBdr>
    </w:div>
    <w:div w:id="1015962664">
      <w:bodyDiv w:val="1"/>
      <w:marLeft w:val="0"/>
      <w:marRight w:val="0"/>
      <w:marTop w:val="0"/>
      <w:marBottom w:val="0"/>
      <w:divBdr>
        <w:top w:val="none" w:sz="0" w:space="0" w:color="auto"/>
        <w:left w:val="none" w:sz="0" w:space="0" w:color="auto"/>
        <w:bottom w:val="none" w:sz="0" w:space="0" w:color="auto"/>
        <w:right w:val="none" w:sz="0" w:space="0" w:color="auto"/>
      </w:divBdr>
    </w:div>
    <w:div w:id="1018197645">
      <w:bodyDiv w:val="1"/>
      <w:marLeft w:val="0"/>
      <w:marRight w:val="0"/>
      <w:marTop w:val="0"/>
      <w:marBottom w:val="0"/>
      <w:divBdr>
        <w:top w:val="none" w:sz="0" w:space="0" w:color="auto"/>
        <w:left w:val="none" w:sz="0" w:space="0" w:color="auto"/>
        <w:bottom w:val="none" w:sz="0" w:space="0" w:color="auto"/>
        <w:right w:val="none" w:sz="0" w:space="0" w:color="auto"/>
      </w:divBdr>
    </w:div>
    <w:div w:id="1021475507">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030258014">
      <w:bodyDiv w:val="1"/>
      <w:marLeft w:val="0"/>
      <w:marRight w:val="0"/>
      <w:marTop w:val="0"/>
      <w:marBottom w:val="0"/>
      <w:divBdr>
        <w:top w:val="none" w:sz="0" w:space="0" w:color="auto"/>
        <w:left w:val="none" w:sz="0" w:space="0" w:color="auto"/>
        <w:bottom w:val="none" w:sz="0" w:space="0" w:color="auto"/>
        <w:right w:val="none" w:sz="0" w:space="0" w:color="auto"/>
      </w:divBdr>
    </w:div>
    <w:div w:id="1031345603">
      <w:bodyDiv w:val="1"/>
      <w:marLeft w:val="0"/>
      <w:marRight w:val="0"/>
      <w:marTop w:val="0"/>
      <w:marBottom w:val="0"/>
      <w:divBdr>
        <w:top w:val="none" w:sz="0" w:space="0" w:color="auto"/>
        <w:left w:val="none" w:sz="0" w:space="0" w:color="auto"/>
        <w:bottom w:val="none" w:sz="0" w:space="0" w:color="auto"/>
        <w:right w:val="none" w:sz="0" w:space="0" w:color="auto"/>
      </w:divBdr>
    </w:div>
    <w:div w:id="1035733694">
      <w:bodyDiv w:val="1"/>
      <w:marLeft w:val="0"/>
      <w:marRight w:val="0"/>
      <w:marTop w:val="0"/>
      <w:marBottom w:val="0"/>
      <w:divBdr>
        <w:top w:val="none" w:sz="0" w:space="0" w:color="auto"/>
        <w:left w:val="none" w:sz="0" w:space="0" w:color="auto"/>
        <w:bottom w:val="none" w:sz="0" w:space="0" w:color="auto"/>
        <w:right w:val="none" w:sz="0" w:space="0" w:color="auto"/>
      </w:divBdr>
    </w:div>
    <w:div w:id="1037042573">
      <w:bodyDiv w:val="1"/>
      <w:marLeft w:val="0"/>
      <w:marRight w:val="0"/>
      <w:marTop w:val="0"/>
      <w:marBottom w:val="0"/>
      <w:divBdr>
        <w:top w:val="none" w:sz="0" w:space="0" w:color="auto"/>
        <w:left w:val="none" w:sz="0" w:space="0" w:color="auto"/>
        <w:bottom w:val="none" w:sz="0" w:space="0" w:color="auto"/>
        <w:right w:val="none" w:sz="0" w:space="0" w:color="auto"/>
      </w:divBdr>
    </w:div>
    <w:div w:id="1040207852">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46681519">
      <w:bodyDiv w:val="1"/>
      <w:marLeft w:val="0"/>
      <w:marRight w:val="0"/>
      <w:marTop w:val="0"/>
      <w:marBottom w:val="0"/>
      <w:divBdr>
        <w:top w:val="none" w:sz="0" w:space="0" w:color="auto"/>
        <w:left w:val="none" w:sz="0" w:space="0" w:color="auto"/>
        <w:bottom w:val="none" w:sz="0" w:space="0" w:color="auto"/>
        <w:right w:val="none" w:sz="0" w:space="0" w:color="auto"/>
      </w:divBdr>
    </w:div>
    <w:div w:id="1047069886">
      <w:bodyDiv w:val="1"/>
      <w:marLeft w:val="0"/>
      <w:marRight w:val="0"/>
      <w:marTop w:val="0"/>
      <w:marBottom w:val="0"/>
      <w:divBdr>
        <w:top w:val="none" w:sz="0" w:space="0" w:color="auto"/>
        <w:left w:val="none" w:sz="0" w:space="0" w:color="auto"/>
        <w:bottom w:val="none" w:sz="0" w:space="0" w:color="auto"/>
        <w:right w:val="none" w:sz="0" w:space="0" w:color="auto"/>
      </w:divBdr>
    </w:div>
    <w:div w:id="1047267491">
      <w:bodyDiv w:val="1"/>
      <w:marLeft w:val="0"/>
      <w:marRight w:val="0"/>
      <w:marTop w:val="0"/>
      <w:marBottom w:val="0"/>
      <w:divBdr>
        <w:top w:val="none" w:sz="0" w:space="0" w:color="auto"/>
        <w:left w:val="none" w:sz="0" w:space="0" w:color="auto"/>
        <w:bottom w:val="none" w:sz="0" w:space="0" w:color="auto"/>
        <w:right w:val="none" w:sz="0" w:space="0" w:color="auto"/>
      </w:divBdr>
    </w:div>
    <w:div w:id="1049576618">
      <w:bodyDiv w:val="1"/>
      <w:marLeft w:val="0"/>
      <w:marRight w:val="0"/>
      <w:marTop w:val="0"/>
      <w:marBottom w:val="0"/>
      <w:divBdr>
        <w:top w:val="none" w:sz="0" w:space="0" w:color="auto"/>
        <w:left w:val="none" w:sz="0" w:space="0" w:color="auto"/>
        <w:bottom w:val="none" w:sz="0" w:space="0" w:color="auto"/>
        <w:right w:val="none" w:sz="0" w:space="0" w:color="auto"/>
      </w:divBdr>
    </w:div>
    <w:div w:id="1050811554">
      <w:bodyDiv w:val="1"/>
      <w:marLeft w:val="0"/>
      <w:marRight w:val="0"/>
      <w:marTop w:val="0"/>
      <w:marBottom w:val="0"/>
      <w:divBdr>
        <w:top w:val="none" w:sz="0" w:space="0" w:color="auto"/>
        <w:left w:val="none" w:sz="0" w:space="0" w:color="auto"/>
        <w:bottom w:val="none" w:sz="0" w:space="0" w:color="auto"/>
        <w:right w:val="none" w:sz="0" w:space="0" w:color="auto"/>
      </w:divBdr>
    </w:div>
    <w:div w:id="1051030343">
      <w:bodyDiv w:val="1"/>
      <w:marLeft w:val="0"/>
      <w:marRight w:val="0"/>
      <w:marTop w:val="0"/>
      <w:marBottom w:val="0"/>
      <w:divBdr>
        <w:top w:val="none" w:sz="0" w:space="0" w:color="auto"/>
        <w:left w:val="none" w:sz="0" w:space="0" w:color="auto"/>
        <w:bottom w:val="none" w:sz="0" w:space="0" w:color="auto"/>
        <w:right w:val="none" w:sz="0" w:space="0" w:color="auto"/>
      </w:divBdr>
    </w:div>
    <w:div w:id="1056389546">
      <w:bodyDiv w:val="1"/>
      <w:marLeft w:val="0"/>
      <w:marRight w:val="0"/>
      <w:marTop w:val="0"/>
      <w:marBottom w:val="0"/>
      <w:divBdr>
        <w:top w:val="none" w:sz="0" w:space="0" w:color="auto"/>
        <w:left w:val="none" w:sz="0" w:space="0" w:color="auto"/>
        <w:bottom w:val="none" w:sz="0" w:space="0" w:color="auto"/>
        <w:right w:val="none" w:sz="0" w:space="0" w:color="auto"/>
      </w:divBdr>
    </w:div>
    <w:div w:id="1063480860">
      <w:bodyDiv w:val="1"/>
      <w:marLeft w:val="0"/>
      <w:marRight w:val="0"/>
      <w:marTop w:val="0"/>
      <w:marBottom w:val="0"/>
      <w:divBdr>
        <w:top w:val="none" w:sz="0" w:space="0" w:color="auto"/>
        <w:left w:val="none" w:sz="0" w:space="0" w:color="auto"/>
        <w:bottom w:val="none" w:sz="0" w:space="0" w:color="auto"/>
        <w:right w:val="none" w:sz="0" w:space="0" w:color="auto"/>
      </w:divBdr>
    </w:div>
    <w:div w:id="1064716583">
      <w:bodyDiv w:val="1"/>
      <w:marLeft w:val="0"/>
      <w:marRight w:val="0"/>
      <w:marTop w:val="0"/>
      <w:marBottom w:val="0"/>
      <w:divBdr>
        <w:top w:val="none" w:sz="0" w:space="0" w:color="auto"/>
        <w:left w:val="none" w:sz="0" w:space="0" w:color="auto"/>
        <w:bottom w:val="none" w:sz="0" w:space="0" w:color="auto"/>
        <w:right w:val="none" w:sz="0" w:space="0" w:color="auto"/>
      </w:divBdr>
    </w:div>
    <w:div w:id="1065639310">
      <w:bodyDiv w:val="1"/>
      <w:marLeft w:val="0"/>
      <w:marRight w:val="0"/>
      <w:marTop w:val="0"/>
      <w:marBottom w:val="0"/>
      <w:divBdr>
        <w:top w:val="none" w:sz="0" w:space="0" w:color="auto"/>
        <w:left w:val="none" w:sz="0" w:space="0" w:color="auto"/>
        <w:bottom w:val="none" w:sz="0" w:space="0" w:color="auto"/>
        <w:right w:val="none" w:sz="0" w:space="0" w:color="auto"/>
      </w:divBdr>
    </w:div>
    <w:div w:id="1067994712">
      <w:bodyDiv w:val="1"/>
      <w:marLeft w:val="0"/>
      <w:marRight w:val="0"/>
      <w:marTop w:val="0"/>
      <w:marBottom w:val="0"/>
      <w:divBdr>
        <w:top w:val="none" w:sz="0" w:space="0" w:color="auto"/>
        <w:left w:val="none" w:sz="0" w:space="0" w:color="auto"/>
        <w:bottom w:val="none" w:sz="0" w:space="0" w:color="auto"/>
        <w:right w:val="none" w:sz="0" w:space="0" w:color="auto"/>
      </w:divBdr>
    </w:div>
    <w:div w:id="1068459673">
      <w:bodyDiv w:val="1"/>
      <w:marLeft w:val="0"/>
      <w:marRight w:val="0"/>
      <w:marTop w:val="0"/>
      <w:marBottom w:val="0"/>
      <w:divBdr>
        <w:top w:val="none" w:sz="0" w:space="0" w:color="auto"/>
        <w:left w:val="none" w:sz="0" w:space="0" w:color="auto"/>
        <w:bottom w:val="none" w:sz="0" w:space="0" w:color="auto"/>
        <w:right w:val="none" w:sz="0" w:space="0" w:color="auto"/>
      </w:divBdr>
    </w:div>
    <w:div w:id="1071926962">
      <w:bodyDiv w:val="1"/>
      <w:marLeft w:val="0"/>
      <w:marRight w:val="0"/>
      <w:marTop w:val="0"/>
      <w:marBottom w:val="0"/>
      <w:divBdr>
        <w:top w:val="none" w:sz="0" w:space="0" w:color="auto"/>
        <w:left w:val="none" w:sz="0" w:space="0" w:color="auto"/>
        <w:bottom w:val="none" w:sz="0" w:space="0" w:color="auto"/>
        <w:right w:val="none" w:sz="0" w:space="0" w:color="auto"/>
      </w:divBdr>
    </w:div>
    <w:div w:id="1077244926">
      <w:bodyDiv w:val="1"/>
      <w:marLeft w:val="0"/>
      <w:marRight w:val="0"/>
      <w:marTop w:val="0"/>
      <w:marBottom w:val="0"/>
      <w:divBdr>
        <w:top w:val="none" w:sz="0" w:space="0" w:color="auto"/>
        <w:left w:val="none" w:sz="0" w:space="0" w:color="auto"/>
        <w:bottom w:val="none" w:sz="0" w:space="0" w:color="auto"/>
        <w:right w:val="none" w:sz="0" w:space="0" w:color="auto"/>
      </w:divBdr>
    </w:div>
    <w:div w:id="1083575216">
      <w:bodyDiv w:val="1"/>
      <w:marLeft w:val="0"/>
      <w:marRight w:val="0"/>
      <w:marTop w:val="0"/>
      <w:marBottom w:val="0"/>
      <w:divBdr>
        <w:top w:val="none" w:sz="0" w:space="0" w:color="auto"/>
        <w:left w:val="none" w:sz="0" w:space="0" w:color="auto"/>
        <w:bottom w:val="none" w:sz="0" w:space="0" w:color="auto"/>
        <w:right w:val="none" w:sz="0" w:space="0" w:color="auto"/>
      </w:divBdr>
    </w:div>
    <w:div w:id="1095249482">
      <w:bodyDiv w:val="1"/>
      <w:marLeft w:val="0"/>
      <w:marRight w:val="0"/>
      <w:marTop w:val="0"/>
      <w:marBottom w:val="0"/>
      <w:divBdr>
        <w:top w:val="none" w:sz="0" w:space="0" w:color="auto"/>
        <w:left w:val="none" w:sz="0" w:space="0" w:color="auto"/>
        <w:bottom w:val="none" w:sz="0" w:space="0" w:color="auto"/>
        <w:right w:val="none" w:sz="0" w:space="0" w:color="auto"/>
      </w:divBdr>
    </w:div>
    <w:div w:id="1095979029">
      <w:bodyDiv w:val="1"/>
      <w:marLeft w:val="0"/>
      <w:marRight w:val="0"/>
      <w:marTop w:val="0"/>
      <w:marBottom w:val="0"/>
      <w:divBdr>
        <w:top w:val="none" w:sz="0" w:space="0" w:color="auto"/>
        <w:left w:val="none" w:sz="0" w:space="0" w:color="auto"/>
        <w:bottom w:val="none" w:sz="0" w:space="0" w:color="auto"/>
        <w:right w:val="none" w:sz="0" w:space="0" w:color="auto"/>
      </w:divBdr>
    </w:div>
    <w:div w:id="1100297976">
      <w:bodyDiv w:val="1"/>
      <w:marLeft w:val="0"/>
      <w:marRight w:val="0"/>
      <w:marTop w:val="0"/>
      <w:marBottom w:val="0"/>
      <w:divBdr>
        <w:top w:val="none" w:sz="0" w:space="0" w:color="auto"/>
        <w:left w:val="none" w:sz="0" w:space="0" w:color="auto"/>
        <w:bottom w:val="none" w:sz="0" w:space="0" w:color="auto"/>
        <w:right w:val="none" w:sz="0" w:space="0" w:color="auto"/>
      </w:divBdr>
    </w:div>
    <w:div w:id="1103186482">
      <w:bodyDiv w:val="1"/>
      <w:marLeft w:val="0"/>
      <w:marRight w:val="0"/>
      <w:marTop w:val="0"/>
      <w:marBottom w:val="0"/>
      <w:divBdr>
        <w:top w:val="none" w:sz="0" w:space="0" w:color="auto"/>
        <w:left w:val="none" w:sz="0" w:space="0" w:color="auto"/>
        <w:bottom w:val="none" w:sz="0" w:space="0" w:color="auto"/>
        <w:right w:val="none" w:sz="0" w:space="0" w:color="auto"/>
      </w:divBdr>
    </w:div>
    <w:div w:id="1104420908">
      <w:bodyDiv w:val="1"/>
      <w:marLeft w:val="0"/>
      <w:marRight w:val="0"/>
      <w:marTop w:val="0"/>
      <w:marBottom w:val="0"/>
      <w:divBdr>
        <w:top w:val="none" w:sz="0" w:space="0" w:color="auto"/>
        <w:left w:val="none" w:sz="0" w:space="0" w:color="auto"/>
        <w:bottom w:val="none" w:sz="0" w:space="0" w:color="auto"/>
        <w:right w:val="none" w:sz="0" w:space="0" w:color="auto"/>
      </w:divBdr>
    </w:div>
    <w:div w:id="1104691132">
      <w:bodyDiv w:val="1"/>
      <w:marLeft w:val="0"/>
      <w:marRight w:val="0"/>
      <w:marTop w:val="0"/>
      <w:marBottom w:val="0"/>
      <w:divBdr>
        <w:top w:val="none" w:sz="0" w:space="0" w:color="auto"/>
        <w:left w:val="none" w:sz="0" w:space="0" w:color="auto"/>
        <w:bottom w:val="none" w:sz="0" w:space="0" w:color="auto"/>
        <w:right w:val="none" w:sz="0" w:space="0" w:color="auto"/>
      </w:divBdr>
    </w:div>
    <w:div w:id="1105541866">
      <w:bodyDiv w:val="1"/>
      <w:marLeft w:val="0"/>
      <w:marRight w:val="0"/>
      <w:marTop w:val="0"/>
      <w:marBottom w:val="0"/>
      <w:divBdr>
        <w:top w:val="none" w:sz="0" w:space="0" w:color="auto"/>
        <w:left w:val="none" w:sz="0" w:space="0" w:color="auto"/>
        <w:bottom w:val="none" w:sz="0" w:space="0" w:color="auto"/>
        <w:right w:val="none" w:sz="0" w:space="0" w:color="auto"/>
      </w:divBdr>
    </w:div>
    <w:div w:id="1107238933">
      <w:bodyDiv w:val="1"/>
      <w:marLeft w:val="0"/>
      <w:marRight w:val="0"/>
      <w:marTop w:val="0"/>
      <w:marBottom w:val="0"/>
      <w:divBdr>
        <w:top w:val="none" w:sz="0" w:space="0" w:color="auto"/>
        <w:left w:val="none" w:sz="0" w:space="0" w:color="auto"/>
        <w:bottom w:val="none" w:sz="0" w:space="0" w:color="auto"/>
        <w:right w:val="none" w:sz="0" w:space="0" w:color="auto"/>
      </w:divBdr>
    </w:div>
    <w:div w:id="1107430789">
      <w:bodyDiv w:val="1"/>
      <w:marLeft w:val="0"/>
      <w:marRight w:val="0"/>
      <w:marTop w:val="0"/>
      <w:marBottom w:val="0"/>
      <w:divBdr>
        <w:top w:val="none" w:sz="0" w:space="0" w:color="auto"/>
        <w:left w:val="none" w:sz="0" w:space="0" w:color="auto"/>
        <w:bottom w:val="none" w:sz="0" w:space="0" w:color="auto"/>
        <w:right w:val="none" w:sz="0" w:space="0" w:color="auto"/>
      </w:divBdr>
    </w:div>
    <w:div w:id="1109131288">
      <w:bodyDiv w:val="1"/>
      <w:marLeft w:val="0"/>
      <w:marRight w:val="0"/>
      <w:marTop w:val="0"/>
      <w:marBottom w:val="0"/>
      <w:divBdr>
        <w:top w:val="none" w:sz="0" w:space="0" w:color="auto"/>
        <w:left w:val="none" w:sz="0" w:space="0" w:color="auto"/>
        <w:bottom w:val="none" w:sz="0" w:space="0" w:color="auto"/>
        <w:right w:val="none" w:sz="0" w:space="0" w:color="auto"/>
      </w:divBdr>
    </w:div>
    <w:div w:id="1110855554">
      <w:bodyDiv w:val="1"/>
      <w:marLeft w:val="0"/>
      <w:marRight w:val="0"/>
      <w:marTop w:val="0"/>
      <w:marBottom w:val="0"/>
      <w:divBdr>
        <w:top w:val="none" w:sz="0" w:space="0" w:color="auto"/>
        <w:left w:val="none" w:sz="0" w:space="0" w:color="auto"/>
        <w:bottom w:val="none" w:sz="0" w:space="0" w:color="auto"/>
        <w:right w:val="none" w:sz="0" w:space="0" w:color="auto"/>
      </w:divBdr>
    </w:div>
    <w:div w:id="1112746069">
      <w:bodyDiv w:val="1"/>
      <w:marLeft w:val="0"/>
      <w:marRight w:val="0"/>
      <w:marTop w:val="0"/>
      <w:marBottom w:val="0"/>
      <w:divBdr>
        <w:top w:val="none" w:sz="0" w:space="0" w:color="auto"/>
        <w:left w:val="none" w:sz="0" w:space="0" w:color="auto"/>
        <w:bottom w:val="none" w:sz="0" w:space="0" w:color="auto"/>
        <w:right w:val="none" w:sz="0" w:space="0" w:color="auto"/>
      </w:divBdr>
    </w:div>
    <w:div w:id="1113984093">
      <w:bodyDiv w:val="1"/>
      <w:marLeft w:val="0"/>
      <w:marRight w:val="0"/>
      <w:marTop w:val="0"/>
      <w:marBottom w:val="0"/>
      <w:divBdr>
        <w:top w:val="none" w:sz="0" w:space="0" w:color="auto"/>
        <w:left w:val="none" w:sz="0" w:space="0" w:color="auto"/>
        <w:bottom w:val="none" w:sz="0" w:space="0" w:color="auto"/>
        <w:right w:val="none" w:sz="0" w:space="0" w:color="auto"/>
      </w:divBdr>
    </w:div>
    <w:div w:id="1116755870">
      <w:bodyDiv w:val="1"/>
      <w:marLeft w:val="0"/>
      <w:marRight w:val="0"/>
      <w:marTop w:val="0"/>
      <w:marBottom w:val="0"/>
      <w:divBdr>
        <w:top w:val="none" w:sz="0" w:space="0" w:color="auto"/>
        <w:left w:val="none" w:sz="0" w:space="0" w:color="auto"/>
        <w:bottom w:val="none" w:sz="0" w:space="0" w:color="auto"/>
        <w:right w:val="none" w:sz="0" w:space="0" w:color="auto"/>
      </w:divBdr>
    </w:div>
    <w:div w:id="1117602802">
      <w:bodyDiv w:val="1"/>
      <w:marLeft w:val="0"/>
      <w:marRight w:val="0"/>
      <w:marTop w:val="0"/>
      <w:marBottom w:val="0"/>
      <w:divBdr>
        <w:top w:val="none" w:sz="0" w:space="0" w:color="auto"/>
        <w:left w:val="none" w:sz="0" w:space="0" w:color="auto"/>
        <w:bottom w:val="none" w:sz="0" w:space="0" w:color="auto"/>
        <w:right w:val="none" w:sz="0" w:space="0" w:color="auto"/>
      </w:divBdr>
    </w:div>
    <w:div w:id="1117724787">
      <w:bodyDiv w:val="1"/>
      <w:marLeft w:val="0"/>
      <w:marRight w:val="0"/>
      <w:marTop w:val="0"/>
      <w:marBottom w:val="0"/>
      <w:divBdr>
        <w:top w:val="none" w:sz="0" w:space="0" w:color="auto"/>
        <w:left w:val="none" w:sz="0" w:space="0" w:color="auto"/>
        <w:bottom w:val="none" w:sz="0" w:space="0" w:color="auto"/>
        <w:right w:val="none" w:sz="0" w:space="0" w:color="auto"/>
      </w:divBdr>
    </w:div>
    <w:div w:id="1119377848">
      <w:bodyDiv w:val="1"/>
      <w:marLeft w:val="0"/>
      <w:marRight w:val="0"/>
      <w:marTop w:val="0"/>
      <w:marBottom w:val="0"/>
      <w:divBdr>
        <w:top w:val="none" w:sz="0" w:space="0" w:color="auto"/>
        <w:left w:val="none" w:sz="0" w:space="0" w:color="auto"/>
        <w:bottom w:val="none" w:sz="0" w:space="0" w:color="auto"/>
        <w:right w:val="none" w:sz="0" w:space="0" w:color="auto"/>
      </w:divBdr>
    </w:div>
    <w:div w:id="1123308140">
      <w:bodyDiv w:val="1"/>
      <w:marLeft w:val="0"/>
      <w:marRight w:val="0"/>
      <w:marTop w:val="0"/>
      <w:marBottom w:val="0"/>
      <w:divBdr>
        <w:top w:val="none" w:sz="0" w:space="0" w:color="auto"/>
        <w:left w:val="none" w:sz="0" w:space="0" w:color="auto"/>
        <w:bottom w:val="none" w:sz="0" w:space="0" w:color="auto"/>
        <w:right w:val="none" w:sz="0" w:space="0" w:color="auto"/>
      </w:divBdr>
    </w:div>
    <w:div w:id="1124348539">
      <w:bodyDiv w:val="1"/>
      <w:marLeft w:val="0"/>
      <w:marRight w:val="0"/>
      <w:marTop w:val="0"/>
      <w:marBottom w:val="0"/>
      <w:divBdr>
        <w:top w:val="none" w:sz="0" w:space="0" w:color="auto"/>
        <w:left w:val="none" w:sz="0" w:space="0" w:color="auto"/>
        <w:bottom w:val="none" w:sz="0" w:space="0" w:color="auto"/>
        <w:right w:val="none" w:sz="0" w:space="0" w:color="auto"/>
      </w:divBdr>
    </w:div>
    <w:div w:id="1129006916">
      <w:bodyDiv w:val="1"/>
      <w:marLeft w:val="0"/>
      <w:marRight w:val="0"/>
      <w:marTop w:val="0"/>
      <w:marBottom w:val="0"/>
      <w:divBdr>
        <w:top w:val="none" w:sz="0" w:space="0" w:color="auto"/>
        <w:left w:val="none" w:sz="0" w:space="0" w:color="auto"/>
        <w:bottom w:val="none" w:sz="0" w:space="0" w:color="auto"/>
        <w:right w:val="none" w:sz="0" w:space="0" w:color="auto"/>
      </w:divBdr>
    </w:div>
    <w:div w:id="1131558182">
      <w:bodyDiv w:val="1"/>
      <w:marLeft w:val="0"/>
      <w:marRight w:val="0"/>
      <w:marTop w:val="0"/>
      <w:marBottom w:val="0"/>
      <w:divBdr>
        <w:top w:val="none" w:sz="0" w:space="0" w:color="auto"/>
        <w:left w:val="none" w:sz="0" w:space="0" w:color="auto"/>
        <w:bottom w:val="none" w:sz="0" w:space="0" w:color="auto"/>
        <w:right w:val="none" w:sz="0" w:space="0" w:color="auto"/>
      </w:divBdr>
    </w:div>
    <w:div w:id="1133213666">
      <w:bodyDiv w:val="1"/>
      <w:marLeft w:val="0"/>
      <w:marRight w:val="0"/>
      <w:marTop w:val="0"/>
      <w:marBottom w:val="0"/>
      <w:divBdr>
        <w:top w:val="none" w:sz="0" w:space="0" w:color="auto"/>
        <w:left w:val="none" w:sz="0" w:space="0" w:color="auto"/>
        <w:bottom w:val="none" w:sz="0" w:space="0" w:color="auto"/>
        <w:right w:val="none" w:sz="0" w:space="0" w:color="auto"/>
      </w:divBdr>
    </w:div>
    <w:div w:id="1134639249">
      <w:bodyDiv w:val="1"/>
      <w:marLeft w:val="0"/>
      <w:marRight w:val="0"/>
      <w:marTop w:val="0"/>
      <w:marBottom w:val="0"/>
      <w:divBdr>
        <w:top w:val="none" w:sz="0" w:space="0" w:color="auto"/>
        <w:left w:val="none" w:sz="0" w:space="0" w:color="auto"/>
        <w:bottom w:val="none" w:sz="0" w:space="0" w:color="auto"/>
        <w:right w:val="none" w:sz="0" w:space="0" w:color="auto"/>
      </w:divBdr>
    </w:div>
    <w:div w:id="1135369580">
      <w:bodyDiv w:val="1"/>
      <w:marLeft w:val="0"/>
      <w:marRight w:val="0"/>
      <w:marTop w:val="0"/>
      <w:marBottom w:val="0"/>
      <w:divBdr>
        <w:top w:val="none" w:sz="0" w:space="0" w:color="auto"/>
        <w:left w:val="none" w:sz="0" w:space="0" w:color="auto"/>
        <w:bottom w:val="none" w:sz="0" w:space="0" w:color="auto"/>
        <w:right w:val="none" w:sz="0" w:space="0" w:color="auto"/>
      </w:divBdr>
    </w:div>
    <w:div w:id="1138572128">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458303">
      <w:bodyDiv w:val="1"/>
      <w:marLeft w:val="0"/>
      <w:marRight w:val="0"/>
      <w:marTop w:val="0"/>
      <w:marBottom w:val="0"/>
      <w:divBdr>
        <w:top w:val="none" w:sz="0" w:space="0" w:color="auto"/>
        <w:left w:val="none" w:sz="0" w:space="0" w:color="auto"/>
        <w:bottom w:val="none" w:sz="0" w:space="0" w:color="auto"/>
        <w:right w:val="none" w:sz="0" w:space="0" w:color="auto"/>
      </w:divBdr>
    </w:div>
    <w:div w:id="1142575900">
      <w:bodyDiv w:val="1"/>
      <w:marLeft w:val="0"/>
      <w:marRight w:val="0"/>
      <w:marTop w:val="0"/>
      <w:marBottom w:val="0"/>
      <w:divBdr>
        <w:top w:val="none" w:sz="0" w:space="0" w:color="auto"/>
        <w:left w:val="none" w:sz="0" w:space="0" w:color="auto"/>
        <w:bottom w:val="none" w:sz="0" w:space="0" w:color="auto"/>
        <w:right w:val="none" w:sz="0" w:space="0" w:color="auto"/>
      </w:divBdr>
    </w:div>
    <w:div w:id="1144545959">
      <w:bodyDiv w:val="1"/>
      <w:marLeft w:val="0"/>
      <w:marRight w:val="0"/>
      <w:marTop w:val="0"/>
      <w:marBottom w:val="0"/>
      <w:divBdr>
        <w:top w:val="none" w:sz="0" w:space="0" w:color="auto"/>
        <w:left w:val="none" w:sz="0" w:space="0" w:color="auto"/>
        <w:bottom w:val="none" w:sz="0" w:space="0" w:color="auto"/>
        <w:right w:val="none" w:sz="0" w:space="0" w:color="auto"/>
      </w:divBdr>
    </w:div>
    <w:div w:id="1148128238">
      <w:bodyDiv w:val="1"/>
      <w:marLeft w:val="0"/>
      <w:marRight w:val="0"/>
      <w:marTop w:val="0"/>
      <w:marBottom w:val="0"/>
      <w:divBdr>
        <w:top w:val="none" w:sz="0" w:space="0" w:color="auto"/>
        <w:left w:val="none" w:sz="0" w:space="0" w:color="auto"/>
        <w:bottom w:val="none" w:sz="0" w:space="0" w:color="auto"/>
        <w:right w:val="none" w:sz="0" w:space="0" w:color="auto"/>
      </w:divBdr>
    </w:div>
    <w:div w:id="1156989505">
      <w:bodyDiv w:val="1"/>
      <w:marLeft w:val="0"/>
      <w:marRight w:val="0"/>
      <w:marTop w:val="0"/>
      <w:marBottom w:val="0"/>
      <w:divBdr>
        <w:top w:val="none" w:sz="0" w:space="0" w:color="auto"/>
        <w:left w:val="none" w:sz="0" w:space="0" w:color="auto"/>
        <w:bottom w:val="none" w:sz="0" w:space="0" w:color="auto"/>
        <w:right w:val="none" w:sz="0" w:space="0" w:color="auto"/>
      </w:divBdr>
    </w:div>
    <w:div w:id="1160542969">
      <w:bodyDiv w:val="1"/>
      <w:marLeft w:val="0"/>
      <w:marRight w:val="0"/>
      <w:marTop w:val="0"/>
      <w:marBottom w:val="0"/>
      <w:divBdr>
        <w:top w:val="none" w:sz="0" w:space="0" w:color="auto"/>
        <w:left w:val="none" w:sz="0" w:space="0" w:color="auto"/>
        <w:bottom w:val="none" w:sz="0" w:space="0" w:color="auto"/>
        <w:right w:val="none" w:sz="0" w:space="0" w:color="auto"/>
      </w:divBdr>
    </w:div>
    <w:div w:id="1162429507">
      <w:bodyDiv w:val="1"/>
      <w:marLeft w:val="0"/>
      <w:marRight w:val="0"/>
      <w:marTop w:val="0"/>
      <w:marBottom w:val="0"/>
      <w:divBdr>
        <w:top w:val="none" w:sz="0" w:space="0" w:color="auto"/>
        <w:left w:val="none" w:sz="0" w:space="0" w:color="auto"/>
        <w:bottom w:val="none" w:sz="0" w:space="0" w:color="auto"/>
        <w:right w:val="none" w:sz="0" w:space="0" w:color="auto"/>
      </w:divBdr>
    </w:div>
    <w:div w:id="1163740952">
      <w:bodyDiv w:val="1"/>
      <w:marLeft w:val="0"/>
      <w:marRight w:val="0"/>
      <w:marTop w:val="0"/>
      <w:marBottom w:val="0"/>
      <w:divBdr>
        <w:top w:val="none" w:sz="0" w:space="0" w:color="auto"/>
        <w:left w:val="none" w:sz="0" w:space="0" w:color="auto"/>
        <w:bottom w:val="none" w:sz="0" w:space="0" w:color="auto"/>
        <w:right w:val="none" w:sz="0" w:space="0" w:color="auto"/>
      </w:divBdr>
    </w:div>
    <w:div w:id="1166359120">
      <w:bodyDiv w:val="1"/>
      <w:marLeft w:val="0"/>
      <w:marRight w:val="0"/>
      <w:marTop w:val="0"/>
      <w:marBottom w:val="0"/>
      <w:divBdr>
        <w:top w:val="none" w:sz="0" w:space="0" w:color="auto"/>
        <w:left w:val="none" w:sz="0" w:space="0" w:color="auto"/>
        <w:bottom w:val="none" w:sz="0" w:space="0" w:color="auto"/>
        <w:right w:val="none" w:sz="0" w:space="0" w:color="auto"/>
      </w:divBdr>
    </w:div>
    <w:div w:id="1168593568">
      <w:bodyDiv w:val="1"/>
      <w:marLeft w:val="0"/>
      <w:marRight w:val="0"/>
      <w:marTop w:val="0"/>
      <w:marBottom w:val="0"/>
      <w:divBdr>
        <w:top w:val="none" w:sz="0" w:space="0" w:color="auto"/>
        <w:left w:val="none" w:sz="0" w:space="0" w:color="auto"/>
        <w:bottom w:val="none" w:sz="0" w:space="0" w:color="auto"/>
        <w:right w:val="none" w:sz="0" w:space="0" w:color="auto"/>
      </w:divBdr>
    </w:div>
    <w:div w:id="1174567390">
      <w:bodyDiv w:val="1"/>
      <w:marLeft w:val="0"/>
      <w:marRight w:val="0"/>
      <w:marTop w:val="0"/>
      <w:marBottom w:val="0"/>
      <w:divBdr>
        <w:top w:val="none" w:sz="0" w:space="0" w:color="auto"/>
        <w:left w:val="none" w:sz="0" w:space="0" w:color="auto"/>
        <w:bottom w:val="none" w:sz="0" w:space="0" w:color="auto"/>
        <w:right w:val="none" w:sz="0" w:space="0" w:color="auto"/>
      </w:divBdr>
    </w:div>
    <w:div w:id="1175267414">
      <w:bodyDiv w:val="1"/>
      <w:marLeft w:val="0"/>
      <w:marRight w:val="0"/>
      <w:marTop w:val="0"/>
      <w:marBottom w:val="0"/>
      <w:divBdr>
        <w:top w:val="none" w:sz="0" w:space="0" w:color="auto"/>
        <w:left w:val="none" w:sz="0" w:space="0" w:color="auto"/>
        <w:bottom w:val="none" w:sz="0" w:space="0" w:color="auto"/>
        <w:right w:val="none" w:sz="0" w:space="0" w:color="auto"/>
      </w:divBdr>
    </w:div>
    <w:div w:id="1178891215">
      <w:bodyDiv w:val="1"/>
      <w:marLeft w:val="0"/>
      <w:marRight w:val="0"/>
      <w:marTop w:val="0"/>
      <w:marBottom w:val="0"/>
      <w:divBdr>
        <w:top w:val="none" w:sz="0" w:space="0" w:color="auto"/>
        <w:left w:val="none" w:sz="0" w:space="0" w:color="auto"/>
        <w:bottom w:val="none" w:sz="0" w:space="0" w:color="auto"/>
        <w:right w:val="none" w:sz="0" w:space="0" w:color="auto"/>
      </w:divBdr>
    </w:div>
    <w:div w:id="1181116550">
      <w:bodyDiv w:val="1"/>
      <w:marLeft w:val="0"/>
      <w:marRight w:val="0"/>
      <w:marTop w:val="0"/>
      <w:marBottom w:val="0"/>
      <w:divBdr>
        <w:top w:val="none" w:sz="0" w:space="0" w:color="auto"/>
        <w:left w:val="none" w:sz="0" w:space="0" w:color="auto"/>
        <w:bottom w:val="none" w:sz="0" w:space="0" w:color="auto"/>
        <w:right w:val="none" w:sz="0" w:space="0" w:color="auto"/>
      </w:divBdr>
    </w:div>
    <w:div w:id="1183546206">
      <w:bodyDiv w:val="1"/>
      <w:marLeft w:val="0"/>
      <w:marRight w:val="0"/>
      <w:marTop w:val="0"/>
      <w:marBottom w:val="0"/>
      <w:divBdr>
        <w:top w:val="none" w:sz="0" w:space="0" w:color="auto"/>
        <w:left w:val="none" w:sz="0" w:space="0" w:color="auto"/>
        <w:bottom w:val="none" w:sz="0" w:space="0" w:color="auto"/>
        <w:right w:val="none" w:sz="0" w:space="0" w:color="auto"/>
      </w:divBdr>
    </w:div>
    <w:div w:id="1186211642">
      <w:bodyDiv w:val="1"/>
      <w:marLeft w:val="0"/>
      <w:marRight w:val="0"/>
      <w:marTop w:val="0"/>
      <w:marBottom w:val="0"/>
      <w:divBdr>
        <w:top w:val="none" w:sz="0" w:space="0" w:color="auto"/>
        <w:left w:val="none" w:sz="0" w:space="0" w:color="auto"/>
        <w:bottom w:val="none" w:sz="0" w:space="0" w:color="auto"/>
        <w:right w:val="none" w:sz="0" w:space="0" w:color="auto"/>
      </w:divBdr>
    </w:div>
    <w:div w:id="1186216509">
      <w:bodyDiv w:val="1"/>
      <w:marLeft w:val="0"/>
      <w:marRight w:val="0"/>
      <w:marTop w:val="0"/>
      <w:marBottom w:val="0"/>
      <w:divBdr>
        <w:top w:val="none" w:sz="0" w:space="0" w:color="auto"/>
        <w:left w:val="none" w:sz="0" w:space="0" w:color="auto"/>
        <w:bottom w:val="none" w:sz="0" w:space="0" w:color="auto"/>
        <w:right w:val="none" w:sz="0" w:space="0" w:color="auto"/>
      </w:divBdr>
    </w:div>
    <w:div w:id="1190336220">
      <w:bodyDiv w:val="1"/>
      <w:marLeft w:val="0"/>
      <w:marRight w:val="0"/>
      <w:marTop w:val="0"/>
      <w:marBottom w:val="0"/>
      <w:divBdr>
        <w:top w:val="none" w:sz="0" w:space="0" w:color="auto"/>
        <w:left w:val="none" w:sz="0" w:space="0" w:color="auto"/>
        <w:bottom w:val="none" w:sz="0" w:space="0" w:color="auto"/>
        <w:right w:val="none" w:sz="0" w:space="0" w:color="auto"/>
      </w:divBdr>
    </w:div>
    <w:div w:id="1191065659">
      <w:bodyDiv w:val="1"/>
      <w:marLeft w:val="0"/>
      <w:marRight w:val="0"/>
      <w:marTop w:val="0"/>
      <w:marBottom w:val="0"/>
      <w:divBdr>
        <w:top w:val="none" w:sz="0" w:space="0" w:color="auto"/>
        <w:left w:val="none" w:sz="0" w:space="0" w:color="auto"/>
        <w:bottom w:val="none" w:sz="0" w:space="0" w:color="auto"/>
        <w:right w:val="none" w:sz="0" w:space="0" w:color="auto"/>
      </w:divBdr>
    </w:div>
    <w:div w:id="1192307888">
      <w:bodyDiv w:val="1"/>
      <w:marLeft w:val="0"/>
      <w:marRight w:val="0"/>
      <w:marTop w:val="0"/>
      <w:marBottom w:val="0"/>
      <w:divBdr>
        <w:top w:val="none" w:sz="0" w:space="0" w:color="auto"/>
        <w:left w:val="none" w:sz="0" w:space="0" w:color="auto"/>
        <w:bottom w:val="none" w:sz="0" w:space="0" w:color="auto"/>
        <w:right w:val="none" w:sz="0" w:space="0" w:color="auto"/>
      </w:divBdr>
    </w:div>
    <w:div w:id="1194658251">
      <w:bodyDiv w:val="1"/>
      <w:marLeft w:val="0"/>
      <w:marRight w:val="0"/>
      <w:marTop w:val="0"/>
      <w:marBottom w:val="0"/>
      <w:divBdr>
        <w:top w:val="none" w:sz="0" w:space="0" w:color="auto"/>
        <w:left w:val="none" w:sz="0" w:space="0" w:color="auto"/>
        <w:bottom w:val="none" w:sz="0" w:space="0" w:color="auto"/>
        <w:right w:val="none" w:sz="0" w:space="0" w:color="auto"/>
      </w:divBdr>
    </w:div>
    <w:div w:id="1195579217">
      <w:bodyDiv w:val="1"/>
      <w:marLeft w:val="0"/>
      <w:marRight w:val="0"/>
      <w:marTop w:val="0"/>
      <w:marBottom w:val="0"/>
      <w:divBdr>
        <w:top w:val="none" w:sz="0" w:space="0" w:color="auto"/>
        <w:left w:val="none" w:sz="0" w:space="0" w:color="auto"/>
        <w:bottom w:val="none" w:sz="0" w:space="0" w:color="auto"/>
        <w:right w:val="none" w:sz="0" w:space="0" w:color="auto"/>
      </w:divBdr>
    </w:div>
    <w:div w:id="1201282668">
      <w:bodyDiv w:val="1"/>
      <w:marLeft w:val="0"/>
      <w:marRight w:val="0"/>
      <w:marTop w:val="0"/>
      <w:marBottom w:val="0"/>
      <w:divBdr>
        <w:top w:val="none" w:sz="0" w:space="0" w:color="auto"/>
        <w:left w:val="none" w:sz="0" w:space="0" w:color="auto"/>
        <w:bottom w:val="none" w:sz="0" w:space="0" w:color="auto"/>
        <w:right w:val="none" w:sz="0" w:space="0" w:color="auto"/>
      </w:divBdr>
    </w:div>
    <w:div w:id="1204244949">
      <w:bodyDiv w:val="1"/>
      <w:marLeft w:val="0"/>
      <w:marRight w:val="0"/>
      <w:marTop w:val="0"/>
      <w:marBottom w:val="0"/>
      <w:divBdr>
        <w:top w:val="none" w:sz="0" w:space="0" w:color="auto"/>
        <w:left w:val="none" w:sz="0" w:space="0" w:color="auto"/>
        <w:bottom w:val="none" w:sz="0" w:space="0" w:color="auto"/>
        <w:right w:val="none" w:sz="0" w:space="0" w:color="auto"/>
      </w:divBdr>
    </w:div>
    <w:div w:id="1204947599">
      <w:bodyDiv w:val="1"/>
      <w:marLeft w:val="0"/>
      <w:marRight w:val="0"/>
      <w:marTop w:val="0"/>
      <w:marBottom w:val="0"/>
      <w:divBdr>
        <w:top w:val="none" w:sz="0" w:space="0" w:color="auto"/>
        <w:left w:val="none" w:sz="0" w:space="0" w:color="auto"/>
        <w:bottom w:val="none" w:sz="0" w:space="0" w:color="auto"/>
        <w:right w:val="none" w:sz="0" w:space="0" w:color="auto"/>
      </w:divBdr>
    </w:div>
    <w:div w:id="1205096989">
      <w:bodyDiv w:val="1"/>
      <w:marLeft w:val="0"/>
      <w:marRight w:val="0"/>
      <w:marTop w:val="0"/>
      <w:marBottom w:val="0"/>
      <w:divBdr>
        <w:top w:val="none" w:sz="0" w:space="0" w:color="auto"/>
        <w:left w:val="none" w:sz="0" w:space="0" w:color="auto"/>
        <w:bottom w:val="none" w:sz="0" w:space="0" w:color="auto"/>
        <w:right w:val="none" w:sz="0" w:space="0" w:color="auto"/>
      </w:divBdr>
    </w:div>
    <w:div w:id="1206484775">
      <w:bodyDiv w:val="1"/>
      <w:marLeft w:val="0"/>
      <w:marRight w:val="0"/>
      <w:marTop w:val="0"/>
      <w:marBottom w:val="0"/>
      <w:divBdr>
        <w:top w:val="none" w:sz="0" w:space="0" w:color="auto"/>
        <w:left w:val="none" w:sz="0" w:space="0" w:color="auto"/>
        <w:bottom w:val="none" w:sz="0" w:space="0" w:color="auto"/>
        <w:right w:val="none" w:sz="0" w:space="0" w:color="auto"/>
      </w:divBdr>
    </w:div>
    <w:div w:id="1207913506">
      <w:bodyDiv w:val="1"/>
      <w:marLeft w:val="0"/>
      <w:marRight w:val="0"/>
      <w:marTop w:val="0"/>
      <w:marBottom w:val="0"/>
      <w:divBdr>
        <w:top w:val="none" w:sz="0" w:space="0" w:color="auto"/>
        <w:left w:val="none" w:sz="0" w:space="0" w:color="auto"/>
        <w:bottom w:val="none" w:sz="0" w:space="0" w:color="auto"/>
        <w:right w:val="none" w:sz="0" w:space="0" w:color="auto"/>
      </w:divBdr>
    </w:div>
    <w:div w:id="1208755739">
      <w:bodyDiv w:val="1"/>
      <w:marLeft w:val="0"/>
      <w:marRight w:val="0"/>
      <w:marTop w:val="0"/>
      <w:marBottom w:val="0"/>
      <w:divBdr>
        <w:top w:val="none" w:sz="0" w:space="0" w:color="auto"/>
        <w:left w:val="none" w:sz="0" w:space="0" w:color="auto"/>
        <w:bottom w:val="none" w:sz="0" w:space="0" w:color="auto"/>
        <w:right w:val="none" w:sz="0" w:space="0" w:color="auto"/>
      </w:divBdr>
    </w:div>
    <w:div w:id="1210916408">
      <w:bodyDiv w:val="1"/>
      <w:marLeft w:val="0"/>
      <w:marRight w:val="0"/>
      <w:marTop w:val="0"/>
      <w:marBottom w:val="0"/>
      <w:divBdr>
        <w:top w:val="none" w:sz="0" w:space="0" w:color="auto"/>
        <w:left w:val="none" w:sz="0" w:space="0" w:color="auto"/>
        <w:bottom w:val="none" w:sz="0" w:space="0" w:color="auto"/>
        <w:right w:val="none" w:sz="0" w:space="0" w:color="auto"/>
      </w:divBdr>
    </w:div>
    <w:div w:id="1215629162">
      <w:bodyDiv w:val="1"/>
      <w:marLeft w:val="0"/>
      <w:marRight w:val="0"/>
      <w:marTop w:val="0"/>
      <w:marBottom w:val="0"/>
      <w:divBdr>
        <w:top w:val="none" w:sz="0" w:space="0" w:color="auto"/>
        <w:left w:val="none" w:sz="0" w:space="0" w:color="auto"/>
        <w:bottom w:val="none" w:sz="0" w:space="0" w:color="auto"/>
        <w:right w:val="none" w:sz="0" w:space="0" w:color="auto"/>
      </w:divBdr>
    </w:div>
    <w:div w:id="1225290693">
      <w:bodyDiv w:val="1"/>
      <w:marLeft w:val="0"/>
      <w:marRight w:val="0"/>
      <w:marTop w:val="0"/>
      <w:marBottom w:val="0"/>
      <w:divBdr>
        <w:top w:val="none" w:sz="0" w:space="0" w:color="auto"/>
        <w:left w:val="none" w:sz="0" w:space="0" w:color="auto"/>
        <w:bottom w:val="none" w:sz="0" w:space="0" w:color="auto"/>
        <w:right w:val="none" w:sz="0" w:space="0" w:color="auto"/>
      </w:divBdr>
    </w:div>
    <w:div w:id="1226339117">
      <w:bodyDiv w:val="1"/>
      <w:marLeft w:val="0"/>
      <w:marRight w:val="0"/>
      <w:marTop w:val="0"/>
      <w:marBottom w:val="0"/>
      <w:divBdr>
        <w:top w:val="none" w:sz="0" w:space="0" w:color="auto"/>
        <w:left w:val="none" w:sz="0" w:space="0" w:color="auto"/>
        <w:bottom w:val="none" w:sz="0" w:space="0" w:color="auto"/>
        <w:right w:val="none" w:sz="0" w:space="0" w:color="auto"/>
      </w:divBdr>
    </w:div>
    <w:div w:id="1231621404">
      <w:bodyDiv w:val="1"/>
      <w:marLeft w:val="0"/>
      <w:marRight w:val="0"/>
      <w:marTop w:val="0"/>
      <w:marBottom w:val="0"/>
      <w:divBdr>
        <w:top w:val="none" w:sz="0" w:space="0" w:color="auto"/>
        <w:left w:val="none" w:sz="0" w:space="0" w:color="auto"/>
        <w:bottom w:val="none" w:sz="0" w:space="0" w:color="auto"/>
        <w:right w:val="none" w:sz="0" w:space="0" w:color="auto"/>
      </w:divBdr>
    </w:div>
    <w:div w:id="1234506875">
      <w:bodyDiv w:val="1"/>
      <w:marLeft w:val="0"/>
      <w:marRight w:val="0"/>
      <w:marTop w:val="0"/>
      <w:marBottom w:val="0"/>
      <w:divBdr>
        <w:top w:val="none" w:sz="0" w:space="0" w:color="auto"/>
        <w:left w:val="none" w:sz="0" w:space="0" w:color="auto"/>
        <w:bottom w:val="none" w:sz="0" w:space="0" w:color="auto"/>
        <w:right w:val="none" w:sz="0" w:space="0" w:color="auto"/>
      </w:divBdr>
    </w:div>
    <w:div w:id="1240872681">
      <w:bodyDiv w:val="1"/>
      <w:marLeft w:val="0"/>
      <w:marRight w:val="0"/>
      <w:marTop w:val="0"/>
      <w:marBottom w:val="0"/>
      <w:divBdr>
        <w:top w:val="none" w:sz="0" w:space="0" w:color="auto"/>
        <w:left w:val="none" w:sz="0" w:space="0" w:color="auto"/>
        <w:bottom w:val="none" w:sz="0" w:space="0" w:color="auto"/>
        <w:right w:val="none" w:sz="0" w:space="0" w:color="auto"/>
      </w:divBdr>
    </w:div>
    <w:div w:id="1241215878">
      <w:bodyDiv w:val="1"/>
      <w:marLeft w:val="0"/>
      <w:marRight w:val="0"/>
      <w:marTop w:val="0"/>
      <w:marBottom w:val="0"/>
      <w:divBdr>
        <w:top w:val="none" w:sz="0" w:space="0" w:color="auto"/>
        <w:left w:val="none" w:sz="0" w:space="0" w:color="auto"/>
        <w:bottom w:val="none" w:sz="0" w:space="0" w:color="auto"/>
        <w:right w:val="none" w:sz="0" w:space="0" w:color="auto"/>
      </w:divBdr>
    </w:div>
    <w:div w:id="1242982413">
      <w:bodyDiv w:val="1"/>
      <w:marLeft w:val="0"/>
      <w:marRight w:val="0"/>
      <w:marTop w:val="0"/>
      <w:marBottom w:val="0"/>
      <w:divBdr>
        <w:top w:val="none" w:sz="0" w:space="0" w:color="auto"/>
        <w:left w:val="none" w:sz="0" w:space="0" w:color="auto"/>
        <w:bottom w:val="none" w:sz="0" w:space="0" w:color="auto"/>
        <w:right w:val="none" w:sz="0" w:space="0" w:color="auto"/>
      </w:divBdr>
    </w:div>
    <w:div w:id="1244756291">
      <w:bodyDiv w:val="1"/>
      <w:marLeft w:val="0"/>
      <w:marRight w:val="0"/>
      <w:marTop w:val="0"/>
      <w:marBottom w:val="0"/>
      <w:divBdr>
        <w:top w:val="none" w:sz="0" w:space="0" w:color="auto"/>
        <w:left w:val="none" w:sz="0" w:space="0" w:color="auto"/>
        <w:bottom w:val="none" w:sz="0" w:space="0" w:color="auto"/>
        <w:right w:val="none" w:sz="0" w:space="0" w:color="auto"/>
      </w:divBdr>
    </w:div>
    <w:div w:id="1245917564">
      <w:bodyDiv w:val="1"/>
      <w:marLeft w:val="0"/>
      <w:marRight w:val="0"/>
      <w:marTop w:val="0"/>
      <w:marBottom w:val="0"/>
      <w:divBdr>
        <w:top w:val="none" w:sz="0" w:space="0" w:color="auto"/>
        <w:left w:val="none" w:sz="0" w:space="0" w:color="auto"/>
        <w:bottom w:val="none" w:sz="0" w:space="0" w:color="auto"/>
        <w:right w:val="none" w:sz="0" w:space="0" w:color="auto"/>
      </w:divBdr>
    </w:div>
    <w:div w:id="1256135511">
      <w:bodyDiv w:val="1"/>
      <w:marLeft w:val="0"/>
      <w:marRight w:val="0"/>
      <w:marTop w:val="0"/>
      <w:marBottom w:val="0"/>
      <w:divBdr>
        <w:top w:val="none" w:sz="0" w:space="0" w:color="auto"/>
        <w:left w:val="none" w:sz="0" w:space="0" w:color="auto"/>
        <w:bottom w:val="none" w:sz="0" w:space="0" w:color="auto"/>
        <w:right w:val="none" w:sz="0" w:space="0" w:color="auto"/>
      </w:divBdr>
    </w:div>
    <w:div w:id="1256593545">
      <w:bodyDiv w:val="1"/>
      <w:marLeft w:val="0"/>
      <w:marRight w:val="0"/>
      <w:marTop w:val="0"/>
      <w:marBottom w:val="0"/>
      <w:divBdr>
        <w:top w:val="none" w:sz="0" w:space="0" w:color="auto"/>
        <w:left w:val="none" w:sz="0" w:space="0" w:color="auto"/>
        <w:bottom w:val="none" w:sz="0" w:space="0" w:color="auto"/>
        <w:right w:val="none" w:sz="0" w:space="0" w:color="auto"/>
      </w:divBdr>
    </w:div>
    <w:div w:id="1259873578">
      <w:bodyDiv w:val="1"/>
      <w:marLeft w:val="0"/>
      <w:marRight w:val="0"/>
      <w:marTop w:val="0"/>
      <w:marBottom w:val="0"/>
      <w:divBdr>
        <w:top w:val="none" w:sz="0" w:space="0" w:color="auto"/>
        <w:left w:val="none" w:sz="0" w:space="0" w:color="auto"/>
        <w:bottom w:val="none" w:sz="0" w:space="0" w:color="auto"/>
        <w:right w:val="none" w:sz="0" w:space="0" w:color="auto"/>
      </w:divBdr>
    </w:div>
    <w:div w:id="1262177313">
      <w:bodyDiv w:val="1"/>
      <w:marLeft w:val="0"/>
      <w:marRight w:val="0"/>
      <w:marTop w:val="0"/>
      <w:marBottom w:val="0"/>
      <w:divBdr>
        <w:top w:val="none" w:sz="0" w:space="0" w:color="auto"/>
        <w:left w:val="none" w:sz="0" w:space="0" w:color="auto"/>
        <w:bottom w:val="none" w:sz="0" w:space="0" w:color="auto"/>
        <w:right w:val="none" w:sz="0" w:space="0" w:color="auto"/>
      </w:divBdr>
    </w:div>
    <w:div w:id="1264024931">
      <w:bodyDiv w:val="1"/>
      <w:marLeft w:val="0"/>
      <w:marRight w:val="0"/>
      <w:marTop w:val="0"/>
      <w:marBottom w:val="0"/>
      <w:divBdr>
        <w:top w:val="none" w:sz="0" w:space="0" w:color="auto"/>
        <w:left w:val="none" w:sz="0" w:space="0" w:color="auto"/>
        <w:bottom w:val="none" w:sz="0" w:space="0" w:color="auto"/>
        <w:right w:val="none" w:sz="0" w:space="0" w:color="auto"/>
      </w:divBdr>
    </w:div>
    <w:div w:id="1276911538">
      <w:bodyDiv w:val="1"/>
      <w:marLeft w:val="0"/>
      <w:marRight w:val="0"/>
      <w:marTop w:val="0"/>
      <w:marBottom w:val="0"/>
      <w:divBdr>
        <w:top w:val="none" w:sz="0" w:space="0" w:color="auto"/>
        <w:left w:val="none" w:sz="0" w:space="0" w:color="auto"/>
        <w:bottom w:val="none" w:sz="0" w:space="0" w:color="auto"/>
        <w:right w:val="none" w:sz="0" w:space="0" w:color="auto"/>
      </w:divBdr>
    </w:div>
    <w:div w:id="1282499061">
      <w:bodyDiv w:val="1"/>
      <w:marLeft w:val="0"/>
      <w:marRight w:val="0"/>
      <w:marTop w:val="0"/>
      <w:marBottom w:val="0"/>
      <w:divBdr>
        <w:top w:val="none" w:sz="0" w:space="0" w:color="auto"/>
        <w:left w:val="none" w:sz="0" w:space="0" w:color="auto"/>
        <w:bottom w:val="none" w:sz="0" w:space="0" w:color="auto"/>
        <w:right w:val="none" w:sz="0" w:space="0" w:color="auto"/>
      </w:divBdr>
    </w:div>
    <w:div w:id="1283339910">
      <w:bodyDiv w:val="1"/>
      <w:marLeft w:val="0"/>
      <w:marRight w:val="0"/>
      <w:marTop w:val="0"/>
      <w:marBottom w:val="0"/>
      <w:divBdr>
        <w:top w:val="none" w:sz="0" w:space="0" w:color="auto"/>
        <w:left w:val="none" w:sz="0" w:space="0" w:color="auto"/>
        <w:bottom w:val="none" w:sz="0" w:space="0" w:color="auto"/>
        <w:right w:val="none" w:sz="0" w:space="0" w:color="auto"/>
      </w:divBdr>
    </w:div>
    <w:div w:id="1286084798">
      <w:bodyDiv w:val="1"/>
      <w:marLeft w:val="0"/>
      <w:marRight w:val="0"/>
      <w:marTop w:val="0"/>
      <w:marBottom w:val="0"/>
      <w:divBdr>
        <w:top w:val="none" w:sz="0" w:space="0" w:color="auto"/>
        <w:left w:val="none" w:sz="0" w:space="0" w:color="auto"/>
        <w:bottom w:val="none" w:sz="0" w:space="0" w:color="auto"/>
        <w:right w:val="none" w:sz="0" w:space="0" w:color="auto"/>
      </w:divBdr>
    </w:div>
    <w:div w:id="1287857966">
      <w:bodyDiv w:val="1"/>
      <w:marLeft w:val="0"/>
      <w:marRight w:val="0"/>
      <w:marTop w:val="0"/>
      <w:marBottom w:val="0"/>
      <w:divBdr>
        <w:top w:val="none" w:sz="0" w:space="0" w:color="auto"/>
        <w:left w:val="none" w:sz="0" w:space="0" w:color="auto"/>
        <w:bottom w:val="none" w:sz="0" w:space="0" w:color="auto"/>
        <w:right w:val="none" w:sz="0" w:space="0" w:color="auto"/>
      </w:divBdr>
    </w:div>
    <w:div w:id="1291522288">
      <w:bodyDiv w:val="1"/>
      <w:marLeft w:val="0"/>
      <w:marRight w:val="0"/>
      <w:marTop w:val="0"/>
      <w:marBottom w:val="0"/>
      <w:divBdr>
        <w:top w:val="none" w:sz="0" w:space="0" w:color="auto"/>
        <w:left w:val="none" w:sz="0" w:space="0" w:color="auto"/>
        <w:bottom w:val="none" w:sz="0" w:space="0" w:color="auto"/>
        <w:right w:val="none" w:sz="0" w:space="0" w:color="auto"/>
      </w:divBdr>
    </w:div>
    <w:div w:id="1291781523">
      <w:bodyDiv w:val="1"/>
      <w:marLeft w:val="0"/>
      <w:marRight w:val="0"/>
      <w:marTop w:val="0"/>
      <w:marBottom w:val="0"/>
      <w:divBdr>
        <w:top w:val="none" w:sz="0" w:space="0" w:color="auto"/>
        <w:left w:val="none" w:sz="0" w:space="0" w:color="auto"/>
        <w:bottom w:val="none" w:sz="0" w:space="0" w:color="auto"/>
        <w:right w:val="none" w:sz="0" w:space="0" w:color="auto"/>
      </w:divBdr>
    </w:div>
    <w:div w:id="1293244830">
      <w:bodyDiv w:val="1"/>
      <w:marLeft w:val="0"/>
      <w:marRight w:val="0"/>
      <w:marTop w:val="0"/>
      <w:marBottom w:val="0"/>
      <w:divBdr>
        <w:top w:val="none" w:sz="0" w:space="0" w:color="auto"/>
        <w:left w:val="none" w:sz="0" w:space="0" w:color="auto"/>
        <w:bottom w:val="none" w:sz="0" w:space="0" w:color="auto"/>
        <w:right w:val="none" w:sz="0" w:space="0" w:color="auto"/>
      </w:divBdr>
    </w:div>
    <w:div w:id="1296524192">
      <w:bodyDiv w:val="1"/>
      <w:marLeft w:val="0"/>
      <w:marRight w:val="0"/>
      <w:marTop w:val="0"/>
      <w:marBottom w:val="0"/>
      <w:divBdr>
        <w:top w:val="none" w:sz="0" w:space="0" w:color="auto"/>
        <w:left w:val="none" w:sz="0" w:space="0" w:color="auto"/>
        <w:bottom w:val="none" w:sz="0" w:space="0" w:color="auto"/>
        <w:right w:val="none" w:sz="0" w:space="0" w:color="auto"/>
      </w:divBdr>
    </w:div>
    <w:div w:id="1300264772">
      <w:bodyDiv w:val="1"/>
      <w:marLeft w:val="0"/>
      <w:marRight w:val="0"/>
      <w:marTop w:val="0"/>
      <w:marBottom w:val="0"/>
      <w:divBdr>
        <w:top w:val="none" w:sz="0" w:space="0" w:color="auto"/>
        <w:left w:val="none" w:sz="0" w:space="0" w:color="auto"/>
        <w:bottom w:val="none" w:sz="0" w:space="0" w:color="auto"/>
        <w:right w:val="none" w:sz="0" w:space="0" w:color="auto"/>
      </w:divBdr>
    </w:div>
    <w:div w:id="1301114839">
      <w:bodyDiv w:val="1"/>
      <w:marLeft w:val="0"/>
      <w:marRight w:val="0"/>
      <w:marTop w:val="0"/>
      <w:marBottom w:val="0"/>
      <w:divBdr>
        <w:top w:val="none" w:sz="0" w:space="0" w:color="auto"/>
        <w:left w:val="none" w:sz="0" w:space="0" w:color="auto"/>
        <w:bottom w:val="none" w:sz="0" w:space="0" w:color="auto"/>
        <w:right w:val="none" w:sz="0" w:space="0" w:color="auto"/>
      </w:divBdr>
    </w:div>
    <w:div w:id="1301686683">
      <w:bodyDiv w:val="1"/>
      <w:marLeft w:val="0"/>
      <w:marRight w:val="0"/>
      <w:marTop w:val="0"/>
      <w:marBottom w:val="0"/>
      <w:divBdr>
        <w:top w:val="none" w:sz="0" w:space="0" w:color="auto"/>
        <w:left w:val="none" w:sz="0" w:space="0" w:color="auto"/>
        <w:bottom w:val="none" w:sz="0" w:space="0" w:color="auto"/>
        <w:right w:val="none" w:sz="0" w:space="0" w:color="auto"/>
      </w:divBdr>
    </w:div>
    <w:div w:id="1303271455">
      <w:bodyDiv w:val="1"/>
      <w:marLeft w:val="0"/>
      <w:marRight w:val="0"/>
      <w:marTop w:val="0"/>
      <w:marBottom w:val="0"/>
      <w:divBdr>
        <w:top w:val="none" w:sz="0" w:space="0" w:color="auto"/>
        <w:left w:val="none" w:sz="0" w:space="0" w:color="auto"/>
        <w:bottom w:val="none" w:sz="0" w:space="0" w:color="auto"/>
        <w:right w:val="none" w:sz="0" w:space="0" w:color="auto"/>
      </w:divBdr>
    </w:div>
    <w:div w:id="1303924445">
      <w:bodyDiv w:val="1"/>
      <w:marLeft w:val="0"/>
      <w:marRight w:val="0"/>
      <w:marTop w:val="0"/>
      <w:marBottom w:val="0"/>
      <w:divBdr>
        <w:top w:val="none" w:sz="0" w:space="0" w:color="auto"/>
        <w:left w:val="none" w:sz="0" w:space="0" w:color="auto"/>
        <w:bottom w:val="none" w:sz="0" w:space="0" w:color="auto"/>
        <w:right w:val="none" w:sz="0" w:space="0" w:color="auto"/>
      </w:divBdr>
    </w:div>
    <w:div w:id="1305424045">
      <w:bodyDiv w:val="1"/>
      <w:marLeft w:val="0"/>
      <w:marRight w:val="0"/>
      <w:marTop w:val="0"/>
      <w:marBottom w:val="0"/>
      <w:divBdr>
        <w:top w:val="none" w:sz="0" w:space="0" w:color="auto"/>
        <w:left w:val="none" w:sz="0" w:space="0" w:color="auto"/>
        <w:bottom w:val="none" w:sz="0" w:space="0" w:color="auto"/>
        <w:right w:val="none" w:sz="0" w:space="0" w:color="auto"/>
      </w:divBdr>
    </w:div>
    <w:div w:id="1305769147">
      <w:bodyDiv w:val="1"/>
      <w:marLeft w:val="0"/>
      <w:marRight w:val="0"/>
      <w:marTop w:val="0"/>
      <w:marBottom w:val="0"/>
      <w:divBdr>
        <w:top w:val="none" w:sz="0" w:space="0" w:color="auto"/>
        <w:left w:val="none" w:sz="0" w:space="0" w:color="auto"/>
        <w:bottom w:val="none" w:sz="0" w:space="0" w:color="auto"/>
        <w:right w:val="none" w:sz="0" w:space="0" w:color="auto"/>
      </w:divBdr>
    </w:div>
    <w:div w:id="1308825650">
      <w:bodyDiv w:val="1"/>
      <w:marLeft w:val="0"/>
      <w:marRight w:val="0"/>
      <w:marTop w:val="0"/>
      <w:marBottom w:val="0"/>
      <w:divBdr>
        <w:top w:val="none" w:sz="0" w:space="0" w:color="auto"/>
        <w:left w:val="none" w:sz="0" w:space="0" w:color="auto"/>
        <w:bottom w:val="none" w:sz="0" w:space="0" w:color="auto"/>
        <w:right w:val="none" w:sz="0" w:space="0" w:color="auto"/>
      </w:divBdr>
    </w:div>
    <w:div w:id="1312057160">
      <w:bodyDiv w:val="1"/>
      <w:marLeft w:val="0"/>
      <w:marRight w:val="0"/>
      <w:marTop w:val="0"/>
      <w:marBottom w:val="0"/>
      <w:divBdr>
        <w:top w:val="none" w:sz="0" w:space="0" w:color="auto"/>
        <w:left w:val="none" w:sz="0" w:space="0" w:color="auto"/>
        <w:bottom w:val="none" w:sz="0" w:space="0" w:color="auto"/>
        <w:right w:val="none" w:sz="0" w:space="0" w:color="auto"/>
      </w:divBdr>
    </w:div>
    <w:div w:id="1313414487">
      <w:bodyDiv w:val="1"/>
      <w:marLeft w:val="0"/>
      <w:marRight w:val="0"/>
      <w:marTop w:val="0"/>
      <w:marBottom w:val="0"/>
      <w:divBdr>
        <w:top w:val="none" w:sz="0" w:space="0" w:color="auto"/>
        <w:left w:val="none" w:sz="0" w:space="0" w:color="auto"/>
        <w:bottom w:val="none" w:sz="0" w:space="0" w:color="auto"/>
        <w:right w:val="none" w:sz="0" w:space="0" w:color="auto"/>
      </w:divBdr>
    </w:div>
    <w:div w:id="1317494057">
      <w:bodyDiv w:val="1"/>
      <w:marLeft w:val="0"/>
      <w:marRight w:val="0"/>
      <w:marTop w:val="0"/>
      <w:marBottom w:val="0"/>
      <w:divBdr>
        <w:top w:val="none" w:sz="0" w:space="0" w:color="auto"/>
        <w:left w:val="none" w:sz="0" w:space="0" w:color="auto"/>
        <w:bottom w:val="none" w:sz="0" w:space="0" w:color="auto"/>
        <w:right w:val="none" w:sz="0" w:space="0" w:color="auto"/>
      </w:divBdr>
    </w:div>
    <w:div w:id="1317538145">
      <w:bodyDiv w:val="1"/>
      <w:marLeft w:val="0"/>
      <w:marRight w:val="0"/>
      <w:marTop w:val="0"/>
      <w:marBottom w:val="0"/>
      <w:divBdr>
        <w:top w:val="none" w:sz="0" w:space="0" w:color="auto"/>
        <w:left w:val="none" w:sz="0" w:space="0" w:color="auto"/>
        <w:bottom w:val="none" w:sz="0" w:space="0" w:color="auto"/>
        <w:right w:val="none" w:sz="0" w:space="0" w:color="auto"/>
      </w:divBdr>
    </w:div>
    <w:div w:id="1321229017">
      <w:bodyDiv w:val="1"/>
      <w:marLeft w:val="0"/>
      <w:marRight w:val="0"/>
      <w:marTop w:val="0"/>
      <w:marBottom w:val="0"/>
      <w:divBdr>
        <w:top w:val="none" w:sz="0" w:space="0" w:color="auto"/>
        <w:left w:val="none" w:sz="0" w:space="0" w:color="auto"/>
        <w:bottom w:val="none" w:sz="0" w:space="0" w:color="auto"/>
        <w:right w:val="none" w:sz="0" w:space="0" w:color="auto"/>
      </w:divBdr>
    </w:div>
    <w:div w:id="1336766529">
      <w:bodyDiv w:val="1"/>
      <w:marLeft w:val="0"/>
      <w:marRight w:val="0"/>
      <w:marTop w:val="0"/>
      <w:marBottom w:val="0"/>
      <w:divBdr>
        <w:top w:val="none" w:sz="0" w:space="0" w:color="auto"/>
        <w:left w:val="none" w:sz="0" w:space="0" w:color="auto"/>
        <w:bottom w:val="none" w:sz="0" w:space="0" w:color="auto"/>
        <w:right w:val="none" w:sz="0" w:space="0" w:color="auto"/>
      </w:divBdr>
    </w:div>
    <w:div w:id="1338536535">
      <w:bodyDiv w:val="1"/>
      <w:marLeft w:val="0"/>
      <w:marRight w:val="0"/>
      <w:marTop w:val="0"/>
      <w:marBottom w:val="0"/>
      <w:divBdr>
        <w:top w:val="none" w:sz="0" w:space="0" w:color="auto"/>
        <w:left w:val="none" w:sz="0" w:space="0" w:color="auto"/>
        <w:bottom w:val="none" w:sz="0" w:space="0" w:color="auto"/>
        <w:right w:val="none" w:sz="0" w:space="0" w:color="auto"/>
      </w:divBdr>
    </w:div>
    <w:div w:id="1338918389">
      <w:bodyDiv w:val="1"/>
      <w:marLeft w:val="0"/>
      <w:marRight w:val="0"/>
      <w:marTop w:val="0"/>
      <w:marBottom w:val="0"/>
      <w:divBdr>
        <w:top w:val="none" w:sz="0" w:space="0" w:color="auto"/>
        <w:left w:val="none" w:sz="0" w:space="0" w:color="auto"/>
        <w:bottom w:val="none" w:sz="0" w:space="0" w:color="auto"/>
        <w:right w:val="none" w:sz="0" w:space="0" w:color="auto"/>
      </w:divBdr>
    </w:div>
    <w:div w:id="1339499952">
      <w:bodyDiv w:val="1"/>
      <w:marLeft w:val="0"/>
      <w:marRight w:val="0"/>
      <w:marTop w:val="0"/>
      <w:marBottom w:val="0"/>
      <w:divBdr>
        <w:top w:val="none" w:sz="0" w:space="0" w:color="auto"/>
        <w:left w:val="none" w:sz="0" w:space="0" w:color="auto"/>
        <w:bottom w:val="none" w:sz="0" w:space="0" w:color="auto"/>
        <w:right w:val="none" w:sz="0" w:space="0" w:color="auto"/>
      </w:divBdr>
    </w:div>
    <w:div w:id="1344016490">
      <w:bodyDiv w:val="1"/>
      <w:marLeft w:val="0"/>
      <w:marRight w:val="0"/>
      <w:marTop w:val="0"/>
      <w:marBottom w:val="0"/>
      <w:divBdr>
        <w:top w:val="none" w:sz="0" w:space="0" w:color="auto"/>
        <w:left w:val="none" w:sz="0" w:space="0" w:color="auto"/>
        <w:bottom w:val="none" w:sz="0" w:space="0" w:color="auto"/>
        <w:right w:val="none" w:sz="0" w:space="0" w:color="auto"/>
      </w:divBdr>
    </w:div>
    <w:div w:id="1344748433">
      <w:bodyDiv w:val="1"/>
      <w:marLeft w:val="0"/>
      <w:marRight w:val="0"/>
      <w:marTop w:val="0"/>
      <w:marBottom w:val="0"/>
      <w:divBdr>
        <w:top w:val="none" w:sz="0" w:space="0" w:color="auto"/>
        <w:left w:val="none" w:sz="0" w:space="0" w:color="auto"/>
        <w:bottom w:val="none" w:sz="0" w:space="0" w:color="auto"/>
        <w:right w:val="none" w:sz="0" w:space="0" w:color="auto"/>
      </w:divBdr>
    </w:div>
    <w:div w:id="1345860345">
      <w:bodyDiv w:val="1"/>
      <w:marLeft w:val="0"/>
      <w:marRight w:val="0"/>
      <w:marTop w:val="0"/>
      <w:marBottom w:val="0"/>
      <w:divBdr>
        <w:top w:val="none" w:sz="0" w:space="0" w:color="auto"/>
        <w:left w:val="none" w:sz="0" w:space="0" w:color="auto"/>
        <w:bottom w:val="none" w:sz="0" w:space="0" w:color="auto"/>
        <w:right w:val="none" w:sz="0" w:space="0" w:color="auto"/>
      </w:divBdr>
    </w:div>
    <w:div w:id="1349453827">
      <w:bodyDiv w:val="1"/>
      <w:marLeft w:val="0"/>
      <w:marRight w:val="0"/>
      <w:marTop w:val="0"/>
      <w:marBottom w:val="0"/>
      <w:divBdr>
        <w:top w:val="none" w:sz="0" w:space="0" w:color="auto"/>
        <w:left w:val="none" w:sz="0" w:space="0" w:color="auto"/>
        <w:bottom w:val="none" w:sz="0" w:space="0" w:color="auto"/>
        <w:right w:val="none" w:sz="0" w:space="0" w:color="auto"/>
      </w:divBdr>
    </w:div>
    <w:div w:id="1350792176">
      <w:bodyDiv w:val="1"/>
      <w:marLeft w:val="0"/>
      <w:marRight w:val="0"/>
      <w:marTop w:val="0"/>
      <w:marBottom w:val="0"/>
      <w:divBdr>
        <w:top w:val="none" w:sz="0" w:space="0" w:color="auto"/>
        <w:left w:val="none" w:sz="0" w:space="0" w:color="auto"/>
        <w:bottom w:val="none" w:sz="0" w:space="0" w:color="auto"/>
        <w:right w:val="none" w:sz="0" w:space="0" w:color="auto"/>
      </w:divBdr>
    </w:div>
    <w:div w:id="1352338287">
      <w:bodyDiv w:val="1"/>
      <w:marLeft w:val="0"/>
      <w:marRight w:val="0"/>
      <w:marTop w:val="0"/>
      <w:marBottom w:val="0"/>
      <w:divBdr>
        <w:top w:val="none" w:sz="0" w:space="0" w:color="auto"/>
        <w:left w:val="none" w:sz="0" w:space="0" w:color="auto"/>
        <w:bottom w:val="none" w:sz="0" w:space="0" w:color="auto"/>
        <w:right w:val="none" w:sz="0" w:space="0" w:color="auto"/>
      </w:divBdr>
    </w:div>
    <w:div w:id="1352797818">
      <w:bodyDiv w:val="1"/>
      <w:marLeft w:val="0"/>
      <w:marRight w:val="0"/>
      <w:marTop w:val="0"/>
      <w:marBottom w:val="0"/>
      <w:divBdr>
        <w:top w:val="none" w:sz="0" w:space="0" w:color="auto"/>
        <w:left w:val="none" w:sz="0" w:space="0" w:color="auto"/>
        <w:bottom w:val="none" w:sz="0" w:space="0" w:color="auto"/>
        <w:right w:val="none" w:sz="0" w:space="0" w:color="auto"/>
      </w:divBdr>
    </w:div>
    <w:div w:id="1352798331">
      <w:bodyDiv w:val="1"/>
      <w:marLeft w:val="0"/>
      <w:marRight w:val="0"/>
      <w:marTop w:val="0"/>
      <w:marBottom w:val="0"/>
      <w:divBdr>
        <w:top w:val="none" w:sz="0" w:space="0" w:color="auto"/>
        <w:left w:val="none" w:sz="0" w:space="0" w:color="auto"/>
        <w:bottom w:val="none" w:sz="0" w:space="0" w:color="auto"/>
        <w:right w:val="none" w:sz="0" w:space="0" w:color="auto"/>
      </w:divBdr>
    </w:div>
    <w:div w:id="1355300780">
      <w:bodyDiv w:val="1"/>
      <w:marLeft w:val="0"/>
      <w:marRight w:val="0"/>
      <w:marTop w:val="0"/>
      <w:marBottom w:val="0"/>
      <w:divBdr>
        <w:top w:val="none" w:sz="0" w:space="0" w:color="auto"/>
        <w:left w:val="none" w:sz="0" w:space="0" w:color="auto"/>
        <w:bottom w:val="none" w:sz="0" w:space="0" w:color="auto"/>
        <w:right w:val="none" w:sz="0" w:space="0" w:color="auto"/>
      </w:divBdr>
    </w:div>
    <w:div w:id="1355420845">
      <w:bodyDiv w:val="1"/>
      <w:marLeft w:val="0"/>
      <w:marRight w:val="0"/>
      <w:marTop w:val="0"/>
      <w:marBottom w:val="0"/>
      <w:divBdr>
        <w:top w:val="none" w:sz="0" w:space="0" w:color="auto"/>
        <w:left w:val="none" w:sz="0" w:space="0" w:color="auto"/>
        <w:bottom w:val="none" w:sz="0" w:space="0" w:color="auto"/>
        <w:right w:val="none" w:sz="0" w:space="0" w:color="auto"/>
      </w:divBdr>
    </w:div>
    <w:div w:id="1356729756">
      <w:bodyDiv w:val="1"/>
      <w:marLeft w:val="0"/>
      <w:marRight w:val="0"/>
      <w:marTop w:val="0"/>
      <w:marBottom w:val="0"/>
      <w:divBdr>
        <w:top w:val="none" w:sz="0" w:space="0" w:color="auto"/>
        <w:left w:val="none" w:sz="0" w:space="0" w:color="auto"/>
        <w:bottom w:val="none" w:sz="0" w:space="0" w:color="auto"/>
        <w:right w:val="none" w:sz="0" w:space="0" w:color="auto"/>
      </w:divBdr>
    </w:div>
    <w:div w:id="1360887188">
      <w:bodyDiv w:val="1"/>
      <w:marLeft w:val="0"/>
      <w:marRight w:val="0"/>
      <w:marTop w:val="0"/>
      <w:marBottom w:val="0"/>
      <w:divBdr>
        <w:top w:val="none" w:sz="0" w:space="0" w:color="auto"/>
        <w:left w:val="none" w:sz="0" w:space="0" w:color="auto"/>
        <w:bottom w:val="none" w:sz="0" w:space="0" w:color="auto"/>
        <w:right w:val="none" w:sz="0" w:space="0" w:color="auto"/>
      </w:divBdr>
    </w:div>
    <w:div w:id="1371372891">
      <w:bodyDiv w:val="1"/>
      <w:marLeft w:val="0"/>
      <w:marRight w:val="0"/>
      <w:marTop w:val="0"/>
      <w:marBottom w:val="0"/>
      <w:divBdr>
        <w:top w:val="none" w:sz="0" w:space="0" w:color="auto"/>
        <w:left w:val="none" w:sz="0" w:space="0" w:color="auto"/>
        <w:bottom w:val="none" w:sz="0" w:space="0" w:color="auto"/>
        <w:right w:val="none" w:sz="0" w:space="0" w:color="auto"/>
      </w:divBdr>
    </w:div>
    <w:div w:id="1374308913">
      <w:bodyDiv w:val="1"/>
      <w:marLeft w:val="0"/>
      <w:marRight w:val="0"/>
      <w:marTop w:val="0"/>
      <w:marBottom w:val="0"/>
      <w:divBdr>
        <w:top w:val="none" w:sz="0" w:space="0" w:color="auto"/>
        <w:left w:val="none" w:sz="0" w:space="0" w:color="auto"/>
        <w:bottom w:val="none" w:sz="0" w:space="0" w:color="auto"/>
        <w:right w:val="none" w:sz="0" w:space="0" w:color="auto"/>
      </w:divBdr>
    </w:div>
    <w:div w:id="1376613517">
      <w:bodyDiv w:val="1"/>
      <w:marLeft w:val="0"/>
      <w:marRight w:val="0"/>
      <w:marTop w:val="0"/>
      <w:marBottom w:val="0"/>
      <w:divBdr>
        <w:top w:val="none" w:sz="0" w:space="0" w:color="auto"/>
        <w:left w:val="none" w:sz="0" w:space="0" w:color="auto"/>
        <w:bottom w:val="none" w:sz="0" w:space="0" w:color="auto"/>
        <w:right w:val="none" w:sz="0" w:space="0" w:color="auto"/>
      </w:divBdr>
    </w:div>
    <w:div w:id="1376924981">
      <w:bodyDiv w:val="1"/>
      <w:marLeft w:val="0"/>
      <w:marRight w:val="0"/>
      <w:marTop w:val="0"/>
      <w:marBottom w:val="0"/>
      <w:divBdr>
        <w:top w:val="none" w:sz="0" w:space="0" w:color="auto"/>
        <w:left w:val="none" w:sz="0" w:space="0" w:color="auto"/>
        <w:bottom w:val="none" w:sz="0" w:space="0" w:color="auto"/>
        <w:right w:val="none" w:sz="0" w:space="0" w:color="auto"/>
      </w:divBdr>
    </w:div>
    <w:div w:id="1377701879">
      <w:bodyDiv w:val="1"/>
      <w:marLeft w:val="0"/>
      <w:marRight w:val="0"/>
      <w:marTop w:val="0"/>
      <w:marBottom w:val="0"/>
      <w:divBdr>
        <w:top w:val="none" w:sz="0" w:space="0" w:color="auto"/>
        <w:left w:val="none" w:sz="0" w:space="0" w:color="auto"/>
        <w:bottom w:val="none" w:sz="0" w:space="0" w:color="auto"/>
        <w:right w:val="none" w:sz="0" w:space="0" w:color="auto"/>
      </w:divBdr>
    </w:div>
    <w:div w:id="1377970829">
      <w:bodyDiv w:val="1"/>
      <w:marLeft w:val="0"/>
      <w:marRight w:val="0"/>
      <w:marTop w:val="0"/>
      <w:marBottom w:val="0"/>
      <w:divBdr>
        <w:top w:val="none" w:sz="0" w:space="0" w:color="auto"/>
        <w:left w:val="none" w:sz="0" w:space="0" w:color="auto"/>
        <w:bottom w:val="none" w:sz="0" w:space="0" w:color="auto"/>
        <w:right w:val="none" w:sz="0" w:space="0" w:color="auto"/>
      </w:divBdr>
    </w:div>
    <w:div w:id="1383556785">
      <w:bodyDiv w:val="1"/>
      <w:marLeft w:val="0"/>
      <w:marRight w:val="0"/>
      <w:marTop w:val="0"/>
      <w:marBottom w:val="0"/>
      <w:divBdr>
        <w:top w:val="none" w:sz="0" w:space="0" w:color="auto"/>
        <w:left w:val="none" w:sz="0" w:space="0" w:color="auto"/>
        <w:bottom w:val="none" w:sz="0" w:space="0" w:color="auto"/>
        <w:right w:val="none" w:sz="0" w:space="0" w:color="auto"/>
      </w:divBdr>
    </w:div>
    <w:div w:id="1390614797">
      <w:bodyDiv w:val="1"/>
      <w:marLeft w:val="0"/>
      <w:marRight w:val="0"/>
      <w:marTop w:val="0"/>
      <w:marBottom w:val="0"/>
      <w:divBdr>
        <w:top w:val="none" w:sz="0" w:space="0" w:color="auto"/>
        <w:left w:val="none" w:sz="0" w:space="0" w:color="auto"/>
        <w:bottom w:val="none" w:sz="0" w:space="0" w:color="auto"/>
        <w:right w:val="none" w:sz="0" w:space="0" w:color="auto"/>
      </w:divBdr>
    </w:div>
    <w:div w:id="1392658148">
      <w:bodyDiv w:val="1"/>
      <w:marLeft w:val="0"/>
      <w:marRight w:val="0"/>
      <w:marTop w:val="0"/>
      <w:marBottom w:val="0"/>
      <w:divBdr>
        <w:top w:val="none" w:sz="0" w:space="0" w:color="auto"/>
        <w:left w:val="none" w:sz="0" w:space="0" w:color="auto"/>
        <w:bottom w:val="none" w:sz="0" w:space="0" w:color="auto"/>
        <w:right w:val="none" w:sz="0" w:space="0" w:color="auto"/>
      </w:divBdr>
    </w:div>
    <w:div w:id="1393506153">
      <w:bodyDiv w:val="1"/>
      <w:marLeft w:val="0"/>
      <w:marRight w:val="0"/>
      <w:marTop w:val="0"/>
      <w:marBottom w:val="0"/>
      <w:divBdr>
        <w:top w:val="none" w:sz="0" w:space="0" w:color="auto"/>
        <w:left w:val="none" w:sz="0" w:space="0" w:color="auto"/>
        <w:bottom w:val="none" w:sz="0" w:space="0" w:color="auto"/>
        <w:right w:val="none" w:sz="0" w:space="0" w:color="auto"/>
      </w:divBdr>
    </w:div>
    <w:div w:id="1403679589">
      <w:bodyDiv w:val="1"/>
      <w:marLeft w:val="0"/>
      <w:marRight w:val="0"/>
      <w:marTop w:val="0"/>
      <w:marBottom w:val="0"/>
      <w:divBdr>
        <w:top w:val="none" w:sz="0" w:space="0" w:color="auto"/>
        <w:left w:val="none" w:sz="0" w:space="0" w:color="auto"/>
        <w:bottom w:val="none" w:sz="0" w:space="0" w:color="auto"/>
        <w:right w:val="none" w:sz="0" w:space="0" w:color="auto"/>
      </w:divBdr>
    </w:div>
    <w:div w:id="1404838891">
      <w:bodyDiv w:val="1"/>
      <w:marLeft w:val="0"/>
      <w:marRight w:val="0"/>
      <w:marTop w:val="0"/>
      <w:marBottom w:val="0"/>
      <w:divBdr>
        <w:top w:val="none" w:sz="0" w:space="0" w:color="auto"/>
        <w:left w:val="none" w:sz="0" w:space="0" w:color="auto"/>
        <w:bottom w:val="none" w:sz="0" w:space="0" w:color="auto"/>
        <w:right w:val="none" w:sz="0" w:space="0" w:color="auto"/>
      </w:divBdr>
    </w:div>
    <w:div w:id="1406101009">
      <w:bodyDiv w:val="1"/>
      <w:marLeft w:val="0"/>
      <w:marRight w:val="0"/>
      <w:marTop w:val="0"/>
      <w:marBottom w:val="0"/>
      <w:divBdr>
        <w:top w:val="none" w:sz="0" w:space="0" w:color="auto"/>
        <w:left w:val="none" w:sz="0" w:space="0" w:color="auto"/>
        <w:bottom w:val="none" w:sz="0" w:space="0" w:color="auto"/>
        <w:right w:val="none" w:sz="0" w:space="0" w:color="auto"/>
      </w:divBdr>
    </w:div>
    <w:div w:id="1407532360">
      <w:bodyDiv w:val="1"/>
      <w:marLeft w:val="0"/>
      <w:marRight w:val="0"/>
      <w:marTop w:val="0"/>
      <w:marBottom w:val="0"/>
      <w:divBdr>
        <w:top w:val="none" w:sz="0" w:space="0" w:color="auto"/>
        <w:left w:val="none" w:sz="0" w:space="0" w:color="auto"/>
        <w:bottom w:val="none" w:sz="0" w:space="0" w:color="auto"/>
        <w:right w:val="none" w:sz="0" w:space="0" w:color="auto"/>
      </w:divBdr>
    </w:div>
    <w:div w:id="1410497299">
      <w:bodyDiv w:val="1"/>
      <w:marLeft w:val="0"/>
      <w:marRight w:val="0"/>
      <w:marTop w:val="0"/>
      <w:marBottom w:val="0"/>
      <w:divBdr>
        <w:top w:val="none" w:sz="0" w:space="0" w:color="auto"/>
        <w:left w:val="none" w:sz="0" w:space="0" w:color="auto"/>
        <w:bottom w:val="none" w:sz="0" w:space="0" w:color="auto"/>
        <w:right w:val="none" w:sz="0" w:space="0" w:color="auto"/>
      </w:divBdr>
    </w:div>
    <w:div w:id="1412853259">
      <w:bodyDiv w:val="1"/>
      <w:marLeft w:val="0"/>
      <w:marRight w:val="0"/>
      <w:marTop w:val="0"/>
      <w:marBottom w:val="0"/>
      <w:divBdr>
        <w:top w:val="none" w:sz="0" w:space="0" w:color="auto"/>
        <w:left w:val="none" w:sz="0" w:space="0" w:color="auto"/>
        <w:bottom w:val="none" w:sz="0" w:space="0" w:color="auto"/>
        <w:right w:val="none" w:sz="0" w:space="0" w:color="auto"/>
      </w:divBdr>
    </w:div>
    <w:div w:id="1422332295">
      <w:bodyDiv w:val="1"/>
      <w:marLeft w:val="0"/>
      <w:marRight w:val="0"/>
      <w:marTop w:val="0"/>
      <w:marBottom w:val="0"/>
      <w:divBdr>
        <w:top w:val="none" w:sz="0" w:space="0" w:color="auto"/>
        <w:left w:val="none" w:sz="0" w:space="0" w:color="auto"/>
        <w:bottom w:val="none" w:sz="0" w:space="0" w:color="auto"/>
        <w:right w:val="none" w:sz="0" w:space="0" w:color="auto"/>
      </w:divBdr>
    </w:div>
    <w:div w:id="1422410039">
      <w:bodyDiv w:val="1"/>
      <w:marLeft w:val="0"/>
      <w:marRight w:val="0"/>
      <w:marTop w:val="0"/>
      <w:marBottom w:val="0"/>
      <w:divBdr>
        <w:top w:val="none" w:sz="0" w:space="0" w:color="auto"/>
        <w:left w:val="none" w:sz="0" w:space="0" w:color="auto"/>
        <w:bottom w:val="none" w:sz="0" w:space="0" w:color="auto"/>
        <w:right w:val="none" w:sz="0" w:space="0" w:color="auto"/>
      </w:divBdr>
    </w:div>
    <w:div w:id="1424186020">
      <w:bodyDiv w:val="1"/>
      <w:marLeft w:val="0"/>
      <w:marRight w:val="0"/>
      <w:marTop w:val="0"/>
      <w:marBottom w:val="0"/>
      <w:divBdr>
        <w:top w:val="none" w:sz="0" w:space="0" w:color="auto"/>
        <w:left w:val="none" w:sz="0" w:space="0" w:color="auto"/>
        <w:bottom w:val="none" w:sz="0" w:space="0" w:color="auto"/>
        <w:right w:val="none" w:sz="0" w:space="0" w:color="auto"/>
      </w:divBdr>
    </w:div>
    <w:div w:id="1426460323">
      <w:bodyDiv w:val="1"/>
      <w:marLeft w:val="0"/>
      <w:marRight w:val="0"/>
      <w:marTop w:val="0"/>
      <w:marBottom w:val="0"/>
      <w:divBdr>
        <w:top w:val="none" w:sz="0" w:space="0" w:color="auto"/>
        <w:left w:val="none" w:sz="0" w:space="0" w:color="auto"/>
        <w:bottom w:val="none" w:sz="0" w:space="0" w:color="auto"/>
        <w:right w:val="none" w:sz="0" w:space="0" w:color="auto"/>
      </w:divBdr>
    </w:div>
    <w:div w:id="1426611513">
      <w:bodyDiv w:val="1"/>
      <w:marLeft w:val="0"/>
      <w:marRight w:val="0"/>
      <w:marTop w:val="0"/>
      <w:marBottom w:val="0"/>
      <w:divBdr>
        <w:top w:val="none" w:sz="0" w:space="0" w:color="auto"/>
        <w:left w:val="none" w:sz="0" w:space="0" w:color="auto"/>
        <w:bottom w:val="none" w:sz="0" w:space="0" w:color="auto"/>
        <w:right w:val="none" w:sz="0" w:space="0" w:color="auto"/>
      </w:divBdr>
    </w:div>
    <w:div w:id="1426993284">
      <w:bodyDiv w:val="1"/>
      <w:marLeft w:val="0"/>
      <w:marRight w:val="0"/>
      <w:marTop w:val="0"/>
      <w:marBottom w:val="0"/>
      <w:divBdr>
        <w:top w:val="none" w:sz="0" w:space="0" w:color="auto"/>
        <w:left w:val="none" w:sz="0" w:space="0" w:color="auto"/>
        <w:bottom w:val="none" w:sz="0" w:space="0" w:color="auto"/>
        <w:right w:val="none" w:sz="0" w:space="0" w:color="auto"/>
      </w:divBdr>
    </w:div>
    <w:div w:id="1427654227">
      <w:bodyDiv w:val="1"/>
      <w:marLeft w:val="0"/>
      <w:marRight w:val="0"/>
      <w:marTop w:val="0"/>
      <w:marBottom w:val="0"/>
      <w:divBdr>
        <w:top w:val="none" w:sz="0" w:space="0" w:color="auto"/>
        <w:left w:val="none" w:sz="0" w:space="0" w:color="auto"/>
        <w:bottom w:val="none" w:sz="0" w:space="0" w:color="auto"/>
        <w:right w:val="none" w:sz="0" w:space="0" w:color="auto"/>
      </w:divBdr>
    </w:div>
    <w:div w:id="1427771097">
      <w:bodyDiv w:val="1"/>
      <w:marLeft w:val="0"/>
      <w:marRight w:val="0"/>
      <w:marTop w:val="0"/>
      <w:marBottom w:val="0"/>
      <w:divBdr>
        <w:top w:val="none" w:sz="0" w:space="0" w:color="auto"/>
        <w:left w:val="none" w:sz="0" w:space="0" w:color="auto"/>
        <w:bottom w:val="none" w:sz="0" w:space="0" w:color="auto"/>
        <w:right w:val="none" w:sz="0" w:space="0" w:color="auto"/>
      </w:divBdr>
    </w:div>
    <w:div w:id="1430614839">
      <w:bodyDiv w:val="1"/>
      <w:marLeft w:val="0"/>
      <w:marRight w:val="0"/>
      <w:marTop w:val="0"/>
      <w:marBottom w:val="0"/>
      <w:divBdr>
        <w:top w:val="none" w:sz="0" w:space="0" w:color="auto"/>
        <w:left w:val="none" w:sz="0" w:space="0" w:color="auto"/>
        <w:bottom w:val="none" w:sz="0" w:space="0" w:color="auto"/>
        <w:right w:val="none" w:sz="0" w:space="0" w:color="auto"/>
      </w:divBdr>
    </w:div>
    <w:div w:id="1433741781">
      <w:bodyDiv w:val="1"/>
      <w:marLeft w:val="0"/>
      <w:marRight w:val="0"/>
      <w:marTop w:val="0"/>
      <w:marBottom w:val="0"/>
      <w:divBdr>
        <w:top w:val="none" w:sz="0" w:space="0" w:color="auto"/>
        <w:left w:val="none" w:sz="0" w:space="0" w:color="auto"/>
        <w:bottom w:val="none" w:sz="0" w:space="0" w:color="auto"/>
        <w:right w:val="none" w:sz="0" w:space="0" w:color="auto"/>
      </w:divBdr>
    </w:div>
    <w:div w:id="1434277836">
      <w:bodyDiv w:val="1"/>
      <w:marLeft w:val="0"/>
      <w:marRight w:val="0"/>
      <w:marTop w:val="0"/>
      <w:marBottom w:val="0"/>
      <w:divBdr>
        <w:top w:val="none" w:sz="0" w:space="0" w:color="auto"/>
        <w:left w:val="none" w:sz="0" w:space="0" w:color="auto"/>
        <w:bottom w:val="none" w:sz="0" w:space="0" w:color="auto"/>
        <w:right w:val="none" w:sz="0" w:space="0" w:color="auto"/>
      </w:divBdr>
    </w:div>
    <w:div w:id="1435439470">
      <w:bodyDiv w:val="1"/>
      <w:marLeft w:val="0"/>
      <w:marRight w:val="0"/>
      <w:marTop w:val="0"/>
      <w:marBottom w:val="0"/>
      <w:divBdr>
        <w:top w:val="none" w:sz="0" w:space="0" w:color="auto"/>
        <w:left w:val="none" w:sz="0" w:space="0" w:color="auto"/>
        <w:bottom w:val="none" w:sz="0" w:space="0" w:color="auto"/>
        <w:right w:val="none" w:sz="0" w:space="0" w:color="auto"/>
      </w:divBdr>
    </w:div>
    <w:div w:id="1435975761">
      <w:bodyDiv w:val="1"/>
      <w:marLeft w:val="0"/>
      <w:marRight w:val="0"/>
      <w:marTop w:val="0"/>
      <w:marBottom w:val="0"/>
      <w:divBdr>
        <w:top w:val="none" w:sz="0" w:space="0" w:color="auto"/>
        <w:left w:val="none" w:sz="0" w:space="0" w:color="auto"/>
        <w:bottom w:val="none" w:sz="0" w:space="0" w:color="auto"/>
        <w:right w:val="none" w:sz="0" w:space="0" w:color="auto"/>
      </w:divBdr>
    </w:div>
    <w:div w:id="1436628569">
      <w:bodyDiv w:val="1"/>
      <w:marLeft w:val="0"/>
      <w:marRight w:val="0"/>
      <w:marTop w:val="0"/>
      <w:marBottom w:val="0"/>
      <w:divBdr>
        <w:top w:val="none" w:sz="0" w:space="0" w:color="auto"/>
        <w:left w:val="none" w:sz="0" w:space="0" w:color="auto"/>
        <w:bottom w:val="none" w:sz="0" w:space="0" w:color="auto"/>
        <w:right w:val="none" w:sz="0" w:space="0" w:color="auto"/>
      </w:divBdr>
    </w:div>
    <w:div w:id="1437139843">
      <w:bodyDiv w:val="1"/>
      <w:marLeft w:val="0"/>
      <w:marRight w:val="0"/>
      <w:marTop w:val="0"/>
      <w:marBottom w:val="0"/>
      <w:divBdr>
        <w:top w:val="none" w:sz="0" w:space="0" w:color="auto"/>
        <w:left w:val="none" w:sz="0" w:space="0" w:color="auto"/>
        <w:bottom w:val="none" w:sz="0" w:space="0" w:color="auto"/>
        <w:right w:val="none" w:sz="0" w:space="0" w:color="auto"/>
      </w:divBdr>
    </w:div>
    <w:div w:id="1438017086">
      <w:bodyDiv w:val="1"/>
      <w:marLeft w:val="0"/>
      <w:marRight w:val="0"/>
      <w:marTop w:val="0"/>
      <w:marBottom w:val="0"/>
      <w:divBdr>
        <w:top w:val="none" w:sz="0" w:space="0" w:color="auto"/>
        <w:left w:val="none" w:sz="0" w:space="0" w:color="auto"/>
        <w:bottom w:val="none" w:sz="0" w:space="0" w:color="auto"/>
        <w:right w:val="none" w:sz="0" w:space="0" w:color="auto"/>
      </w:divBdr>
    </w:div>
    <w:div w:id="1442073097">
      <w:bodyDiv w:val="1"/>
      <w:marLeft w:val="0"/>
      <w:marRight w:val="0"/>
      <w:marTop w:val="0"/>
      <w:marBottom w:val="0"/>
      <w:divBdr>
        <w:top w:val="none" w:sz="0" w:space="0" w:color="auto"/>
        <w:left w:val="none" w:sz="0" w:space="0" w:color="auto"/>
        <w:bottom w:val="none" w:sz="0" w:space="0" w:color="auto"/>
        <w:right w:val="none" w:sz="0" w:space="0" w:color="auto"/>
      </w:divBdr>
    </w:div>
    <w:div w:id="1442141835">
      <w:bodyDiv w:val="1"/>
      <w:marLeft w:val="0"/>
      <w:marRight w:val="0"/>
      <w:marTop w:val="0"/>
      <w:marBottom w:val="0"/>
      <w:divBdr>
        <w:top w:val="none" w:sz="0" w:space="0" w:color="auto"/>
        <w:left w:val="none" w:sz="0" w:space="0" w:color="auto"/>
        <w:bottom w:val="none" w:sz="0" w:space="0" w:color="auto"/>
        <w:right w:val="none" w:sz="0" w:space="0" w:color="auto"/>
      </w:divBdr>
    </w:div>
    <w:div w:id="1447239793">
      <w:bodyDiv w:val="1"/>
      <w:marLeft w:val="0"/>
      <w:marRight w:val="0"/>
      <w:marTop w:val="0"/>
      <w:marBottom w:val="0"/>
      <w:divBdr>
        <w:top w:val="none" w:sz="0" w:space="0" w:color="auto"/>
        <w:left w:val="none" w:sz="0" w:space="0" w:color="auto"/>
        <w:bottom w:val="none" w:sz="0" w:space="0" w:color="auto"/>
        <w:right w:val="none" w:sz="0" w:space="0" w:color="auto"/>
      </w:divBdr>
    </w:div>
    <w:div w:id="1449855999">
      <w:bodyDiv w:val="1"/>
      <w:marLeft w:val="0"/>
      <w:marRight w:val="0"/>
      <w:marTop w:val="0"/>
      <w:marBottom w:val="0"/>
      <w:divBdr>
        <w:top w:val="none" w:sz="0" w:space="0" w:color="auto"/>
        <w:left w:val="none" w:sz="0" w:space="0" w:color="auto"/>
        <w:bottom w:val="none" w:sz="0" w:space="0" w:color="auto"/>
        <w:right w:val="none" w:sz="0" w:space="0" w:color="auto"/>
      </w:divBdr>
    </w:div>
    <w:div w:id="1455371609">
      <w:bodyDiv w:val="1"/>
      <w:marLeft w:val="0"/>
      <w:marRight w:val="0"/>
      <w:marTop w:val="0"/>
      <w:marBottom w:val="0"/>
      <w:divBdr>
        <w:top w:val="none" w:sz="0" w:space="0" w:color="auto"/>
        <w:left w:val="none" w:sz="0" w:space="0" w:color="auto"/>
        <w:bottom w:val="none" w:sz="0" w:space="0" w:color="auto"/>
        <w:right w:val="none" w:sz="0" w:space="0" w:color="auto"/>
      </w:divBdr>
    </w:div>
    <w:div w:id="1458983647">
      <w:bodyDiv w:val="1"/>
      <w:marLeft w:val="0"/>
      <w:marRight w:val="0"/>
      <w:marTop w:val="0"/>
      <w:marBottom w:val="0"/>
      <w:divBdr>
        <w:top w:val="none" w:sz="0" w:space="0" w:color="auto"/>
        <w:left w:val="none" w:sz="0" w:space="0" w:color="auto"/>
        <w:bottom w:val="none" w:sz="0" w:space="0" w:color="auto"/>
        <w:right w:val="none" w:sz="0" w:space="0" w:color="auto"/>
      </w:divBdr>
    </w:div>
    <w:div w:id="1461191978">
      <w:bodyDiv w:val="1"/>
      <w:marLeft w:val="0"/>
      <w:marRight w:val="0"/>
      <w:marTop w:val="0"/>
      <w:marBottom w:val="0"/>
      <w:divBdr>
        <w:top w:val="none" w:sz="0" w:space="0" w:color="auto"/>
        <w:left w:val="none" w:sz="0" w:space="0" w:color="auto"/>
        <w:bottom w:val="none" w:sz="0" w:space="0" w:color="auto"/>
        <w:right w:val="none" w:sz="0" w:space="0" w:color="auto"/>
      </w:divBdr>
    </w:div>
    <w:div w:id="1461260605">
      <w:bodyDiv w:val="1"/>
      <w:marLeft w:val="0"/>
      <w:marRight w:val="0"/>
      <w:marTop w:val="0"/>
      <w:marBottom w:val="0"/>
      <w:divBdr>
        <w:top w:val="none" w:sz="0" w:space="0" w:color="auto"/>
        <w:left w:val="none" w:sz="0" w:space="0" w:color="auto"/>
        <w:bottom w:val="none" w:sz="0" w:space="0" w:color="auto"/>
        <w:right w:val="none" w:sz="0" w:space="0" w:color="auto"/>
      </w:divBdr>
    </w:div>
    <w:div w:id="1467553387">
      <w:bodyDiv w:val="1"/>
      <w:marLeft w:val="0"/>
      <w:marRight w:val="0"/>
      <w:marTop w:val="0"/>
      <w:marBottom w:val="0"/>
      <w:divBdr>
        <w:top w:val="none" w:sz="0" w:space="0" w:color="auto"/>
        <w:left w:val="none" w:sz="0" w:space="0" w:color="auto"/>
        <w:bottom w:val="none" w:sz="0" w:space="0" w:color="auto"/>
        <w:right w:val="none" w:sz="0" w:space="0" w:color="auto"/>
      </w:divBdr>
    </w:div>
    <w:div w:id="1470628465">
      <w:bodyDiv w:val="1"/>
      <w:marLeft w:val="0"/>
      <w:marRight w:val="0"/>
      <w:marTop w:val="0"/>
      <w:marBottom w:val="0"/>
      <w:divBdr>
        <w:top w:val="none" w:sz="0" w:space="0" w:color="auto"/>
        <w:left w:val="none" w:sz="0" w:space="0" w:color="auto"/>
        <w:bottom w:val="none" w:sz="0" w:space="0" w:color="auto"/>
        <w:right w:val="none" w:sz="0" w:space="0" w:color="auto"/>
      </w:divBdr>
    </w:div>
    <w:div w:id="1473987107">
      <w:bodyDiv w:val="1"/>
      <w:marLeft w:val="0"/>
      <w:marRight w:val="0"/>
      <w:marTop w:val="0"/>
      <w:marBottom w:val="0"/>
      <w:divBdr>
        <w:top w:val="none" w:sz="0" w:space="0" w:color="auto"/>
        <w:left w:val="none" w:sz="0" w:space="0" w:color="auto"/>
        <w:bottom w:val="none" w:sz="0" w:space="0" w:color="auto"/>
        <w:right w:val="none" w:sz="0" w:space="0" w:color="auto"/>
      </w:divBdr>
    </w:div>
    <w:div w:id="1476147671">
      <w:bodyDiv w:val="1"/>
      <w:marLeft w:val="0"/>
      <w:marRight w:val="0"/>
      <w:marTop w:val="0"/>
      <w:marBottom w:val="0"/>
      <w:divBdr>
        <w:top w:val="none" w:sz="0" w:space="0" w:color="auto"/>
        <w:left w:val="none" w:sz="0" w:space="0" w:color="auto"/>
        <w:bottom w:val="none" w:sz="0" w:space="0" w:color="auto"/>
        <w:right w:val="none" w:sz="0" w:space="0" w:color="auto"/>
      </w:divBdr>
    </w:div>
    <w:div w:id="1485662716">
      <w:bodyDiv w:val="1"/>
      <w:marLeft w:val="0"/>
      <w:marRight w:val="0"/>
      <w:marTop w:val="0"/>
      <w:marBottom w:val="0"/>
      <w:divBdr>
        <w:top w:val="none" w:sz="0" w:space="0" w:color="auto"/>
        <w:left w:val="none" w:sz="0" w:space="0" w:color="auto"/>
        <w:bottom w:val="none" w:sz="0" w:space="0" w:color="auto"/>
        <w:right w:val="none" w:sz="0" w:space="0" w:color="auto"/>
      </w:divBdr>
    </w:div>
    <w:div w:id="1486360817">
      <w:bodyDiv w:val="1"/>
      <w:marLeft w:val="0"/>
      <w:marRight w:val="0"/>
      <w:marTop w:val="0"/>
      <w:marBottom w:val="0"/>
      <w:divBdr>
        <w:top w:val="none" w:sz="0" w:space="0" w:color="auto"/>
        <w:left w:val="none" w:sz="0" w:space="0" w:color="auto"/>
        <w:bottom w:val="none" w:sz="0" w:space="0" w:color="auto"/>
        <w:right w:val="none" w:sz="0" w:space="0" w:color="auto"/>
      </w:divBdr>
    </w:div>
    <w:div w:id="1487159749">
      <w:bodyDiv w:val="1"/>
      <w:marLeft w:val="0"/>
      <w:marRight w:val="0"/>
      <w:marTop w:val="0"/>
      <w:marBottom w:val="0"/>
      <w:divBdr>
        <w:top w:val="none" w:sz="0" w:space="0" w:color="auto"/>
        <w:left w:val="none" w:sz="0" w:space="0" w:color="auto"/>
        <w:bottom w:val="none" w:sz="0" w:space="0" w:color="auto"/>
        <w:right w:val="none" w:sz="0" w:space="0" w:color="auto"/>
      </w:divBdr>
    </w:div>
    <w:div w:id="1488669149">
      <w:bodyDiv w:val="1"/>
      <w:marLeft w:val="0"/>
      <w:marRight w:val="0"/>
      <w:marTop w:val="0"/>
      <w:marBottom w:val="0"/>
      <w:divBdr>
        <w:top w:val="none" w:sz="0" w:space="0" w:color="auto"/>
        <w:left w:val="none" w:sz="0" w:space="0" w:color="auto"/>
        <w:bottom w:val="none" w:sz="0" w:space="0" w:color="auto"/>
        <w:right w:val="none" w:sz="0" w:space="0" w:color="auto"/>
      </w:divBdr>
    </w:div>
    <w:div w:id="1492259905">
      <w:bodyDiv w:val="1"/>
      <w:marLeft w:val="0"/>
      <w:marRight w:val="0"/>
      <w:marTop w:val="0"/>
      <w:marBottom w:val="0"/>
      <w:divBdr>
        <w:top w:val="none" w:sz="0" w:space="0" w:color="auto"/>
        <w:left w:val="none" w:sz="0" w:space="0" w:color="auto"/>
        <w:bottom w:val="none" w:sz="0" w:space="0" w:color="auto"/>
        <w:right w:val="none" w:sz="0" w:space="0" w:color="auto"/>
      </w:divBdr>
    </w:div>
    <w:div w:id="1496534241">
      <w:bodyDiv w:val="1"/>
      <w:marLeft w:val="0"/>
      <w:marRight w:val="0"/>
      <w:marTop w:val="0"/>
      <w:marBottom w:val="0"/>
      <w:divBdr>
        <w:top w:val="none" w:sz="0" w:space="0" w:color="auto"/>
        <w:left w:val="none" w:sz="0" w:space="0" w:color="auto"/>
        <w:bottom w:val="none" w:sz="0" w:space="0" w:color="auto"/>
        <w:right w:val="none" w:sz="0" w:space="0" w:color="auto"/>
      </w:divBdr>
    </w:div>
    <w:div w:id="1497917828">
      <w:bodyDiv w:val="1"/>
      <w:marLeft w:val="0"/>
      <w:marRight w:val="0"/>
      <w:marTop w:val="0"/>
      <w:marBottom w:val="0"/>
      <w:divBdr>
        <w:top w:val="none" w:sz="0" w:space="0" w:color="auto"/>
        <w:left w:val="none" w:sz="0" w:space="0" w:color="auto"/>
        <w:bottom w:val="none" w:sz="0" w:space="0" w:color="auto"/>
        <w:right w:val="none" w:sz="0" w:space="0" w:color="auto"/>
      </w:divBdr>
    </w:div>
    <w:div w:id="1504272653">
      <w:bodyDiv w:val="1"/>
      <w:marLeft w:val="0"/>
      <w:marRight w:val="0"/>
      <w:marTop w:val="0"/>
      <w:marBottom w:val="0"/>
      <w:divBdr>
        <w:top w:val="none" w:sz="0" w:space="0" w:color="auto"/>
        <w:left w:val="none" w:sz="0" w:space="0" w:color="auto"/>
        <w:bottom w:val="none" w:sz="0" w:space="0" w:color="auto"/>
        <w:right w:val="none" w:sz="0" w:space="0" w:color="auto"/>
      </w:divBdr>
    </w:div>
    <w:div w:id="1507936508">
      <w:bodyDiv w:val="1"/>
      <w:marLeft w:val="0"/>
      <w:marRight w:val="0"/>
      <w:marTop w:val="0"/>
      <w:marBottom w:val="0"/>
      <w:divBdr>
        <w:top w:val="none" w:sz="0" w:space="0" w:color="auto"/>
        <w:left w:val="none" w:sz="0" w:space="0" w:color="auto"/>
        <w:bottom w:val="none" w:sz="0" w:space="0" w:color="auto"/>
        <w:right w:val="none" w:sz="0" w:space="0" w:color="auto"/>
      </w:divBdr>
    </w:div>
    <w:div w:id="1508790434">
      <w:bodyDiv w:val="1"/>
      <w:marLeft w:val="0"/>
      <w:marRight w:val="0"/>
      <w:marTop w:val="0"/>
      <w:marBottom w:val="0"/>
      <w:divBdr>
        <w:top w:val="none" w:sz="0" w:space="0" w:color="auto"/>
        <w:left w:val="none" w:sz="0" w:space="0" w:color="auto"/>
        <w:bottom w:val="none" w:sz="0" w:space="0" w:color="auto"/>
        <w:right w:val="none" w:sz="0" w:space="0" w:color="auto"/>
      </w:divBdr>
    </w:div>
    <w:div w:id="1510295522">
      <w:bodyDiv w:val="1"/>
      <w:marLeft w:val="0"/>
      <w:marRight w:val="0"/>
      <w:marTop w:val="0"/>
      <w:marBottom w:val="0"/>
      <w:divBdr>
        <w:top w:val="none" w:sz="0" w:space="0" w:color="auto"/>
        <w:left w:val="none" w:sz="0" w:space="0" w:color="auto"/>
        <w:bottom w:val="none" w:sz="0" w:space="0" w:color="auto"/>
        <w:right w:val="none" w:sz="0" w:space="0" w:color="auto"/>
      </w:divBdr>
    </w:div>
    <w:div w:id="1511916625">
      <w:bodyDiv w:val="1"/>
      <w:marLeft w:val="0"/>
      <w:marRight w:val="0"/>
      <w:marTop w:val="0"/>
      <w:marBottom w:val="0"/>
      <w:divBdr>
        <w:top w:val="none" w:sz="0" w:space="0" w:color="auto"/>
        <w:left w:val="none" w:sz="0" w:space="0" w:color="auto"/>
        <w:bottom w:val="none" w:sz="0" w:space="0" w:color="auto"/>
        <w:right w:val="none" w:sz="0" w:space="0" w:color="auto"/>
      </w:divBdr>
    </w:div>
    <w:div w:id="1512187532">
      <w:bodyDiv w:val="1"/>
      <w:marLeft w:val="0"/>
      <w:marRight w:val="0"/>
      <w:marTop w:val="0"/>
      <w:marBottom w:val="0"/>
      <w:divBdr>
        <w:top w:val="none" w:sz="0" w:space="0" w:color="auto"/>
        <w:left w:val="none" w:sz="0" w:space="0" w:color="auto"/>
        <w:bottom w:val="none" w:sz="0" w:space="0" w:color="auto"/>
        <w:right w:val="none" w:sz="0" w:space="0" w:color="auto"/>
      </w:divBdr>
    </w:div>
    <w:div w:id="1521310420">
      <w:bodyDiv w:val="1"/>
      <w:marLeft w:val="0"/>
      <w:marRight w:val="0"/>
      <w:marTop w:val="0"/>
      <w:marBottom w:val="0"/>
      <w:divBdr>
        <w:top w:val="none" w:sz="0" w:space="0" w:color="auto"/>
        <w:left w:val="none" w:sz="0" w:space="0" w:color="auto"/>
        <w:bottom w:val="none" w:sz="0" w:space="0" w:color="auto"/>
        <w:right w:val="none" w:sz="0" w:space="0" w:color="auto"/>
      </w:divBdr>
    </w:div>
    <w:div w:id="1523743494">
      <w:bodyDiv w:val="1"/>
      <w:marLeft w:val="0"/>
      <w:marRight w:val="0"/>
      <w:marTop w:val="0"/>
      <w:marBottom w:val="0"/>
      <w:divBdr>
        <w:top w:val="none" w:sz="0" w:space="0" w:color="auto"/>
        <w:left w:val="none" w:sz="0" w:space="0" w:color="auto"/>
        <w:bottom w:val="none" w:sz="0" w:space="0" w:color="auto"/>
        <w:right w:val="none" w:sz="0" w:space="0" w:color="auto"/>
      </w:divBdr>
    </w:div>
    <w:div w:id="1523933239">
      <w:bodyDiv w:val="1"/>
      <w:marLeft w:val="0"/>
      <w:marRight w:val="0"/>
      <w:marTop w:val="0"/>
      <w:marBottom w:val="0"/>
      <w:divBdr>
        <w:top w:val="none" w:sz="0" w:space="0" w:color="auto"/>
        <w:left w:val="none" w:sz="0" w:space="0" w:color="auto"/>
        <w:bottom w:val="none" w:sz="0" w:space="0" w:color="auto"/>
        <w:right w:val="none" w:sz="0" w:space="0" w:color="auto"/>
      </w:divBdr>
    </w:div>
    <w:div w:id="1524635474">
      <w:bodyDiv w:val="1"/>
      <w:marLeft w:val="0"/>
      <w:marRight w:val="0"/>
      <w:marTop w:val="0"/>
      <w:marBottom w:val="0"/>
      <w:divBdr>
        <w:top w:val="none" w:sz="0" w:space="0" w:color="auto"/>
        <w:left w:val="none" w:sz="0" w:space="0" w:color="auto"/>
        <w:bottom w:val="none" w:sz="0" w:space="0" w:color="auto"/>
        <w:right w:val="none" w:sz="0" w:space="0" w:color="auto"/>
      </w:divBdr>
    </w:div>
    <w:div w:id="1524902043">
      <w:bodyDiv w:val="1"/>
      <w:marLeft w:val="0"/>
      <w:marRight w:val="0"/>
      <w:marTop w:val="0"/>
      <w:marBottom w:val="0"/>
      <w:divBdr>
        <w:top w:val="none" w:sz="0" w:space="0" w:color="auto"/>
        <w:left w:val="none" w:sz="0" w:space="0" w:color="auto"/>
        <w:bottom w:val="none" w:sz="0" w:space="0" w:color="auto"/>
        <w:right w:val="none" w:sz="0" w:space="0" w:color="auto"/>
      </w:divBdr>
    </w:div>
    <w:div w:id="1531991147">
      <w:bodyDiv w:val="1"/>
      <w:marLeft w:val="0"/>
      <w:marRight w:val="0"/>
      <w:marTop w:val="0"/>
      <w:marBottom w:val="0"/>
      <w:divBdr>
        <w:top w:val="none" w:sz="0" w:space="0" w:color="auto"/>
        <w:left w:val="none" w:sz="0" w:space="0" w:color="auto"/>
        <w:bottom w:val="none" w:sz="0" w:space="0" w:color="auto"/>
        <w:right w:val="none" w:sz="0" w:space="0" w:color="auto"/>
      </w:divBdr>
    </w:div>
    <w:div w:id="1533767034">
      <w:bodyDiv w:val="1"/>
      <w:marLeft w:val="0"/>
      <w:marRight w:val="0"/>
      <w:marTop w:val="0"/>
      <w:marBottom w:val="0"/>
      <w:divBdr>
        <w:top w:val="none" w:sz="0" w:space="0" w:color="auto"/>
        <w:left w:val="none" w:sz="0" w:space="0" w:color="auto"/>
        <w:bottom w:val="none" w:sz="0" w:space="0" w:color="auto"/>
        <w:right w:val="none" w:sz="0" w:space="0" w:color="auto"/>
      </w:divBdr>
    </w:div>
    <w:div w:id="1537501373">
      <w:bodyDiv w:val="1"/>
      <w:marLeft w:val="0"/>
      <w:marRight w:val="0"/>
      <w:marTop w:val="0"/>
      <w:marBottom w:val="0"/>
      <w:divBdr>
        <w:top w:val="none" w:sz="0" w:space="0" w:color="auto"/>
        <w:left w:val="none" w:sz="0" w:space="0" w:color="auto"/>
        <w:bottom w:val="none" w:sz="0" w:space="0" w:color="auto"/>
        <w:right w:val="none" w:sz="0" w:space="0" w:color="auto"/>
      </w:divBdr>
    </w:div>
    <w:div w:id="1537818037">
      <w:bodyDiv w:val="1"/>
      <w:marLeft w:val="0"/>
      <w:marRight w:val="0"/>
      <w:marTop w:val="0"/>
      <w:marBottom w:val="0"/>
      <w:divBdr>
        <w:top w:val="none" w:sz="0" w:space="0" w:color="auto"/>
        <w:left w:val="none" w:sz="0" w:space="0" w:color="auto"/>
        <w:bottom w:val="none" w:sz="0" w:space="0" w:color="auto"/>
        <w:right w:val="none" w:sz="0" w:space="0" w:color="auto"/>
      </w:divBdr>
    </w:div>
    <w:div w:id="1543520419">
      <w:bodyDiv w:val="1"/>
      <w:marLeft w:val="0"/>
      <w:marRight w:val="0"/>
      <w:marTop w:val="0"/>
      <w:marBottom w:val="0"/>
      <w:divBdr>
        <w:top w:val="none" w:sz="0" w:space="0" w:color="auto"/>
        <w:left w:val="none" w:sz="0" w:space="0" w:color="auto"/>
        <w:bottom w:val="none" w:sz="0" w:space="0" w:color="auto"/>
        <w:right w:val="none" w:sz="0" w:space="0" w:color="auto"/>
      </w:divBdr>
    </w:div>
    <w:div w:id="1544714488">
      <w:bodyDiv w:val="1"/>
      <w:marLeft w:val="0"/>
      <w:marRight w:val="0"/>
      <w:marTop w:val="0"/>
      <w:marBottom w:val="0"/>
      <w:divBdr>
        <w:top w:val="none" w:sz="0" w:space="0" w:color="auto"/>
        <w:left w:val="none" w:sz="0" w:space="0" w:color="auto"/>
        <w:bottom w:val="none" w:sz="0" w:space="0" w:color="auto"/>
        <w:right w:val="none" w:sz="0" w:space="0" w:color="auto"/>
      </w:divBdr>
    </w:div>
    <w:div w:id="1546218419">
      <w:bodyDiv w:val="1"/>
      <w:marLeft w:val="0"/>
      <w:marRight w:val="0"/>
      <w:marTop w:val="0"/>
      <w:marBottom w:val="0"/>
      <w:divBdr>
        <w:top w:val="none" w:sz="0" w:space="0" w:color="auto"/>
        <w:left w:val="none" w:sz="0" w:space="0" w:color="auto"/>
        <w:bottom w:val="none" w:sz="0" w:space="0" w:color="auto"/>
        <w:right w:val="none" w:sz="0" w:space="0" w:color="auto"/>
      </w:divBdr>
    </w:div>
    <w:div w:id="1548184532">
      <w:bodyDiv w:val="1"/>
      <w:marLeft w:val="0"/>
      <w:marRight w:val="0"/>
      <w:marTop w:val="0"/>
      <w:marBottom w:val="0"/>
      <w:divBdr>
        <w:top w:val="none" w:sz="0" w:space="0" w:color="auto"/>
        <w:left w:val="none" w:sz="0" w:space="0" w:color="auto"/>
        <w:bottom w:val="none" w:sz="0" w:space="0" w:color="auto"/>
        <w:right w:val="none" w:sz="0" w:space="0" w:color="auto"/>
      </w:divBdr>
    </w:div>
    <w:div w:id="1548878623">
      <w:bodyDiv w:val="1"/>
      <w:marLeft w:val="0"/>
      <w:marRight w:val="0"/>
      <w:marTop w:val="0"/>
      <w:marBottom w:val="0"/>
      <w:divBdr>
        <w:top w:val="none" w:sz="0" w:space="0" w:color="auto"/>
        <w:left w:val="none" w:sz="0" w:space="0" w:color="auto"/>
        <w:bottom w:val="none" w:sz="0" w:space="0" w:color="auto"/>
        <w:right w:val="none" w:sz="0" w:space="0" w:color="auto"/>
      </w:divBdr>
    </w:div>
    <w:div w:id="1548956739">
      <w:bodyDiv w:val="1"/>
      <w:marLeft w:val="0"/>
      <w:marRight w:val="0"/>
      <w:marTop w:val="0"/>
      <w:marBottom w:val="0"/>
      <w:divBdr>
        <w:top w:val="none" w:sz="0" w:space="0" w:color="auto"/>
        <w:left w:val="none" w:sz="0" w:space="0" w:color="auto"/>
        <w:bottom w:val="none" w:sz="0" w:space="0" w:color="auto"/>
        <w:right w:val="none" w:sz="0" w:space="0" w:color="auto"/>
      </w:divBdr>
    </w:div>
    <w:div w:id="1551377780">
      <w:bodyDiv w:val="1"/>
      <w:marLeft w:val="0"/>
      <w:marRight w:val="0"/>
      <w:marTop w:val="0"/>
      <w:marBottom w:val="0"/>
      <w:divBdr>
        <w:top w:val="none" w:sz="0" w:space="0" w:color="auto"/>
        <w:left w:val="none" w:sz="0" w:space="0" w:color="auto"/>
        <w:bottom w:val="none" w:sz="0" w:space="0" w:color="auto"/>
        <w:right w:val="none" w:sz="0" w:space="0" w:color="auto"/>
      </w:divBdr>
    </w:div>
    <w:div w:id="1554535994">
      <w:bodyDiv w:val="1"/>
      <w:marLeft w:val="0"/>
      <w:marRight w:val="0"/>
      <w:marTop w:val="0"/>
      <w:marBottom w:val="0"/>
      <w:divBdr>
        <w:top w:val="none" w:sz="0" w:space="0" w:color="auto"/>
        <w:left w:val="none" w:sz="0" w:space="0" w:color="auto"/>
        <w:bottom w:val="none" w:sz="0" w:space="0" w:color="auto"/>
        <w:right w:val="none" w:sz="0" w:space="0" w:color="auto"/>
      </w:divBdr>
    </w:div>
    <w:div w:id="1555504620">
      <w:bodyDiv w:val="1"/>
      <w:marLeft w:val="0"/>
      <w:marRight w:val="0"/>
      <w:marTop w:val="0"/>
      <w:marBottom w:val="0"/>
      <w:divBdr>
        <w:top w:val="none" w:sz="0" w:space="0" w:color="auto"/>
        <w:left w:val="none" w:sz="0" w:space="0" w:color="auto"/>
        <w:bottom w:val="none" w:sz="0" w:space="0" w:color="auto"/>
        <w:right w:val="none" w:sz="0" w:space="0" w:color="auto"/>
      </w:divBdr>
    </w:div>
    <w:div w:id="1560819082">
      <w:bodyDiv w:val="1"/>
      <w:marLeft w:val="0"/>
      <w:marRight w:val="0"/>
      <w:marTop w:val="0"/>
      <w:marBottom w:val="0"/>
      <w:divBdr>
        <w:top w:val="none" w:sz="0" w:space="0" w:color="auto"/>
        <w:left w:val="none" w:sz="0" w:space="0" w:color="auto"/>
        <w:bottom w:val="none" w:sz="0" w:space="0" w:color="auto"/>
        <w:right w:val="none" w:sz="0" w:space="0" w:color="auto"/>
      </w:divBdr>
    </w:div>
    <w:div w:id="1560941207">
      <w:bodyDiv w:val="1"/>
      <w:marLeft w:val="0"/>
      <w:marRight w:val="0"/>
      <w:marTop w:val="0"/>
      <w:marBottom w:val="0"/>
      <w:divBdr>
        <w:top w:val="none" w:sz="0" w:space="0" w:color="auto"/>
        <w:left w:val="none" w:sz="0" w:space="0" w:color="auto"/>
        <w:bottom w:val="none" w:sz="0" w:space="0" w:color="auto"/>
        <w:right w:val="none" w:sz="0" w:space="0" w:color="auto"/>
      </w:divBdr>
    </w:div>
    <w:div w:id="1567301798">
      <w:bodyDiv w:val="1"/>
      <w:marLeft w:val="0"/>
      <w:marRight w:val="0"/>
      <w:marTop w:val="0"/>
      <w:marBottom w:val="0"/>
      <w:divBdr>
        <w:top w:val="none" w:sz="0" w:space="0" w:color="auto"/>
        <w:left w:val="none" w:sz="0" w:space="0" w:color="auto"/>
        <w:bottom w:val="none" w:sz="0" w:space="0" w:color="auto"/>
        <w:right w:val="none" w:sz="0" w:space="0" w:color="auto"/>
      </w:divBdr>
    </w:div>
    <w:div w:id="1568222209">
      <w:bodyDiv w:val="1"/>
      <w:marLeft w:val="0"/>
      <w:marRight w:val="0"/>
      <w:marTop w:val="0"/>
      <w:marBottom w:val="0"/>
      <w:divBdr>
        <w:top w:val="none" w:sz="0" w:space="0" w:color="auto"/>
        <w:left w:val="none" w:sz="0" w:space="0" w:color="auto"/>
        <w:bottom w:val="none" w:sz="0" w:space="0" w:color="auto"/>
        <w:right w:val="none" w:sz="0" w:space="0" w:color="auto"/>
      </w:divBdr>
    </w:div>
    <w:div w:id="1571109443">
      <w:bodyDiv w:val="1"/>
      <w:marLeft w:val="0"/>
      <w:marRight w:val="0"/>
      <w:marTop w:val="0"/>
      <w:marBottom w:val="0"/>
      <w:divBdr>
        <w:top w:val="none" w:sz="0" w:space="0" w:color="auto"/>
        <w:left w:val="none" w:sz="0" w:space="0" w:color="auto"/>
        <w:bottom w:val="none" w:sz="0" w:space="0" w:color="auto"/>
        <w:right w:val="none" w:sz="0" w:space="0" w:color="auto"/>
      </w:divBdr>
    </w:div>
    <w:div w:id="1571622979">
      <w:bodyDiv w:val="1"/>
      <w:marLeft w:val="0"/>
      <w:marRight w:val="0"/>
      <w:marTop w:val="0"/>
      <w:marBottom w:val="0"/>
      <w:divBdr>
        <w:top w:val="none" w:sz="0" w:space="0" w:color="auto"/>
        <w:left w:val="none" w:sz="0" w:space="0" w:color="auto"/>
        <w:bottom w:val="none" w:sz="0" w:space="0" w:color="auto"/>
        <w:right w:val="none" w:sz="0" w:space="0" w:color="auto"/>
      </w:divBdr>
    </w:div>
    <w:div w:id="1580601830">
      <w:bodyDiv w:val="1"/>
      <w:marLeft w:val="0"/>
      <w:marRight w:val="0"/>
      <w:marTop w:val="0"/>
      <w:marBottom w:val="0"/>
      <w:divBdr>
        <w:top w:val="none" w:sz="0" w:space="0" w:color="auto"/>
        <w:left w:val="none" w:sz="0" w:space="0" w:color="auto"/>
        <w:bottom w:val="none" w:sz="0" w:space="0" w:color="auto"/>
        <w:right w:val="none" w:sz="0" w:space="0" w:color="auto"/>
      </w:divBdr>
    </w:div>
    <w:div w:id="1580870333">
      <w:bodyDiv w:val="1"/>
      <w:marLeft w:val="0"/>
      <w:marRight w:val="0"/>
      <w:marTop w:val="0"/>
      <w:marBottom w:val="0"/>
      <w:divBdr>
        <w:top w:val="none" w:sz="0" w:space="0" w:color="auto"/>
        <w:left w:val="none" w:sz="0" w:space="0" w:color="auto"/>
        <w:bottom w:val="none" w:sz="0" w:space="0" w:color="auto"/>
        <w:right w:val="none" w:sz="0" w:space="0" w:color="auto"/>
      </w:divBdr>
    </w:div>
    <w:div w:id="1581401791">
      <w:bodyDiv w:val="1"/>
      <w:marLeft w:val="0"/>
      <w:marRight w:val="0"/>
      <w:marTop w:val="0"/>
      <w:marBottom w:val="0"/>
      <w:divBdr>
        <w:top w:val="none" w:sz="0" w:space="0" w:color="auto"/>
        <w:left w:val="none" w:sz="0" w:space="0" w:color="auto"/>
        <w:bottom w:val="none" w:sz="0" w:space="0" w:color="auto"/>
        <w:right w:val="none" w:sz="0" w:space="0" w:color="auto"/>
      </w:divBdr>
    </w:div>
    <w:div w:id="1593706569">
      <w:bodyDiv w:val="1"/>
      <w:marLeft w:val="0"/>
      <w:marRight w:val="0"/>
      <w:marTop w:val="0"/>
      <w:marBottom w:val="0"/>
      <w:divBdr>
        <w:top w:val="none" w:sz="0" w:space="0" w:color="auto"/>
        <w:left w:val="none" w:sz="0" w:space="0" w:color="auto"/>
        <w:bottom w:val="none" w:sz="0" w:space="0" w:color="auto"/>
        <w:right w:val="none" w:sz="0" w:space="0" w:color="auto"/>
      </w:divBdr>
    </w:div>
    <w:div w:id="1593970111">
      <w:bodyDiv w:val="1"/>
      <w:marLeft w:val="0"/>
      <w:marRight w:val="0"/>
      <w:marTop w:val="0"/>
      <w:marBottom w:val="0"/>
      <w:divBdr>
        <w:top w:val="none" w:sz="0" w:space="0" w:color="auto"/>
        <w:left w:val="none" w:sz="0" w:space="0" w:color="auto"/>
        <w:bottom w:val="none" w:sz="0" w:space="0" w:color="auto"/>
        <w:right w:val="none" w:sz="0" w:space="0" w:color="auto"/>
      </w:divBdr>
    </w:div>
    <w:div w:id="1595094877">
      <w:bodyDiv w:val="1"/>
      <w:marLeft w:val="0"/>
      <w:marRight w:val="0"/>
      <w:marTop w:val="0"/>
      <w:marBottom w:val="0"/>
      <w:divBdr>
        <w:top w:val="none" w:sz="0" w:space="0" w:color="auto"/>
        <w:left w:val="none" w:sz="0" w:space="0" w:color="auto"/>
        <w:bottom w:val="none" w:sz="0" w:space="0" w:color="auto"/>
        <w:right w:val="none" w:sz="0" w:space="0" w:color="auto"/>
      </w:divBdr>
    </w:div>
    <w:div w:id="1598176576">
      <w:bodyDiv w:val="1"/>
      <w:marLeft w:val="0"/>
      <w:marRight w:val="0"/>
      <w:marTop w:val="0"/>
      <w:marBottom w:val="0"/>
      <w:divBdr>
        <w:top w:val="none" w:sz="0" w:space="0" w:color="auto"/>
        <w:left w:val="none" w:sz="0" w:space="0" w:color="auto"/>
        <w:bottom w:val="none" w:sz="0" w:space="0" w:color="auto"/>
        <w:right w:val="none" w:sz="0" w:space="0" w:color="auto"/>
      </w:divBdr>
    </w:div>
    <w:div w:id="1604417142">
      <w:bodyDiv w:val="1"/>
      <w:marLeft w:val="0"/>
      <w:marRight w:val="0"/>
      <w:marTop w:val="0"/>
      <w:marBottom w:val="0"/>
      <w:divBdr>
        <w:top w:val="none" w:sz="0" w:space="0" w:color="auto"/>
        <w:left w:val="none" w:sz="0" w:space="0" w:color="auto"/>
        <w:bottom w:val="none" w:sz="0" w:space="0" w:color="auto"/>
        <w:right w:val="none" w:sz="0" w:space="0" w:color="auto"/>
      </w:divBdr>
    </w:div>
    <w:div w:id="1605264188">
      <w:bodyDiv w:val="1"/>
      <w:marLeft w:val="0"/>
      <w:marRight w:val="0"/>
      <w:marTop w:val="0"/>
      <w:marBottom w:val="0"/>
      <w:divBdr>
        <w:top w:val="none" w:sz="0" w:space="0" w:color="auto"/>
        <w:left w:val="none" w:sz="0" w:space="0" w:color="auto"/>
        <w:bottom w:val="none" w:sz="0" w:space="0" w:color="auto"/>
        <w:right w:val="none" w:sz="0" w:space="0" w:color="auto"/>
      </w:divBdr>
    </w:div>
    <w:div w:id="1605721496">
      <w:bodyDiv w:val="1"/>
      <w:marLeft w:val="0"/>
      <w:marRight w:val="0"/>
      <w:marTop w:val="0"/>
      <w:marBottom w:val="0"/>
      <w:divBdr>
        <w:top w:val="none" w:sz="0" w:space="0" w:color="auto"/>
        <w:left w:val="none" w:sz="0" w:space="0" w:color="auto"/>
        <w:bottom w:val="none" w:sz="0" w:space="0" w:color="auto"/>
        <w:right w:val="none" w:sz="0" w:space="0" w:color="auto"/>
      </w:divBdr>
    </w:div>
    <w:div w:id="1606570637">
      <w:bodyDiv w:val="1"/>
      <w:marLeft w:val="0"/>
      <w:marRight w:val="0"/>
      <w:marTop w:val="0"/>
      <w:marBottom w:val="0"/>
      <w:divBdr>
        <w:top w:val="none" w:sz="0" w:space="0" w:color="auto"/>
        <w:left w:val="none" w:sz="0" w:space="0" w:color="auto"/>
        <w:bottom w:val="none" w:sz="0" w:space="0" w:color="auto"/>
        <w:right w:val="none" w:sz="0" w:space="0" w:color="auto"/>
      </w:divBdr>
    </w:div>
    <w:div w:id="1610041291">
      <w:bodyDiv w:val="1"/>
      <w:marLeft w:val="0"/>
      <w:marRight w:val="0"/>
      <w:marTop w:val="0"/>
      <w:marBottom w:val="0"/>
      <w:divBdr>
        <w:top w:val="none" w:sz="0" w:space="0" w:color="auto"/>
        <w:left w:val="none" w:sz="0" w:space="0" w:color="auto"/>
        <w:bottom w:val="none" w:sz="0" w:space="0" w:color="auto"/>
        <w:right w:val="none" w:sz="0" w:space="0" w:color="auto"/>
      </w:divBdr>
    </w:div>
    <w:div w:id="1611283680">
      <w:bodyDiv w:val="1"/>
      <w:marLeft w:val="0"/>
      <w:marRight w:val="0"/>
      <w:marTop w:val="0"/>
      <w:marBottom w:val="0"/>
      <w:divBdr>
        <w:top w:val="none" w:sz="0" w:space="0" w:color="auto"/>
        <w:left w:val="none" w:sz="0" w:space="0" w:color="auto"/>
        <w:bottom w:val="none" w:sz="0" w:space="0" w:color="auto"/>
        <w:right w:val="none" w:sz="0" w:space="0" w:color="auto"/>
      </w:divBdr>
    </w:div>
    <w:div w:id="1614630547">
      <w:bodyDiv w:val="1"/>
      <w:marLeft w:val="0"/>
      <w:marRight w:val="0"/>
      <w:marTop w:val="0"/>
      <w:marBottom w:val="0"/>
      <w:divBdr>
        <w:top w:val="none" w:sz="0" w:space="0" w:color="auto"/>
        <w:left w:val="none" w:sz="0" w:space="0" w:color="auto"/>
        <w:bottom w:val="none" w:sz="0" w:space="0" w:color="auto"/>
        <w:right w:val="none" w:sz="0" w:space="0" w:color="auto"/>
      </w:divBdr>
    </w:div>
    <w:div w:id="1615014029">
      <w:bodyDiv w:val="1"/>
      <w:marLeft w:val="0"/>
      <w:marRight w:val="0"/>
      <w:marTop w:val="0"/>
      <w:marBottom w:val="0"/>
      <w:divBdr>
        <w:top w:val="none" w:sz="0" w:space="0" w:color="auto"/>
        <w:left w:val="none" w:sz="0" w:space="0" w:color="auto"/>
        <w:bottom w:val="none" w:sz="0" w:space="0" w:color="auto"/>
        <w:right w:val="none" w:sz="0" w:space="0" w:color="auto"/>
      </w:divBdr>
    </w:div>
    <w:div w:id="1620989093">
      <w:bodyDiv w:val="1"/>
      <w:marLeft w:val="0"/>
      <w:marRight w:val="0"/>
      <w:marTop w:val="0"/>
      <w:marBottom w:val="0"/>
      <w:divBdr>
        <w:top w:val="none" w:sz="0" w:space="0" w:color="auto"/>
        <w:left w:val="none" w:sz="0" w:space="0" w:color="auto"/>
        <w:bottom w:val="none" w:sz="0" w:space="0" w:color="auto"/>
        <w:right w:val="none" w:sz="0" w:space="0" w:color="auto"/>
      </w:divBdr>
    </w:div>
    <w:div w:id="1622420437">
      <w:bodyDiv w:val="1"/>
      <w:marLeft w:val="0"/>
      <w:marRight w:val="0"/>
      <w:marTop w:val="0"/>
      <w:marBottom w:val="0"/>
      <w:divBdr>
        <w:top w:val="none" w:sz="0" w:space="0" w:color="auto"/>
        <w:left w:val="none" w:sz="0" w:space="0" w:color="auto"/>
        <w:bottom w:val="none" w:sz="0" w:space="0" w:color="auto"/>
        <w:right w:val="none" w:sz="0" w:space="0" w:color="auto"/>
      </w:divBdr>
    </w:div>
    <w:div w:id="1625231208">
      <w:bodyDiv w:val="1"/>
      <w:marLeft w:val="0"/>
      <w:marRight w:val="0"/>
      <w:marTop w:val="0"/>
      <w:marBottom w:val="0"/>
      <w:divBdr>
        <w:top w:val="none" w:sz="0" w:space="0" w:color="auto"/>
        <w:left w:val="none" w:sz="0" w:space="0" w:color="auto"/>
        <w:bottom w:val="none" w:sz="0" w:space="0" w:color="auto"/>
        <w:right w:val="none" w:sz="0" w:space="0" w:color="auto"/>
      </w:divBdr>
    </w:div>
    <w:div w:id="1625696455">
      <w:bodyDiv w:val="1"/>
      <w:marLeft w:val="0"/>
      <w:marRight w:val="0"/>
      <w:marTop w:val="0"/>
      <w:marBottom w:val="0"/>
      <w:divBdr>
        <w:top w:val="none" w:sz="0" w:space="0" w:color="auto"/>
        <w:left w:val="none" w:sz="0" w:space="0" w:color="auto"/>
        <w:bottom w:val="none" w:sz="0" w:space="0" w:color="auto"/>
        <w:right w:val="none" w:sz="0" w:space="0" w:color="auto"/>
      </w:divBdr>
    </w:div>
    <w:div w:id="1627076978">
      <w:bodyDiv w:val="1"/>
      <w:marLeft w:val="0"/>
      <w:marRight w:val="0"/>
      <w:marTop w:val="0"/>
      <w:marBottom w:val="0"/>
      <w:divBdr>
        <w:top w:val="none" w:sz="0" w:space="0" w:color="auto"/>
        <w:left w:val="none" w:sz="0" w:space="0" w:color="auto"/>
        <w:bottom w:val="none" w:sz="0" w:space="0" w:color="auto"/>
        <w:right w:val="none" w:sz="0" w:space="0" w:color="auto"/>
      </w:divBdr>
    </w:div>
    <w:div w:id="1627812239">
      <w:bodyDiv w:val="1"/>
      <w:marLeft w:val="0"/>
      <w:marRight w:val="0"/>
      <w:marTop w:val="0"/>
      <w:marBottom w:val="0"/>
      <w:divBdr>
        <w:top w:val="none" w:sz="0" w:space="0" w:color="auto"/>
        <w:left w:val="none" w:sz="0" w:space="0" w:color="auto"/>
        <w:bottom w:val="none" w:sz="0" w:space="0" w:color="auto"/>
        <w:right w:val="none" w:sz="0" w:space="0" w:color="auto"/>
      </w:divBdr>
    </w:div>
    <w:div w:id="1628504729">
      <w:bodyDiv w:val="1"/>
      <w:marLeft w:val="0"/>
      <w:marRight w:val="0"/>
      <w:marTop w:val="0"/>
      <w:marBottom w:val="0"/>
      <w:divBdr>
        <w:top w:val="none" w:sz="0" w:space="0" w:color="auto"/>
        <w:left w:val="none" w:sz="0" w:space="0" w:color="auto"/>
        <w:bottom w:val="none" w:sz="0" w:space="0" w:color="auto"/>
        <w:right w:val="none" w:sz="0" w:space="0" w:color="auto"/>
      </w:divBdr>
    </w:div>
    <w:div w:id="1628663382">
      <w:bodyDiv w:val="1"/>
      <w:marLeft w:val="0"/>
      <w:marRight w:val="0"/>
      <w:marTop w:val="0"/>
      <w:marBottom w:val="0"/>
      <w:divBdr>
        <w:top w:val="none" w:sz="0" w:space="0" w:color="auto"/>
        <w:left w:val="none" w:sz="0" w:space="0" w:color="auto"/>
        <w:bottom w:val="none" w:sz="0" w:space="0" w:color="auto"/>
        <w:right w:val="none" w:sz="0" w:space="0" w:color="auto"/>
      </w:divBdr>
    </w:div>
    <w:div w:id="1629509846">
      <w:bodyDiv w:val="1"/>
      <w:marLeft w:val="0"/>
      <w:marRight w:val="0"/>
      <w:marTop w:val="0"/>
      <w:marBottom w:val="0"/>
      <w:divBdr>
        <w:top w:val="none" w:sz="0" w:space="0" w:color="auto"/>
        <w:left w:val="none" w:sz="0" w:space="0" w:color="auto"/>
        <w:bottom w:val="none" w:sz="0" w:space="0" w:color="auto"/>
        <w:right w:val="none" w:sz="0" w:space="0" w:color="auto"/>
      </w:divBdr>
    </w:div>
    <w:div w:id="1632856191">
      <w:bodyDiv w:val="1"/>
      <w:marLeft w:val="0"/>
      <w:marRight w:val="0"/>
      <w:marTop w:val="0"/>
      <w:marBottom w:val="0"/>
      <w:divBdr>
        <w:top w:val="none" w:sz="0" w:space="0" w:color="auto"/>
        <w:left w:val="none" w:sz="0" w:space="0" w:color="auto"/>
        <w:bottom w:val="none" w:sz="0" w:space="0" w:color="auto"/>
        <w:right w:val="none" w:sz="0" w:space="0" w:color="auto"/>
      </w:divBdr>
    </w:div>
    <w:div w:id="1634365427">
      <w:bodyDiv w:val="1"/>
      <w:marLeft w:val="0"/>
      <w:marRight w:val="0"/>
      <w:marTop w:val="0"/>
      <w:marBottom w:val="0"/>
      <w:divBdr>
        <w:top w:val="none" w:sz="0" w:space="0" w:color="auto"/>
        <w:left w:val="none" w:sz="0" w:space="0" w:color="auto"/>
        <w:bottom w:val="none" w:sz="0" w:space="0" w:color="auto"/>
        <w:right w:val="none" w:sz="0" w:space="0" w:color="auto"/>
      </w:divBdr>
    </w:div>
    <w:div w:id="1634600245">
      <w:bodyDiv w:val="1"/>
      <w:marLeft w:val="0"/>
      <w:marRight w:val="0"/>
      <w:marTop w:val="0"/>
      <w:marBottom w:val="0"/>
      <w:divBdr>
        <w:top w:val="none" w:sz="0" w:space="0" w:color="auto"/>
        <w:left w:val="none" w:sz="0" w:space="0" w:color="auto"/>
        <w:bottom w:val="none" w:sz="0" w:space="0" w:color="auto"/>
        <w:right w:val="none" w:sz="0" w:space="0" w:color="auto"/>
      </w:divBdr>
    </w:div>
    <w:div w:id="1637954823">
      <w:bodyDiv w:val="1"/>
      <w:marLeft w:val="0"/>
      <w:marRight w:val="0"/>
      <w:marTop w:val="0"/>
      <w:marBottom w:val="0"/>
      <w:divBdr>
        <w:top w:val="none" w:sz="0" w:space="0" w:color="auto"/>
        <w:left w:val="none" w:sz="0" w:space="0" w:color="auto"/>
        <w:bottom w:val="none" w:sz="0" w:space="0" w:color="auto"/>
        <w:right w:val="none" w:sz="0" w:space="0" w:color="auto"/>
      </w:divBdr>
    </w:div>
    <w:div w:id="1642071758">
      <w:bodyDiv w:val="1"/>
      <w:marLeft w:val="0"/>
      <w:marRight w:val="0"/>
      <w:marTop w:val="0"/>
      <w:marBottom w:val="0"/>
      <w:divBdr>
        <w:top w:val="none" w:sz="0" w:space="0" w:color="auto"/>
        <w:left w:val="none" w:sz="0" w:space="0" w:color="auto"/>
        <w:bottom w:val="none" w:sz="0" w:space="0" w:color="auto"/>
        <w:right w:val="none" w:sz="0" w:space="0" w:color="auto"/>
      </w:divBdr>
    </w:div>
    <w:div w:id="1643077355">
      <w:bodyDiv w:val="1"/>
      <w:marLeft w:val="0"/>
      <w:marRight w:val="0"/>
      <w:marTop w:val="0"/>
      <w:marBottom w:val="0"/>
      <w:divBdr>
        <w:top w:val="none" w:sz="0" w:space="0" w:color="auto"/>
        <w:left w:val="none" w:sz="0" w:space="0" w:color="auto"/>
        <w:bottom w:val="none" w:sz="0" w:space="0" w:color="auto"/>
        <w:right w:val="none" w:sz="0" w:space="0" w:color="auto"/>
      </w:divBdr>
    </w:div>
    <w:div w:id="1652177468">
      <w:bodyDiv w:val="1"/>
      <w:marLeft w:val="0"/>
      <w:marRight w:val="0"/>
      <w:marTop w:val="0"/>
      <w:marBottom w:val="0"/>
      <w:divBdr>
        <w:top w:val="none" w:sz="0" w:space="0" w:color="auto"/>
        <w:left w:val="none" w:sz="0" w:space="0" w:color="auto"/>
        <w:bottom w:val="none" w:sz="0" w:space="0" w:color="auto"/>
        <w:right w:val="none" w:sz="0" w:space="0" w:color="auto"/>
      </w:divBdr>
    </w:div>
    <w:div w:id="1655334907">
      <w:bodyDiv w:val="1"/>
      <w:marLeft w:val="0"/>
      <w:marRight w:val="0"/>
      <w:marTop w:val="0"/>
      <w:marBottom w:val="0"/>
      <w:divBdr>
        <w:top w:val="none" w:sz="0" w:space="0" w:color="auto"/>
        <w:left w:val="none" w:sz="0" w:space="0" w:color="auto"/>
        <w:bottom w:val="none" w:sz="0" w:space="0" w:color="auto"/>
        <w:right w:val="none" w:sz="0" w:space="0" w:color="auto"/>
      </w:divBdr>
    </w:div>
    <w:div w:id="1661930087">
      <w:bodyDiv w:val="1"/>
      <w:marLeft w:val="0"/>
      <w:marRight w:val="0"/>
      <w:marTop w:val="0"/>
      <w:marBottom w:val="0"/>
      <w:divBdr>
        <w:top w:val="none" w:sz="0" w:space="0" w:color="auto"/>
        <w:left w:val="none" w:sz="0" w:space="0" w:color="auto"/>
        <w:bottom w:val="none" w:sz="0" w:space="0" w:color="auto"/>
        <w:right w:val="none" w:sz="0" w:space="0" w:color="auto"/>
      </w:divBdr>
    </w:div>
    <w:div w:id="1666594000">
      <w:bodyDiv w:val="1"/>
      <w:marLeft w:val="0"/>
      <w:marRight w:val="0"/>
      <w:marTop w:val="0"/>
      <w:marBottom w:val="0"/>
      <w:divBdr>
        <w:top w:val="none" w:sz="0" w:space="0" w:color="auto"/>
        <w:left w:val="none" w:sz="0" w:space="0" w:color="auto"/>
        <w:bottom w:val="none" w:sz="0" w:space="0" w:color="auto"/>
        <w:right w:val="none" w:sz="0" w:space="0" w:color="auto"/>
      </w:divBdr>
    </w:div>
    <w:div w:id="1677459555">
      <w:bodyDiv w:val="1"/>
      <w:marLeft w:val="0"/>
      <w:marRight w:val="0"/>
      <w:marTop w:val="0"/>
      <w:marBottom w:val="0"/>
      <w:divBdr>
        <w:top w:val="none" w:sz="0" w:space="0" w:color="auto"/>
        <w:left w:val="none" w:sz="0" w:space="0" w:color="auto"/>
        <w:bottom w:val="none" w:sz="0" w:space="0" w:color="auto"/>
        <w:right w:val="none" w:sz="0" w:space="0" w:color="auto"/>
      </w:divBdr>
    </w:div>
    <w:div w:id="1678115967">
      <w:bodyDiv w:val="1"/>
      <w:marLeft w:val="0"/>
      <w:marRight w:val="0"/>
      <w:marTop w:val="0"/>
      <w:marBottom w:val="0"/>
      <w:divBdr>
        <w:top w:val="none" w:sz="0" w:space="0" w:color="auto"/>
        <w:left w:val="none" w:sz="0" w:space="0" w:color="auto"/>
        <w:bottom w:val="none" w:sz="0" w:space="0" w:color="auto"/>
        <w:right w:val="none" w:sz="0" w:space="0" w:color="auto"/>
      </w:divBdr>
    </w:div>
    <w:div w:id="1679692579">
      <w:bodyDiv w:val="1"/>
      <w:marLeft w:val="0"/>
      <w:marRight w:val="0"/>
      <w:marTop w:val="0"/>
      <w:marBottom w:val="0"/>
      <w:divBdr>
        <w:top w:val="none" w:sz="0" w:space="0" w:color="auto"/>
        <w:left w:val="none" w:sz="0" w:space="0" w:color="auto"/>
        <w:bottom w:val="none" w:sz="0" w:space="0" w:color="auto"/>
        <w:right w:val="none" w:sz="0" w:space="0" w:color="auto"/>
      </w:divBdr>
    </w:div>
    <w:div w:id="1681463556">
      <w:bodyDiv w:val="1"/>
      <w:marLeft w:val="0"/>
      <w:marRight w:val="0"/>
      <w:marTop w:val="0"/>
      <w:marBottom w:val="0"/>
      <w:divBdr>
        <w:top w:val="none" w:sz="0" w:space="0" w:color="auto"/>
        <w:left w:val="none" w:sz="0" w:space="0" w:color="auto"/>
        <w:bottom w:val="none" w:sz="0" w:space="0" w:color="auto"/>
        <w:right w:val="none" w:sz="0" w:space="0" w:color="auto"/>
      </w:divBdr>
    </w:div>
    <w:div w:id="1683508296">
      <w:bodyDiv w:val="1"/>
      <w:marLeft w:val="0"/>
      <w:marRight w:val="0"/>
      <w:marTop w:val="0"/>
      <w:marBottom w:val="0"/>
      <w:divBdr>
        <w:top w:val="none" w:sz="0" w:space="0" w:color="auto"/>
        <w:left w:val="none" w:sz="0" w:space="0" w:color="auto"/>
        <w:bottom w:val="none" w:sz="0" w:space="0" w:color="auto"/>
        <w:right w:val="none" w:sz="0" w:space="0" w:color="auto"/>
      </w:divBdr>
    </w:div>
    <w:div w:id="1686176719">
      <w:bodyDiv w:val="1"/>
      <w:marLeft w:val="0"/>
      <w:marRight w:val="0"/>
      <w:marTop w:val="0"/>
      <w:marBottom w:val="0"/>
      <w:divBdr>
        <w:top w:val="none" w:sz="0" w:space="0" w:color="auto"/>
        <w:left w:val="none" w:sz="0" w:space="0" w:color="auto"/>
        <w:bottom w:val="none" w:sz="0" w:space="0" w:color="auto"/>
        <w:right w:val="none" w:sz="0" w:space="0" w:color="auto"/>
      </w:divBdr>
    </w:div>
    <w:div w:id="1690062255">
      <w:bodyDiv w:val="1"/>
      <w:marLeft w:val="0"/>
      <w:marRight w:val="0"/>
      <w:marTop w:val="0"/>
      <w:marBottom w:val="0"/>
      <w:divBdr>
        <w:top w:val="none" w:sz="0" w:space="0" w:color="auto"/>
        <w:left w:val="none" w:sz="0" w:space="0" w:color="auto"/>
        <w:bottom w:val="none" w:sz="0" w:space="0" w:color="auto"/>
        <w:right w:val="none" w:sz="0" w:space="0" w:color="auto"/>
      </w:divBdr>
    </w:div>
    <w:div w:id="1692147618">
      <w:bodyDiv w:val="1"/>
      <w:marLeft w:val="0"/>
      <w:marRight w:val="0"/>
      <w:marTop w:val="0"/>
      <w:marBottom w:val="0"/>
      <w:divBdr>
        <w:top w:val="none" w:sz="0" w:space="0" w:color="auto"/>
        <w:left w:val="none" w:sz="0" w:space="0" w:color="auto"/>
        <w:bottom w:val="none" w:sz="0" w:space="0" w:color="auto"/>
        <w:right w:val="none" w:sz="0" w:space="0" w:color="auto"/>
      </w:divBdr>
    </w:div>
    <w:div w:id="1692418805">
      <w:bodyDiv w:val="1"/>
      <w:marLeft w:val="0"/>
      <w:marRight w:val="0"/>
      <w:marTop w:val="0"/>
      <w:marBottom w:val="0"/>
      <w:divBdr>
        <w:top w:val="none" w:sz="0" w:space="0" w:color="auto"/>
        <w:left w:val="none" w:sz="0" w:space="0" w:color="auto"/>
        <w:bottom w:val="none" w:sz="0" w:space="0" w:color="auto"/>
        <w:right w:val="none" w:sz="0" w:space="0" w:color="auto"/>
      </w:divBdr>
    </w:div>
    <w:div w:id="1693140622">
      <w:bodyDiv w:val="1"/>
      <w:marLeft w:val="0"/>
      <w:marRight w:val="0"/>
      <w:marTop w:val="0"/>
      <w:marBottom w:val="0"/>
      <w:divBdr>
        <w:top w:val="none" w:sz="0" w:space="0" w:color="auto"/>
        <w:left w:val="none" w:sz="0" w:space="0" w:color="auto"/>
        <w:bottom w:val="none" w:sz="0" w:space="0" w:color="auto"/>
        <w:right w:val="none" w:sz="0" w:space="0" w:color="auto"/>
      </w:divBdr>
    </w:div>
    <w:div w:id="1694064878">
      <w:bodyDiv w:val="1"/>
      <w:marLeft w:val="0"/>
      <w:marRight w:val="0"/>
      <w:marTop w:val="0"/>
      <w:marBottom w:val="0"/>
      <w:divBdr>
        <w:top w:val="none" w:sz="0" w:space="0" w:color="auto"/>
        <w:left w:val="none" w:sz="0" w:space="0" w:color="auto"/>
        <w:bottom w:val="none" w:sz="0" w:space="0" w:color="auto"/>
        <w:right w:val="none" w:sz="0" w:space="0" w:color="auto"/>
      </w:divBdr>
    </w:div>
    <w:div w:id="1695300391">
      <w:bodyDiv w:val="1"/>
      <w:marLeft w:val="0"/>
      <w:marRight w:val="0"/>
      <w:marTop w:val="0"/>
      <w:marBottom w:val="0"/>
      <w:divBdr>
        <w:top w:val="none" w:sz="0" w:space="0" w:color="auto"/>
        <w:left w:val="none" w:sz="0" w:space="0" w:color="auto"/>
        <w:bottom w:val="none" w:sz="0" w:space="0" w:color="auto"/>
        <w:right w:val="none" w:sz="0" w:space="0" w:color="auto"/>
      </w:divBdr>
    </w:div>
    <w:div w:id="1697190236">
      <w:bodyDiv w:val="1"/>
      <w:marLeft w:val="0"/>
      <w:marRight w:val="0"/>
      <w:marTop w:val="0"/>
      <w:marBottom w:val="0"/>
      <w:divBdr>
        <w:top w:val="none" w:sz="0" w:space="0" w:color="auto"/>
        <w:left w:val="none" w:sz="0" w:space="0" w:color="auto"/>
        <w:bottom w:val="none" w:sz="0" w:space="0" w:color="auto"/>
        <w:right w:val="none" w:sz="0" w:space="0" w:color="auto"/>
      </w:divBdr>
    </w:div>
    <w:div w:id="1697345610">
      <w:bodyDiv w:val="1"/>
      <w:marLeft w:val="0"/>
      <w:marRight w:val="0"/>
      <w:marTop w:val="0"/>
      <w:marBottom w:val="0"/>
      <w:divBdr>
        <w:top w:val="none" w:sz="0" w:space="0" w:color="auto"/>
        <w:left w:val="none" w:sz="0" w:space="0" w:color="auto"/>
        <w:bottom w:val="none" w:sz="0" w:space="0" w:color="auto"/>
        <w:right w:val="none" w:sz="0" w:space="0" w:color="auto"/>
      </w:divBdr>
    </w:div>
    <w:div w:id="1699506665">
      <w:bodyDiv w:val="1"/>
      <w:marLeft w:val="0"/>
      <w:marRight w:val="0"/>
      <w:marTop w:val="0"/>
      <w:marBottom w:val="0"/>
      <w:divBdr>
        <w:top w:val="none" w:sz="0" w:space="0" w:color="auto"/>
        <w:left w:val="none" w:sz="0" w:space="0" w:color="auto"/>
        <w:bottom w:val="none" w:sz="0" w:space="0" w:color="auto"/>
        <w:right w:val="none" w:sz="0" w:space="0" w:color="auto"/>
      </w:divBdr>
    </w:div>
    <w:div w:id="1700932882">
      <w:bodyDiv w:val="1"/>
      <w:marLeft w:val="0"/>
      <w:marRight w:val="0"/>
      <w:marTop w:val="0"/>
      <w:marBottom w:val="0"/>
      <w:divBdr>
        <w:top w:val="none" w:sz="0" w:space="0" w:color="auto"/>
        <w:left w:val="none" w:sz="0" w:space="0" w:color="auto"/>
        <w:bottom w:val="none" w:sz="0" w:space="0" w:color="auto"/>
        <w:right w:val="none" w:sz="0" w:space="0" w:color="auto"/>
      </w:divBdr>
    </w:div>
    <w:div w:id="1704397771">
      <w:bodyDiv w:val="1"/>
      <w:marLeft w:val="0"/>
      <w:marRight w:val="0"/>
      <w:marTop w:val="0"/>
      <w:marBottom w:val="0"/>
      <w:divBdr>
        <w:top w:val="none" w:sz="0" w:space="0" w:color="auto"/>
        <w:left w:val="none" w:sz="0" w:space="0" w:color="auto"/>
        <w:bottom w:val="none" w:sz="0" w:space="0" w:color="auto"/>
        <w:right w:val="none" w:sz="0" w:space="0" w:color="auto"/>
      </w:divBdr>
    </w:div>
    <w:div w:id="1704985588">
      <w:bodyDiv w:val="1"/>
      <w:marLeft w:val="0"/>
      <w:marRight w:val="0"/>
      <w:marTop w:val="0"/>
      <w:marBottom w:val="0"/>
      <w:divBdr>
        <w:top w:val="none" w:sz="0" w:space="0" w:color="auto"/>
        <w:left w:val="none" w:sz="0" w:space="0" w:color="auto"/>
        <w:bottom w:val="none" w:sz="0" w:space="0" w:color="auto"/>
        <w:right w:val="none" w:sz="0" w:space="0" w:color="auto"/>
      </w:divBdr>
    </w:div>
    <w:div w:id="1706908587">
      <w:bodyDiv w:val="1"/>
      <w:marLeft w:val="0"/>
      <w:marRight w:val="0"/>
      <w:marTop w:val="0"/>
      <w:marBottom w:val="0"/>
      <w:divBdr>
        <w:top w:val="none" w:sz="0" w:space="0" w:color="auto"/>
        <w:left w:val="none" w:sz="0" w:space="0" w:color="auto"/>
        <w:bottom w:val="none" w:sz="0" w:space="0" w:color="auto"/>
        <w:right w:val="none" w:sz="0" w:space="0" w:color="auto"/>
      </w:divBdr>
    </w:div>
    <w:div w:id="1708486160">
      <w:bodyDiv w:val="1"/>
      <w:marLeft w:val="0"/>
      <w:marRight w:val="0"/>
      <w:marTop w:val="0"/>
      <w:marBottom w:val="0"/>
      <w:divBdr>
        <w:top w:val="none" w:sz="0" w:space="0" w:color="auto"/>
        <w:left w:val="none" w:sz="0" w:space="0" w:color="auto"/>
        <w:bottom w:val="none" w:sz="0" w:space="0" w:color="auto"/>
        <w:right w:val="none" w:sz="0" w:space="0" w:color="auto"/>
      </w:divBdr>
    </w:div>
    <w:div w:id="1708607451">
      <w:bodyDiv w:val="1"/>
      <w:marLeft w:val="0"/>
      <w:marRight w:val="0"/>
      <w:marTop w:val="0"/>
      <w:marBottom w:val="0"/>
      <w:divBdr>
        <w:top w:val="none" w:sz="0" w:space="0" w:color="auto"/>
        <w:left w:val="none" w:sz="0" w:space="0" w:color="auto"/>
        <w:bottom w:val="none" w:sz="0" w:space="0" w:color="auto"/>
        <w:right w:val="none" w:sz="0" w:space="0" w:color="auto"/>
      </w:divBdr>
    </w:div>
    <w:div w:id="1709380030">
      <w:bodyDiv w:val="1"/>
      <w:marLeft w:val="0"/>
      <w:marRight w:val="0"/>
      <w:marTop w:val="0"/>
      <w:marBottom w:val="0"/>
      <w:divBdr>
        <w:top w:val="none" w:sz="0" w:space="0" w:color="auto"/>
        <w:left w:val="none" w:sz="0" w:space="0" w:color="auto"/>
        <w:bottom w:val="none" w:sz="0" w:space="0" w:color="auto"/>
        <w:right w:val="none" w:sz="0" w:space="0" w:color="auto"/>
      </w:divBdr>
    </w:div>
    <w:div w:id="1713505321">
      <w:bodyDiv w:val="1"/>
      <w:marLeft w:val="0"/>
      <w:marRight w:val="0"/>
      <w:marTop w:val="0"/>
      <w:marBottom w:val="0"/>
      <w:divBdr>
        <w:top w:val="none" w:sz="0" w:space="0" w:color="auto"/>
        <w:left w:val="none" w:sz="0" w:space="0" w:color="auto"/>
        <w:bottom w:val="none" w:sz="0" w:space="0" w:color="auto"/>
        <w:right w:val="none" w:sz="0" w:space="0" w:color="auto"/>
      </w:divBdr>
    </w:div>
    <w:div w:id="1716656570">
      <w:bodyDiv w:val="1"/>
      <w:marLeft w:val="0"/>
      <w:marRight w:val="0"/>
      <w:marTop w:val="0"/>
      <w:marBottom w:val="0"/>
      <w:divBdr>
        <w:top w:val="none" w:sz="0" w:space="0" w:color="auto"/>
        <w:left w:val="none" w:sz="0" w:space="0" w:color="auto"/>
        <w:bottom w:val="none" w:sz="0" w:space="0" w:color="auto"/>
        <w:right w:val="none" w:sz="0" w:space="0" w:color="auto"/>
      </w:divBdr>
    </w:div>
    <w:div w:id="1730037610">
      <w:bodyDiv w:val="1"/>
      <w:marLeft w:val="0"/>
      <w:marRight w:val="0"/>
      <w:marTop w:val="0"/>
      <w:marBottom w:val="0"/>
      <w:divBdr>
        <w:top w:val="none" w:sz="0" w:space="0" w:color="auto"/>
        <w:left w:val="none" w:sz="0" w:space="0" w:color="auto"/>
        <w:bottom w:val="none" w:sz="0" w:space="0" w:color="auto"/>
        <w:right w:val="none" w:sz="0" w:space="0" w:color="auto"/>
      </w:divBdr>
    </w:div>
    <w:div w:id="1731540471">
      <w:bodyDiv w:val="1"/>
      <w:marLeft w:val="0"/>
      <w:marRight w:val="0"/>
      <w:marTop w:val="0"/>
      <w:marBottom w:val="0"/>
      <w:divBdr>
        <w:top w:val="none" w:sz="0" w:space="0" w:color="auto"/>
        <w:left w:val="none" w:sz="0" w:space="0" w:color="auto"/>
        <w:bottom w:val="none" w:sz="0" w:space="0" w:color="auto"/>
        <w:right w:val="none" w:sz="0" w:space="0" w:color="auto"/>
      </w:divBdr>
    </w:div>
    <w:div w:id="1736509099">
      <w:bodyDiv w:val="1"/>
      <w:marLeft w:val="0"/>
      <w:marRight w:val="0"/>
      <w:marTop w:val="0"/>
      <w:marBottom w:val="0"/>
      <w:divBdr>
        <w:top w:val="none" w:sz="0" w:space="0" w:color="auto"/>
        <w:left w:val="none" w:sz="0" w:space="0" w:color="auto"/>
        <w:bottom w:val="none" w:sz="0" w:space="0" w:color="auto"/>
        <w:right w:val="none" w:sz="0" w:space="0" w:color="auto"/>
      </w:divBdr>
    </w:div>
    <w:div w:id="1745373611">
      <w:bodyDiv w:val="1"/>
      <w:marLeft w:val="0"/>
      <w:marRight w:val="0"/>
      <w:marTop w:val="0"/>
      <w:marBottom w:val="0"/>
      <w:divBdr>
        <w:top w:val="none" w:sz="0" w:space="0" w:color="auto"/>
        <w:left w:val="none" w:sz="0" w:space="0" w:color="auto"/>
        <w:bottom w:val="none" w:sz="0" w:space="0" w:color="auto"/>
        <w:right w:val="none" w:sz="0" w:space="0" w:color="auto"/>
      </w:divBdr>
    </w:div>
    <w:div w:id="1745486528">
      <w:bodyDiv w:val="1"/>
      <w:marLeft w:val="0"/>
      <w:marRight w:val="0"/>
      <w:marTop w:val="0"/>
      <w:marBottom w:val="0"/>
      <w:divBdr>
        <w:top w:val="none" w:sz="0" w:space="0" w:color="auto"/>
        <w:left w:val="none" w:sz="0" w:space="0" w:color="auto"/>
        <w:bottom w:val="none" w:sz="0" w:space="0" w:color="auto"/>
        <w:right w:val="none" w:sz="0" w:space="0" w:color="auto"/>
      </w:divBdr>
    </w:div>
    <w:div w:id="1748962090">
      <w:bodyDiv w:val="1"/>
      <w:marLeft w:val="0"/>
      <w:marRight w:val="0"/>
      <w:marTop w:val="0"/>
      <w:marBottom w:val="0"/>
      <w:divBdr>
        <w:top w:val="none" w:sz="0" w:space="0" w:color="auto"/>
        <w:left w:val="none" w:sz="0" w:space="0" w:color="auto"/>
        <w:bottom w:val="none" w:sz="0" w:space="0" w:color="auto"/>
        <w:right w:val="none" w:sz="0" w:space="0" w:color="auto"/>
      </w:divBdr>
    </w:div>
    <w:div w:id="1750693011">
      <w:bodyDiv w:val="1"/>
      <w:marLeft w:val="0"/>
      <w:marRight w:val="0"/>
      <w:marTop w:val="0"/>
      <w:marBottom w:val="0"/>
      <w:divBdr>
        <w:top w:val="none" w:sz="0" w:space="0" w:color="auto"/>
        <w:left w:val="none" w:sz="0" w:space="0" w:color="auto"/>
        <w:bottom w:val="none" w:sz="0" w:space="0" w:color="auto"/>
        <w:right w:val="none" w:sz="0" w:space="0" w:color="auto"/>
      </w:divBdr>
    </w:div>
    <w:div w:id="1753042934">
      <w:bodyDiv w:val="1"/>
      <w:marLeft w:val="0"/>
      <w:marRight w:val="0"/>
      <w:marTop w:val="0"/>
      <w:marBottom w:val="0"/>
      <w:divBdr>
        <w:top w:val="none" w:sz="0" w:space="0" w:color="auto"/>
        <w:left w:val="none" w:sz="0" w:space="0" w:color="auto"/>
        <w:bottom w:val="none" w:sz="0" w:space="0" w:color="auto"/>
        <w:right w:val="none" w:sz="0" w:space="0" w:color="auto"/>
      </w:divBdr>
    </w:div>
    <w:div w:id="1753695091">
      <w:bodyDiv w:val="1"/>
      <w:marLeft w:val="0"/>
      <w:marRight w:val="0"/>
      <w:marTop w:val="0"/>
      <w:marBottom w:val="0"/>
      <w:divBdr>
        <w:top w:val="none" w:sz="0" w:space="0" w:color="auto"/>
        <w:left w:val="none" w:sz="0" w:space="0" w:color="auto"/>
        <w:bottom w:val="none" w:sz="0" w:space="0" w:color="auto"/>
        <w:right w:val="none" w:sz="0" w:space="0" w:color="auto"/>
      </w:divBdr>
    </w:div>
    <w:div w:id="1759059988">
      <w:bodyDiv w:val="1"/>
      <w:marLeft w:val="0"/>
      <w:marRight w:val="0"/>
      <w:marTop w:val="0"/>
      <w:marBottom w:val="0"/>
      <w:divBdr>
        <w:top w:val="none" w:sz="0" w:space="0" w:color="auto"/>
        <w:left w:val="none" w:sz="0" w:space="0" w:color="auto"/>
        <w:bottom w:val="none" w:sz="0" w:space="0" w:color="auto"/>
        <w:right w:val="none" w:sz="0" w:space="0" w:color="auto"/>
      </w:divBdr>
    </w:div>
    <w:div w:id="1759254194">
      <w:bodyDiv w:val="1"/>
      <w:marLeft w:val="0"/>
      <w:marRight w:val="0"/>
      <w:marTop w:val="0"/>
      <w:marBottom w:val="0"/>
      <w:divBdr>
        <w:top w:val="none" w:sz="0" w:space="0" w:color="auto"/>
        <w:left w:val="none" w:sz="0" w:space="0" w:color="auto"/>
        <w:bottom w:val="none" w:sz="0" w:space="0" w:color="auto"/>
        <w:right w:val="none" w:sz="0" w:space="0" w:color="auto"/>
      </w:divBdr>
    </w:div>
    <w:div w:id="1759986357">
      <w:bodyDiv w:val="1"/>
      <w:marLeft w:val="0"/>
      <w:marRight w:val="0"/>
      <w:marTop w:val="0"/>
      <w:marBottom w:val="0"/>
      <w:divBdr>
        <w:top w:val="none" w:sz="0" w:space="0" w:color="auto"/>
        <w:left w:val="none" w:sz="0" w:space="0" w:color="auto"/>
        <w:bottom w:val="none" w:sz="0" w:space="0" w:color="auto"/>
        <w:right w:val="none" w:sz="0" w:space="0" w:color="auto"/>
      </w:divBdr>
    </w:div>
    <w:div w:id="1761411851">
      <w:bodyDiv w:val="1"/>
      <w:marLeft w:val="0"/>
      <w:marRight w:val="0"/>
      <w:marTop w:val="0"/>
      <w:marBottom w:val="0"/>
      <w:divBdr>
        <w:top w:val="none" w:sz="0" w:space="0" w:color="auto"/>
        <w:left w:val="none" w:sz="0" w:space="0" w:color="auto"/>
        <w:bottom w:val="none" w:sz="0" w:space="0" w:color="auto"/>
        <w:right w:val="none" w:sz="0" w:space="0" w:color="auto"/>
      </w:divBdr>
    </w:div>
    <w:div w:id="1765110721">
      <w:bodyDiv w:val="1"/>
      <w:marLeft w:val="0"/>
      <w:marRight w:val="0"/>
      <w:marTop w:val="0"/>
      <w:marBottom w:val="0"/>
      <w:divBdr>
        <w:top w:val="none" w:sz="0" w:space="0" w:color="auto"/>
        <w:left w:val="none" w:sz="0" w:space="0" w:color="auto"/>
        <w:bottom w:val="none" w:sz="0" w:space="0" w:color="auto"/>
        <w:right w:val="none" w:sz="0" w:space="0" w:color="auto"/>
      </w:divBdr>
    </w:div>
    <w:div w:id="1766145350">
      <w:bodyDiv w:val="1"/>
      <w:marLeft w:val="0"/>
      <w:marRight w:val="0"/>
      <w:marTop w:val="0"/>
      <w:marBottom w:val="0"/>
      <w:divBdr>
        <w:top w:val="none" w:sz="0" w:space="0" w:color="auto"/>
        <w:left w:val="none" w:sz="0" w:space="0" w:color="auto"/>
        <w:bottom w:val="none" w:sz="0" w:space="0" w:color="auto"/>
        <w:right w:val="none" w:sz="0" w:space="0" w:color="auto"/>
      </w:divBdr>
    </w:div>
    <w:div w:id="1769035750">
      <w:bodyDiv w:val="1"/>
      <w:marLeft w:val="0"/>
      <w:marRight w:val="0"/>
      <w:marTop w:val="0"/>
      <w:marBottom w:val="0"/>
      <w:divBdr>
        <w:top w:val="none" w:sz="0" w:space="0" w:color="auto"/>
        <w:left w:val="none" w:sz="0" w:space="0" w:color="auto"/>
        <w:bottom w:val="none" w:sz="0" w:space="0" w:color="auto"/>
        <w:right w:val="none" w:sz="0" w:space="0" w:color="auto"/>
      </w:divBdr>
    </w:div>
    <w:div w:id="1769234407">
      <w:bodyDiv w:val="1"/>
      <w:marLeft w:val="0"/>
      <w:marRight w:val="0"/>
      <w:marTop w:val="0"/>
      <w:marBottom w:val="0"/>
      <w:divBdr>
        <w:top w:val="none" w:sz="0" w:space="0" w:color="auto"/>
        <w:left w:val="none" w:sz="0" w:space="0" w:color="auto"/>
        <w:bottom w:val="none" w:sz="0" w:space="0" w:color="auto"/>
        <w:right w:val="none" w:sz="0" w:space="0" w:color="auto"/>
      </w:divBdr>
    </w:div>
    <w:div w:id="1771659350">
      <w:bodyDiv w:val="1"/>
      <w:marLeft w:val="0"/>
      <w:marRight w:val="0"/>
      <w:marTop w:val="0"/>
      <w:marBottom w:val="0"/>
      <w:divBdr>
        <w:top w:val="none" w:sz="0" w:space="0" w:color="auto"/>
        <w:left w:val="none" w:sz="0" w:space="0" w:color="auto"/>
        <w:bottom w:val="none" w:sz="0" w:space="0" w:color="auto"/>
        <w:right w:val="none" w:sz="0" w:space="0" w:color="auto"/>
      </w:divBdr>
    </w:div>
    <w:div w:id="1773814627">
      <w:bodyDiv w:val="1"/>
      <w:marLeft w:val="0"/>
      <w:marRight w:val="0"/>
      <w:marTop w:val="0"/>
      <w:marBottom w:val="0"/>
      <w:divBdr>
        <w:top w:val="none" w:sz="0" w:space="0" w:color="auto"/>
        <w:left w:val="none" w:sz="0" w:space="0" w:color="auto"/>
        <w:bottom w:val="none" w:sz="0" w:space="0" w:color="auto"/>
        <w:right w:val="none" w:sz="0" w:space="0" w:color="auto"/>
      </w:divBdr>
    </w:div>
    <w:div w:id="1774393914">
      <w:bodyDiv w:val="1"/>
      <w:marLeft w:val="0"/>
      <w:marRight w:val="0"/>
      <w:marTop w:val="0"/>
      <w:marBottom w:val="0"/>
      <w:divBdr>
        <w:top w:val="none" w:sz="0" w:space="0" w:color="auto"/>
        <w:left w:val="none" w:sz="0" w:space="0" w:color="auto"/>
        <w:bottom w:val="none" w:sz="0" w:space="0" w:color="auto"/>
        <w:right w:val="none" w:sz="0" w:space="0" w:color="auto"/>
      </w:divBdr>
    </w:div>
    <w:div w:id="1781290376">
      <w:bodyDiv w:val="1"/>
      <w:marLeft w:val="0"/>
      <w:marRight w:val="0"/>
      <w:marTop w:val="0"/>
      <w:marBottom w:val="0"/>
      <w:divBdr>
        <w:top w:val="none" w:sz="0" w:space="0" w:color="auto"/>
        <w:left w:val="none" w:sz="0" w:space="0" w:color="auto"/>
        <w:bottom w:val="none" w:sz="0" w:space="0" w:color="auto"/>
        <w:right w:val="none" w:sz="0" w:space="0" w:color="auto"/>
      </w:divBdr>
    </w:div>
    <w:div w:id="1783528470">
      <w:bodyDiv w:val="1"/>
      <w:marLeft w:val="0"/>
      <w:marRight w:val="0"/>
      <w:marTop w:val="0"/>
      <w:marBottom w:val="0"/>
      <w:divBdr>
        <w:top w:val="none" w:sz="0" w:space="0" w:color="auto"/>
        <w:left w:val="none" w:sz="0" w:space="0" w:color="auto"/>
        <w:bottom w:val="none" w:sz="0" w:space="0" w:color="auto"/>
        <w:right w:val="none" w:sz="0" w:space="0" w:color="auto"/>
      </w:divBdr>
    </w:div>
    <w:div w:id="1789473668">
      <w:bodyDiv w:val="1"/>
      <w:marLeft w:val="0"/>
      <w:marRight w:val="0"/>
      <w:marTop w:val="0"/>
      <w:marBottom w:val="0"/>
      <w:divBdr>
        <w:top w:val="none" w:sz="0" w:space="0" w:color="auto"/>
        <w:left w:val="none" w:sz="0" w:space="0" w:color="auto"/>
        <w:bottom w:val="none" w:sz="0" w:space="0" w:color="auto"/>
        <w:right w:val="none" w:sz="0" w:space="0" w:color="auto"/>
      </w:divBdr>
    </w:div>
    <w:div w:id="1790468383">
      <w:bodyDiv w:val="1"/>
      <w:marLeft w:val="0"/>
      <w:marRight w:val="0"/>
      <w:marTop w:val="0"/>
      <w:marBottom w:val="0"/>
      <w:divBdr>
        <w:top w:val="none" w:sz="0" w:space="0" w:color="auto"/>
        <w:left w:val="none" w:sz="0" w:space="0" w:color="auto"/>
        <w:bottom w:val="none" w:sz="0" w:space="0" w:color="auto"/>
        <w:right w:val="none" w:sz="0" w:space="0" w:color="auto"/>
      </w:divBdr>
    </w:div>
    <w:div w:id="1791820043">
      <w:bodyDiv w:val="1"/>
      <w:marLeft w:val="0"/>
      <w:marRight w:val="0"/>
      <w:marTop w:val="0"/>
      <w:marBottom w:val="0"/>
      <w:divBdr>
        <w:top w:val="none" w:sz="0" w:space="0" w:color="auto"/>
        <w:left w:val="none" w:sz="0" w:space="0" w:color="auto"/>
        <w:bottom w:val="none" w:sz="0" w:space="0" w:color="auto"/>
        <w:right w:val="none" w:sz="0" w:space="0" w:color="auto"/>
      </w:divBdr>
    </w:div>
    <w:div w:id="1793012400">
      <w:bodyDiv w:val="1"/>
      <w:marLeft w:val="0"/>
      <w:marRight w:val="0"/>
      <w:marTop w:val="0"/>
      <w:marBottom w:val="0"/>
      <w:divBdr>
        <w:top w:val="none" w:sz="0" w:space="0" w:color="auto"/>
        <w:left w:val="none" w:sz="0" w:space="0" w:color="auto"/>
        <w:bottom w:val="none" w:sz="0" w:space="0" w:color="auto"/>
        <w:right w:val="none" w:sz="0" w:space="0" w:color="auto"/>
      </w:divBdr>
    </w:div>
    <w:div w:id="1794664295">
      <w:bodyDiv w:val="1"/>
      <w:marLeft w:val="0"/>
      <w:marRight w:val="0"/>
      <w:marTop w:val="0"/>
      <w:marBottom w:val="0"/>
      <w:divBdr>
        <w:top w:val="none" w:sz="0" w:space="0" w:color="auto"/>
        <w:left w:val="none" w:sz="0" w:space="0" w:color="auto"/>
        <w:bottom w:val="none" w:sz="0" w:space="0" w:color="auto"/>
        <w:right w:val="none" w:sz="0" w:space="0" w:color="auto"/>
      </w:divBdr>
    </w:div>
    <w:div w:id="1797985468">
      <w:bodyDiv w:val="1"/>
      <w:marLeft w:val="0"/>
      <w:marRight w:val="0"/>
      <w:marTop w:val="0"/>
      <w:marBottom w:val="0"/>
      <w:divBdr>
        <w:top w:val="none" w:sz="0" w:space="0" w:color="auto"/>
        <w:left w:val="none" w:sz="0" w:space="0" w:color="auto"/>
        <w:bottom w:val="none" w:sz="0" w:space="0" w:color="auto"/>
        <w:right w:val="none" w:sz="0" w:space="0" w:color="auto"/>
      </w:divBdr>
    </w:div>
    <w:div w:id="1802190140">
      <w:bodyDiv w:val="1"/>
      <w:marLeft w:val="0"/>
      <w:marRight w:val="0"/>
      <w:marTop w:val="0"/>
      <w:marBottom w:val="0"/>
      <w:divBdr>
        <w:top w:val="none" w:sz="0" w:space="0" w:color="auto"/>
        <w:left w:val="none" w:sz="0" w:space="0" w:color="auto"/>
        <w:bottom w:val="none" w:sz="0" w:space="0" w:color="auto"/>
        <w:right w:val="none" w:sz="0" w:space="0" w:color="auto"/>
      </w:divBdr>
    </w:div>
    <w:div w:id="1806391463">
      <w:bodyDiv w:val="1"/>
      <w:marLeft w:val="0"/>
      <w:marRight w:val="0"/>
      <w:marTop w:val="0"/>
      <w:marBottom w:val="0"/>
      <w:divBdr>
        <w:top w:val="none" w:sz="0" w:space="0" w:color="auto"/>
        <w:left w:val="none" w:sz="0" w:space="0" w:color="auto"/>
        <w:bottom w:val="none" w:sz="0" w:space="0" w:color="auto"/>
        <w:right w:val="none" w:sz="0" w:space="0" w:color="auto"/>
      </w:divBdr>
    </w:div>
    <w:div w:id="1807117628">
      <w:bodyDiv w:val="1"/>
      <w:marLeft w:val="0"/>
      <w:marRight w:val="0"/>
      <w:marTop w:val="0"/>
      <w:marBottom w:val="0"/>
      <w:divBdr>
        <w:top w:val="none" w:sz="0" w:space="0" w:color="auto"/>
        <w:left w:val="none" w:sz="0" w:space="0" w:color="auto"/>
        <w:bottom w:val="none" w:sz="0" w:space="0" w:color="auto"/>
        <w:right w:val="none" w:sz="0" w:space="0" w:color="auto"/>
      </w:divBdr>
    </w:div>
    <w:div w:id="1811244367">
      <w:bodyDiv w:val="1"/>
      <w:marLeft w:val="0"/>
      <w:marRight w:val="0"/>
      <w:marTop w:val="0"/>
      <w:marBottom w:val="0"/>
      <w:divBdr>
        <w:top w:val="none" w:sz="0" w:space="0" w:color="auto"/>
        <w:left w:val="none" w:sz="0" w:space="0" w:color="auto"/>
        <w:bottom w:val="none" w:sz="0" w:space="0" w:color="auto"/>
        <w:right w:val="none" w:sz="0" w:space="0" w:color="auto"/>
      </w:divBdr>
    </w:div>
    <w:div w:id="1812404903">
      <w:bodyDiv w:val="1"/>
      <w:marLeft w:val="0"/>
      <w:marRight w:val="0"/>
      <w:marTop w:val="0"/>
      <w:marBottom w:val="0"/>
      <w:divBdr>
        <w:top w:val="none" w:sz="0" w:space="0" w:color="auto"/>
        <w:left w:val="none" w:sz="0" w:space="0" w:color="auto"/>
        <w:bottom w:val="none" w:sz="0" w:space="0" w:color="auto"/>
        <w:right w:val="none" w:sz="0" w:space="0" w:color="auto"/>
      </w:divBdr>
    </w:div>
    <w:div w:id="1813520083">
      <w:bodyDiv w:val="1"/>
      <w:marLeft w:val="0"/>
      <w:marRight w:val="0"/>
      <w:marTop w:val="0"/>
      <w:marBottom w:val="0"/>
      <w:divBdr>
        <w:top w:val="none" w:sz="0" w:space="0" w:color="auto"/>
        <w:left w:val="none" w:sz="0" w:space="0" w:color="auto"/>
        <w:bottom w:val="none" w:sz="0" w:space="0" w:color="auto"/>
        <w:right w:val="none" w:sz="0" w:space="0" w:color="auto"/>
      </w:divBdr>
    </w:div>
    <w:div w:id="1815414305">
      <w:bodyDiv w:val="1"/>
      <w:marLeft w:val="0"/>
      <w:marRight w:val="0"/>
      <w:marTop w:val="0"/>
      <w:marBottom w:val="0"/>
      <w:divBdr>
        <w:top w:val="none" w:sz="0" w:space="0" w:color="auto"/>
        <w:left w:val="none" w:sz="0" w:space="0" w:color="auto"/>
        <w:bottom w:val="none" w:sz="0" w:space="0" w:color="auto"/>
        <w:right w:val="none" w:sz="0" w:space="0" w:color="auto"/>
      </w:divBdr>
    </w:div>
    <w:div w:id="1816868353">
      <w:bodyDiv w:val="1"/>
      <w:marLeft w:val="0"/>
      <w:marRight w:val="0"/>
      <w:marTop w:val="0"/>
      <w:marBottom w:val="0"/>
      <w:divBdr>
        <w:top w:val="none" w:sz="0" w:space="0" w:color="auto"/>
        <w:left w:val="none" w:sz="0" w:space="0" w:color="auto"/>
        <w:bottom w:val="none" w:sz="0" w:space="0" w:color="auto"/>
        <w:right w:val="none" w:sz="0" w:space="0" w:color="auto"/>
      </w:divBdr>
    </w:div>
    <w:div w:id="1819154076">
      <w:bodyDiv w:val="1"/>
      <w:marLeft w:val="0"/>
      <w:marRight w:val="0"/>
      <w:marTop w:val="0"/>
      <w:marBottom w:val="0"/>
      <w:divBdr>
        <w:top w:val="none" w:sz="0" w:space="0" w:color="auto"/>
        <w:left w:val="none" w:sz="0" w:space="0" w:color="auto"/>
        <w:bottom w:val="none" w:sz="0" w:space="0" w:color="auto"/>
        <w:right w:val="none" w:sz="0" w:space="0" w:color="auto"/>
      </w:divBdr>
    </w:div>
    <w:div w:id="1821650426">
      <w:bodyDiv w:val="1"/>
      <w:marLeft w:val="0"/>
      <w:marRight w:val="0"/>
      <w:marTop w:val="0"/>
      <w:marBottom w:val="0"/>
      <w:divBdr>
        <w:top w:val="none" w:sz="0" w:space="0" w:color="auto"/>
        <w:left w:val="none" w:sz="0" w:space="0" w:color="auto"/>
        <w:bottom w:val="none" w:sz="0" w:space="0" w:color="auto"/>
        <w:right w:val="none" w:sz="0" w:space="0" w:color="auto"/>
      </w:divBdr>
    </w:div>
    <w:div w:id="1822574041">
      <w:bodyDiv w:val="1"/>
      <w:marLeft w:val="0"/>
      <w:marRight w:val="0"/>
      <w:marTop w:val="0"/>
      <w:marBottom w:val="0"/>
      <w:divBdr>
        <w:top w:val="none" w:sz="0" w:space="0" w:color="auto"/>
        <w:left w:val="none" w:sz="0" w:space="0" w:color="auto"/>
        <w:bottom w:val="none" w:sz="0" w:space="0" w:color="auto"/>
        <w:right w:val="none" w:sz="0" w:space="0" w:color="auto"/>
      </w:divBdr>
    </w:div>
    <w:div w:id="1825269669">
      <w:bodyDiv w:val="1"/>
      <w:marLeft w:val="0"/>
      <w:marRight w:val="0"/>
      <w:marTop w:val="0"/>
      <w:marBottom w:val="0"/>
      <w:divBdr>
        <w:top w:val="none" w:sz="0" w:space="0" w:color="auto"/>
        <w:left w:val="none" w:sz="0" w:space="0" w:color="auto"/>
        <w:bottom w:val="none" w:sz="0" w:space="0" w:color="auto"/>
        <w:right w:val="none" w:sz="0" w:space="0" w:color="auto"/>
      </w:divBdr>
    </w:div>
    <w:div w:id="1826892248">
      <w:bodyDiv w:val="1"/>
      <w:marLeft w:val="0"/>
      <w:marRight w:val="0"/>
      <w:marTop w:val="0"/>
      <w:marBottom w:val="0"/>
      <w:divBdr>
        <w:top w:val="none" w:sz="0" w:space="0" w:color="auto"/>
        <w:left w:val="none" w:sz="0" w:space="0" w:color="auto"/>
        <w:bottom w:val="none" w:sz="0" w:space="0" w:color="auto"/>
        <w:right w:val="none" w:sz="0" w:space="0" w:color="auto"/>
      </w:divBdr>
    </w:div>
    <w:div w:id="1828861299">
      <w:bodyDiv w:val="1"/>
      <w:marLeft w:val="0"/>
      <w:marRight w:val="0"/>
      <w:marTop w:val="0"/>
      <w:marBottom w:val="0"/>
      <w:divBdr>
        <w:top w:val="none" w:sz="0" w:space="0" w:color="auto"/>
        <w:left w:val="none" w:sz="0" w:space="0" w:color="auto"/>
        <w:bottom w:val="none" w:sz="0" w:space="0" w:color="auto"/>
        <w:right w:val="none" w:sz="0" w:space="0" w:color="auto"/>
      </w:divBdr>
    </w:div>
    <w:div w:id="1830170681">
      <w:bodyDiv w:val="1"/>
      <w:marLeft w:val="0"/>
      <w:marRight w:val="0"/>
      <w:marTop w:val="0"/>
      <w:marBottom w:val="0"/>
      <w:divBdr>
        <w:top w:val="none" w:sz="0" w:space="0" w:color="auto"/>
        <w:left w:val="none" w:sz="0" w:space="0" w:color="auto"/>
        <w:bottom w:val="none" w:sz="0" w:space="0" w:color="auto"/>
        <w:right w:val="none" w:sz="0" w:space="0" w:color="auto"/>
      </w:divBdr>
    </w:div>
    <w:div w:id="1830749556">
      <w:bodyDiv w:val="1"/>
      <w:marLeft w:val="0"/>
      <w:marRight w:val="0"/>
      <w:marTop w:val="0"/>
      <w:marBottom w:val="0"/>
      <w:divBdr>
        <w:top w:val="none" w:sz="0" w:space="0" w:color="auto"/>
        <w:left w:val="none" w:sz="0" w:space="0" w:color="auto"/>
        <w:bottom w:val="none" w:sz="0" w:space="0" w:color="auto"/>
        <w:right w:val="none" w:sz="0" w:space="0" w:color="auto"/>
      </w:divBdr>
    </w:div>
    <w:div w:id="1833377446">
      <w:bodyDiv w:val="1"/>
      <w:marLeft w:val="0"/>
      <w:marRight w:val="0"/>
      <w:marTop w:val="0"/>
      <w:marBottom w:val="0"/>
      <w:divBdr>
        <w:top w:val="none" w:sz="0" w:space="0" w:color="auto"/>
        <w:left w:val="none" w:sz="0" w:space="0" w:color="auto"/>
        <w:bottom w:val="none" w:sz="0" w:space="0" w:color="auto"/>
        <w:right w:val="none" w:sz="0" w:space="0" w:color="auto"/>
      </w:divBdr>
    </w:div>
    <w:div w:id="1837072170">
      <w:bodyDiv w:val="1"/>
      <w:marLeft w:val="0"/>
      <w:marRight w:val="0"/>
      <w:marTop w:val="0"/>
      <w:marBottom w:val="0"/>
      <w:divBdr>
        <w:top w:val="none" w:sz="0" w:space="0" w:color="auto"/>
        <w:left w:val="none" w:sz="0" w:space="0" w:color="auto"/>
        <w:bottom w:val="none" w:sz="0" w:space="0" w:color="auto"/>
        <w:right w:val="none" w:sz="0" w:space="0" w:color="auto"/>
      </w:divBdr>
    </w:div>
    <w:div w:id="1837530099">
      <w:bodyDiv w:val="1"/>
      <w:marLeft w:val="0"/>
      <w:marRight w:val="0"/>
      <w:marTop w:val="0"/>
      <w:marBottom w:val="0"/>
      <w:divBdr>
        <w:top w:val="none" w:sz="0" w:space="0" w:color="auto"/>
        <w:left w:val="none" w:sz="0" w:space="0" w:color="auto"/>
        <w:bottom w:val="none" w:sz="0" w:space="0" w:color="auto"/>
        <w:right w:val="none" w:sz="0" w:space="0" w:color="auto"/>
      </w:divBdr>
    </w:div>
    <w:div w:id="1837914762">
      <w:bodyDiv w:val="1"/>
      <w:marLeft w:val="0"/>
      <w:marRight w:val="0"/>
      <w:marTop w:val="0"/>
      <w:marBottom w:val="0"/>
      <w:divBdr>
        <w:top w:val="none" w:sz="0" w:space="0" w:color="auto"/>
        <w:left w:val="none" w:sz="0" w:space="0" w:color="auto"/>
        <w:bottom w:val="none" w:sz="0" w:space="0" w:color="auto"/>
        <w:right w:val="none" w:sz="0" w:space="0" w:color="auto"/>
      </w:divBdr>
    </w:div>
    <w:div w:id="1838685982">
      <w:bodyDiv w:val="1"/>
      <w:marLeft w:val="0"/>
      <w:marRight w:val="0"/>
      <w:marTop w:val="0"/>
      <w:marBottom w:val="0"/>
      <w:divBdr>
        <w:top w:val="none" w:sz="0" w:space="0" w:color="auto"/>
        <w:left w:val="none" w:sz="0" w:space="0" w:color="auto"/>
        <w:bottom w:val="none" w:sz="0" w:space="0" w:color="auto"/>
        <w:right w:val="none" w:sz="0" w:space="0" w:color="auto"/>
      </w:divBdr>
    </w:div>
    <w:div w:id="1838687505">
      <w:bodyDiv w:val="1"/>
      <w:marLeft w:val="0"/>
      <w:marRight w:val="0"/>
      <w:marTop w:val="0"/>
      <w:marBottom w:val="0"/>
      <w:divBdr>
        <w:top w:val="none" w:sz="0" w:space="0" w:color="auto"/>
        <w:left w:val="none" w:sz="0" w:space="0" w:color="auto"/>
        <w:bottom w:val="none" w:sz="0" w:space="0" w:color="auto"/>
        <w:right w:val="none" w:sz="0" w:space="0" w:color="auto"/>
      </w:divBdr>
    </w:div>
    <w:div w:id="1845121693">
      <w:bodyDiv w:val="1"/>
      <w:marLeft w:val="0"/>
      <w:marRight w:val="0"/>
      <w:marTop w:val="0"/>
      <w:marBottom w:val="0"/>
      <w:divBdr>
        <w:top w:val="none" w:sz="0" w:space="0" w:color="auto"/>
        <w:left w:val="none" w:sz="0" w:space="0" w:color="auto"/>
        <w:bottom w:val="none" w:sz="0" w:space="0" w:color="auto"/>
        <w:right w:val="none" w:sz="0" w:space="0" w:color="auto"/>
      </w:divBdr>
    </w:div>
    <w:div w:id="1845389625">
      <w:bodyDiv w:val="1"/>
      <w:marLeft w:val="0"/>
      <w:marRight w:val="0"/>
      <w:marTop w:val="0"/>
      <w:marBottom w:val="0"/>
      <w:divBdr>
        <w:top w:val="none" w:sz="0" w:space="0" w:color="auto"/>
        <w:left w:val="none" w:sz="0" w:space="0" w:color="auto"/>
        <w:bottom w:val="none" w:sz="0" w:space="0" w:color="auto"/>
        <w:right w:val="none" w:sz="0" w:space="0" w:color="auto"/>
      </w:divBdr>
    </w:div>
    <w:div w:id="1845972114">
      <w:bodyDiv w:val="1"/>
      <w:marLeft w:val="0"/>
      <w:marRight w:val="0"/>
      <w:marTop w:val="0"/>
      <w:marBottom w:val="0"/>
      <w:divBdr>
        <w:top w:val="none" w:sz="0" w:space="0" w:color="auto"/>
        <w:left w:val="none" w:sz="0" w:space="0" w:color="auto"/>
        <w:bottom w:val="none" w:sz="0" w:space="0" w:color="auto"/>
        <w:right w:val="none" w:sz="0" w:space="0" w:color="auto"/>
      </w:divBdr>
    </w:div>
    <w:div w:id="1847623109">
      <w:bodyDiv w:val="1"/>
      <w:marLeft w:val="0"/>
      <w:marRight w:val="0"/>
      <w:marTop w:val="0"/>
      <w:marBottom w:val="0"/>
      <w:divBdr>
        <w:top w:val="none" w:sz="0" w:space="0" w:color="auto"/>
        <w:left w:val="none" w:sz="0" w:space="0" w:color="auto"/>
        <w:bottom w:val="none" w:sz="0" w:space="0" w:color="auto"/>
        <w:right w:val="none" w:sz="0" w:space="0" w:color="auto"/>
      </w:divBdr>
    </w:div>
    <w:div w:id="1859661802">
      <w:bodyDiv w:val="1"/>
      <w:marLeft w:val="0"/>
      <w:marRight w:val="0"/>
      <w:marTop w:val="0"/>
      <w:marBottom w:val="0"/>
      <w:divBdr>
        <w:top w:val="none" w:sz="0" w:space="0" w:color="auto"/>
        <w:left w:val="none" w:sz="0" w:space="0" w:color="auto"/>
        <w:bottom w:val="none" w:sz="0" w:space="0" w:color="auto"/>
        <w:right w:val="none" w:sz="0" w:space="0" w:color="auto"/>
      </w:divBdr>
    </w:div>
    <w:div w:id="1864398417">
      <w:bodyDiv w:val="1"/>
      <w:marLeft w:val="0"/>
      <w:marRight w:val="0"/>
      <w:marTop w:val="0"/>
      <w:marBottom w:val="0"/>
      <w:divBdr>
        <w:top w:val="none" w:sz="0" w:space="0" w:color="auto"/>
        <w:left w:val="none" w:sz="0" w:space="0" w:color="auto"/>
        <w:bottom w:val="none" w:sz="0" w:space="0" w:color="auto"/>
        <w:right w:val="none" w:sz="0" w:space="0" w:color="auto"/>
      </w:divBdr>
    </w:div>
    <w:div w:id="1864587426">
      <w:bodyDiv w:val="1"/>
      <w:marLeft w:val="0"/>
      <w:marRight w:val="0"/>
      <w:marTop w:val="0"/>
      <w:marBottom w:val="0"/>
      <w:divBdr>
        <w:top w:val="none" w:sz="0" w:space="0" w:color="auto"/>
        <w:left w:val="none" w:sz="0" w:space="0" w:color="auto"/>
        <w:bottom w:val="none" w:sz="0" w:space="0" w:color="auto"/>
        <w:right w:val="none" w:sz="0" w:space="0" w:color="auto"/>
      </w:divBdr>
    </w:div>
    <w:div w:id="1868835078">
      <w:bodyDiv w:val="1"/>
      <w:marLeft w:val="0"/>
      <w:marRight w:val="0"/>
      <w:marTop w:val="0"/>
      <w:marBottom w:val="0"/>
      <w:divBdr>
        <w:top w:val="none" w:sz="0" w:space="0" w:color="auto"/>
        <w:left w:val="none" w:sz="0" w:space="0" w:color="auto"/>
        <w:bottom w:val="none" w:sz="0" w:space="0" w:color="auto"/>
        <w:right w:val="none" w:sz="0" w:space="0" w:color="auto"/>
      </w:divBdr>
    </w:div>
    <w:div w:id="1873230850">
      <w:bodyDiv w:val="1"/>
      <w:marLeft w:val="0"/>
      <w:marRight w:val="0"/>
      <w:marTop w:val="0"/>
      <w:marBottom w:val="0"/>
      <w:divBdr>
        <w:top w:val="none" w:sz="0" w:space="0" w:color="auto"/>
        <w:left w:val="none" w:sz="0" w:space="0" w:color="auto"/>
        <w:bottom w:val="none" w:sz="0" w:space="0" w:color="auto"/>
        <w:right w:val="none" w:sz="0" w:space="0" w:color="auto"/>
      </w:divBdr>
    </w:div>
    <w:div w:id="1873640733">
      <w:bodyDiv w:val="1"/>
      <w:marLeft w:val="0"/>
      <w:marRight w:val="0"/>
      <w:marTop w:val="0"/>
      <w:marBottom w:val="0"/>
      <w:divBdr>
        <w:top w:val="none" w:sz="0" w:space="0" w:color="auto"/>
        <w:left w:val="none" w:sz="0" w:space="0" w:color="auto"/>
        <w:bottom w:val="none" w:sz="0" w:space="0" w:color="auto"/>
        <w:right w:val="none" w:sz="0" w:space="0" w:color="auto"/>
      </w:divBdr>
    </w:div>
    <w:div w:id="1879469506">
      <w:bodyDiv w:val="1"/>
      <w:marLeft w:val="0"/>
      <w:marRight w:val="0"/>
      <w:marTop w:val="0"/>
      <w:marBottom w:val="0"/>
      <w:divBdr>
        <w:top w:val="none" w:sz="0" w:space="0" w:color="auto"/>
        <w:left w:val="none" w:sz="0" w:space="0" w:color="auto"/>
        <w:bottom w:val="none" w:sz="0" w:space="0" w:color="auto"/>
        <w:right w:val="none" w:sz="0" w:space="0" w:color="auto"/>
      </w:divBdr>
    </w:div>
    <w:div w:id="1883519196">
      <w:bodyDiv w:val="1"/>
      <w:marLeft w:val="0"/>
      <w:marRight w:val="0"/>
      <w:marTop w:val="0"/>
      <w:marBottom w:val="0"/>
      <w:divBdr>
        <w:top w:val="none" w:sz="0" w:space="0" w:color="auto"/>
        <w:left w:val="none" w:sz="0" w:space="0" w:color="auto"/>
        <w:bottom w:val="none" w:sz="0" w:space="0" w:color="auto"/>
        <w:right w:val="none" w:sz="0" w:space="0" w:color="auto"/>
      </w:divBdr>
    </w:div>
    <w:div w:id="1886521296">
      <w:bodyDiv w:val="1"/>
      <w:marLeft w:val="0"/>
      <w:marRight w:val="0"/>
      <w:marTop w:val="0"/>
      <w:marBottom w:val="0"/>
      <w:divBdr>
        <w:top w:val="none" w:sz="0" w:space="0" w:color="auto"/>
        <w:left w:val="none" w:sz="0" w:space="0" w:color="auto"/>
        <w:bottom w:val="none" w:sz="0" w:space="0" w:color="auto"/>
        <w:right w:val="none" w:sz="0" w:space="0" w:color="auto"/>
      </w:divBdr>
    </w:div>
    <w:div w:id="1889605057">
      <w:bodyDiv w:val="1"/>
      <w:marLeft w:val="0"/>
      <w:marRight w:val="0"/>
      <w:marTop w:val="0"/>
      <w:marBottom w:val="0"/>
      <w:divBdr>
        <w:top w:val="none" w:sz="0" w:space="0" w:color="auto"/>
        <w:left w:val="none" w:sz="0" w:space="0" w:color="auto"/>
        <w:bottom w:val="none" w:sz="0" w:space="0" w:color="auto"/>
        <w:right w:val="none" w:sz="0" w:space="0" w:color="auto"/>
      </w:divBdr>
    </w:div>
    <w:div w:id="1892182429">
      <w:bodyDiv w:val="1"/>
      <w:marLeft w:val="0"/>
      <w:marRight w:val="0"/>
      <w:marTop w:val="0"/>
      <w:marBottom w:val="0"/>
      <w:divBdr>
        <w:top w:val="none" w:sz="0" w:space="0" w:color="auto"/>
        <w:left w:val="none" w:sz="0" w:space="0" w:color="auto"/>
        <w:bottom w:val="none" w:sz="0" w:space="0" w:color="auto"/>
        <w:right w:val="none" w:sz="0" w:space="0" w:color="auto"/>
      </w:divBdr>
    </w:div>
    <w:div w:id="1892187166">
      <w:bodyDiv w:val="1"/>
      <w:marLeft w:val="0"/>
      <w:marRight w:val="0"/>
      <w:marTop w:val="0"/>
      <w:marBottom w:val="0"/>
      <w:divBdr>
        <w:top w:val="none" w:sz="0" w:space="0" w:color="auto"/>
        <w:left w:val="none" w:sz="0" w:space="0" w:color="auto"/>
        <w:bottom w:val="none" w:sz="0" w:space="0" w:color="auto"/>
        <w:right w:val="none" w:sz="0" w:space="0" w:color="auto"/>
      </w:divBdr>
    </w:div>
    <w:div w:id="1892619597">
      <w:bodyDiv w:val="1"/>
      <w:marLeft w:val="0"/>
      <w:marRight w:val="0"/>
      <w:marTop w:val="0"/>
      <w:marBottom w:val="0"/>
      <w:divBdr>
        <w:top w:val="none" w:sz="0" w:space="0" w:color="auto"/>
        <w:left w:val="none" w:sz="0" w:space="0" w:color="auto"/>
        <w:bottom w:val="none" w:sz="0" w:space="0" w:color="auto"/>
        <w:right w:val="none" w:sz="0" w:space="0" w:color="auto"/>
      </w:divBdr>
    </w:div>
    <w:div w:id="1893956317">
      <w:bodyDiv w:val="1"/>
      <w:marLeft w:val="0"/>
      <w:marRight w:val="0"/>
      <w:marTop w:val="0"/>
      <w:marBottom w:val="0"/>
      <w:divBdr>
        <w:top w:val="none" w:sz="0" w:space="0" w:color="auto"/>
        <w:left w:val="none" w:sz="0" w:space="0" w:color="auto"/>
        <w:bottom w:val="none" w:sz="0" w:space="0" w:color="auto"/>
        <w:right w:val="none" w:sz="0" w:space="0" w:color="auto"/>
      </w:divBdr>
    </w:div>
    <w:div w:id="1895314941">
      <w:bodyDiv w:val="1"/>
      <w:marLeft w:val="0"/>
      <w:marRight w:val="0"/>
      <w:marTop w:val="0"/>
      <w:marBottom w:val="0"/>
      <w:divBdr>
        <w:top w:val="none" w:sz="0" w:space="0" w:color="auto"/>
        <w:left w:val="none" w:sz="0" w:space="0" w:color="auto"/>
        <w:bottom w:val="none" w:sz="0" w:space="0" w:color="auto"/>
        <w:right w:val="none" w:sz="0" w:space="0" w:color="auto"/>
      </w:divBdr>
    </w:div>
    <w:div w:id="1895849373">
      <w:bodyDiv w:val="1"/>
      <w:marLeft w:val="0"/>
      <w:marRight w:val="0"/>
      <w:marTop w:val="0"/>
      <w:marBottom w:val="0"/>
      <w:divBdr>
        <w:top w:val="none" w:sz="0" w:space="0" w:color="auto"/>
        <w:left w:val="none" w:sz="0" w:space="0" w:color="auto"/>
        <w:bottom w:val="none" w:sz="0" w:space="0" w:color="auto"/>
        <w:right w:val="none" w:sz="0" w:space="0" w:color="auto"/>
      </w:divBdr>
    </w:div>
    <w:div w:id="1897089002">
      <w:bodyDiv w:val="1"/>
      <w:marLeft w:val="0"/>
      <w:marRight w:val="0"/>
      <w:marTop w:val="0"/>
      <w:marBottom w:val="0"/>
      <w:divBdr>
        <w:top w:val="none" w:sz="0" w:space="0" w:color="auto"/>
        <w:left w:val="none" w:sz="0" w:space="0" w:color="auto"/>
        <w:bottom w:val="none" w:sz="0" w:space="0" w:color="auto"/>
        <w:right w:val="none" w:sz="0" w:space="0" w:color="auto"/>
      </w:divBdr>
    </w:div>
    <w:div w:id="1897424610">
      <w:bodyDiv w:val="1"/>
      <w:marLeft w:val="0"/>
      <w:marRight w:val="0"/>
      <w:marTop w:val="0"/>
      <w:marBottom w:val="0"/>
      <w:divBdr>
        <w:top w:val="none" w:sz="0" w:space="0" w:color="auto"/>
        <w:left w:val="none" w:sz="0" w:space="0" w:color="auto"/>
        <w:bottom w:val="none" w:sz="0" w:space="0" w:color="auto"/>
        <w:right w:val="none" w:sz="0" w:space="0" w:color="auto"/>
      </w:divBdr>
    </w:div>
    <w:div w:id="1899588417">
      <w:bodyDiv w:val="1"/>
      <w:marLeft w:val="0"/>
      <w:marRight w:val="0"/>
      <w:marTop w:val="0"/>
      <w:marBottom w:val="0"/>
      <w:divBdr>
        <w:top w:val="none" w:sz="0" w:space="0" w:color="auto"/>
        <w:left w:val="none" w:sz="0" w:space="0" w:color="auto"/>
        <w:bottom w:val="none" w:sz="0" w:space="0" w:color="auto"/>
        <w:right w:val="none" w:sz="0" w:space="0" w:color="auto"/>
      </w:divBdr>
    </w:div>
    <w:div w:id="1903522207">
      <w:bodyDiv w:val="1"/>
      <w:marLeft w:val="0"/>
      <w:marRight w:val="0"/>
      <w:marTop w:val="0"/>
      <w:marBottom w:val="0"/>
      <w:divBdr>
        <w:top w:val="none" w:sz="0" w:space="0" w:color="auto"/>
        <w:left w:val="none" w:sz="0" w:space="0" w:color="auto"/>
        <w:bottom w:val="none" w:sz="0" w:space="0" w:color="auto"/>
        <w:right w:val="none" w:sz="0" w:space="0" w:color="auto"/>
      </w:divBdr>
    </w:div>
    <w:div w:id="1908176866">
      <w:bodyDiv w:val="1"/>
      <w:marLeft w:val="0"/>
      <w:marRight w:val="0"/>
      <w:marTop w:val="0"/>
      <w:marBottom w:val="0"/>
      <w:divBdr>
        <w:top w:val="none" w:sz="0" w:space="0" w:color="auto"/>
        <w:left w:val="none" w:sz="0" w:space="0" w:color="auto"/>
        <w:bottom w:val="none" w:sz="0" w:space="0" w:color="auto"/>
        <w:right w:val="none" w:sz="0" w:space="0" w:color="auto"/>
      </w:divBdr>
    </w:div>
    <w:div w:id="1908756770">
      <w:bodyDiv w:val="1"/>
      <w:marLeft w:val="0"/>
      <w:marRight w:val="0"/>
      <w:marTop w:val="0"/>
      <w:marBottom w:val="0"/>
      <w:divBdr>
        <w:top w:val="none" w:sz="0" w:space="0" w:color="auto"/>
        <w:left w:val="none" w:sz="0" w:space="0" w:color="auto"/>
        <w:bottom w:val="none" w:sz="0" w:space="0" w:color="auto"/>
        <w:right w:val="none" w:sz="0" w:space="0" w:color="auto"/>
      </w:divBdr>
    </w:div>
    <w:div w:id="1910193478">
      <w:bodyDiv w:val="1"/>
      <w:marLeft w:val="0"/>
      <w:marRight w:val="0"/>
      <w:marTop w:val="0"/>
      <w:marBottom w:val="0"/>
      <w:divBdr>
        <w:top w:val="none" w:sz="0" w:space="0" w:color="auto"/>
        <w:left w:val="none" w:sz="0" w:space="0" w:color="auto"/>
        <w:bottom w:val="none" w:sz="0" w:space="0" w:color="auto"/>
        <w:right w:val="none" w:sz="0" w:space="0" w:color="auto"/>
      </w:divBdr>
    </w:div>
    <w:div w:id="1913731862">
      <w:bodyDiv w:val="1"/>
      <w:marLeft w:val="0"/>
      <w:marRight w:val="0"/>
      <w:marTop w:val="0"/>
      <w:marBottom w:val="0"/>
      <w:divBdr>
        <w:top w:val="none" w:sz="0" w:space="0" w:color="auto"/>
        <w:left w:val="none" w:sz="0" w:space="0" w:color="auto"/>
        <w:bottom w:val="none" w:sz="0" w:space="0" w:color="auto"/>
        <w:right w:val="none" w:sz="0" w:space="0" w:color="auto"/>
      </w:divBdr>
    </w:div>
    <w:div w:id="1918394708">
      <w:bodyDiv w:val="1"/>
      <w:marLeft w:val="0"/>
      <w:marRight w:val="0"/>
      <w:marTop w:val="0"/>
      <w:marBottom w:val="0"/>
      <w:divBdr>
        <w:top w:val="none" w:sz="0" w:space="0" w:color="auto"/>
        <w:left w:val="none" w:sz="0" w:space="0" w:color="auto"/>
        <w:bottom w:val="none" w:sz="0" w:space="0" w:color="auto"/>
        <w:right w:val="none" w:sz="0" w:space="0" w:color="auto"/>
      </w:divBdr>
    </w:div>
    <w:div w:id="1923026705">
      <w:bodyDiv w:val="1"/>
      <w:marLeft w:val="0"/>
      <w:marRight w:val="0"/>
      <w:marTop w:val="0"/>
      <w:marBottom w:val="0"/>
      <w:divBdr>
        <w:top w:val="none" w:sz="0" w:space="0" w:color="auto"/>
        <w:left w:val="none" w:sz="0" w:space="0" w:color="auto"/>
        <w:bottom w:val="none" w:sz="0" w:space="0" w:color="auto"/>
        <w:right w:val="none" w:sz="0" w:space="0" w:color="auto"/>
      </w:divBdr>
    </w:div>
    <w:div w:id="1925069469">
      <w:bodyDiv w:val="1"/>
      <w:marLeft w:val="0"/>
      <w:marRight w:val="0"/>
      <w:marTop w:val="0"/>
      <w:marBottom w:val="0"/>
      <w:divBdr>
        <w:top w:val="none" w:sz="0" w:space="0" w:color="auto"/>
        <w:left w:val="none" w:sz="0" w:space="0" w:color="auto"/>
        <w:bottom w:val="none" w:sz="0" w:space="0" w:color="auto"/>
        <w:right w:val="none" w:sz="0" w:space="0" w:color="auto"/>
      </w:divBdr>
    </w:div>
    <w:div w:id="1932934496">
      <w:bodyDiv w:val="1"/>
      <w:marLeft w:val="0"/>
      <w:marRight w:val="0"/>
      <w:marTop w:val="0"/>
      <w:marBottom w:val="0"/>
      <w:divBdr>
        <w:top w:val="none" w:sz="0" w:space="0" w:color="auto"/>
        <w:left w:val="none" w:sz="0" w:space="0" w:color="auto"/>
        <w:bottom w:val="none" w:sz="0" w:space="0" w:color="auto"/>
        <w:right w:val="none" w:sz="0" w:space="0" w:color="auto"/>
      </w:divBdr>
    </w:div>
    <w:div w:id="1933278342">
      <w:bodyDiv w:val="1"/>
      <w:marLeft w:val="0"/>
      <w:marRight w:val="0"/>
      <w:marTop w:val="0"/>
      <w:marBottom w:val="0"/>
      <w:divBdr>
        <w:top w:val="none" w:sz="0" w:space="0" w:color="auto"/>
        <w:left w:val="none" w:sz="0" w:space="0" w:color="auto"/>
        <w:bottom w:val="none" w:sz="0" w:space="0" w:color="auto"/>
        <w:right w:val="none" w:sz="0" w:space="0" w:color="auto"/>
      </w:divBdr>
    </w:div>
    <w:div w:id="1939756133">
      <w:bodyDiv w:val="1"/>
      <w:marLeft w:val="0"/>
      <w:marRight w:val="0"/>
      <w:marTop w:val="0"/>
      <w:marBottom w:val="0"/>
      <w:divBdr>
        <w:top w:val="none" w:sz="0" w:space="0" w:color="auto"/>
        <w:left w:val="none" w:sz="0" w:space="0" w:color="auto"/>
        <w:bottom w:val="none" w:sz="0" w:space="0" w:color="auto"/>
        <w:right w:val="none" w:sz="0" w:space="0" w:color="auto"/>
      </w:divBdr>
    </w:div>
    <w:div w:id="1941645778">
      <w:bodyDiv w:val="1"/>
      <w:marLeft w:val="0"/>
      <w:marRight w:val="0"/>
      <w:marTop w:val="0"/>
      <w:marBottom w:val="0"/>
      <w:divBdr>
        <w:top w:val="none" w:sz="0" w:space="0" w:color="auto"/>
        <w:left w:val="none" w:sz="0" w:space="0" w:color="auto"/>
        <w:bottom w:val="none" w:sz="0" w:space="0" w:color="auto"/>
        <w:right w:val="none" w:sz="0" w:space="0" w:color="auto"/>
      </w:divBdr>
    </w:div>
    <w:div w:id="1941836864">
      <w:bodyDiv w:val="1"/>
      <w:marLeft w:val="0"/>
      <w:marRight w:val="0"/>
      <w:marTop w:val="0"/>
      <w:marBottom w:val="0"/>
      <w:divBdr>
        <w:top w:val="none" w:sz="0" w:space="0" w:color="auto"/>
        <w:left w:val="none" w:sz="0" w:space="0" w:color="auto"/>
        <w:bottom w:val="none" w:sz="0" w:space="0" w:color="auto"/>
        <w:right w:val="none" w:sz="0" w:space="0" w:color="auto"/>
      </w:divBdr>
    </w:div>
    <w:div w:id="1944411396">
      <w:bodyDiv w:val="1"/>
      <w:marLeft w:val="0"/>
      <w:marRight w:val="0"/>
      <w:marTop w:val="0"/>
      <w:marBottom w:val="0"/>
      <w:divBdr>
        <w:top w:val="none" w:sz="0" w:space="0" w:color="auto"/>
        <w:left w:val="none" w:sz="0" w:space="0" w:color="auto"/>
        <w:bottom w:val="none" w:sz="0" w:space="0" w:color="auto"/>
        <w:right w:val="none" w:sz="0" w:space="0" w:color="auto"/>
      </w:divBdr>
    </w:div>
    <w:div w:id="1945265868">
      <w:bodyDiv w:val="1"/>
      <w:marLeft w:val="0"/>
      <w:marRight w:val="0"/>
      <w:marTop w:val="0"/>
      <w:marBottom w:val="0"/>
      <w:divBdr>
        <w:top w:val="none" w:sz="0" w:space="0" w:color="auto"/>
        <w:left w:val="none" w:sz="0" w:space="0" w:color="auto"/>
        <w:bottom w:val="none" w:sz="0" w:space="0" w:color="auto"/>
        <w:right w:val="none" w:sz="0" w:space="0" w:color="auto"/>
      </w:divBdr>
    </w:div>
    <w:div w:id="1947152588">
      <w:bodyDiv w:val="1"/>
      <w:marLeft w:val="0"/>
      <w:marRight w:val="0"/>
      <w:marTop w:val="0"/>
      <w:marBottom w:val="0"/>
      <w:divBdr>
        <w:top w:val="none" w:sz="0" w:space="0" w:color="auto"/>
        <w:left w:val="none" w:sz="0" w:space="0" w:color="auto"/>
        <w:bottom w:val="none" w:sz="0" w:space="0" w:color="auto"/>
        <w:right w:val="none" w:sz="0" w:space="0" w:color="auto"/>
      </w:divBdr>
    </w:div>
    <w:div w:id="1950744868">
      <w:bodyDiv w:val="1"/>
      <w:marLeft w:val="0"/>
      <w:marRight w:val="0"/>
      <w:marTop w:val="0"/>
      <w:marBottom w:val="0"/>
      <w:divBdr>
        <w:top w:val="none" w:sz="0" w:space="0" w:color="auto"/>
        <w:left w:val="none" w:sz="0" w:space="0" w:color="auto"/>
        <w:bottom w:val="none" w:sz="0" w:space="0" w:color="auto"/>
        <w:right w:val="none" w:sz="0" w:space="0" w:color="auto"/>
      </w:divBdr>
    </w:div>
    <w:div w:id="1955596883">
      <w:bodyDiv w:val="1"/>
      <w:marLeft w:val="0"/>
      <w:marRight w:val="0"/>
      <w:marTop w:val="0"/>
      <w:marBottom w:val="0"/>
      <w:divBdr>
        <w:top w:val="none" w:sz="0" w:space="0" w:color="auto"/>
        <w:left w:val="none" w:sz="0" w:space="0" w:color="auto"/>
        <w:bottom w:val="none" w:sz="0" w:space="0" w:color="auto"/>
        <w:right w:val="none" w:sz="0" w:space="0" w:color="auto"/>
      </w:divBdr>
    </w:div>
    <w:div w:id="1967466574">
      <w:bodyDiv w:val="1"/>
      <w:marLeft w:val="0"/>
      <w:marRight w:val="0"/>
      <w:marTop w:val="0"/>
      <w:marBottom w:val="0"/>
      <w:divBdr>
        <w:top w:val="none" w:sz="0" w:space="0" w:color="auto"/>
        <w:left w:val="none" w:sz="0" w:space="0" w:color="auto"/>
        <w:bottom w:val="none" w:sz="0" w:space="0" w:color="auto"/>
        <w:right w:val="none" w:sz="0" w:space="0" w:color="auto"/>
      </w:divBdr>
    </w:div>
    <w:div w:id="1967615960">
      <w:bodyDiv w:val="1"/>
      <w:marLeft w:val="0"/>
      <w:marRight w:val="0"/>
      <w:marTop w:val="0"/>
      <w:marBottom w:val="0"/>
      <w:divBdr>
        <w:top w:val="none" w:sz="0" w:space="0" w:color="auto"/>
        <w:left w:val="none" w:sz="0" w:space="0" w:color="auto"/>
        <w:bottom w:val="none" w:sz="0" w:space="0" w:color="auto"/>
        <w:right w:val="none" w:sz="0" w:space="0" w:color="auto"/>
      </w:divBdr>
    </w:div>
    <w:div w:id="1970159074">
      <w:bodyDiv w:val="1"/>
      <w:marLeft w:val="0"/>
      <w:marRight w:val="0"/>
      <w:marTop w:val="0"/>
      <w:marBottom w:val="0"/>
      <w:divBdr>
        <w:top w:val="none" w:sz="0" w:space="0" w:color="auto"/>
        <w:left w:val="none" w:sz="0" w:space="0" w:color="auto"/>
        <w:bottom w:val="none" w:sz="0" w:space="0" w:color="auto"/>
        <w:right w:val="none" w:sz="0" w:space="0" w:color="auto"/>
      </w:divBdr>
    </w:div>
    <w:div w:id="1975022031">
      <w:bodyDiv w:val="1"/>
      <w:marLeft w:val="0"/>
      <w:marRight w:val="0"/>
      <w:marTop w:val="0"/>
      <w:marBottom w:val="0"/>
      <w:divBdr>
        <w:top w:val="none" w:sz="0" w:space="0" w:color="auto"/>
        <w:left w:val="none" w:sz="0" w:space="0" w:color="auto"/>
        <w:bottom w:val="none" w:sz="0" w:space="0" w:color="auto"/>
        <w:right w:val="none" w:sz="0" w:space="0" w:color="auto"/>
      </w:divBdr>
    </w:div>
    <w:div w:id="1978142099">
      <w:bodyDiv w:val="1"/>
      <w:marLeft w:val="0"/>
      <w:marRight w:val="0"/>
      <w:marTop w:val="0"/>
      <w:marBottom w:val="0"/>
      <w:divBdr>
        <w:top w:val="none" w:sz="0" w:space="0" w:color="auto"/>
        <w:left w:val="none" w:sz="0" w:space="0" w:color="auto"/>
        <w:bottom w:val="none" w:sz="0" w:space="0" w:color="auto"/>
        <w:right w:val="none" w:sz="0" w:space="0" w:color="auto"/>
      </w:divBdr>
    </w:div>
    <w:div w:id="1982345927">
      <w:bodyDiv w:val="1"/>
      <w:marLeft w:val="0"/>
      <w:marRight w:val="0"/>
      <w:marTop w:val="0"/>
      <w:marBottom w:val="0"/>
      <w:divBdr>
        <w:top w:val="none" w:sz="0" w:space="0" w:color="auto"/>
        <w:left w:val="none" w:sz="0" w:space="0" w:color="auto"/>
        <w:bottom w:val="none" w:sz="0" w:space="0" w:color="auto"/>
        <w:right w:val="none" w:sz="0" w:space="0" w:color="auto"/>
      </w:divBdr>
    </w:div>
    <w:div w:id="1983920278">
      <w:bodyDiv w:val="1"/>
      <w:marLeft w:val="0"/>
      <w:marRight w:val="0"/>
      <w:marTop w:val="0"/>
      <w:marBottom w:val="0"/>
      <w:divBdr>
        <w:top w:val="none" w:sz="0" w:space="0" w:color="auto"/>
        <w:left w:val="none" w:sz="0" w:space="0" w:color="auto"/>
        <w:bottom w:val="none" w:sz="0" w:space="0" w:color="auto"/>
        <w:right w:val="none" w:sz="0" w:space="0" w:color="auto"/>
      </w:divBdr>
    </w:div>
    <w:div w:id="1986734087">
      <w:bodyDiv w:val="1"/>
      <w:marLeft w:val="0"/>
      <w:marRight w:val="0"/>
      <w:marTop w:val="0"/>
      <w:marBottom w:val="0"/>
      <w:divBdr>
        <w:top w:val="none" w:sz="0" w:space="0" w:color="auto"/>
        <w:left w:val="none" w:sz="0" w:space="0" w:color="auto"/>
        <w:bottom w:val="none" w:sz="0" w:space="0" w:color="auto"/>
        <w:right w:val="none" w:sz="0" w:space="0" w:color="auto"/>
      </w:divBdr>
    </w:div>
    <w:div w:id="1992177223">
      <w:bodyDiv w:val="1"/>
      <w:marLeft w:val="0"/>
      <w:marRight w:val="0"/>
      <w:marTop w:val="0"/>
      <w:marBottom w:val="0"/>
      <w:divBdr>
        <w:top w:val="none" w:sz="0" w:space="0" w:color="auto"/>
        <w:left w:val="none" w:sz="0" w:space="0" w:color="auto"/>
        <w:bottom w:val="none" w:sz="0" w:space="0" w:color="auto"/>
        <w:right w:val="none" w:sz="0" w:space="0" w:color="auto"/>
      </w:divBdr>
    </w:div>
    <w:div w:id="1992366295">
      <w:bodyDiv w:val="1"/>
      <w:marLeft w:val="0"/>
      <w:marRight w:val="0"/>
      <w:marTop w:val="0"/>
      <w:marBottom w:val="0"/>
      <w:divBdr>
        <w:top w:val="none" w:sz="0" w:space="0" w:color="auto"/>
        <w:left w:val="none" w:sz="0" w:space="0" w:color="auto"/>
        <w:bottom w:val="none" w:sz="0" w:space="0" w:color="auto"/>
        <w:right w:val="none" w:sz="0" w:space="0" w:color="auto"/>
      </w:divBdr>
    </w:div>
    <w:div w:id="1993749772">
      <w:bodyDiv w:val="1"/>
      <w:marLeft w:val="0"/>
      <w:marRight w:val="0"/>
      <w:marTop w:val="0"/>
      <w:marBottom w:val="0"/>
      <w:divBdr>
        <w:top w:val="none" w:sz="0" w:space="0" w:color="auto"/>
        <w:left w:val="none" w:sz="0" w:space="0" w:color="auto"/>
        <w:bottom w:val="none" w:sz="0" w:space="0" w:color="auto"/>
        <w:right w:val="none" w:sz="0" w:space="0" w:color="auto"/>
      </w:divBdr>
    </w:div>
    <w:div w:id="1994488339">
      <w:bodyDiv w:val="1"/>
      <w:marLeft w:val="0"/>
      <w:marRight w:val="0"/>
      <w:marTop w:val="0"/>
      <w:marBottom w:val="0"/>
      <w:divBdr>
        <w:top w:val="none" w:sz="0" w:space="0" w:color="auto"/>
        <w:left w:val="none" w:sz="0" w:space="0" w:color="auto"/>
        <w:bottom w:val="none" w:sz="0" w:space="0" w:color="auto"/>
        <w:right w:val="none" w:sz="0" w:space="0" w:color="auto"/>
      </w:divBdr>
    </w:div>
    <w:div w:id="1997108266">
      <w:bodyDiv w:val="1"/>
      <w:marLeft w:val="0"/>
      <w:marRight w:val="0"/>
      <w:marTop w:val="0"/>
      <w:marBottom w:val="0"/>
      <w:divBdr>
        <w:top w:val="none" w:sz="0" w:space="0" w:color="auto"/>
        <w:left w:val="none" w:sz="0" w:space="0" w:color="auto"/>
        <w:bottom w:val="none" w:sz="0" w:space="0" w:color="auto"/>
        <w:right w:val="none" w:sz="0" w:space="0" w:color="auto"/>
      </w:divBdr>
    </w:div>
    <w:div w:id="1997416403">
      <w:bodyDiv w:val="1"/>
      <w:marLeft w:val="0"/>
      <w:marRight w:val="0"/>
      <w:marTop w:val="0"/>
      <w:marBottom w:val="0"/>
      <w:divBdr>
        <w:top w:val="none" w:sz="0" w:space="0" w:color="auto"/>
        <w:left w:val="none" w:sz="0" w:space="0" w:color="auto"/>
        <w:bottom w:val="none" w:sz="0" w:space="0" w:color="auto"/>
        <w:right w:val="none" w:sz="0" w:space="0" w:color="auto"/>
      </w:divBdr>
    </w:div>
    <w:div w:id="2008559487">
      <w:bodyDiv w:val="1"/>
      <w:marLeft w:val="0"/>
      <w:marRight w:val="0"/>
      <w:marTop w:val="0"/>
      <w:marBottom w:val="0"/>
      <w:divBdr>
        <w:top w:val="none" w:sz="0" w:space="0" w:color="auto"/>
        <w:left w:val="none" w:sz="0" w:space="0" w:color="auto"/>
        <w:bottom w:val="none" w:sz="0" w:space="0" w:color="auto"/>
        <w:right w:val="none" w:sz="0" w:space="0" w:color="auto"/>
      </w:divBdr>
    </w:div>
    <w:div w:id="2016414940">
      <w:bodyDiv w:val="1"/>
      <w:marLeft w:val="0"/>
      <w:marRight w:val="0"/>
      <w:marTop w:val="0"/>
      <w:marBottom w:val="0"/>
      <w:divBdr>
        <w:top w:val="none" w:sz="0" w:space="0" w:color="auto"/>
        <w:left w:val="none" w:sz="0" w:space="0" w:color="auto"/>
        <w:bottom w:val="none" w:sz="0" w:space="0" w:color="auto"/>
        <w:right w:val="none" w:sz="0" w:space="0" w:color="auto"/>
      </w:divBdr>
    </w:div>
    <w:div w:id="2021352635">
      <w:bodyDiv w:val="1"/>
      <w:marLeft w:val="0"/>
      <w:marRight w:val="0"/>
      <w:marTop w:val="0"/>
      <w:marBottom w:val="0"/>
      <w:divBdr>
        <w:top w:val="none" w:sz="0" w:space="0" w:color="auto"/>
        <w:left w:val="none" w:sz="0" w:space="0" w:color="auto"/>
        <w:bottom w:val="none" w:sz="0" w:space="0" w:color="auto"/>
        <w:right w:val="none" w:sz="0" w:space="0" w:color="auto"/>
      </w:divBdr>
    </w:div>
    <w:div w:id="2024672492">
      <w:bodyDiv w:val="1"/>
      <w:marLeft w:val="0"/>
      <w:marRight w:val="0"/>
      <w:marTop w:val="0"/>
      <w:marBottom w:val="0"/>
      <w:divBdr>
        <w:top w:val="none" w:sz="0" w:space="0" w:color="auto"/>
        <w:left w:val="none" w:sz="0" w:space="0" w:color="auto"/>
        <w:bottom w:val="none" w:sz="0" w:space="0" w:color="auto"/>
        <w:right w:val="none" w:sz="0" w:space="0" w:color="auto"/>
      </w:divBdr>
    </w:div>
    <w:div w:id="2026664522">
      <w:bodyDiv w:val="1"/>
      <w:marLeft w:val="0"/>
      <w:marRight w:val="0"/>
      <w:marTop w:val="0"/>
      <w:marBottom w:val="0"/>
      <w:divBdr>
        <w:top w:val="none" w:sz="0" w:space="0" w:color="auto"/>
        <w:left w:val="none" w:sz="0" w:space="0" w:color="auto"/>
        <w:bottom w:val="none" w:sz="0" w:space="0" w:color="auto"/>
        <w:right w:val="none" w:sz="0" w:space="0" w:color="auto"/>
      </w:divBdr>
    </w:div>
    <w:div w:id="2027558144">
      <w:bodyDiv w:val="1"/>
      <w:marLeft w:val="0"/>
      <w:marRight w:val="0"/>
      <w:marTop w:val="0"/>
      <w:marBottom w:val="0"/>
      <w:divBdr>
        <w:top w:val="none" w:sz="0" w:space="0" w:color="auto"/>
        <w:left w:val="none" w:sz="0" w:space="0" w:color="auto"/>
        <w:bottom w:val="none" w:sz="0" w:space="0" w:color="auto"/>
        <w:right w:val="none" w:sz="0" w:space="0" w:color="auto"/>
      </w:divBdr>
    </w:div>
    <w:div w:id="2032025709">
      <w:bodyDiv w:val="1"/>
      <w:marLeft w:val="0"/>
      <w:marRight w:val="0"/>
      <w:marTop w:val="0"/>
      <w:marBottom w:val="0"/>
      <w:divBdr>
        <w:top w:val="none" w:sz="0" w:space="0" w:color="auto"/>
        <w:left w:val="none" w:sz="0" w:space="0" w:color="auto"/>
        <w:bottom w:val="none" w:sz="0" w:space="0" w:color="auto"/>
        <w:right w:val="none" w:sz="0" w:space="0" w:color="auto"/>
      </w:divBdr>
    </w:div>
    <w:div w:id="2036273704">
      <w:bodyDiv w:val="1"/>
      <w:marLeft w:val="0"/>
      <w:marRight w:val="0"/>
      <w:marTop w:val="0"/>
      <w:marBottom w:val="0"/>
      <w:divBdr>
        <w:top w:val="none" w:sz="0" w:space="0" w:color="auto"/>
        <w:left w:val="none" w:sz="0" w:space="0" w:color="auto"/>
        <w:bottom w:val="none" w:sz="0" w:space="0" w:color="auto"/>
        <w:right w:val="none" w:sz="0" w:space="0" w:color="auto"/>
      </w:divBdr>
    </w:div>
    <w:div w:id="2038966902">
      <w:bodyDiv w:val="1"/>
      <w:marLeft w:val="0"/>
      <w:marRight w:val="0"/>
      <w:marTop w:val="0"/>
      <w:marBottom w:val="0"/>
      <w:divBdr>
        <w:top w:val="none" w:sz="0" w:space="0" w:color="auto"/>
        <w:left w:val="none" w:sz="0" w:space="0" w:color="auto"/>
        <w:bottom w:val="none" w:sz="0" w:space="0" w:color="auto"/>
        <w:right w:val="none" w:sz="0" w:space="0" w:color="auto"/>
      </w:divBdr>
    </w:div>
    <w:div w:id="2043898623">
      <w:bodyDiv w:val="1"/>
      <w:marLeft w:val="0"/>
      <w:marRight w:val="0"/>
      <w:marTop w:val="0"/>
      <w:marBottom w:val="0"/>
      <w:divBdr>
        <w:top w:val="none" w:sz="0" w:space="0" w:color="auto"/>
        <w:left w:val="none" w:sz="0" w:space="0" w:color="auto"/>
        <w:bottom w:val="none" w:sz="0" w:space="0" w:color="auto"/>
        <w:right w:val="none" w:sz="0" w:space="0" w:color="auto"/>
      </w:divBdr>
    </w:div>
    <w:div w:id="2047214914">
      <w:bodyDiv w:val="1"/>
      <w:marLeft w:val="0"/>
      <w:marRight w:val="0"/>
      <w:marTop w:val="0"/>
      <w:marBottom w:val="0"/>
      <w:divBdr>
        <w:top w:val="none" w:sz="0" w:space="0" w:color="auto"/>
        <w:left w:val="none" w:sz="0" w:space="0" w:color="auto"/>
        <w:bottom w:val="none" w:sz="0" w:space="0" w:color="auto"/>
        <w:right w:val="none" w:sz="0" w:space="0" w:color="auto"/>
      </w:divBdr>
    </w:div>
    <w:div w:id="2048947413">
      <w:bodyDiv w:val="1"/>
      <w:marLeft w:val="0"/>
      <w:marRight w:val="0"/>
      <w:marTop w:val="0"/>
      <w:marBottom w:val="0"/>
      <w:divBdr>
        <w:top w:val="none" w:sz="0" w:space="0" w:color="auto"/>
        <w:left w:val="none" w:sz="0" w:space="0" w:color="auto"/>
        <w:bottom w:val="none" w:sz="0" w:space="0" w:color="auto"/>
        <w:right w:val="none" w:sz="0" w:space="0" w:color="auto"/>
      </w:divBdr>
    </w:div>
    <w:div w:id="2053336698">
      <w:bodyDiv w:val="1"/>
      <w:marLeft w:val="0"/>
      <w:marRight w:val="0"/>
      <w:marTop w:val="0"/>
      <w:marBottom w:val="0"/>
      <w:divBdr>
        <w:top w:val="none" w:sz="0" w:space="0" w:color="auto"/>
        <w:left w:val="none" w:sz="0" w:space="0" w:color="auto"/>
        <w:bottom w:val="none" w:sz="0" w:space="0" w:color="auto"/>
        <w:right w:val="none" w:sz="0" w:space="0" w:color="auto"/>
      </w:divBdr>
    </w:div>
    <w:div w:id="2053384233">
      <w:bodyDiv w:val="1"/>
      <w:marLeft w:val="0"/>
      <w:marRight w:val="0"/>
      <w:marTop w:val="0"/>
      <w:marBottom w:val="0"/>
      <w:divBdr>
        <w:top w:val="none" w:sz="0" w:space="0" w:color="auto"/>
        <w:left w:val="none" w:sz="0" w:space="0" w:color="auto"/>
        <w:bottom w:val="none" w:sz="0" w:space="0" w:color="auto"/>
        <w:right w:val="none" w:sz="0" w:space="0" w:color="auto"/>
      </w:divBdr>
    </w:div>
    <w:div w:id="2056855791">
      <w:bodyDiv w:val="1"/>
      <w:marLeft w:val="0"/>
      <w:marRight w:val="0"/>
      <w:marTop w:val="0"/>
      <w:marBottom w:val="0"/>
      <w:divBdr>
        <w:top w:val="none" w:sz="0" w:space="0" w:color="auto"/>
        <w:left w:val="none" w:sz="0" w:space="0" w:color="auto"/>
        <w:bottom w:val="none" w:sz="0" w:space="0" w:color="auto"/>
        <w:right w:val="none" w:sz="0" w:space="0" w:color="auto"/>
      </w:divBdr>
    </w:div>
    <w:div w:id="2064676471">
      <w:bodyDiv w:val="1"/>
      <w:marLeft w:val="0"/>
      <w:marRight w:val="0"/>
      <w:marTop w:val="0"/>
      <w:marBottom w:val="0"/>
      <w:divBdr>
        <w:top w:val="none" w:sz="0" w:space="0" w:color="auto"/>
        <w:left w:val="none" w:sz="0" w:space="0" w:color="auto"/>
        <w:bottom w:val="none" w:sz="0" w:space="0" w:color="auto"/>
        <w:right w:val="none" w:sz="0" w:space="0" w:color="auto"/>
      </w:divBdr>
    </w:div>
    <w:div w:id="2066566130">
      <w:bodyDiv w:val="1"/>
      <w:marLeft w:val="0"/>
      <w:marRight w:val="0"/>
      <w:marTop w:val="0"/>
      <w:marBottom w:val="0"/>
      <w:divBdr>
        <w:top w:val="none" w:sz="0" w:space="0" w:color="auto"/>
        <w:left w:val="none" w:sz="0" w:space="0" w:color="auto"/>
        <w:bottom w:val="none" w:sz="0" w:space="0" w:color="auto"/>
        <w:right w:val="none" w:sz="0" w:space="0" w:color="auto"/>
      </w:divBdr>
    </w:div>
    <w:div w:id="2067876714">
      <w:bodyDiv w:val="1"/>
      <w:marLeft w:val="0"/>
      <w:marRight w:val="0"/>
      <w:marTop w:val="0"/>
      <w:marBottom w:val="0"/>
      <w:divBdr>
        <w:top w:val="none" w:sz="0" w:space="0" w:color="auto"/>
        <w:left w:val="none" w:sz="0" w:space="0" w:color="auto"/>
        <w:bottom w:val="none" w:sz="0" w:space="0" w:color="auto"/>
        <w:right w:val="none" w:sz="0" w:space="0" w:color="auto"/>
      </w:divBdr>
    </w:div>
    <w:div w:id="2070767744">
      <w:bodyDiv w:val="1"/>
      <w:marLeft w:val="0"/>
      <w:marRight w:val="0"/>
      <w:marTop w:val="0"/>
      <w:marBottom w:val="0"/>
      <w:divBdr>
        <w:top w:val="none" w:sz="0" w:space="0" w:color="auto"/>
        <w:left w:val="none" w:sz="0" w:space="0" w:color="auto"/>
        <w:bottom w:val="none" w:sz="0" w:space="0" w:color="auto"/>
        <w:right w:val="none" w:sz="0" w:space="0" w:color="auto"/>
      </w:divBdr>
    </w:div>
    <w:div w:id="2071223699">
      <w:bodyDiv w:val="1"/>
      <w:marLeft w:val="0"/>
      <w:marRight w:val="0"/>
      <w:marTop w:val="0"/>
      <w:marBottom w:val="0"/>
      <w:divBdr>
        <w:top w:val="none" w:sz="0" w:space="0" w:color="auto"/>
        <w:left w:val="none" w:sz="0" w:space="0" w:color="auto"/>
        <w:bottom w:val="none" w:sz="0" w:space="0" w:color="auto"/>
        <w:right w:val="none" w:sz="0" w:space="0" w:color="auto"/>
      </w:divBdr>
    </w:div>
    <w:div w:id="2073193966">
      <w:bodyDiv w:val="1"/>
      <w:marLeft w:val="0"/>
      <w:marRight w:val="0"/>
      <w:marTop w:val="0"/>
      <w:marBottom w:val="0"/>
      <w:divBdr>
        <w:top w:val="none" w:sz="0" w:space="0" w:color="auto"/>
        <w:left w:val="none" w:sz="0" w:space="0" w:color="auto"/>
        <w:bottom w:val="none" w:sz="0" w:space="0" w:color="auto"/>
        <w:right w:val="none" w:sz="0" w:space="0" w:color="auto"/>
      </w:divBdr>
    </w:div>
    <w:div w:id="2073386433">
      <w:bodyDiv w:val="1"/>
      <w:marLeft w:val="0"/>
      <w:marRight w:val="0"/>
      <w:marTop w:val="0"/>
      <w:marBottom w:val="0"/>
      <w:divBdr>
        <w:top w:val="none" w:sz="0" w:space="0" w:color="auto"/>
        <w:left w:val="none" w:sz="0" w:space="0" w:color="auto"/>
        <w:bottom w:val="none" w:sz="0" w:space="0" w:color="auto"/>
        <w:right w:val="none" w:sz="0" w:space="0" w:color="auto"/>
      </w:divBdr>
    </w:div>
    <w:div w:id="2083864782">
      <w:bodyDiv w:val="1"/>
      <w:marLeft w:val="0"/>
      <w:marRight w:val="0"/>
      <w:marTop w:val="0"/>
      <w:marBottom w:val="0"/>
      <w:divBdr>
        <w:top w:val="none" w:sz="0" w:space="0" w:color="auto"/>
        <w:left w:val="none" w:sz="0" w:space="0" w:color="auto"/>
        <w:bottom w:val="none" w:sz="0" w:space="0" w:color="auto"/>
        <w:right w:val="none" w:sz="0" w:space="0" w:color="auto"/>
      </w:divBdr>
    </w:div>
    <w:div w:id="2089035153">
      <w:bodyDiv w:val="1"/>
      <w:marLeft w:val="0"/>
      <w:marRight w:val="0"/>
      <w:marTop w:val="0"/>
      <w:marBottom w:val="0"/>
      <w:divBdr>
        <w:top w:val="none" w:sz="0" w:space="0" w:color="auto"/>
        <w:left w:val="none" w:sz="0" w:space="0" w:color="auto"/>
        <w:bottom w:val="none" w:sz="0" w:space="0" w:color="auto"/>
        <w:right w:val="none" w:sz="0" w:space="0" w:color="auto"/>
      </w:divBdr>
    </w:div>
    <w:div w:id="2089111995">
      <w:bodyDiv w:val="1"/>
      <w:marLeft w:val="0"/>
      <w:marRight w:val="0"/>
      <w:marTop w:val="0"/>
      <w:marBottom w:val="0"/>
      <w:divBdr>
        <w:top w:val="none" w:sz="0" w:space="0" w:color="auto"/>
        <w:left w:val="none" w:sz="0" w:space="0" w:color="auto"/>
        <w:bottom w:val="none" w:sz="0" w:space="0" w:color="auto"/>
        <w:right w:val="none" w:sz="0" w:space="0" w:color="auto"/>
      </w:divBdr>
    </w:div>
    <w:div w:id="2105563595">
      <w:bodyDiv w:val="1"/>
      <w:marLeft w:val="0"/>
      <w:marRight w:val="0"/>
      <w:marTop w:val="0"/>
      <w:marBottom w:val="0"/>
      <w:divBdr>
        <w:top w:val="none" w:sz="0" w:space="0" w:color="auto"/>
        <w:left w:val="none" w:sz="0" w:space="0" w:color="auto"/>
        <w:bottom w:val="none" w:sz="0" w:space="0" w:color="auto"/>
        <w:right w:val="none" w:sz="0" w:space="0" w:color="auto"/>
      </w:divBdr>
    </w:div>
    <w:div w:id="2107847502">
      <w:bodyDiv w:val="1"/>
      <w:marLeft w:val="0"/>
      <w:marRight w:val="0"/>
      <w:marTop w:val="0"/>
      <w:marBottom w:val="0"/>
      <w:divBdr>
        <w:top w:val="none" w:sz="0" w:space="0" w:color="auto"/>
        <w:left w:val="none" w:sz="0" w:space="0" w:color="auto"/>
        <w:bottom w:val="none" w:sz="0" w:space="0" w:color="auto"/>
        <w:right w:val="none" w:sz="0" w:space="0" w:color="auto"/>
      </w:divBdr>
    </w:div>
    <w:div w:id="2114474273">
      <w:bodyDiv w:val="1"/>
      <w:marLeft w:val="0"/>
      <w:marRight w:val="0"/>
      <w:marTop w:val="0"/>
      <w:marBottom w:val="0"/>
      <w:divBdr>
        <w:top w:val="none" w:sz="0" w:space="0" w:color="auto"/>
        <w:left w:val="none" w:sz="0" w:space="0" w:color="auto"/>
        <w:bottom w:val="none" w:sz="0" w:space="0" w:color="auto"/>
        <w:right w:val="none" w:sz="0" w:space="0" w:color="auto"/>
      </w:divBdr>
    </w:div>
    <w:div w:id="2115437269">
      <w:bodyDiv w:val="1"/>
      <w:marLeft w:val="0"/>
      <w:marRight w:val="0"/>
      <w:marTop w:val="0"/>
      <w:marBottom w:val="0"/>
      <w:divBdr>
        <w:top w:val="none" w:sz="0" w:space="0" w:color="auto"/>
        <w:left w:val="none" w:sz="0" w:space="0" w:color="auto"/>
        <w:bottom w:val="none" w:sz="0" w:space="0" w:color="auto"/>
        <w:right w:val="none" w:sz="0" w:space="0" w:color="auto"/>
      </w:divBdr>
    </w:div>
    <w:div w:id="2115591504">
      <w:bodyDiv w:val="1"/>
      <w:marLeft w:val="0"/>
      <w:marRight w:val="0"/>
      <w:marTop w:val="0"/>
      <w:marBottom w:val="0"/>
      <w:divBdr>
        <w:top w:val="none" w:sz="0" w:space="0" w:color="auto"/>
        <w:left w:val="none" w:sz="0" w:space="0" w:color="auto"/>
        <w:bottom w:val="none" w:sz="0" w:space="0" w:color="auto"/>
        <w:right w:val="none" w:sz="0" w:space="0" w:color="auto"/>
      </w:divBdr>
    </w:div>
    <w:div w:id="2116821814">
      <w:bodyDiv w:val="1"/>
      <w:marLeft w:val="0"/>
      <w:marRight w:val="0"/>
      <w:marTop w:val="0"/>
      <w:marBottom w:val="0"/>
      <w:divBdr>
        <w:top w:val="none" w:sz="0" w:space="0" w:color="auto"/>
        <w:left w:val="none" w:sz="0" w:space="0" w:color="auto"/>
        <w:bottom w:val="none" w:sz="0" w:space="0" w:color="auto"/>
        <w:right w:val="none" w:sz="0" w:space="0" w:color="auto"/>
      </w:divBdr>
    </w:div>
    <w:div w:id="2120028176">
      <w:bodyDiv w:val="1"/>
      <w:marLeft w:val="0"/>
      <w:marRight w:val="0"/>
      <w:marTop w:val="0"/>
      <w:marBottom w:val="0"/>
      <w:divBdr>
        <w:top w:val="none" w:sz="0" w:space="0" w:color="auto"/>
        <w:left w:val="none" w:sz="0" w:space="0" w:color="auto"/>
        <w:bottom w:val="none" w:sz="0" w:space="0" w:color="auto"/>
        <w:right w:val="none" w:sz="0" w:space="0" w:color="auto"/>
      </w:divBdr>
    </w:div>
    <w:div w:id="2120373648">
      <w:bodyDiv w:val="1"/>
      <w:marLeft w:val="0"/>
      <w:marRight w:val="0"/>
      <w:marTop w:val="0"/>
      <w:marBottom w:val="0"/>
      <w:divBdr>
        <w:top w:val="none" w:sz="0" w:space="0" w:color="auto"/>
        <w:left w:val="none" w:sz="0" w:space="0" w:color="auto"/>
        <w:bottom w:val="none" w:sz="0" w:space="0" w:color="auto"/>
        <w:right w:val="none" w:sz="0" w:space="0" w:color="auto"/>
      </w:divBdr>
    </w:div>
    <w:div w:id="2122451499">
      <w:bodyDiv w:val="1"/>
      <w:marLeft w:val="0"/>
      <w:marRight w:val="0"/>
      <w:marTop w:val="0"/>
      <w:marBottom w:val="0"/>
      <w:divBdr>
        <w:top w:val="none" w:sz="0" w:space="0" w:color="auto"/>
        <w:left w:val="none" w:sz="0" w:space="0" w:color="auto"/>
        <w:bottom w:val="none" w:sz="0" w:space="0" w:color="auto"/>
        <w:right w:val="none" w:sz="0" w:space="0" w:color="auto"/>
      </w:divBdr>
    </w:div>
    <w:div w:id="2124497161">
      <w:bodyDiv w:val="1"/>
      <w:marLeft w:val="0"/>
      <w:marRight w:val="0"/>
      <w:marTop w:val="0"/>
      <w:marBottom w:val="0"/>
      <w:divBdr>
        <w:top w:val="none" w:sz="0" w:space="0" w:color="auto"/>
        <w:left w:val="none" w:sz="0" w:space="0" w:color="auto"/>
        <w:bottom w:val="none" w:sz="0" w:space="0" w:color="auto"/>
        <w:right w:val="none" w:sz="0" w:space="0" w:color="auto"/>
      </w:divBdr>
    </w:div>
    <w:div w:id="2126651427">
      <w:bodyDiv w:val="1"/>
      <w:marLeft w:val="0"/>
      <w:marRight w:val="0"/>
      <w:marTop w:val="0"/>
      <w:marBottom w:val="0"/>
      <w:divBdr>
        <w:top w:val="none" w:sz="0" w:space="0" w:color="auto"/>
        <w:left w:val="none" w:sz="0" w:space="0" w:color="auto"/>
        <w:bottom w:val="none" w:sz="0" w:space="0" w:color="auto"/>
        <w:right w:val="none" w:sz="0" w:space="0" w:color="auto"/>
      </w:divBdr>
    </w:div>
    <w:div w:id="2127387427">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520070">
      <w:bodyDiv w:val="1"/>
      <w:marLeft w:val="0"/>
      <w:marRight w:val="0"/>
      <w:marTop w:val="0"/>
      <w:marBottom w:val="0"/>
      <w:divBdr>
        <w:top w:val="none" w:sz="0" w:space="0" w:color="auto"/>
        <w:left w:val="none" w:sz="0" w:space="0" w:color="auto"/>
        <w:bottom w:val="none" w:sz="0" w:space="0" w:color="auto"/>
        <w:right w:val="none" w:sz="0" w:space="0" w:color="auto"/>
      </w:divBdr>
    </w:div>
    <w:div w:id="2136290687">
      <w:bodyDiv w:val="1"/>
      <w:marLeft w:val="0"/>
      <w:marRight w:val="0"/>
      <w:marTop w:val="0"/>
      <w:marBottom w:val="0"/>
      <w:divBdr>
        <w:top w:val="none" w:sz="0" w:space="0" w:color="auto"/>
        <w:left w:val="none" w:sz="0" w:space="0" w:color="auto"/>
        <w:bottom w:val="none" w:sz="0" w:space="0" w:color="auto"/>
        <w:right w:val="none" w:sz="0" w:space="0" w:color="auto"/>
      </w:divBdr>
    </w:div>
    <w:div w:id="2139488745">
      <w:bodyDiv w:val="1"/>
      <w:marLeft w:val="0"/>
      <w:marRight w:val="0"/>
      <w:marTop w:val="0"/>
      <w:marBottom w:val="0"/>
      <w:divBdr>
        <w:top w:val="none" w:sz="0" w:space="0" w:color="auto"/>
        <w:left w:val="none" w:sz="0" w:space="0" w:color="auto"/>
        <w:bottom w:val="none" w:sz="0" w:space="0" w:color="auto"/>
        <w:right w:val="none" w:sz="0" w:space="0" w:color="auto"/>
      </w:divBdr>
    </w:div>
    <w:div w:id="2141067139">
      <w:bodyDiv w:val="1"/>
      <w:marLeft w:val="0"/>
      <w:marRight w:val="0"/>
      <w:marTop w:val="0"/>
      <w:marBottom w:val="0"/>
      <w:divBdr>
        <w:top w:val="none" w:sz="0" w:space="0" w:color="auto"/>
        <w:left w:val="none" w:sz="0" w:space="0" w:color="auto"/>
        <w:bottom w:val="none" w:sz="0" w:space="0" w:color="auto"/>
        <w:right w:val="none" w:sz="0" w:space="0" w:color="auto"/>
      </w:divBdr>
    </w:div>
    <w:div w:id="2142503933">
      <w:bodyDiv w:val="1"/>
      <w:marLeft w:val="0"/>
      <w:marRight w:val="0"/>
      <w:marTop w:val="0"/>
      <w:marBottom w:val="0"/>
      <w:divBdr>
        <w:top w:val="none" w:sz="0" w:space="0" w:color="auto"/>
        <w:left w:val="none" w:sz="0" w:space="0" w:color="auto"/>
        <w:bottom w:val="none" w:sz="0" w:space="0" w:color="auto"/>
        <w:right w:val="none" w:sz="0" w:space="0" w:color="auto"/>
      </w:divBdr>
    </w:div>
    <w:div w:id="2143302926">
      <w:bodyDiv w:val="1"/>
      <w:marLeft w:val="0"/>
      <w:marRight w:val="0"/>
      <w:marTop w:val="0"/>
      <w:marBottom w:val="0"/>
      <w:divBdr>
        <w:top w:val="none" w:sz="0" w:space="0" w:color="auto"/>
        <w:left w:val="none" w:sz="0" w:space="0" w:color="auto"/>
        <w:bottom w:val="none" w:sz="0" w:space="0" w:color="auto"/>
        <w:right w:val="none" w:sz="0" w:space="0" w:color="auto"/>
      </w:divBdr>
    </w:div>
    <w:div w:id="2144038915">
      <w:bodyDiv w:val="1"/>
      <w:marLeft w:val="0"/>
      <w:marRight w:val="0"/>
      <w:marTop w:val="0"/>
      <w:marBottom w:val="0"/>
      <w:divBdr>
        <w:top w:val="none" w:sz="0" w:space="0" w:color="auto"/>
        <w:left w:val="none" w:sz="0" w:space="0" w:color="auto"/>
        <w:bottom w:val="none" w:sz="0" w:space="0" w:color="auto"/>
        <w:right w:val="none" w:sz="0" w:space="0" w:color="auto"/>
      </w:divBdr>
    </w:div>
    <w:div w:id="2145076413">
      <w:bodyDiv w:val="1"/>
      <w:marLeft w:val="0"/>
      <w:marRight w:val="0"/>
      <w:marTop w:val="0"/>
      <w:marBottom w:val="0"/>
      <w:divBdr>
        <w:top w:val="none" w:sz="0" w:space="0" w:color="auto"/>
        <w:left w:val="none" w:sz="0" w:space="0" w:color="auto"/>
        <w:bottom w:val="none" w:sz="0" w:space="0" w:color="auto"/>
        <w:right w:val="none" w:sz="0" w:space="0" w:color="auto"/>
      </w:divBdr>
    </w:div>
    <w:div w:id="21455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new.parliament.vic.gov.au/parliamentary-activity/questions-database/?locked=true&amp;page=1&amp;pageSize=20&amp;session=161&amp;sortType=15"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A32F8CB4241FE911D66575B8ADFED"/>
        <w:category>
          <w:name w:val="General"/>
          <w:gallery w:val="placeholder"/>
        </w:category>
        <w:types>
          <w:type w:val="bbPlcHdr"/>
        </w:types>
        <w:behaviors>
          <w:behavior w:val="content"/>
        </w:behaviors>
        <w:guid w:val="{345325AD-CD6F-4B4A-8459-49D8A7F5D2D8}"/>
      </w:docPartPr>
      <w:docPartBody>
        <w:p w:rsidR="00001D5C" w:rsidRDefault="00001D5C" w:rsidP="00001D5C">
          <w:pPr>
            <w:pStyle w:val="E6DA32F8CB4241FE911D66575B8ADFED"/>
          </w:pPr>
          <w:r w:rsidRPr="00FE7F0E">
            <w:rPr>
              <w:rStyle w:val="PlaceholderText"/>
            </w:rPr>
            <w:t>Enter any content that you want to repeat, including other content controls. You can also insert this control around table rows in order to repeat parts of a table.</w:t>
          </w:r>
        </w:p>
      </w:docPartBody>
    </w:docPart>
    <w:docPart>
      <w:docPartPr>
        <w:name w:val="4F1AF4EB94854921A5DD35E62236C0ED"/>
        <w:category>
          <w:name w:val="General"/>
          <w:gallery w:val="placeholder"/>
        </w:category>
        <w:types>
          <w:type w:val="bbPlcHdr"/>
        </w:types>
        <w:behaviors>
          <w:behavior w:val="content"/>
        </w:behaviors>
        <w:guid w:val="{669778F5-9512-4677-BDE6-75D26308D41D}"/>
      </w:docPartPr>
      <w:docPartBody>
        <w:p w:rsidR="00001D5C" w:rsidRDefault="00001D5C" w:rsidP="00001D5C">
          <w:pPr>
            <w:pStyle w:val="4F1AF4EB94854921A5DD35E62236C0ED"/>
          </w:pPr>
          <w:r w:rsidRPr="00FE7F0E">
            <w:rPr>
              <w:rStyle w:val="PlaceholderText"/>
            </w:rPr>
            <w:t>Click or tap here to enter text.</w:t>
          </w:r>
        </w:p>
      </w:docPartBody>
    </w:docPart>
    <w:docPart>
      <w:docPartPr>
        <w:name w:val="3F8A4202BC024B75BB8F79D99E3B82AD"/>
        <w:category>
          <w:name w:val="General"/>
          <w:gallery w:val="placeholder"/>
        </w:category>
        <w:types>
          <w:type w:val="bbPlcHdr"/>
        </w:types>
        <w:behaviors>
          <w:behavior w:val="content"/>
        </w:behaviors>
        <w:guid w:val="{227AE70C-2869-4BBB-B1AF-8E0BAA040AD7}"/>
      </w:docPartPr>
      <w:docPartBody>
        <w:p w:rsidR="00001D5C" w:rsidRDefault="00001D5C" w:rsidP="00001D5C">
          <w:pPr>
            <w:pStyle w:val="3F8A4202BC024B75BB8F79D99E3B82AD"/>
          </w:pPr>
          <w:r w:rsidRPr="004F4D9A">
            <w:rPr>
              <w:rStyle w:val="PlaceholderText"/>
            </w:rPr>
            <w:t>Click or tap here to enter text.</w:t>
          </w:r>
        </w:p>
      </w:docPartBody>
    </w:docPart>
    <w:docPart>
      <w:docPartPr>
        <w:name w:val="12EF6BA72B504E1ABCDFF6B16D75C7AF"/>
        <w:category>
          <w:name w:val="General"/>
          <w:gallery w:val="placeholder"/>
        </w:category>
        <w:types>
          <w:type w:val="bbPlcHdr"/>
        </w:types>
        <w:behaviors>
          <w:behavior w:val="content"/>
        </w:behaviors>
        <w:guid w:val="{786DAD1C-5ADC-4710-8E60-71DC06941EF7}"/>
      </w:docPartPr>
      <w:docPartBody>
        <w:p w:rsidR="00001D5C" w:rsidRDefault="00001D5C" w:rsidP="00001D5C">
          <w:pPr>
            <w:pStyle w:val="12EF6BA72B504E1ABCDFF6B16D75C7AF"/>
          </w:pPr>
          <w:r w:rsidRPr="00E023E0">
            <w:rPr>
              <w:rStyle w:val="PlaceholderText"/>
            </w:rPr>
            <w:t>Enter any content that you want to repeat, including other content controls. You can also insert this control around table rows in order to repeat parts of a table.</w:t>
          </w:r>
        </w:p>
      </w:docPartBody>
    </w:docPart>
    <w:docPart>
      <w:docPartPr>
        <w:name w:val="4B5ED2C64A1445FA88C6AA82AB718474"/>
        <w:category>
          <w:name w:val="General"/>
          <w:gallery w:val="placeholder"/>
        </w:category>
        <w:types>
          <w:type w:val="bbPlcHdr"/>
        </w:types>
        <w:behaviors>
          <w:behavior w:val="content"/>
        </w:behaviors>
        <w:guid w:val="{5A536698-D89D-4596-95F7-1A10D0D8FB0C}"/>
      </w:docPartPr>
      <w:docPartBody>
        <w:p w:rsidR="00001D5C" w:rsidRDefault="00001D5C" w:rsidP="00001D5C">
          <w:pPr>
            <w:pStyle w:val="4B5ED2C64A1445FA88C6AA82AB718474"/>
          </w:pPr>
          <w:r w:rsidRPr="0050330C">
            <w:rPr>
              <w:rStyle w:val="PlaceholderText"/>
            </w:rPr>
            <w:t>Click or tap here to enter text.</w:t>
          </w:r>
        </w:p>
      </w:docPartBody>
    </w:docPart>
    <w:docPart>
      <w:docPartPr>
        <w:name w:val="F5348EFB68DC4F31B975B0951DA3EF81"/>
        <w:category>
          <w:name w:val="General"/>
          <w:gallery w:val="placeholder"/>
        </w:category>
        <w:types>
          <w:type w:val="bbPlcHdr"/>
        </w:types>
        <w:behaviors>
          <w:behavior w:val="content"/>
        </w:behaviors>
        <w:guid w:val="{8CDF76F7-650D-4D45-9B65-F9D7BBCA80B2}"/>
      </w:docPartPr>
      <w:docPartBody>
        <w:p w:rsidR="00001D5C" w:rsidRDefault="00001D5C" w:rsidP="00001D5C">
          <w:pPr>
            <w:pStyle w:val="F5348EFB68DC4F31B975B0951DA3EF81"/>
          </w:pPr>
          <w:r w:rsidRPr="005033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Desdemona">
    <w:altName w:val="Courier New"/>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3C"/>
    <w:rsid w:val="00001D5C"/>
    <w:rsid w:val="00004102"/>
    <w:rsid w:val="0000629A"/>
    <w:rsid w:val="00007476"/>
    <w:rsid w:val="00022B12"/>
    <w:rsid w:val="00026325"/>
    <w:rsid w:val="00030736"/>
    <w:rsid w:val="00031099"/>
    <w:rsid w:val="00031160"/>
    <w:rsid w:val="00031C16"/>
    <w:rsid w:val="000320CB"/>
    <w:rsid w:val="0003248C"/>
    <w:rsid w:val="000328B1"/>
    <w:rsid w:val="00034040"/>
    <w:rsid w:val="000359EF"/>
    <w:rsid w:val="00037CD5"/>
    <w:rsid w:val="00042D1B"/>
    <w:rsid w:val="00044088"/>
    <w:rsid w:val="00044FF9"/>
    <w:rsid w:val="0005314D"/>
    <w:rsid w:val="00055A58"/>
    <w:rsid w:val="00060DB2"/>
    <w:rsid w:val="0006201C"/>
    <w:rsid w:val="00064A81"/>
    <w:rsid w:val="00064F76"/>
    <w:rsid w:val="00065445"/>
    <w:rsid w:val="00066856"/>
    <w:rsid w:val="00070DB4"/>
    <w:rsid w:val="0007378E"/>
    <w:rsid w:val="0007448A"/>
    <w:rsid w:val="00081015"/>
    <w:rsid w:val="00081498"/>
    <w:rsid w:val="00081593"/>
    <w:rsid w:val="000828A5"/>
    <w:rsid w:val="00093450"/>
    <w:rsid w:val="00094EA9"/>
    <w:rsid w:val="00096982"/>
    <w:rsid w:val="000A0364"/>
    <w:rsid w:val="000A0626"/>
    <w:rsid w:val="000A0E29"/>
    <w:rsid w:val="000A2935"/>
    <w:rsid w:val="000A2E77"/>
    <w:rsid w:val="000A3D32"/>
    <w:rsid w:val="000B2BB0"/>
    <w:rsid w:val="000C3130"/>
    <w:rsid w:val="000C689C"/>
    <w:rsid w:val="000D3D18"/>
    <w:rsid w:val="000D464A"/>
    <w:rsid w:val="000D4CC7"/>
    <w:rsid w:val="000D643F"/>
    <w:rsid w:val="000D7409"/>
    <w:rsid w:val="000E681A"/>
    <w:rsid w:val="000F0867"/>
    <w:rsid w:val="000F3422"/>
    <w:rsid w:val="000F62AA"/>
    <w:rsid w:val="000F634D"/>
    <w:rsid w:val="001018FE"/>
    <w:rsid w:val="00101AB5"/>
    <w:rsid w:val="00101B1A"/>
    <w:rsid w:val="00101B54"/>
    <w:rsid w:val="0010450B"/>
    <w:rsid w:val="00104608"/>
    <w:rsid w:val="00106EC2"/>
    <w:rsid w:val="001074C4"/>
    <w:rsid w:val="001155E2"/>
    <w:rsid w:val="0012379A"/>
    <w:rsid w:val="001258EC"/>
    <w:rsid w:val="0013414C"/>
    <w:rsid w:val="00134FB2"/>
    <w:rsid w:val="00136E1D"/>
    <w:rsid w:val="001372B7"/>
    <w:rsid w:val="00140808"/>
    <w:rsid w:val="00140A77"/>
    <w:rsid w:val="00141989"/>
    <w:rsid w:val="001434A3"/>
    <w:rsid w:val="00143513"/>
    <w:rsid w:val="00145135"/>
    <w:rsid w:val="00145FF4"/>
    <w:rsid w:val="001510C3"/>
    <w:rsid w:val="00152E5D"/>
    <w:rsid w:val="00164A71"/>
    <w:rsid w:val="00165AEB"/>
    <w:rsid w:val="001674D6"/>
    <w:rsid w:val="001761D1"/>
    <w:rsid w:val="00176AB1"/>
    <w:rsid w:val="00184385"/>
    <w:rsid w:val="00184B55"/>
    <w:rsid w:val="00190FB4"/>
    <w:rsid w:val="00191AB4"/>
    <w:rsid w:val="0019264A"/>
    <w:rsid w:val="001946CD"/>
    <w:rsid w:val="001B04C0"/>
    <w:rsid w:val="001B1CD9"/>
    <w:rsid w:val="001B2017"/>
    <w:rsid w:val="001B3C5A"/>
    <w:rsid w:val="001C08E3"/>
    <w:rsid w:val="001C0C04"/>
    <w:rsid w:val="001D2A4A"/>
    <w:rsid w:val="001E4722"/>
    <w:rsid w:val="001E52A3"/>
    <w:rsid w:val="001E711B"/>
    <w:rsid w:val="001F0348"/>
    <w:rsid w:val="001F16DF"/>
    <w:rsid w:val="001F30C2"/>
    <w:rsid w:val="001F6484"/>
    <w:rsid w:val="001F797F"/>
    <w:rsid w:val="00201572"/>
    <w:rsid w:val="0020683B"/>
    <w:rsid w:val="002069EE"/>
    <w:rsid w:val="00211AAF"/>
    <w:rsid w:val="00212B3A"/>
    <w:rsid w:val="00213532"/>
    <w:rsid w:val="00214EB9"/>
    <w:rsid w:val="00214FA9"/>
    <w:rsid w:val="002179E9"/>
    <w:rsid w:val="00220CA5"/>
    <w:rsid w:val="00222EAB"/>
    <w:rsid w:val="00223C78"/>
    <w:rsid w:val="00223E0F"/>
    <w:rsid w:val="00233750"/>
    <w:rsid w:val="00233FD5"/>
    <w:rsid w:val="002341BA"/>
    <w:rsid w:val="00240932"/>
    <w:rsid w:val="00240C5E"/>
    <w:rsid w:val="00243DB3"/>
    <w:rsid w:val="00246151"/>
    <w:rsid w:val="00250333"/>
    <w:rsid w:val="00252D26"/>
    <w:rsid w:val="00253E45"/>
    <w:rsid w:val="002542B8"/>
    <w:rsid w:val="00260475"/>
    <w:rsid w:val="002612B9"/>
    <w:rsid w:val="00262F92"/>
    <w:rsid w:val="00272B86"/>
    <w:rsid w:val="0027402A"/>
    <w:rsid w:val="00274AE7"/>
    <w:rsid w:val="002808B8"/>
    <w:rsid w:val="00280A05"/>
    <w:rsid w:val="002814D8"/>
    <w:rsid w:val="0028316D"/>
    <w:rsid w:val="0028375B"/>
    <w:rsid w:val="002870BC"/>
    <w:rsid w:val="00290921"/>
    <w:rsid w:val="002915A9"/>
    <w:rsid w:val="00292325"/>
    <w:rsid w:val="002974B2"/>
    <w:rsid w:val="002A0431"/>
    <w:rsid w:val="002A32B1"/>
    <w:rsid w:val="002A376E"/>
    <w:rsid w:val="002A7ACA"/>
    <w:rsid w:val="002A7F63"/>
    <w:rsid w:val="002B0455"/>
    <w:rsid w:val="002B0B04"/>
    <w:rsid w:val="002C1A9F"/>
    <w:rsid w:val="002C2BEA"/>
    <w:rsid w:val="002C2D1F"/>
    <w:rsid w:val="002C5C8A"/>
    <w:rsid w:val="002C7DA1"/>
    <w:rsid w:val="002D19B4"/>
    <w:rsid w:val="002D2567"/>
    <w:rsid w:val="002D2A2A"/>
    <w:rsid w:val="002D2D17"/>
    <w:rsid w:val="002D3CEC"/>
    <w:rsid w:val="002E248B"/>
    <w:rsid w:val="002E2D89"/>
    <w:rsid w:val="002E498E"/>
    <w:rsid w:val="002E5D08"/>
    <w:rsid w:val="003002B7"/>
    <w:rsid w:val="00302342"/>
    <w:rsid w:val="003024DF"/>
    <w:rsid w:val="00315827"/>
    <w:rsid w:val="003161F4"/>
    <w:rsid w:val="003216A3"/>
    <w:rsid w:val="0032571D"/>
    <w:rsid w:val="0033279B"/>
    <w:rsid w:val="00332B73"/>
    <w:rsid w:val="00332CF3"/>
    <w:rsid w:val="00336000"/>
    <w:rsid w:val="00336057"/>
    <w:rsid w:val="00337099"/>
    <w:rsid w:val="00337BCD"/>
    <w:rsid w:val="003410E3"/>
    <w:rsid w:val="003425ED"/>
    <w:rsid w:val="00343D95"/>
    <w:rsid w:val="003454FD"/>
    <w:rsid w:val="0034721B"/>
    <w:rsid w:val="00351175"/>
    <w:rsid w:val="00351CF1"/>
    <w:rsid w:val="0035362C"/>
    <w:rsid w:val="003556D8"/>
    <w:rsid w:val="00357F05"/>
    <w:rsid w:val="00360694"/>
    <w:rsid w:val="00361AB3"/>
    <w:rsid w:val="003621C9"/>
    <w:rsid w:val="0036252B"/>
    <w:rsid w:val="003713DB"/>
    <w:rsid w:val="00373827"/>
    <w:rsid w:val="00374E19"/>
    <w:rsid w:val="003804BC"/>
    <w:rsid w:val="00384985"/>
    <w:rsid w:val="0038622C"/>
    <w:rsid w:val="0038684D"/>
    <w:rsid w:val="00390822"/>
    <w:rsid w:val="00393AE0"/>
    <w:rsid w:val="00394FFB"/>
    <w:rsid w:val="00396D75"/>
    <w:rsid w:val="003A09D5"/>
    <w:rsid w:val="003A2B60"/>
    <w:rsid w:val="003A7DC5"/>
    <w:rsid w:val="003B08FF"/>
    <w:rsid w:val="003B0E4A"/>
    <w:rsid w:val="003B41A7"/>
    <w:rsid w:val="003C0BBD"/>
    <w:rsid w:val="003C12F5"/>
    <w:rsid w:val="003C7EF0"/>
    <w:rsid w:val="003D663D"/>
    <w:rsid w:val="003E1972"/>
    <w:rsid w:val="003E2B1B"/>
    <w:rsid w:val="003E6B9F"/>
    <w:rsid w:val="003F2AF1"/>
    <w:rsid w:val="003F5617"/>
    <w:rsid w:val="004075A2"/>
    <w:rsid w:val="00407840"/>
    <w:rsid w:val="00410696"/>
    <w:rsid w:val="00410A30"/>
    <w:rsid w:val="00410A67"/>
    <w:rsid w:val="00413F44"/>
    <w:rsid w:val="004209CD"/>
    <w:rsid w:val="00426328"/>
    <w:rsid w:val="00426833"/>
    <w:rsid w:val="00433504"/>
    <w:rsid w:val="00434771"/>
    <w:rsid w:val="00440C7C"/>
    <w:rsid w:val="004439AD"/>
    <w:rsid w:val="00447059"/>
    <w:rsid w:val="00447747"/>
    <w:rsid w:val="00453375"/>
    <w:rsid w:val="00455524"/>
    <w:rsid w:val="0045574B"/>
    <w:rsid w:val="00462393"/>
    <w:rsid w:val="00464C66"/>
    <w:rsid w:val="004747B2"/>
    <w:rsid w:val="00474D31"/>
    <w:rsid w:val="00475141"/>
    <w:rsid w:val="00477742"/>
    <w:rsid w:val="00477B29"/>
    <w:rsid w:val="004812D0"/>
    <w:rsid w:val="004829D7"/>
    <w:rsid w:val="00484B9F"/>
    <w:rsid w:val="00490DA9"/>
    <w:rsid w:val="00491252"/>
    <w:rsid w:val="00491688"/>
    <w:rsid w:val="00493AF5"/>
    <w:rsid w:val="00495DFC"/>
    <w:rsid w:val="00497EFA"/>
    <w:rsid w:val="00497FC3"/>
    <w:rsid w:val="004A0500"/>
    <w:rsid w:val="004A5F6B"/>
    <w:rsid w:val="004B0A68"/>
    <w:rsid w:val="004B246F"/>
    <w:rsid w:val="004B3442"/>
    <w:rsid w:val="004B3CB1"/>
    <w:rsid w:val="004B5B23"/>
    <w:rsid w:val="004B7063"/>
    <w:rsid w:val="004C0154"/>
    <w:rsid w:val="004C6FE5"/>
    <w:rsid w:val="004D0CEF"/>
    <w:rsid w:val="004D413C"/>
    <w:rsid w:val="004E24BD"/>
    <w:rsid w:val="004E25F2"/>
    <w:rsid w:val="004E37C7"/>
    <w:rsid w:val="004E4E9C"/>
    <w:rsid w:val="004F07DE"/>
    <w:rsid w:val="004F197C"/>
    <w:rsid w:val="004F3534"/>
    <w:rsid w:val="004F3D99"/>
    <w:rsid w:val="004F434C"/>
    <w:rsid w:val="004F5B43"/>
    <w:rsid w:val="00502761"/>
    <w:rsid w:val="0050396F"/>
    <w:rsid w:val="005055D7"/>
    <w:rsid w:val="00510B1E"/>
    <w:rsid w:val="00511FE6"/>
    <w:rsid w:val="005125E3"/>
    <w:rsid w:val="005161BB"/>
    <w:rsid w:val="005163D6"/>
    <w:rsid w:val="0051762E"/>
    <w:rsid w:val="00517D3C"/>
    <w:rsid w:val="00520BCF"/>
    <w:rsid w:val="0052113A"/>
    <w:rsid w:val="00523A3F"/>
    <w:rsid w:val="00527C15"/>
    <w:rsid w:val="00531BF6"/>
    <w:rsid w:val="00533F93"/>
    <w:rsid w:val="0053572F"/>
    <w:rsid w:val="00543A6A"/>
    <w:rsid w:val="0055078F"/>
    <w:rsid w:val="00556BF7"/>
    <w:rsid w:val="00560F96"/>
    <w:rsid w:val="0056238D"/>
    <w:rsid w:val="00564043"/>
    <w:rsid w:val="0056697C"/>
    <w:rsid w:val="00571AA5"/>
    <w:rsid w:val="00577D36"/>
    <w:rsid w:val="005837E9"/>
    <w:rsid w:val="00585D8C"/>
    <w:rsid w:val="0059212C"/>
    <w:rsid w:val="00592248"/>
    <w:rsid w:val="00593F3B"/>
    <w:rsid w:val="00595FE3"/>
    <w:rsid w:val="005A3F1C"/>
    <w:rsid w:val="005A4151"/>
    <w:rsid w:val="005A6F29"/>
    <w:rsid w:val="005A79B2"/>
    <w:rsid w:val="005B1ECE"/>
    <w:rsid w:val="005B4FAF"/>
    <w:rsid w:val="005B606C"/>
    <w:rsid w:val="005B7110"/>
    <w:rsid w:val="005C00B6"/>
    <w:rsid w:val="005C065D"/>
    <w:rsid w:val="005C273B"/>
    <w:rsid w:val="005C587A"/>
    <w:rsid w:val="005D0A5F"/>
    <w:rsid w:val="005D1511"/>
    <w:rsid w:val="005D350D"/>
    <w:rsid w:val="005D43F8"/>
    <w:rsid w:val="005D70F9"/>
    <w:rsid w:val="005E033D"/>
    <w:rsid w:val="005E0DD6"/>
    <w:rsid w:val="005E144F"/>
    <w:rsid w:val="005E2D53"/>
    <w:rsid w:val="005E6B15"/>
    <w:rsid w:val="005E72D7"/>
    <w:rsid w:val="005E7767"/>
    <w:rsid w:val="00600AE1"/>
    <w:rsid w:val="00601C11"/>
    <w:rsid w:val="00602793"/>
    <w:rsid w:val="00604CAD"/>
    <w:rsid w:val="006104B2"/>
    <w:rsid w:val="00613F7A"/>
    <w:rsid w:val="0061720D"/>
    <w:rsid w:val="00622E3E"/>
    <w:rsid w:val="00625046"/>
    <w:rsid w:val="0063160B"/>
    <w:rsid w:val="0063327F"/>
    <w:rsid w:val="00633903"/>
    <w:rsid w:val="00634A2D"/>
    <w:rsid w:val="006370E6"/>
    <w:rsid w:val="006455FF"/>
    <w:rsid w:val="006468C8"/>
    <w:rsid w:val="0065108F"/>
    <w:rsid w:val="00654A32"/>
    <w:rsid w:val="00657A20"/>
    <w:rsid w:val="00660C24"/>
    <w:rsid w:val="006613F0"/>
    <w:rsid w:val="00667719"/>
    <w:rsid w:val="00671E30"/>
    <w:rsid w:val="00671FAE"/>
    <w:rsid w:val="0067273A"/>
    <w:rsid w:val="00673889"/>
    <w:rsid w:val="006738AA"/>
    <w:rsid w:val="00674C9B"/>
    <w:rsid w:val="00677B0E"/>
    <w:rsid w:val="00677D6E"/>
    <w:rsid w:val="00680C35"/>
    <w:rsid w:val="0068439E"/>
    <w:rsid w:val="006854DA"/>
    <w:rsid w:val="00690391"/>
    <w:rsid w:val="006919D8"/>
    <w:rsid w:val="006926C3"/>
    <w:rsid w:val="00694E60"/>
    <w:rsid w:val="0069640D"/>
    <w:rsid w:val="006A1C3A"/>
    <w:rsid w:val="006A20DC"/>
    <w:rsid w:val="006A6181"/>
    <w:rsid w:val="006A6EBD"/>
    <w:rsid w:val="006B1B11"/>
    <w:rsid w:val="006B2021"/>
    <w:rsid w:val="006B5668"/>
    <w:rsid w:val="006B568C"/>
    <w:rsid w:val="006B5B8A"/>
    <w:rsid w:val="006B603D"/>
    <w:rsid w:val="006B6322"/>
    <w:rsid w:val="006B6931"/>
    <w:rsid w:val="006B6BC1"/>
    <w:rsid w:val="006C4603"/>
    <w:rsid w:val="006C7C05"/>
    <w:rsid w:val="006D037A"/>
    <w:rsid w:val="006D2075"/>
    <w:rsid w:val="006E6B15"/>
    <w:rsid w:val="006F02AE"/>
    <w:rsid w:val="006F12AA"/>
    <w:rsid w:val="006F2ED7"/>
    <w:rsid w:val="006F4DD8"/>
    <w:rsid w:val="006F5D0D"/>
    <w:rsid w:val="00703CEA"/>
    <w:rsid w:val="00706146"/>
    <w:rsid w:val="00707D5D"/>
    <w:rsid w:val="00713094"/>
    <w:rsid w:val="0071339C"/>
    <w:rsid w:val="00714E29"/>
    <w:rsid w:val="00716381"/>
    <w:rsid w:val="007214D5"/>
    <w:rsid w:val="00721B02"/>
    <w:rsid w:val="00722E9D"/>
    <w:rsid w:val="00725A3C"/>
    <w:rsid w:val="00731D80"/>
    <w:rsid w:val="00732A7E"/>
    <w:rsid w:val="00732E5B"/>
    <w:rsid w:val="00742989"/>
    <w:rsid w:val="00745078"/>
    <w:rsid w:val="00746969"/>
    <w:rsid w:val="0074708E"/>
    <w:rsid w:val="0075004E"/>
    <w:rsid w:val="007528E1"/>
    <w:rsid w:val="00760281"/>
    <w:rsid w:val="007620F6"/>
    <w:rsid w:val="00763B02"/>
    <w:rsid w:val="00764BE7"/>
    <w:rsid w:val="0076576F"/>
    <w:rsid w:val="00766B7A"/>
    <w:rsid w:val="00771192"/>
    <w:rsid w:val="00773722"/>
    <w:rsid w:val="007761F6"/>
    <w:rsid w:val="00777234"/>
    <w:rsid w:val="00780B93"/>
    <w:rsid w:val="00780F1C"/>
    <w:rsid w:val="00781A9E"/>
    <w:rsid w:val="007837B3"/>
    <w:rsid w:val="00783EB0"/>
    <w:rsid w:val="00785143"/>
    <w:rsid w:val="007853DD"/>
    <w:rsid w:val="0078639F"/>
    <w:rsid w:val="007905AF"/>
    <w:rsid w:val="007918C3"/>
    <w:rsid w:val="00793660"/>
    <w:rsid w:val="00796D35"/>
    <w:rsid w:val="007A3159"/>
    <w:rsid w:val="007A34D2"/>
    <w:rsid w:val="007A56D7"/>
    <w:rsid w:val="007A635F"/>
    <w:rsid w:val="007A6493"/>
    <w:rsid w:val="007A71B4"/>
    <w:rsid w:val="007B0B5E"/>
    <w:rsid w:val="007B24D6"/>
    <w:rsid w:val="007B287E"/>
    <w:rsid w:val="007B520B"/>
    <w:rsid w:val="007B62B7"/>
    <w:rsid w:val="007B6988"/>
    <w:rsid w:val="007B6D5D"/>
    <w:rsid w:val="007C79A7"/>
    <w:rsid w:val="007D319B"/>
    <w:rsid w:val="007D4807"/>
    <w:rsid w:val="007D4C61"/>
    <w:rsid w:val="007D5F1F"/>
    <w:rsid w:val="007D6293"/>
    <w:rsid w:val="007D69AD"/>
    <w:rsid w:val="007D6A43"/>
    <w:rsid w:val="007E1AAC"/>
    <w:rsid w:val="007E4DF9"/>
    <w:rsid w:val="007E5304"/>
    <w:rsid w:val="007E6031"/>
    <w:rsid w:val="007E7680"/>
    <w:rsid w:val="007F28C5"/>
    <w:rsid w:val="007F2CBC"/>
    <w:rsid w:val="007F7738"/>
    <w:rsid w:val="00801A61"/>
    <w:rsid w:val="00802C37"/>
    <w:rsid w:val="00804765"/>
    <w:rsid w:val="0080553A"/>
    <w:rsid w:val="0080625D"/>
    <w:rsid w:val="008072ED"/>
    <w:rsid w:val="00814573"/>
    <w:rsid w:val="00816143"/>
    <w:rsid w:val="00816BC8"/>
    <w:rsid w:val="00820FD2"/>
    <w:rsid w:val="008232F7"/>
    <w:rsid w:val="008262B9"/>
    <w:rsid w:val="0083153E"/>
    <w:rsid w:val="00831E7E"/>
    <w:rsid w:val="00832BBF"/>
    <w:rsid w:val="00834E0B"/>
    <w:rsid w:val="00835421"/>
    <w:rsid w:val="008373C4"/>
    <w:rsid w:val="00837E8B"/>
    <w:rsid w:val="00840957"/>
    <w:rsid w:val="00850D7C"/>
    <w:rsid w:val="00850D92"/>
    <w:rsid w:val="00850F5D"/>
    <w:rsid w:val="008510E0"/>
    <w:rsid w:val="0085170A"/>
    <w:rsid w:val="00851F35"/>
    <w:rsid w:val="0085474F"/>
    <w:rsid w:val="00855D75"/>
    <w:rsid w:val="00860844"/>
    <w:rsid w:val="00861023"/>
    <w:rsid w:val="0086174D"/>
    <w:rsid w:val="0086212D"/>
    <w:rsid w:val="008655EF"/>
    <w:rsid w:val="008718FA"/>
    <w:rsid w:val="0087201C"/>
    <w:rsid w:val="008726D4"/>
    <w:rsid w:val="008730DA"/>
    <w:rsid w:val="00873257"/>
    <w:rsid w:val="008826A6"/>
    <w:rsid w:val="00882D44"/>
    <w:rsid w:val="008866FF"/>
    <w:rsid w:val="00890D96"/>
    <w:rsid w:val="00892B47"/>
    <w:rsid w:val="008938E6"/>
    <w:rsid w:val="008947CD"/>
    <w:rsid w:val="008948CD"/>
    <w:rsid w:val="00897759"/>
    <w:rsid w:val="008A1F5C"/>
    <w:rsid w:val="008A22AF"/>
    <w:rsid w:val="008A2811"/>
    <w:rsid w:val="008A295D"/>
    <w:rsid w:val="008A4944"/>
    <w:rsid w:val="008B5908"/>
    <w:rsid w:val="008B634F"/>
    <w:rsid w:val="008C2E63"/>
    <w:rsid w:val="008C5EC1"/>
    <w:rsid w:val="008C69DD"/>
    <w:rsid w:val="008D0029"/>
    <w:rsid w:val="008D2678"/>
    <w:rsid w:val="008D301F"/>
    <w:rsid w:val="008E1AF8"/>
    <w:rsid w:val="008E2D3B"/>
    <w:rsid w:val="008E4D50"/>
    <w:rsid w:val="008E68F2"/>
    <w:rsid w:val="008E7F7B"/>
    <w:rsid w:val="008F13AE"/>
    <w:rsid w:val="008F2162"/>
    <w:rsid w:val="008F3759"/>
    <w:rsid w:val="008F690B"/>
    <w:rsid w:val="00902E38"/>
    <w:rsid w:val="0090321C"/>
    <w:rsid w:val="009046AA"/>
    <w:rsid w:val="009147D1"/>
    <w:rsid w:val="00914909"/>
    <w:rsid w:val="0091525E"/>
    <w:rsid w:val="0091560C"/>
    <w:rsid w:val="00915900"/>
    <w:rsid w:val="009161FF"/>
    <w:rsid w:val="00917183"/>
    <w:rsid w:val="009221CC"/>
    <w:rsid w:val="00923549"/>
    <w:rsid w:val="00924B79"/>
    <w:rsid w:val="00926767"/>
    <w:rsid w:val="00927953"/>
    <w:rsid w:val="00927A9C"/>
    <w:rsid w:val="00930557"/>
    <w:rsid w:val="00931550"/>
    <w:rsid w:val="00931E64"/>
    <w:rsid w:val="00932AFD"/>
    <w:rsid w:val="00932F1B"/>
    <w:rsid w:val="009332DC"/>
    <w:rsid w:val="00936126"/>
    <w:rsid w:val="0094498A"/>
    <w:rsid w:val="00945E41"/>
    <w:rsid w:val="00945F08"/>
    <w:rsid w:val="00951857"/>
    <w:rsid w:val="00951EDF"/>
    <w:rsid w:val="009520F9"/>
    <w:rsid w:val="00953822"/>
    <w:rsid w:val="00955F58"/>
    <w:rsid w:val="00956282"/>
    <w:rsid w:val="00957713"/>
    <w:rsid w:val="009578D6"/>
    <w:rsid w:val="00960EC6"/>
    <w:rsid w:val="00961746"/>
    <w:rsid w:val="00961EC7"/>
    <w:rsid w:val="009624D7"/>
    <w:rsid w:val="0096479E"/>
    <w:rsid w:val="00965360"/>
    <w:rsid w:val="0096654B"/>
    <w:rsid w:val="00967E65"/>
    <w:rsid w:val="00971160"/>
    <w:rsid w:val="00974B7D"/>
    <w:rsid w:val="00977E38"/>
    <w:rsid w:val="00980B91"/>
    <w:rsid w:val="009833AC"/>
    <w:rsid w:val="0098371D"/>
    <w:rsid w:val="00987AB3"/>
    <w:rsid w:val="009908C2"/>
    <w:rsid w:val="00990F9F"/>
    <w:rsid w:val="00991BFE"/>
    <w:rsid w:val="009924FF"/>
    <w:rsid w:val="00996CBB"/>
    <w:rsid w:val="009A2941"/>
    <w:rsid w:val="009A5226"/>
    <w:rsid w:val="009A55C5"/>
    <w:rsid w:val="009A5C38"/>
    <w:rsid w:val="009B13BE"/>
    <w:rsid w:val="009B2EE8"/>
    <w:rsid w:val="009B3705"/>
    <w:rsid w:val="009B6A5C"/>
    <w:rsid w:val="009B700A"/>
    <w:rsid w:val="009C06A0"/>
    <w:rsid w:val="009C0E27"/>
    <w:rsid w:val="009C4809"/>
    <w:rsid w:val="009C5733"/>
    <w:rsid w:val="009D5165"/>
    <w:rsid w:val="009E04B8"/>
    <w:rsid w:val="009E1795"/>
    <w:rsid w:val="009E1A7F"/>
    <w:rsid w:val="009E4006"/>
    <w:rsid w:val="009E497F"/>
    <w:rsid w:val="009F0A95"/>
    <w:rsid w:val="009F4AE8"/>
    <w:rsid w:val="009F4F25"/>
    <w:rsid w:val="00A02CF5"/>
    <w:rsid w:val="00A0572E"/>
    <w:rsid w:val="00A0585F"/>
    <w:rsid w:val="00A06B6A"/>
    <w:rsid w:val="00A11E43"/>
    <w:rsid w:val="00A1610B"/>
    <w:rsid w:val="00A161E4"/>
    <w:rsid w:val="00A23031"/>
    <w:rsid w:val="00A24587"/>
    <w:rsid w:val="00A24C59"/>
    <w:rsid w:val="00A24D9B"/>
    <w:rsid w:val="00A265C7"/>
    <w:rsid w:val="00A31BB4"/>
    <w:rsid w:val="00A34079"/>
    <w:rsid w:val="00A346C9"/>
    <w:rsid w:val="00A3581B"/>
    <w:rsid w:val="00A36C2B"/>
    <w:rsid w:val="00A37FC2"/>
    <w:rsid w:val="00A423FC"/>
    <w:rsid w:val="00A44F29"/>
    <w:rsid w:val="00A510B5"/>
    <w:rsid w:val="00A5125B"/>
    <w:rsid w:val="00A55327"/>
    <w:rsid w:val="00A62A76"/>
    <w:rsid w:val="00A652F2"/>
    <w:rsid w:val="00A70F5E"/>
    <w:rsid w:val="00A717F9"/>
    <w:rsid w:val="00A725AF"/>
    <w:rsid w:val="00A72CD6"/>
    <w:rsid w:val="00A8286D"/>
    <w:rsid w:val="00A8470C"/>
    <w:rsid w:val="00A87C44"/>
    <w:rsid w:val="00A87EFF"/>
    <w:rsid w:val="00A92DDB"/>
    <w:rsid w:val="00A95ED0"/>
    <w:rsid w:val="00A9685C"/>
    <w:rsid w:val="00A976CE"/>
    <w:rsid w:val="00AA1963"/>
    <w:rsid w:val="00AA56CD"/>
    <w:rsid w:val="00AB1E31"/>
    <w:rsid w:val="00AC0F3F"/>
    <w:rsid w:val="00AC47B3"/>
    <w:rsid w:val="00AD065C"/>
    <w:rsid w:val="00AD1BAA"/>
    <w:rsid w:val="00AD29CC"/>
    <w:rsid w:val="00AD575B"/>
    <w:rsid w:val="00AD7715"/>
    <w:rsid w:val="00AE0C08"/>
    <w:rsid w:val="00AE1E71"/>
    <w:rsid w:val="00AE2EC3"/>
    <w:rsid w:val="00AE4F74"/>
    <w:rsid w:val="00AE6C2B"/>
    <w:rsid w:val="00AF02C7"/>
    <w:rsid w:val="00AF1DC7"/>
    <w:rsid w:val="00AF7F3E"/>
    <w:rsid w:val="00B008F8"/>
    <w:rsid w:val="00B00FA8"/>
    <w:rsid w:val="00B024AA"/>
    <w:rsid w:val="00B05395"/>
    <w:rsid w:val="00B111FE"/>
    <w:rsid w:val="00B1226A"/>
    <w:rsid w:val="00B13FDF"/>
    <w:rsid w:val="00B16358"/>
    <w:rsid w:val="00B245F1"/>
    <w:rsid w:val="00B24A00"/>
    <w:rsid w:val="00B2582A"/>
    <w:rsid w:val="00B25F12"/>
    <w:rsid w:val="00B3016B"/>
    <w:rsid w:val="00B33DF2"/>
    <w:rsid w:val="00B40CB2"/>
    <w:rsid w:val="00B410C7"/>
    <w:rsid w:val="00B4557A"/>
    <w:rsid w:val="00B46600"/>
    <w:rsid w:val="00B47082"/>
    <w:rsid w:val="00B51856"/>
    <w:rsid w:val="00B54A59"/>
    <w:rsid w:val="00B551DC"/>
    <w:rsid w:val="00B56CD5"/>
    <w:rsid w:val="00B62E7E"/>
    <w:rsid w:val="00B67EC1"/>
    <w:rsid w:val="00B71809"/>
    <w:rsid w:val="00B71BD0"/>
    <w:rsid w:val="00B7294D"/>
    <w:rsid w:val="00B74340"/>
    <w:rsid w:val="00B77A92"/>
    <w:rsid w:val="00B80F47"/>
    <w:rsid w:val="00B83850"/>
    <w:rsid w:val="00B90721"/>
    <w:rsid w:val="00B92BA1"/>
    <w:rsid w:val="00B932FA"/>
    <w:rsid w:val="00BA44BF"/>
    <w:rsid w:val="00BA59C9"/>
    <w:rsid w:val="00BA6332"/>
    <w:rsid w:val="00BB6CDF"/>
    <w:rsid w:val="00BB70EC"/>
    <w:rsid w:val="00BC3E1C"/>
    <w:rsid w:val="00BC632F"/>
    <w:rsid w:val="00BD0485"/>
    <w:rsid w:val="00BD75EE"/>
    <w:rsid w:val="00BD78A8"/>
    <w:rsid w:val="00BE428E"/>
    <w:rsid w:val="00BE4C39"/>
    <w:rsid w:val="00BE58B2"/>
    <w:rsid w:val="00BE73B1"/>
    <w:rsid w:val="00BF0ADD"/>
    <w:rsid w:val="00BF1CE0"/>
    <w:rsid w:val="00BF6BF4"/>
    <w:rsid w:val="00C00B6F"/>
    <w:rsid w:val="00C0239F"/>
    <w:rsid w:val="00C03101"/>
    <w:rsid w:val="00C131C4"/>
    <w:rsid w:val="00C149F3"/>
    <w:rsid w:val="00C16742"/>
    <w:rsid w:val="00C24390"/>
    <w:rsid w:val="00C26A90"/>
    <w:rsid w:val="00C26BE4"/>
    <w:rsid w:val="00C271F7"/>
    <w:rsid w:val="00C31DAC"/>
    <w:rsid w:val="00C333D5"/>
    <w:rsid w:val="00C37244"/>
    <w:rsid w:val="00C3725C"/>
    <w:rsid w:val="00C37FD4"/>
    <w:rsid w:val="00C42065"/>
    <w:rsid w:val="00C45F72"/>
    <w:rsid w:val="00C46589"/>
    <w:rsid w:val="00C53F9F"/>
    <w:rsid w:val="00C54645"/>
    <w:rsid w:val="00C55E01"/>
    <w:rsid w:val="00C576B0"/>
    <w:rsid w:val="00C579A8"/>
    <w:rsid w:val="00C57C1A"/>
    <w:rsid w:val="00C62175"/>
    <w:rsid w:val="00C64613"/>
    <w:rsid w:val="00C64FB5"/>
    <w:rsid w:val="00C6528D"/>
    <w:rsid w:val="00C65E57"/>
    <w:rsid w:val="00C66215"/>
    <w:rsid w:val="00C72E32"/>
    <w:rsid w:val="00C76A59"/>
    <w:rsid w:val="00C77DA6"/>
    <w:rsid w:val="00C832D8"/>
    <w:rsid w:val="00C8582F"/>
    <w:rsid w:val="00C85E6A"/>
    <w:rsid w:val="00C91377"/>
    <w:rsid w:val="00C951CC"/>
    <w:rsid w:val="00C95576"/>
    <w:rsid w:val="00C9738F"/>
    <w:rsid w:val="00C97AA5"/>
    <w:rsid w:val="00C97CD8"/>
    <w:rsid w:val="00CA05EF"/>
    <w:rsid w:val="00CA1E39"/>
    <w:rsid w:val="00CA2996"/>
    <w:rsid w:val="00CA4BE5"/>
    <w:rsid w:val="00CA5635"/>
    <w:rsid w:val="00CB096D"/>
    <w:rsid w:val="00CB1B81"/>
    <w:rsid w:val="00CB28B5"/>
    <w:rsid w:val="00CB2AB5"/>
    <w:rsid w:val="00CB3550"/>
    <w:rsid w:val="00CB5C62"/>
    <w:rsid w:val="00CB653A"/>
    <w:rsid w:val="00CC027E"/>
    <w:rsid w:val="00CC1573"/>
    <w:rsid w:val="00CC283D"/>
    <w:rsid w:val="00CC3AB9"/>
    <w:rsid w:val="00CD0285"/>
    <w:rsid w:val="00CD0B79"/>
    <w:rsid w:val="00CD1D1B"/>
    <w:rsid w:val="00CD1DFA"/>
    <w:rsid w:val="00CD43DE"/>
    <w:rsid w:val="00CD554D"/>
    <w:rsid w:val="00CD600E"/>
    <w:rsid w:val="00CD6BD9"/>
    <w:rsid w:val="00CE3961"/>
    <w:rsid w:val="00CE3CD2"/>
    <w:rsid w:val="00D020FD"/>
    <w:rsid w:val="00D03236"/>
    <w:rsid w:val="00D06B2B"/>
    <w:rsid w:val="00D15F84"/>
    <w:rsid w:val="00D16E8F"/>
    <w:rsid w:val="00D23529"/>
    <w:rsid w:val="00D30195"/>
    <w:rsid w:val="00D3379F"/>
    <w:rsid w:val="00D36DD2"/>
    <w:rsid w:val="00D42DF3"/>
    <w:rsid w:val="00D47363"/>
    <w:rsid w:val="00D47550"/>
    <w:rsid w:val="00D5164C"/>
    <w:rsid w:val="00D53791"/>
    <w:rsid w:val="00D55634"/>
    <w:rsid w:val="00D567F5"/>
    <w:rsid w:val="00D602D2"/>
    <w:rsid w:val="00D61918"/>
    <w:rsid w:val="00D62D50"/>
    <w:rsid w:val="00D646A8"/>
    <w:rsid w:val="00D6546D"/>
    <w:rsid w:val="00D65C44"/>
    <w:rsid w:val="00D666FD"/>
    <w:rsid w:val="00D70A0A"/>
    <w:rsid w:val="00D76B9B"/>
    <w:rsid w:val="00D76BF9"/>
    <w:rsid w:val="00D77108"/>
    <w:rsid w:val="00D802C8"/>
    <w:rsid w:val="00D805EF"/>
    <w:rsid w:val="00D819FF"/>
    <w:rsid w:val="00D8217A"/>
    <w:rsid w:val="00D84CBE"/>
    <w:rsid w:val="00D863E9"/>
    <w:rsid w:val="00D872D8"/>
    <w:rsid w:val="00D9159B"/>
    <w:rsid w:val="00D91F9A"/>
    <w:rsid w:val="00D92789"/>
    <w:rsid w:val="00D92C46"/>
    <w:rsid w:val="00DA1311"/>
    <w:rsid w:val="00DA2418"/>
    <w:rsid w:val="00DA420F"/>
    <w:rsid w:val="00DA4AB0"/>
    <w:rsid w:val="00DA6505"/>
    <w:rsid w:val="00DB38AB"/>
    <w:rsid w:val="00DB7246"/>
    <w:rsid w:val="00DC1ADC"/>
    <w:rsid w:val="00DC350E"/>
    <w:rsid w:val="00DC450D"/>
    <w:rsid w:val="00DC7921"/>
    <w:rsid w:val="00DD0782"/>
    <w:rsid w:val="00DD16E9"/>
    <w:rsid w:val="00DD3E37"/>
    <w:rsid w:val="00DD5B24"/>
    <w:rsid w:val="00DD74F6"/>
    <w:rsid w:val="00DE11ED"/>
    <w:rsid w:val="00DE159F"/>
    <w:rsid w:val="00DE51ED"/>
    <w:rsid w:val="00DE5EAB"/>
    <w:rsid w:val="00DE75A1"/>
    <w:rsid w:val="00DF1456"/>
    <w:rsid w:val="00DF14FF"/>
    <w:rsid w:val="00DF266E"/>
    <w:rsid w:val="00DF2EBE"/>
    <w:rsid w:val="00DF58D7"/>
    <w:rsid w:val="00E0237B"/>
    <w:rsid w:val="00E067FF"/>
    <w:rsid w:val="00E07082"/>
    <w:rsid w:val="00E11B74"/>
    <w:rsid w:val="00E13D71"/>
    <w:rsid w:val="00E17DD9"/>
    <w:rsid w:val="00E2053A"/>
    <w:rsid w:val="00E24777"/>
    <w:rsid w:val="00E30C6F"/>
    <w:rsid w:val="00E30D20"/>
    <w:rsid w:val="00E35334"/>
    <w:rsid w:val="00E35FE1"/>
    <w:rsid w:val="00E36DEB"/>
    <w:rsid w:val="00E465FA"/>
    <w:rsid w:val="00E47540"/>
    <w:rsid w:val="00E57252"/>
    <w:rsid w:val="00E62953"/>
    <w:rsid w:val="00E63B5B"/>
    <w:rsid w:val="00E648F8"/>
    <w:rsid w:val="00E703DB"/>
    <w:rsid w:val="00E70A99"/>
    <w:rsid w:val="00E74E36"/>
    <w:rsid w:val="00E76332"/>
    <w:rsid w:val="00E766BA"/>
    <w:rsid w:val="00E766BE"/>
    <w:rsid w:val="00E7735B"/>
    <w:rsid w:val="00E830E4"/>
    <w:rsid w:val="00E831CE"/>
    <w:rsid w:val="00E86D4F"/>
    <w:rsid w:val="00E9443D"/>
    <w:rsid w:val="00EA0EFC"/>
    <w:rsid w:val="00EA4267"/>
    <w:rsid w:val="00EA79B1"/>
    <w:rsid w:val="00EC51D2"/>
    <w:rsid w:val="00EC7C81"/>
    <w:rsid w:val="00ED31C9"/>
    <w:rsid w:val="00ED7F58"/>
    <w:rsid w:val="00EE0F2D"/>
    <w:rsid w:val="00EE5B07"/>
    <w:rsid w:val="00EE7228"/>
    <w:rsid w:val="00EE7E4A"/>
    <w:rsid w:val="00EF12CF"/>
    <w:rsid w:val="00EF5629"/>
    <w:rsid w:val="00EF75EA"/>
    <w:rsid w:val="00EF7856"/>
    <w:rsid w:val="00EF7C41"/>
    <w:rsid w:val="00F00A01"/>
    <w:rsid w:val="00F03C4B"/>
    <w:rsid w:val="00F123AF"/>
    <w:rsid w:val="00F1356D"/>
    <w:rsid w:val="00F13E49"/>
    <w:rsid w:val="00F14EAD"/>
    <w:rsid w:val="00F15941"/>
    <w:rsid w:val="00F15B5B"/>
    <w:rsid w:val="00F15F46"/>
    <w:rsid w:val="00F169BD"/>
    <w:rsid w:val="00F16AF3"/>
    <w:rsid w:val="00F20B47"/>
    <w:rsid w:val="00F22888"/>
    <w:rsid w:val="00F27C6B"/>
    <w:rsid w:val="00F30BB9"/>
    <w:rsid w:val="00F314CD"/>
    <w:rsid w:val="00F3642C"/>
    <w:rsid w:val="00F42CA3"/>
    <w:rsid w:val="00F43DF3"/>
    <w:rsid w:val="00F44599"/>
    <w:rsid w:val="00F44CEB"/>
    <w:rsid w:val="00F44FC7"/>
    <w:rsid w:val="00F47A49"/>
    <w:rsid w:val="00F47B49"/>
    <w:rsid w:val="00F5335F"/>
    <w:rsid w:val="00F56C36"/>
    <w:rsid w:val="00F571D9"/>
    <w:rsid w:val="00F57950"/>
    <w:rsid w:val="00F61B3C"/>
    <w:rsid w:val="00F6526F"/>
    <w:rsid w:val="00F7185D"/>
    <w:rsid w:val="00F733CE"/>
    <w:rsid w:val="00F84BEA"/>
    <w:rsid w:val="00F918B1"/>
    <w:rsid w:val="00F9327D"/>
    <w:rsid w:val="00F95A38"/>
    <w:rsid w:val="00F95D65"/>
    <w:rsid w:val="00F97022"/>
    <w:rsid w:val="00F97ABE"/>
    <w:rsid w:val="00FA298D"/>
    <w:rsid w:val="00FA51F5"/>
    <w:rsid w:val="00FA557F"/>
    <w:rsid w:val="00FA6230"/>
    <w:rsid w:val="00FA7188"/>
    <w:rsid w:val="00FA73A3"/>
    <w:rsid w:val="00FB3C41"/>
    <w:rsid w:val="00FB7835"/>
    <w:rsid w:val="00FC0062"/>
    <w:rsid w:val="00FC0B1D"/>
    <w:rsid w:val="00FC294E"/>
    <w:rsid w:val="00FC3F74"/>
    <w:rsid w:val="00FD00B7"/>
    <w:rsid w:val="00FD4801"/>
    <w:rsid w:val="00FD5F96"/>
    <w:rsid w:val="00FD68B1"/>
    <w:rsid w:val="00FD77F7"/>
    <w:rsid w:val="00FE2BF5"/>
    <w:rsid w:val="00FE3131"/>
    <w:rsid w:val="00FE31D4"/>
    <w:rsid w:val="00FE3599"/>
    <w:rsid w:val="00FE52CF"/>
    <w:rsid w:val="00FE6D98"/>
    <w:rsid w:val="00FF2145"/>
    <w:rsid w:val="00FF634D"/>
    <w:rsid w:val="00FF76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D5C"/>
    <w:rPr>
      <w:color w:val="808080"/>
    </w:rPr>
  </w:style>
  <w:style w:type="paragraph" w:customStyle="1" w:styleId="E6DA32F8CB4241FE911D66575B8ADFED">
    <w:name w:val="E6DA32F8CB4241FE911D66575B8ADFED"/>
    <w:rsid w:val="00001D5C"/>
    <w:pPr>
      <w:spacing w:line="278" w:lineRule="auto"/>
    </w:pPr>
    <w:rPr>
      <w:kern w:val="2"/>
      <w:sz w:val="24"/>
      <w:szCs w:val="24"/>
      <w:lang w:eastAsia="en-AU"/>
      <w14:ligatures w14:val="standardContextual"/>
    </w:rPr>
  </w:style>
  <w:style w:type="paragraph" w:customStyle="1" w:styleId="4F1AF4EB94854921A5DD35E62236C0ED">
    <w:name w:val="4F1AF4EB94854921A5DD35E62236C0ED"/>
    <w:rsid w:val="00001D5C"/>
    <w:pPr>
      <w:spacing w:line="278" w:lineRule="auto"/>
    </w:pPr>
    <w:rPr>
      <w:kern w:val="2"/>
      <w:sz w:val="24"/>
      <w:szCs w:val="24"/>
      <w:lang w:eastAsia="en-AU"/>
      <w14:ligatures w14:val="standardContextual"/>
    </w:rPr>
  </w:style>
  <w:style w:type="paragraph" w:customStyle="1" w:styleId="3F8A4202BC024B75BB8F79D99E3B82AD">
    <w:name w:val="3F8A4202BC024B75BB8F79D99E3B82AD"/>
    <w:rsid w:val="00001D5C"/>
    <w:pPr>
      <w:spacing w:line="278" w:lineRule="auto"/>
    </w:pPr>
    <w:rPr>
      <w:kern w:val="2"/>
      <w:sz w:val="24"/>
      <w:szCs w:val="24"/>
      <w:lang w:eastAsia="en-AU"/>
      <w14:ligatures w14:val="standardContextual"/>
    </w:rPr>
  </w:style>
  <w:style w:type="paragraph" w:customStyle="1" w:styleId="12EF6BA72B504E1ABCDFF6B16D75C7AF">
    <w:name w:val="12EF6BA72B504E1ABCDFF6B16D75C7AF"/>
    <w:rsid w:val="00001D5C"/>
    <w:pPr>
      <w:spacing w:line="278" w:lineRule="auto"/>
    </w:pPr>
    <w:rPr>
      <w:kern w:val="2"/>
      <w:sz w:val="24"/>
      <w:szCs w:val="24"/>
      <w:lang w:eastAsia="en-AU"/>
      <w14:ligatures w14:val="standardContextual"/>
    </w:rPr>
  </w:style>
  <w:style w:type="paragraph" w:customStyle="1" w:styleId="4B5ED2C64A1445FA88C6AA82AB718474">
    <w:name w:val="4B5ED2C64A1445FA88C6AA82AB718474"/>
    <w:rsid w:val="00001D5C"/>
    <w:pPr>
      <w:spacing w:line="278" w:lineRule="auto"/>
    </w:pPr>
    <w:rPr>
      <w:kern w:val="2"/>
      <w:sz w:val="24"/>
      <w:szCs w:val="24"/>
      <w:lang w:eastAsia="en-AU"/>
      <w14:ligatures w14:val="standardContextual"/>
    </w:rPr>
  </w:style>
  <w:style w:type="paragraph" w:customStyle="1" w:styleId="F5348EFB68DC4F31B975B0951DA3EF81">
    <w:name w:val="F5348EFB68DC4F31B975B0951DA3EF81"/>
    <w:rsid w:val="00001D5C"/>
    <w:pPr>
      <w:spacing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use Paper Document" ma:contentTypeID="0x010100BAC701AF8179D349B33B827BBDFE368E00EADE8D57B1903E458D7606F69BCB4FC4" ma:contentTypeVersion="8" ma:contentTypeDescription="Create a new document." ma:contentTypeScope="" ma:versionID="b14ffc0bd7051007a9b232f1fc057714">
  <xsd:schema xmlns:xsd="http://www.w3.org/2001/XMLSchema" xmlns:xs="http://www.w3.org/2001/XMLSchema" xmlns:p="http://schemas.microsoft.com/office/2006/metadata/properties" xmlns:ns2="46c61757-ad04-49d5-a16a-4020ae46aeb3" xmlns:ns3="4aff3807-f7c4-42b4-a771-c8ccaba70a28" targetNamespace="http://schemas.microsoft.com/office/2006/metadata/properties" ma:root="true" ma:fieldsID="20d8818fe13991ad38fb8ec9ff414813" ns2:_="" ns3:_="">
    <xsd:import namespace="46c61757-ad04-49d5-a16a-4020ae46aeb3"/>
    <xsd:import namespace="4aff3807-f7c4-42b4-a771-c8ccaba70a28"/>
    <xsd:element name="properties">
      <xsd:complexType>
        <xsd:sequence>
          <xsd:element name="documentManagement">
            <xsd:complexType>
              <xsd:all>
                <xsd:element ref="ns2:Business_x005f_x0020_Identifier" minOccurs="0"/>
                <xsd:element ref="ns3:HansardParliamentTaxHTField0" minOccurs="0"/>
                <xsd:element ref="ns2:TaxCatchAll" minOccurs="0"/>
                <xsd:element ref="ns2:TaxCatchAllLabel" minOccurs="0"/>
                <xsd:element ref="ns2:PublishStatus" minOccurs="0"/>
                <xsd:element ref="ns2:e38776dc5a514065a1bc40134e8517c4" minOccurs="0"/>
                <xsd:element ref="ns2:House_x0020_Paper_x0020_Date" minOccurs="0"/>
                <xsd:element ref="ns2:Number" minOccurs="0"/>
                <xsd:element ref="ns2:Number_x005f_x0020_Qualifier" minOccurs="0"/>
                <xsd:element ref="ns2:House_x005f_x0020_Paper_x005f_x0020_Title" minOccurs="0"/>
                <xsd:element ref="ns2:Prorogued" minOccurs="0"/>
                <xsd:element ref="ns2:m3eeb9610e9c4640880ac1fecc69d01a" minOccurs="0"/>
                <xsd:element ref="ns2:DocumentKe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TaxCatchAll" ma:index="10" nillable="true" ma:displayName="Taxonomy Catch All Column" ma:hidden="true" ma:list="{f2d4bce0-475b-4a9c-8581-7c2790f9bcf9}" ma:internalName="TaxCatchAll" ma:showField="CatchAllData"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d4bce0-475b-4a9c-8581-7c2790f9bcf9}" ma:internalName="TaxCatchAllLabel" ma:readOnly="true" ma:showField="CatchAllDataLabel"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PublishStatus" ma:index="13" nillable="true" ma:displayName="Publish Status" ma:indexed="true" ma:internalName="PublishStatus">
      <xsd:simpleType>
        <xsd:restriction base="dms:Choice">
          <xsd:enumeration value="Draft"/>
          <xsd:enumeration value="Published"/>
        </xsd:restriction>
      </xsd:simpleType>
    </xsd:element>
    <xsd:element name="e38776dc5a514065a1bc40134e8517c4" ma:index="14" nillable="true" ma:taxonomy="true" ma:internalName="e38776dc5a514065a1bc40134e8517c4" ma:taxonomyFieldName="Parliament_x0020_Document_x0020_Type" ma:displayName="Parliament Document Type" ma:indexed="true" ma:fieldId="{e38776dc-5a51-4065-a1bc-40134e8517c4}" ma:sspId="64323c1c-cbf1-4b15-a593-91e189a21d22" ma:termSetId="ebc1e5f9-a367-4d10-9ad6-46c02018fae6" ma:anchorId="00000000-0000-0000-0000-000000000000" ma:open="false" ma:isKeyword="false">
      <xsd:complexType>
        <xsd:sequence>
          <xsd:element ref="pc:Terms" minOccurs="0" maxOccurs="1"/>
        </xsd:sequence>
      </xsd:complexType>
    </xsd:element>
    <xsd:element name="House_x0020_Paper_x0020_Date" ma:index="16" nillable="true" ma:displayName="House Paper Date" ma:format="DateOnly" ma:internalName="House_x0020_Paper_x0020_Date">
      <xsd:simpleType>
        <xsd:restriction base="dms:DateTime"/>
      </xsd:simpleType>
    </xsd:element>
    <xsd:element name="Number" ma:index="17" nillable="true" ma:displayName="Number" ma:internalName="Number">
      <xsd:simpleType>
        <xsd:restriction base="dms:Text"/>
      </xsd:simpleType>
    </xsd:element>
    <xsd:element name="Number_x005f_x0020_Qualifier" ma:index="18" nillable="true" ma:displayName="Number Qualifier" ma:internalName="Number_x0020_Qualifier">
      <xsd:simpleType>
        <xsd:restriction base="dms:Text"/>
      </xsd:simpleType>
    </xsd:element>
    <xsd:element name="House_x005f_x0020_Paper_x005f_x0020_Title" ma:index="19" nillable="true" ma:displayName="House Paper Title" ma:internalName="House_x0020_Paper_x0020_Title">
      <xsd:simpleType>
        <xsd:restriction base="dms:Text"/>
      </xsd:simpleType>
    </xsd:element>
    <xsd:element name="Prorogued" ma:index="20" nillable="true" ma:displayName="Prorogued" ma:internalName="Prorogued">
      <xsd:simpleType>
        <xsd:restriction base="dms:Text"/>
      </xsd:simpleType>
    </xsd:element>
    <xsd:element name="m3eeb9610e9c4640880ac1fecc69d01a" ma:index="21" nillable="true" ma:taxonomy="true" ma:internalName="m3eeb9610e9c4640880ac1fecc69d01a" ma:taxonomyFieldName="House" ma:displayName="Hous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DocumentKey" ma:index="23" nillable="true" ma:displayName="Document Key"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schema>
  <xsd:schema xmlns:xsd="http://www.w3.org/2001/XMLSchema" xmlns:xs="http://www.w3.org/2001/XMLSchema" xmlns:dms="http://schemas.microsoft.com/office/2006/documentManagement/types" xmlns:pc="http://schemas.microsoft.com/office/infopath/2007/PartnerControls" targetNamespace="4aff3807-f7c4-42b4-a771-c8ccaba70a28" elementFormDefault="qualified">
    <xsd:import namespace="http://schemas.microsoft.com/office/2006/documentManagement/types"/>
    <xsd:import namespace="http://schemas.microsoft.com/office/infopath/2007/PartnerControls"/>
    <xsd:element name="HansardParliamentTaxHTField0" ma:index="9" nillable="true" ma:taxonomy="true" ma:internalName="HansardParliamentTaxHTField0" ma:taxonomyFieldName="Hansard_x0020_Parliament" ma:displayName="Parliament" ma:indexed="true" ma:default="" ma:fieldId="{69ff2f37-2950-4630-9a77-9951f213e5c5}" ma:sspId="64323c1c-cbf1-4b15-a593-91e189a21d22" ma:termSetId="a98e589d-0734-4a6f-9fa9-389a3c75d4bc"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323c1c-cbf1-4b15-a593-91e189a21d22" ContentTypeId="0x010100BAC701AF8179D349B33B827BBDFE368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ouse_x005f_x0020_Paper_x005f_x0020_Title xmlns="46c61757-ad04-49d5-a16a-4020ae46aeb3">Notice Paper No. 136</House_x005f_x0020_Paper_x005f_x0020_Title>
    <Business_x005f_x0020_Identifier xmlns="46c61757-ad04-49d5-a16a-4020ae46aeb3">6972</Business_x005f_x0020_Identifier>
    <House_x0020_Paper_x0020_Date xmlns="46c61757-ad04-49d5-a16a-4020ae46aeb3">2025-10-28T00:00:00+00:00</House_x0020_Paper_x0020_Date>
    <Number xmlns="46c61757-ad04-49d5-a16a-4020ae46aeb3" xsi:nil="true"/>
    <PublishStatus xmlns="46c61757-ad04-49d5-a16a-4020ae46aeb3">published</PublishStatus>
    <e38776dc5a514065a1bc40134e8517c4 xmlns="46c61757-ad04-49d5-a16a-4020ae46aeb3">
      <Terms xmlns="http://schemas.microsoft.com/office/infopath/2007/PartnerControls">
        <TermInfo xmlns="http://schemas.microsoft.com/office/infopath/2007/PartnerControls">
          <TermName xmlns="http://schemas.microsoft.com/office/infopath/2007/PartnerControls">Notice Papers</TermName>
          <TermId xmlns="http://schemas.microsoft.com/office/infopath/2007/PartnerControls">619bf7ef-5ff3-4a3f-94b8-2f88778ed927</TermId>
        </TermInfo>
      </Terms>
    </e38776dc5a514065a1bc40134e8517c4>
    <Prorogued xmlns="46c61757-ad04-49d5-a16a-4020ae46aeb3">False</Prorogued>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Number_x005f_x0020_Qualifier xmlns="46c61757-ad04-49d5-a16a-4020ae46aeb3" xsi:nil="true"/>
    <TaxCatchAll xmlns="46c61757-ad04-49d5-a16a-4020ae46aeb3">
      <Value>8</Value>
      <Value>2</Value>
      <Value>22</Value>
    </TaxCatchAll>
    <DocumentKey xmlns="46c61757-ad04-49d5-a16a-4020ae46aeb3">document</DocumentKey>
    <HansardParliamentTaxHTField0 xmlns="4aff3807-f7c4-42b4-a771-c8ccaba70a28">
      <Terms xmlns="http://schemas.microsoft.com/office/infopath/2007/PartnerControls">
        <TermInfo xmlns="http://schemas.microsoft.com/office/infopath/2007/PartnerControls">
          <TermName xmlns="http://schemas.microsoft.com/office/infopath/2007/PartnerControls">Sixtieth Parliament, First Session (60-1)</TermName>
          <TermId xmlns="http://schemas.microsoft.com/office/infopath/2007/PartnerControls">9e7d0fe1-81c0-454f-a5af-246af734b18f</TermId>
        </TermInfo>
      </Terms>
    </HansardParliamentTaxHTField0>
    <_dlc_DocId xmlns="4aff3807-f7c4-42b4-a771-c8ccaba70a28">XJHFANX76Q7H-449554475-3979</_dlc_DocId>
    <_dlc_DocIdUrl xmlns="4aff3807-f7c4-42b4-a771-c8ccaba70a28">
      <Url>https://pims-docs.parliament.vic.gov.au/hpdocs/_layouts/15/DocIdRedir.aspx?ID=XJHFANX76Q7H-449554475-3979</Url>
      <Description>XJHFANX76Q7H-449554475-3979</Description>
    </_dlc_DocIdUrl>
  </documentManagement>
</p:properties>
</file>

<file path=customXml/itemProps1.xml><?xml version="1.0" encoding="utf-8"?>
<ds:datastoreItem xmlns:ds="http://schemas.openxmlformats.org/officeDocument/2006/customXml" ds:itemID="{1816C8B9-55B0-4915-9A05-C6819CDBA218}">
  <ds:schemaRefs>
    <ds:schemaRef ds:uri="http://schemas.openxmlformats.org/officeDocument/2006/bibliography"/>
  </ds:schemaRefs>
</ds:datastoreItem>
</file>

<file path=customXml/itemProps2.xml><?xml version="1.0" encoding="utf-8"?>
<ds:datastoreItem xmlns:ds="http://schemas.openxmlformats.org/officeDocument/2006/customXml" ds:itemID="{25E3607B-684F-461B-BB3C-A7090D2533BD}"/>
</file>

<file path=customXml/itemProps3.xml><?xml version="1.0" encoding="utf-8"?>
<ds:datastoreItem xmlns:ds="http://schemas.openxmlformats.org/officeDocument/2006/customXml" ds:itemID="{4C970207-BF3B-4A05-9240-F40332C17178}"/>
</file>

<file path=customXml/itemProps4.xml><?xml version="1.0" encoding="utf-8"?>
<ds:datastoreItem xmlns:ds="http://schemas.openxmlformats.org/officeDocument/2006/customXml" ds:itemID="{BA0DEDE2-EC52-4CDA-9186-8B7E98014FC1}"/>
</file>

<file path=customXml/itemProps5.xml><?xml version="1.0" encoding="utf-8"?>
<ds:datastoreItem xmlns:ds="http://schemas.openxmlformats.org/officeDocument/2006/customXml" ds:itemID="{504F83F2-49DB-4041-BCDF-CF8A9E158C9A}"/>
</file>

<file path=customXml/itemProps6.xml><?xml version="1.0" encoding="utf-8"?>
<ds:datastoreItem xmlns:ds="http://schemas.openxmlformats.org/officeDocument/2006/customXml" ds:itemID="{2BF1D76D-311D-4297-B6D5-2C1DA972183C}"/>
</file>

<file path=docProps/app.xml><?xml version="1.0" encoding="utf-8"?>
<Properties xmlns="http://schemas.openxmlformats.org/officeDocument/2006/extended-properties" xmlns:vt="http://schemas.openxmlformats.org/officeDocument/2006/docPropsVTypes">
  <Template>Normal.dotm</Template>
  <TotalTime>195</TotalTime>
  <Pages>70</Pages>
  <Words>26512</Words>
  <Characters>151119</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Paper No. 136</dc:title>
  <dc:subject/>
  <dc:creator>Christianne Andonovski</dc:creator>
  <cp:keywords/>
  <dc:description/>
  <cp:lastModifiedBy>Tash Rice</cp:lastModifiedBy>
  <cp:revision>38</cp:revision>
  <cp:lastPrinted>2025-09-11T03:05:00Z</cp:lastPrinted>
  <dcterms:created xsi:type="dcterms:W3CDTF">2025-10-15T21:37:00Z</dcterms:created>
  <dcterms:modified xsi:type="dcterms:W3CDTF">2025-10-16T07:06:00Z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0x010100BAC701AF8179D349B33B827BBDFE368E00EADE8D57B1903E458D7606F69BCB4FC4</vt:lpwstr>
  </property>
  <property fmtid="{D5CDD505-2E9C-101B-9397-08002B2CF9AE}" pid="3" name="Hansard Parliament">
    <vt:lpwstr>22;#Sixtieth Parliament, First Session (60-1)|9e7d0fe1-81c0-454f-a5af-246af734b18f</vt:lpwstr>
  </property>
  <property fmtid="{D5CDD505-2E9C-101B-9397-08002B2CF9AE}" pid="4" name="House">
    <vt:lpwstr>2;#Legislative Council|6c85d7f4-b2da-4436-92e1-7df20d4cb55e</vt:lpwstr>
  </property>
  <property fmtid="{D5CDD505-2E9C-101B-9397-08002B2CF9AE}" pid="5" name="Parliament Document Type">
    <vt:lpwstr>8;#Notice Papers|619bf7ef-5ff3-4a3f-94b8-2f88778ed927</vt:lpwstr>
  </property>
  <property fmtid="{D5CDD505-2E9C-101B-9397-08002B2CF9AE}" pid="6" name="_dlc_DocIdItemGuid">
    <vt:lpwstr>a5380e7b-a0f4-4c46-adad-ffcb0800064a</vt:lpwstr>
  </property>
  <property fmtid="{D5CDD505-2E9C-101B-9397-08002B2CF9AE}" pid="7" name="_docset_NoMedatataSyncRequired">
    <vt:lpwstr>False</vt:lpwstr>
  </property>
</Properties>
</file>