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9CF3" w14:textId="77777777" w:rsidR="00AB5471" w:rsidRDefault="00AB5471" w:rsidP="00AB5471">
      <w:pPr>
        <w:rPr>
          <w:b/>
          <w:bCs/>
          <w:sz w:val="52"/>
          <w:szCs w:val="52"/>
        </w:rPr>
      </w:pPr>
      <w:r w:rsidRPr="00D46347">
        <w:rPr>
          <w:b/>
          <w:bCs/>
          <w:sz w:val="52"/>
          <w:szCs w:val="52"/>
        </w:rPr>
        <w:t>Vaping and tobacco reform on the agenda</w:t>
      </w:r>
    </w:p>
    <w:p w14:paraId="3566D13F" w14:textId="77777777" w:rsidR="00AB5471" w:rsidRPr="00003EFD" w:rsidRDefault="00AB5471" w:rsidP="00AB5471">
      <w:pPr>
        <w:rPr>
          <w:sz w:val="24"/>
          <w:szCs w:val="24"/>
        </w:rPr>
      </w:pPr>
      <w:r w:rsidRPr="00003EFD">
        <w:rPr>
          <w:sz w:val="24"/>
          <w:szCs w:val="24"/>
        </w:rPr>
        <w:t>Victorian vaping and tobacco controls are set to be reviewed by a parliamentary inquiry which is seeking input from the public.</w:t>
      </w:r>
    </w:p>
    <w:p w14:paraId="447635DA" w14:textId="77777777" w:rsidR="00AB5471" w:rsidRPr="00003EFD" w:rsidRDefault="00AB5471" w:rsidP="00AB5471">
      <w:pPr>
        <w:rPr>
          <w:sz w:val="24"/>
          <w:szCs w:val="24"/>
        </w:rPr>
      </w:pPr>
      <w:r w:rsidRPr="00003EFD">
        <w:rPr>
          <w:sz w:val="24"/>
          <w:szCs w:val="24"/>
        </w:rPr>
        <w:t>The Public Accounts and Estimates Committee (PAEC) is evaluating the effectiveness of efforts to prevent and reduce the harm of tobacco use and vaping.</w:t>
      </w:r>
    </w:p>
    <w:p w14:paraId="05FCCF7B" w14:textId="77777777" w:rsidR="00AB5471" w:rsidRPr="00003EFD" w:rsidRDefault="00AB5471" w:rsidP="00AB5471">
      <w:pPr>
        <w:rPr>
          <w:sz w:val="24"/>
          <w:szCs w:val="24"/>
          <w:lang w:eastAsia="en-AU"/>
        </w:rPr>
      </w:pPr>
      <w:r w:rsidRPr="00003EFD">
        <w:rPr>
          <w:sz w:val="24"/>
          <w:szCs w:val="24"/>
          <w:lang w:eastAsia="en-AU"/>
        </w:rPr>
        <w:t>“Unlike other Australian jurisdictions, Victoria doesn’t have a licensing system for the sale of tobacco and e-cigarettes,” Committee Chair Sarah Connolly said.</w:t>
      </w:r>
    </w:p>
    <w:p w14:paraId="4EB048A5" w14:textId="77777777" w:rsidR="00AB5471" w:rsidRPr="00003EFD" w:rsidRDefault="00AB5471" w:rsidP="00AB5471">
      <w:pPr>
        <w:rPr>
          <w:sz w:val="24"/>
          <w:szCs w:val="24"/>
          <w:lang w:eastAsia="en-AU"/>
        </w:rPr>
      </w:pPr>
      <w:r w:rsidRPr="00003EFD">
        <w:rPr>
          <w:sz w:val="24"/>
          <w:szCs w:val="24"/>
          <w:lang w:eastAsia="en-AU"/>
        </w:rPr>
        <w:t>“We’ll be looking at the adequacy of State and Commonwealth legislation, as well as regulatory and administrative frameworks to see if more can be done to minimise harm.”</w:t>
      </w:r>
    </w:p>
    <w:p w14:paraId="5BDFCD2A" w14:textId="77777777" w:rsidR="00AB5471" w:rsidRPr="00003EFD" w:rsidRDefault="00AB5471" w:rsidP="00AB5471">
      <w:pPr>
        <w:rPr>
          <w:sz w:val="24"/>
          <w:szCs w:val="24"/>
        </w:rPr>
      </w:pPr>
      <w:r w:rsidRPr="00003EFD">
        <w:rPr>
          <w:sz w:val="24"/>
          <w:szCs w:val="24"/>
        </w:rPr>
        <w:t xml:space="preserve">The inquiry is evaluating the associated financial, health, social and environmental </w:t>
      </w:r>
      <w:r>
        <w:rPr>
          <w:sz w:val="24"/>
          <w:szCs w:val="24"/>
        </w:rPr>
        <w:t>effect</w:t>
      </w:r>
      <w:r w:rsidRPr="00003EFD">
        <w:rPr>
          <w:sz w:val="24"/>
          <w:szCs w:val="24"/>
        </w:rPr>
        <w:t>s of tobacco and e-cigarette use on the wider community.</w:t>
      </w:r>
    </w:p>
    <w:p w14:paraId="33CE9B53" w14:textId="77777777" w:rsidR="00AB5471" w:rsidRPr="00003EFD" w:rsidRDefault="00AB5471" w:rsidP="00AB5471">
      <w:pPr>
        <w:rPr>
          <w:sz w:val="24"/>
          <w:szCs w:val="24"/>
        </w:rPr>
      </w:pPr>
      <w:r w:rsidRPr="00003EFD">
        <w:rPr>
          <w:sz w:val="24"/>
          <w:szCs w:val="24"/>
        </w:rPr>
        <w:t xml:space="preserve">It is also examining the causes and consequences of the illicit tobacco and e-cigarette industry in Victoria and how it </w:t>
      </w:r>
      <w:r>
        <w:rPr>
          <w:sz w:val="24"/>
          <w:szCs w:val="24"/>
        </w:rPr>
        <w:t>impacts</w:t>
      </w:r>
      <w:r w:rsidRPr="00003EFD">
        <w:rPr>
          <w:sz w:val="24"/>
          <w:szCs w:val="24"/>
        </w:rPr>
        <w:t xml:space="preserve"> the state’s justice system.</w:t>
      </w:r>
    </w:p>
    <w:p w14:paraId="18299B8B" w14:textId="77777777" w:rsidR="00AB5471" w:rsidRPr="00003EFD" w:rsidRDefault="00AB5471" w:rsidP="00AB5471">
      <w:pPr>
        <w:rPr>
          <w:sz w:val="24"/>
          <w:szCs w:val="24"/>
          <w:lang w:eastAsia="en-AU"/>
        </w:rPr>
      </w:pPr>
      <w:r w:rsidRPr="00003EFD">
        <w:rPr>
          <w:sz w:val="24"/>
          <w:szCs w:val="24"/>
          <w:lang w:eastAsia="en-AU"/>
        </w:rPr>
        <w:t xml:space="preserve">“Our </w:t>
      </w:r>
      <w:proofErr w:type="gramStart"/>
      <w:r w:rsidRPr="00003EFD">
        <w:rPr>
          <w:sz w:val="24"/>
          <w:szCs w:val="24"/>
          <w:lang w:eastAsia="en-AU"/>
        </w:rPr>
        <w:t>Committee</w:t>
      </w:r>
      <w:proofErr w:type="gramEnd"/>
      <w:r w:rsidRPr="00003EFD">
        <w:rPr>
          <w:sz w:val="24"/>
          <w:szCs w:val="24"/>
          <w:lang w:eastAsia="en-AU"/>
        </w:rPr>
        <w:t xml:space="preserve"> will conduct public hearings so we can listen directly to the relevant authorities and experts,” Ms Connolly said.</w:t>
      </w:r>
    </w:p>
    <w:p w14:paraId="0F40D58D" w14:textId="77777777" w:rsidR="00AB5471" w:rsidRPr="00003EFD" w:rsidRDefault="00AB5471" w:rsidP="00AB5471">
      <w:pPr>
        <w:rPr>
          <w:sz w:val="24"/>
          <w:szCs w:val="24"/>
          <w:lang w:eastAsia="en-AU"/>
        </w:rPr>
      </w:pPr>
      <w:r w:rsidRPr="00003EFD">
        <w:rPr>
          <w:sz w:val="24"/>
          <w:szCs w:val="24"/>
          <w:lang w:eastAsia="en-AU"/>
        </w:rPr>
        <w:t>“We’re also looking at holding a youth roundtable, similar to what we did for our 2023 inquiry into liquor and gambling.”</w:t>
      </w:r>
    </w:p>
    <w:p w14:paraId="454D4296" w14:textId="79603007" w:rsidR="00AB5471" w:rsidRPr="00003EFD" w:rsidRDefault="00AB5471" w:rsidP="00AB5471">
      <w:pPr>
        <w:rPr>
          <w:sz w:val="24"/>
          <w:szCs w:val="24"/>
          <w:lang w:eastAsia="en-AU"/>
        </w:rPr>
      </w:pPr>
      <w:r w:rsidRPr="00003EFD">
        <w:rPr>
          <w:sz w:val="24"/>
          <w:szCs w:val="24"/>
          <w:lang w:eastAsia="en-AU"/>
        </w:rPr>
        <w:t>To</w:t>
      </w:r>
      <w:r>
        <w:rPr>
          <w:sz w:val="24"/>
          <w:szCs w:val="24"/>
          <w:lang w:eastAsia="en-AU"/>
        </w:rPr>
        <w:t xml:space="preserve"> make a submission and to</w:t>
      </w:r>
      <w:r w:rsidRPr="00003EFD">
        <w:rPr>
          <w:sz w:val="24"/>
          <w:szCs w:val="24"/>
          <w:lang w:eastAsia="en-AU"/>
        </w:rPr>
        <w:t xml:space="preserve"> find out more about the inquiry go to the Committee’s </w:t>
      </w:r>
      <w:hyperlink r:id="rId10" w:history="1">
        <w:r w:rsidRPr="00AB5471">
          <w:rPr>
            <w:rStyle w:val="Hyperlink"/>
            <w:sz w:val="24"/>
            <w:szCs w:val="24"/>
            <w:lang w:eastAsia="en-AU"/>
          </w:rPr>
          <w:t>website</w:t>
        </w:r>
      </w:hyperlink>
      <w:r w:rsidRPr="00003EFD">
        <w:rPr>
          <w:sz w:val="24"/>
          <w:szCs w:val="24"/>
          <w:lang w:eastAsia="en-AU"/>
        </w:rPr>
        <w:t>.</w:t>
      </w:r>
    </w:p>
    <w:p w14:paraId="40004F75" w14:textId="77777777" w:rsidR="00AB5471" w:rsidRDefault="00AB5471" w:rsidP="00AB5471">
      <w:pPr>
        <w:rPr>
          <w:lang w:eastAsia="en-AU"/>
        </w:rPr>
      </w:pPr>
    </w:p>
    <w:p w14:paraId="66F5029C" w14:textId="029A56FF" w:rsidR="00AB5471" w:rsidRPr="00336A1A" w:rsidRDefault="00AB5471" w:rsidP="00AB54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Issued: </w:t>
      </w:r>
      <w:r w:rsidRPr="00AB5471">
        <w:rPr>
          <w:sz w:val="24"/>
          <w:szCs w:val="24"/>
        </w:rPr>
        <w:t>9</w:t>
      </w:r>
      <w:r w:rsidRPr="00336A1A">
        <w:rPr>
          <w:sz w:val="24"/>
          <w:szCs w:val="24"/>
        </w:rPr>
        <w:t xml:space="preserve"> February 2024</w:t>
      </w:r>
    </w:p>
    <w:p w14:paraId="4D779512" w14:textId="305DBAF2" w:rsidR="009F6993" w:rsidRPr="00AB5471" w:rsidRDefault="009F6993" w:rsidP="00AB5471"/>
    <w:sectPr w:rsidR="009F6993" w:rsidRPr="00AB5471" w:rsidSect="00D7161F">
      <w:footerReference w:type="default" r:id="rId11"/>
      <w:headerReference w:type="first" r:id="rId12"/>
      <w:footerReference w:type="first" r:id="rId13"/>
      <w:pgSz w:w="11906" w:h="16838" w:code="9"/>
      <w:pgMar w:top="2835" w:right="1361" w:bottom="170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53FA" w14:textId="77777777" w:rsidR="00AB5471" w:rsidRDefault="00AB5471" w:rsidP="008C3927">
      <w:pPr>
        <w:spacing w:after="0" w:line="240" w:lineRule="auto"/>
      </w:pPr>
      <w:r>
        <w:separator/>
      </w:r>
    </w:p>
  </w:endnote>
  <w:endnote w:type="continuationSeparator" w:id="0">
    <w:p w14:paraId="61254C7B" w14:textId="77777777" w:rsidR="00AB5471" w:rsidRDefault="00AB5471" w:rsidP="008C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235576"/>
      <w:docPartObj>
        <w:docPartGallery w:val="Page Numbers (Bottom of Page)"/>
        <w:docPartUnique/>
      </w:docPartObj>
    </w:sdtPr>
    <w:sdtEndPr/>
    <w:sdtContent>
      <w:p w14:paraId="2269A29D" w14:textId="77777777" w:rsidR="00AF103D" w:rsidRPr="00AF103D" w:rsidRDefault="00D7161F" w:rsidP="00D7161F">
        <w:pPr>
          <w:pStyle w:val="Footer"/>
        </w:pPr>
        <w:r w:rsidRPr="00D7161F">
          <w:rPr>
            <w:color w:val="465CC8"/>
          </w:rPr>
          <w:t>Public Accounts and Estimates C</w:t>
        </w:r>
        <w:r w:rsidRPr="00D7161F">
          <w:rPr>
            <w:rStyle w:val="FooterBlue"/>
          </w:rPr>
          <w:t>ommi</w:t>
        </w:r>
        <w:r w:rsidRPr="00D7161F">
          <w:rPr>
            <w:color w:val="465CC8"/>
          </w:rPr>
          <w:t>ttee, Parliament of Victoria</w:t>
        </w:r>
        <w:r>
          <w:ptab w:relativeTo="margin" w:alignment="right" w:leader="none"/>
        </w:r>
        <w:r w:rsidR="00AF103D" w:rsidRPr="00AF103D">
          <w:fldChar w:fldCharType="begin"/>
        </w:r>
        <w:r w:rsidR="00AF103D" w:rsidRPr="00AF103D">
          <w:instrText xml:space="preserve"> PAGE   \* MERGEFORMAT </w:instrText>
        </w:r>
        <w:r w:rsidR="00AF103D" w:rsidRPr="00AF103D">
          <w:fldChar w:fldCharType="separate"/>
        </w:r>
        <w:r w:rsidR="00AF103D" w:rsidRPr="00AF103D">
          <w:t>2</w:t>
        </w:r>
        <w:r w:rsidR="00AF103D" w:rsidRPr="00AF103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E1EF" w14:textId="77777777" w:rsidR="00D7161F" w:rsidRPr="00D7161F" w:rsidRDefault="00D7161F" w:rsidP="00D7161F">
    <w:pPr>
      <w:pStyle w:val="Footer"/>
      <w:rPr>
        <w:color w:val="465CC8"/>
      </w:rPr>
    </w:pPr>
    <w:r w:rsidRPr="00D7161F">
      <w:rPr>
        <w:color w:val="465CC8"/>
      </w:rPr>
      <w:t>Public Accounts and Estimates C</w:t>
    </w:r>
    <w:r w:rsidRPr="00D7161F">
      <w:rPr>
        <w:rStyle w:val="FooterBlue"/>
      </w:rPr>
      <w:t>ommi</w:t>
    </w:r>
    <w:r w:rsidRPr="00D7161F">
      <w:rPr>
        <w:color w:val="465CC8"/>
      </w:rPr>
      <w:t>ttee, Parliament of Victoria</w:t>
    </w:r>
  </w:p>
  <w:p w14:paraId="6B7F9345" w14:textId="77777777" w:rsidR="00D7161F" w:rsidRPr="00D7161F" w:rsidRDefault="00D7161F" w:rsidP="00D7161F">
    <w:pPr>
      <w:pStyle w:val="Footer"/>
    </w:pPr>
    <w:r w:rsidRPr="00D7161F">
      <w:t>+61 3 8682 2867</w:t>
    </w:r>
    <w:r>
      <w:t xml:space="preserve"> </w:t>
    </w:r>
    <w:r w:rsidRPr="00D7161F">
      <w:rPr>
        <w:color w:val="465CC8"/>
      </w:rPr>
      <w:t>|</w:t>
    </w:r>
    <w:r>
      <w:t xml:space="preserve"> </w:t>
    </w:r>
    <w:r w:rsidRPr="00D7161F">
      <w:t>paec@parliament.vic.gov.au</w:t>
    </w:r>
    <w:r>
      <w:t xml:space="preserve"> </w:t>
    </w:r>
    <w:r w:rsidRPr="00D7161F">
      <w:rPr>
        <w:color w:val="465CC8"/>
      </w:rPr>
      <w:t>|</w:t>
    </w:r>
    <w:r>
      <w:t xml:space="preserve"> www.</w:t>
    </w:r>
    <w:r w:rsidRPr="00D7161F">
      <w:t>parliament.vic.gov.au/paec</w:t>
    </w:r>
  </w:p>
  <w:p w14:paraId="1841AB3D" w14:textId="77777777" w:rsidR="00D7161F" w:rsidRPr="00D7161F" w:rsidRDefault="00D7161F" w:rsidP="00D7161F">
    <w:pPr>
      <w:pStyle w:val="Footer"/>
    </w:pPr>
    <w:r w:rsidRPr="00D7161F">
      <w:t>Parliament House, Spring Street, East Melbourne Victoria 3002, Australia</w:t>
    </w:r>
    <w:r w:rsidRPr="00D7161F">
      <w:ptab w:relativeTo="margin" w:alignment="right" w:leader="none"/>
    </w:r>
    <w:r w:rsidRPr="00D7161F">
      <w:fldChar w:fldCharType="begin"/>
    </w:r>
    <w:r w:rsidRPr="00D7161F">
      <w:instrText xml:space="preserve"> PAGE   \* MERGEFORMAT </w:instrText>
    </w:r>
    <w:r w:rsidRPr="00D7161F">
      <w:fldChar w:fldCharType="separate"/>
    </w:r>
    <w:r w:rsidRPr="00D7161F">
      <w:t>1</w:t>
    </w:r>
    <w:r w:rsidRPr="00D716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2889" w14:textId="77777777" w:rsidR="00AB5471" w:rsidRDefault="00AB5471" w:rsidP="008C3927">
      <w:pPr>
        <w:spacing w:after="0" w:line="240" w:lineRule="auto"/>
      </w:pPr>
      <w:r>
        <w:separator/>
      </w:r>
    </w:p>
  </w:footnote>
  <w:footnote w:type="continuationSeparator" w:id="0">
    <w:p w14:paraId="60EEB814" w14:textId="77777777" w:rsidR="00AB5471" w:rsidRDefault="00AB5471" w:rsidP="008C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497B" w14:textId="77777777" w:rsidR="00980D90" w:rsidRDefault="00D716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9B155" wp14:editId="3465088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920" cy="1438920"/>
          <wp:effectExtent l="0" t="0" r="4445" b="8890"/>
          <wp:wrapNone/>
          <wp:docPr id="3" name="Picture 3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20" cy="143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4A2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B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36D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E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4F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02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83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6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C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A7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61E56"/>
    <w:multiLevelType w:val="hybridMultilevel"/>
    <w:tmpl w:val="C7F213E6"/>
    <w:lvl w:ilvl="0" w:tplc="C98800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6282">
    <w:abstractNumId w:val="10"/>
  </w:num>
  <w:num w:numId="2" w16cid:durableId="1226987842">
    <w:abstractNumId w:val="9"/>
  </w:num>
  <w:num w:numId="3" w16cid:durableId="2024821833">
    <w:abstractNumId w:val="7"/>
  </w:num>
  <w:num w:numId="4" w16cid:durableId="519315989">
    <w:abstractNumId w:val="6"/>
  </w:num>
  <w:num w:numId="5" w16cid:durableId="1428114164">
    <w:abstractNumId w:val="5"/>
  </w:num>
  <w:num w:numId="6" w16cid:durableId="1997612583">
    <w:abstractNumId w:val="4"/>
  </w:num>
  <w:num w:numId="7" w16cid:durableId="735784159">
    <w:abstractNumId w:val="8"/>
  </w:num>
  <w:num w:numId="8" w16cid:durableId="1818061122">
    <w:abstractNumId w:val="3"/>
  </w:num>
  <w:num w:numId="9" w16cid:durableId="683047761">
    <w:abstractNumId w:val="2"/>
  </w:num>
  <w:num w:numId="10" w16cid:durableId="1343969401">
    <w:abstractNumId w:val="1"/>
  </w:num>
  <w:num w:numId="11" w16cid:durableId="90434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1"/>
    <w:rsid w:val="000A1DD5"/>
    <w:rsid w:val="00106820"/>
    <w:rsid w:val="001118D6"/>
    <w:rsid w:val="001119EE"/>
    <w:rsid w:val="00194EC1"/>
    <w:rsid w:val="00197719"/>
    <w:rsid w:val="003160FF"/>
    <w:rsid w:val="00544B64"/>
    <w:rsid w:val="00700E95"/>
    <w:rsid w:val="00721A75"/>
    <w:rsid w:val="008C3927"/>
    <w:rsid w:val="00926600"/>
    <w:rsid w:val="00964961"/>
    <w:rsid w:val="00980D90"/>
    <w:rsid w:val="00990E63"/>
    <w:rsid w:val="009F6993"/>
    <w:rsid w:val="00A1722F"/>
    <w:rsid w:val="00A5189E"/>
    <w:rsid w:val="00AB5471"/>
    <w:rsid w:val="00AF103D"/>
    <w:rsid w:val="00C16872"/>
    <w:rsid w:val="00D136A7"/>
    <w:rsid w:val="00D64D44"/>
    <w:rsid w:val="00D7161F"/>
    <w:rsid w:val="00E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F48A8"/>
  <w15:chartTrackingRefBased/>
  <w15:docId w15:val="{44827DB7-8431-46B7-B6BB-880E8A18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71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00"/>
    <w:pPr>
      <w:outlineLvl w:val="0"/>
    </w:pPr>
    <w:rPr>
      <w:rFonts w:ascii="Work Sans SemiBold" w:hAnsi="Work Sans SemiBold"/>
      <w:kern w:val="0"/>
      <w:sz w:val="28"/>
      <w:szCs w:val="28"/>
      <w14:ligatures w14:val="none"/>
      <w14:stylisticSets>
        <w14:styleSet w14:id="6"/>
      </w14:stylisticSets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820"/>
    <w:pPr>
      <w:outlineLvl w:val="1"/>
    </w:pPr>
    <w:rPr>
      <w:rFonts w:ascii="Work Sans" w:hAnsi="Work Sans"/>
      <w:color w:val="465CC8"/>
      <w:kern w:val="0"/>
      <w:sz w:val="24"/>
      <w:szCs w:val="24"/>
      <w14:ligatures w14:val="none"/>
      <w14:stylisticSets>
        <w14:styleSet w14:id="6"/>
      </w14:stylisticSets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  <w14:stylisticSets>
        <w14:styleSet w14:id="6"/>
      </w14:stylisticSets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600"/>
    <w:rPr>
      <w:rFonts w:ascii="Work Sans SemiBold" w:hAnsi="Work Sans SemiBold"/>
      <w:sz w:val="28"/>
      <w:szCs w:val="28"/>
    </w:rPr>
  </w:style>
  <w:style w:type="paragraph" w:styleId="ListParagraph">
    <w:name w:val="List Paragraph"/>
    <w:basedOn w:val="Normal"/>
    <w:uiPriority w:val="34"/>
    <w:qFormat/>
    <w:rsid w:val="003160FF"/>
    <w:pPr>
      <w:numPr>
        <w:numId w:val="1"/>
      </w:numPr>
      <w:contextualSpacing/>
    </w:pPr>
    <w:rPr>
      <w:rFonts w:ascii="Work Sans" w:hAnsi="Work Sans"/>
      <w:kern w:val="0"/>
      <w14:ligatures w14:val="none"/>
      <w14:stylisticSets>
        <w14:styleSet w14:id="6"/>
      </w14:stylisticSets>
    </w:rPr>
  </w:style>
  <w:style w:type="character" w:styleId="Strong">
    <w:name w:val="Strong"/>
    <w:basedOn w:val="DefaultParagraphFont"/>
    <w:uiPriority w:val="22"/>
    <w:qFormat/>
    <w:rsid w:val="0031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160FF"/>
    <w:pPr>
      <w:spacing w:before="200"/>
      <w:ind w:left="340" w:right="340"/>
    </w:pPr>
    <w:rPr>
      <w:rFonts w:ascii="Work Sans" w:hAnsi="Work Sans"/>
      <w:color w:val="404040" w:themeColor="text1" w:themeTint="BF"/>
      <w:kern w:val="0"/>
      <w14:ligatures w14:val="none"/>
      <w14:stylisticSets>
        <w14:styleSet w14:id="6"/>
      </w14:stylisticSets>
    </w:rPr>
  </w:style>
  <w:style w:type="character" w:customStyle="1" w:styleId="QuoteChar">
    <w:name w:val="Quote Char"/>
    <w:basedOn w:val="DefaultParagraphFont"/>
    <w:link w:val="Quote"/>
    <w:uiPriority w:val="29"/>
    <w:rsid w:val="003160FF"/>
    <w:rPr>
      <w:rFonts w:ascii="Work Sans" w:hAnsi="Work Sans"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21A75"/>
    <w:rPr>
      <w:color w:val="465CC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06820"/>
    <w:rPr>
      <w:rFonts w:ascii="Work Sans" w:hAnsi="Work Sans"/>
      <w:color w:val="465CC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61F"/>
    <w:pPr>
      <w:tabs>
        <w:tab w:val="center" w:pos="4513"/>
        <w:tab w:val="right" w:pos="9026"/>
      </w:tabs>
      <w:spacing w:after="0" w:line="240" w:lineRule="auto"/>
    </w:pPr>
    <w:rPr>
      <w:rFonts w:ascii="Work Sans" w:hAnsi="Work Sans"/>
      <w:kern w:val="0"/>
      <w:sz w:val="16"/>
      <w14:ligatures w14:val="none"/>
      <w14:stylisticSets>
        <w14:styleSet w14:id="6"/>
      </w14:stylisticSets>
    </w:rPr>
  </w:style>
  <w:style w:type="character" w:customStyle="1" w:styleId="HeaderChar">
    <w:name w:val="Header Char"/>
    <w:basedOn w:val="DefaultParagraphFont"/>
    <w:link w:val="Header"/>
    <w:uiPriority w:val="99"/>
    <w:rsid w:val="00D7161F"/>
    <w:rPr>
      <w:rFonts w:ascii="Work Sans" w:hAnsi="Work Sans"/>
      <w:sz w:val="16"/>
    </w:rPr>
  </w:style>
  <w:style w:type="paragraph" w:styleId="Footer">
    <w:name w:val="footer"/>
    <w:basedOn w:val="Normal"/>
    <w:link w:val="FooterChar"/>
    <w:uiPriority w:val="99"/>
    <w:unhideWhenUsed/>
    <w:rsid w:val="00D7161F"/>
    <w:pPr>
      <w:tabs>
        <w:tab w:val="center" w:pos="4513"/>
        <w:tab w:val="right" w:pos="9026"/>
      </w:tabs>
      <w:spacing w:after="0" w:line="240" w:lineRule="auto"/>
    </w:pPr>
    <w:rPr>
      <w:rFonts w:ascii="Work Sans" w:hAnsi="Work Sans"/>
      <w:kern w:val="0"/>
      <w:sz w:val="16"/>
      <w:szCs w:val="16"/>
      <w14:ligatures w14:val="none"/>
      <w14:stylisticSets>
        <w14:styleSet w14:id="6"/>
      </w14:stylisticSets>
    </w:rPr>
  </w:style>
  <w:style w:type="character" w:customStyle="1" w:styleId="FooterChar">
    <w:name w:val="Footer Char"/>
    <w:basedOn w:val="DefaultParagraphFont"/>
    <w:link w:val="Footer"/>
    <w:uiPriority w:val="99"/>
    <w:rsid w:val="00D7161F"/>
    <w:rPr>
      <w:rFonts w:ascii="Work Sans" w:hAnsi="Work Sans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068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61F"/>
    <w:rPr>
      <w:color w:val="605E5C"/>
      <w:shd w:val="clear" w:color="auto" w:fill="E1DFDD"/>
    </w:rPr>
  </w:style>
  <w:style w:type="character" w:customStyle="1" w:styleId="FooterBlue">
    <w:name w:val="Footer Blue"/>
    <w:basedOn w:val="DefaultParagraphFont"/>
    <w:uiPriority w:val="1"/>
    <w:qFormat/>
    <w:rsid w:val="00D7161F"/>
    <w:rPr>
      <w:color w:val="465CC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vic.gov.au/vapetobaccoinqui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arliamentofvictoria.sharepoint.com/Office%20Templates/Committees%20Templates/Letterheads/PAE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5f_x0020_Identifier xmlns="46c61757-ad04-49d5-a16a-4020ae46aeb3">1527</Business_x005f_x0020_Identifier>
    <Committee_x0020_Start_x0020_Date xmlns="46c61757-ad04-49d5-a16a-4020ae46aeb3">1992-11-10T00:00:00+00:00</Committee_x0020_Start_x0020_Date>
    <PublishStatus xmlns="46c61757-ad04-49d5-a16a-4020ae46aeb3">published</PublishStatus>
    <Committee_x0020_End_x0020_Date xmlns="46c61757-ad04-49d5-a16a-4020ae46aeb3" xsi:nil="true"/>
    <a559cadfb9a242f5b73f63650095a147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Statutory</TermName>
          <TermId xmlns="http://schemas.microsoft.com/office/infopath/2007/PartnerControls">552b84c6-df74-430a-9a48-041db974cef7</TermId>
        </TermInfo>
      </Terms>
    </a559cadfb9a242f5b73f63650095a147>
    <g6a0eebaf0724e87b07e787b0a6687af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Accounts and Estimates Committee</TermName>
          <TermId xmlns="http://schemas.microsoft.com/office/infopath/2007/PartnerControls">9ef73017-2d70-4947-8d4e-f8dcfd4e6934</TermId>
        </TermInfo>
      </Terms>
    </g6a0eebaf0724e87b07e787b0a6687af>
    <m3eeb9610e9c4640880ac1fecc69d01a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Assembly</TermName>
          <TermId xmlns="http://schemas.microsoft.com/office/infopath/2007/PartnerControls">6c673155-7d05-493d-b777-dc8304e4811b</TermId>
        </TermInfo>
      </Terms>
    </m3eeb9610e9c4640880ac1fecc69d01a>
    <Committee_x0020_Inquiry_x0020_Start_x0020_Date xmlns="46c61757-ad04-49d5-a16a-4020ae46aeb3">2024-02-06T00:00:00+00:00</Committee_x0020_Inquiry_x0020_Start_x0020_Date>
    <Committee_x0020_Inquiry_x0020_End_x0020_Date xmlns="46c61757-ad04-49d5-a16a-4020ae46aeb3" xsi:nil="true"/>
    <MemberTaxHTField0 xmlns="474608a7-2664-4535-a61f-476faaff3ffa">
      <Terms xmlns="http://schemas.microsoft.com/office/infopath/2007/PartnerControls"/>
    </MemberTaxHTField0>
    <TaxCatchAll xmlns="46c61757-ad04-49d5-a16a-4020ae46aeb3">
      <Value>1034</Value>
      <Value>200</Value>
      <Value>29</Value>
      <Value>1</Value>
    </TaxCatchAll>
    <pf0be3ffd4e84049b08b651cf27bfd30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Inquiry into vaping and tobacco controls</TermName>
          <TermId xmlns="http://schemas.microsoft.com/office/infopath/2007/PartnerControls">2cbceb7e-46a7-47f7-8af3-8e07c87af293</TermId>
        </TermInfo>
      </Terms>
    </pf0be3ffd4e84049b08b651cf27bfd30>
    <DocumentKey xmlns="46c61757-ad04-49d5-a16a-4020ae46aeb3">other-documents</DocumentKey>
    <Transcript_x005f_x0020_Name xmlns="46c61757-ad04-49d5-a16a-4020ae46aeb3" xsi:nil="true"/>
    <_dlc_DocId xmlns="474608a7-2664-4535-a61f-476faaff3ffa">JA5YY26XR4HT-827807288-1622</_dlc_DocId>
    <_dlc_DocIdUrl xmlns="474608a7-2664-4535-a61f-476faaff3ffa">
      <Url>https://pims-docs.parliament.vic.gov.au/ladocs/_layouts/15/DocIdRedir.aspx?ID=JA5YY26XR4HT-827807288-1622</Url>
      <Description>JA5YY26XR4HT-827807288-1622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ittee Other Document" ma:contentTypeID="0x010100A6113086DC73B842B7D060591F1D1F2D02040083DE46E73C09214AB643B90602AE5CDC" ma:contentTypeVersion="25" ma:contentTypeDescription="Create a new document." ma:contentTypeScope="" ma:versionID="386caac202f43a1c03814f445d2c64e6">
  <xsd:schema xmlns:xsd="http://www.w3.org/2001/XMLSchema" xmlns:xs="http://www.w3.org/2001/XMLSchema" xmlns:p="http://schemas.microsoft.com/office/2006/metadata/properties" xmlns:ns2="46c61757-ad04-49d5-a16a-4020ae46aeb3" xmlns:ns3="474608a7-2664-4535-a61f-476faaff3ffa" targetNamespace="http://schemas.microsoft.com/office/2006/metadata/properties" ma:root="true" ma:fieldsID="8f0dad64e23c6305794b7ceaf1e582aa" ns2:_="" ns3:_="">
    <xsd:import namespace="46c61757-ad04-49d5-a16a-4020ae46aeb3"/>
    <xsd:import namespace="474608a7-2664-4535-a61f-476faaff3ffa"/>
    <xsd:element name="properties">
      <xsd:complexType>
        <xsd:sequence>
          <xsd:element name="documentManagement">
            <xsd:complexType>
              <xsd:all>
                <xsd:element ref="ns2:Business_x005f_x0020_Identifier" minOccurs="0"/>
                <xsd:element ref="ns2:m3eeb9610e9c4640880ac1fecc69d01a" minOccurs="0"/>
                <xsd:element ref="ns2:TaxCatchAll" minOccurs="0"/>
                <xsd:element ref="ns2:TaxCatchAllLabel" minOccurs="0"/>
                <xsd:element ref="ns2:Committee_x0020_Start_x0020_Date" minOccurs="0"/>
                <xsd:element ref="ns2:Committee_x0020_End_x0020_Date" minOccurs="0"/>
                <xsd:element ref="ns2:DocumentKey" minOccurs="0"/>
                <xsd:element ref="ns2:PublishStatus" minOccurs="0"/>
                <xsd:element ref="ns2:Committee_x0020_Inquiry_x0020_Start_x0020_Date" minOccurs="0"/>
                <xsd:element ref="ns2:Committee_x0020_Inquiry_x0020_End_x0020_Date" minOccurs="0"/>
                <xsd:element ref="ns3:MemberTaxHTField0" minOccurs="0"/>
                <xsd:element ref="ns2:Transcript_x005f_x0020_Name" minOccurs="0"/>
                <xsd:element ref="ns2:g6a0eebaf0724e87b07e787b0a6687af" minOccurs="0"/>
                <xsd:element ref="ns2:a559cadfb9a242f5b73f63650095a147" minOccurs="0"/>
                <xsd:element ref="ns2:pf0be3ffd4e84049b08b651cf27bfd3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757-ad04-49d5-a16a-4020ae46aeb3" elementFormDefault="qualified">
    <xsd:import namespace="http://schemas.microsoft.com/office/2006/documentManagement/types"/>
    <xsd:import namespace="http://schemas.microsoft.com/office/infopath/2007/PartnerControls"/>
    <xsd:element name="Business_x005f_x0020_Identifier" ma:index="8" nillable="true" ma:displayName="Business Identifier" ma:indexed="true" ma:internalName="Business_x0020_Identifier" ma:readOnly="false">
      <xsd:simpleType>
        <xsd:restriction base="dms:Text"/>
      </xsd:simpleType>
    </xsd:element>
    <xsd:element name="m3eeb9610e9c4640880ac1fecc69d01a" ma:index="9" nillable="true" ma:taxonomy="true" ma:internalName="m3eeb9610e9c4640880ac1fecc69d01a" ma:taxonomyFieldName="House" ma:displayName="House" ma:indexed="true" ma:fieldId="{63eeb961-0e9c-4640-880a-c1fecc69d01a}" ma:sspId="64323c1c-cbf1-4b15-a593-91e189a21d22" ma:termSetId="57944e1a-04b1-4712-99d3-3d7644485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210bc-c733-4398-bbee-f8201098da96}" ma:internalName="TaxCatchAll" ma:showField="CatchAllData" ma:web="474608a7-2664-4535-a61f-476faaff3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ce210bc-c733-4398-bbee-f8201098da96}" ma:internalName="TaxCatchAllLabel" ma:readOnly="true" ma:showField="CatchAllDataLabel" ma:web="474608a7-2664-4535-a61f-476faaff3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ittee_x0020_Start_x0020_Date" ma:index="13" nillable="true" ma:displayName="Committee Start Date" ma:format="DateOnly" ma:indexed="true" ma:internalName="Committee_x0020_Start_x0020_Date">
      <xsd:simpleType>
        <xsd:restriction base="dms:DateTime"/>
      </xsd:simpleType>
    </xsd:element>
    <xsd:element name="Committee_x0020_End_x0020_Date" ma:index="14" nillable="true" ma:displayName="Committee End Date" ma:format="DateOnly" ma:indexed="true" ma:internalName="Committee_x0020_End_x0020_Date">
      <xsd:simpleType>
        <xsd:restriction base="dms:DateTime"/>
      </xsd:simpleType>
    </xsd:element>
    <xsd:element name="DocumentKey" ma:index="15" nillable="true" ma:displayName="Document Key" ma:indexed="true" ma:internalName="DocumentKey">
      <xsd:simpleType>
        <xsd:restriction base="dms:Choice">
          <xsd:enumeration value="thumbnail"/>
          <xsd:enumeration value="photo"/>
          <xsd:enumeration value="attachment"/>
          <xsd:enumeration value="inaugural-speech"/>
          <xsd:enumeration value="digests"/>
          <xsd:enumeration value="minute-extracts"/>
          <xsd:enumeration value="introductory-document"/>
          <xsd:enumeration value="resolution-document"/>
          <xsd:enumeration value="terms-of-reference"/>
          <xsd:enumeration value="submissions"/>
          <xsd:enumeration value="transcripts"/>
          <xsd:enumeration value="schedule"/>
          <xsd:enumeration value="witness-transcripts"/>
          <xsd:enumeration value="reports-and-gov-responses"/>
          <xsd:enumeration value="other-documents"/>
          <xsd:enumeration value="attachments"/>
          <xsd:enumeration value="proof"/>
          <xsd:enumeration value="revised"/>
          <xsd:enumeration value="corrected"/>
          <xsd:enumeration value="question"/>
          <xsd:enumeration value="answer"/>
          <xsd:enumeration value="tabled-document"/>
          <xsd:enumeration value="not-tabled-document-la"/>
          <xsd:enumeration value="not-tabled-document-lc"/>
          <xsd:enumeration value="not-tabled-document-dispute"/>
          <xsd:enumeration value="petition-response"/>
        </xsd:restriction>
      </xsd:simpleType>
    </xsd:element>
    <xsd:element name="PublishStatus" ma:index="16" nillable="true" ma:displayName="Publish Status" ma:internalName="PublishStatus">
      <xsd:simpleType>
        <xsd:restriction base="dms:Choice">
          <xsd:enumeration value="Draft"/>
          <xsd:enumeration value="Published"/>
        </xsd:restriction>
      </xsd:simpleType>
    </xsd:element>
    <xsd:element name="Committee_x0020_Inquiry_x0020_Start_x0020_Date" ma:index="17" nillable="true" ma:displayName="Committee Inquiry Start Date" ma:format="DateOnly" ma:indexed="true" ma:internalName="Committee_x0020_Inquiry_x0020_Start_x0020_Date">
      <xsd:simpleType>
        <xsd:restriction base="dms:DateTime"/>
      </xsd:simpleType>
    </xsd:element>
    <xsd:element name="Committee_x0020_Inquiry_x0020_End_x0020_Date" ma:index="18" nillable="true" ma:displayName="Committee Inquiry End Date" ma:format="DateOnly" ma:indexed="true" ma:internalName="Committee_x0020_Inquiry_x0020_End_x0020_Date">
      <xsd:simpleType>
        <xsd:restriction base="dms:DateTime"/>
      </xsd:simpleType>
    </xsd:element>
    <xsd:element name="Transcript_x005f_x0020_Name" ma:index="21" nillable="true" ma:displayName="Transcript Name" ma:internalName="Transcript_x0020_Name">
      <xsd:simpleType>
        <xsd:restriction base="dms:Text"/>
      </xsd:simpleType>
    </xsd:element>
    <xsd:element name="g6a0eebaf0724e87b07e787b0a6687af" ma:index="22" nillable="true" ma:taxonomy="true" ma:internalName="g6a0eebaf0724e87b07e787b0a6687af" ma:taxonomyFieldName="Committee" ma:displayName="Committee" ma:indexed="true" ma:fieldId="{06a0eeba-f072-4e87-b07e-787b0a6687af}" ma:sspId="64323c1c-cbf1-4b15-a593-91e189a21d22" ma:termSetId="b4046d15-f576-48c6-ad5e-8cba09d6e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59cadfb9a242f5b73f63650095a147" ma:index="24" nillable="true" ma:taxonomy="true" ma:internalName="a559cadfb9a242f5b73f63650095a147" ma:taxonomyFieldName="Committee_x0020_Type" ma:displayName="Committee Type" ma:indexed="true" ma:fieldId="{a559cadf-b9a2-42f5-b73f-63650095a147}" ma:sspId="64323c1c-cbf1-4b15-a593-91e189a21d22" ma:termSetId="09e68001-ef80-4fd0-87ea-36e067212e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0be3ffd4e84049b08b651cf27bfd30" ma:index="26" nillable="true" ma:taxonomy="true" ma:internalName="pf0be3ffd4e84049b08b651cf27bfd30" ma:taxonomyFieldName="Committee_x0020_Inquiry" ma:displayName="Committee Inquiry" ma:indexed="true" ma:fieldId="{9f0be3ff-d4e8-4049-b08b-651cf27bfd30}" ma:sspId="64323c1c-cbf1-4b15-a593-91e189a21d22" ma:termSetId="fd240bf8-7a44-4aff-9475-1a702056b2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08a7-2664-4535-a61f-476faaff3ffa" elementFormDefault="qualified">
    <xsd:import namespace="http://schemas.microsoft.com/office/2006/documentManagement/types"/>
    <xsd:import namespace="http://schemas.microsoft.com/office/infopath/2007/PartnerControls"/>
    <xsd:element name="MemberTaxHTField0" ma:index="19" nillable="true" ma:taxonomy="true" ma:internalName="MemberTaxHTField0" ma:taxonomyFieldName="Hansard_x0020_Member" ma:displayName="Member" ma:default="" ma:fieldId="{c9fb69e6-177b-49ec-8627-96a823362ebd}" ma:taxonomyMulti="true" ma:sspId="64323c1c-cbf1-4b15-a593-91e189a21d22" ma:termSetId="5f9a1aad-f9d3-47b9-8812-cebc1c537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4323c1c-cbf1-4b15-a593-91e189a21d22" ContentTypeId="0x010100A6113086DC73B842B7D060591F1D1F2D020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8E4F4-7A3F-42C5-97AF-99C3911D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BB0EE-4716-4DBE-8560-9B48D03DC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1385C-224C-4198-A0CC-26609F24A324}"/>
</file>

<file path=customXml/itemProps4.xml><?xml version="1.0" encoding="utf-8"?>
<ds:datastoreItem xmlns:ds="http://schemas.openxmlformats.org/officeDocument/2006/customXml" ds:itemID="{D11AE431-4B59-463F-A0D0-3F321D9E15A6}"/>
</file>

<file path=customXml/itemProps5.xml><?xml version="1.0" encoding="utf-8"?>
<ds:datastoreItem xmlns:ds="http://schemas.openxmlformats.org/officeDocument/2006/customXml" ds:itemID="{497E3F9C-BE12-4469-891A-C278922CAA2B}"/>
</file>

<file path=docProps/app.xml><?xml version="1.0" encoding="utf-8"?>
<Properties xmlns="http://schemas.openxmlformats.org/officeDocument/2006/extended-properties" xmlns:vt="http://schemas.openxmlformats.org/officeDocument/2006/docPropsVTypes">
  <Template>PAEC%20letterhead.dotx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Coleman</dc:creator>
  <cp:keywords/>
  <dc:description/>
  <cp:lastModifiedBy>Jacqueline Coleman</cp:lastModifiedBy>
  <cp:revision>1</cp:revision>
  <dcterms:created xsi:type="dcterms:W3CDTF">2024-02-09T00:28:00Z</dcterms:created>
  <dcterms:modified xsi:type="dcterms:W3CDTF">2024-02-09T00:30:00Z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0x010100A6113086DC73B842B7D060591F1D1F2D02040083DE46E73C09214AB643B90602AE5CDC</vt:lpwstr>
  </property>
  <property fmtid="{D5CDD505-2E9C-101B-9397-08002B2CF9AE}" pid="3" name="Hansard Member">
    <vt:lpwstr/>
  </property>
  <property fmtid="{D5CDD505-2E9C-101B-9397-08002B2CF9AE}" pid="4" name="Committee Type">
    <vt:lpwstr>200;#Statutory|552b84c6-df74-430a-9a48-041db974cef7</vt:lpwstr>
  </property>
  <property fmtid="{D5CDD505-2E9C-101B-9397-08002B2CF9AE}" pid="5" name="Committee Inquiry">
    <vt:lpwstr>1034;#Inquiry into vaping and tobacco controls|2cbceb7e-46a7-47f7-8af3-8e07c87af293</vt:lpwstr>
  </property>
  <property fmtid="{D5CDD505-2E9C-101B-9397-08002B2CF9AE}" pid="6" name="House">
    <vt:lpwstr>1;#Legislative Assembly|6c673155-7d05-493d-b777-dc8304e4811b</vt:lpwstr>
  </property>
  <property fmtid="{D5CDD505-2E9C-101B-9397-08002B2CF9AE}" pid="7" name="Committee">
    <vt:lpwstr>29;#Public Accounts and Estimates Committee|9ef73017-2d70-4947-8d4e-f8dcfd4e6934</vt:lpwstr>
  </property>
  <property fmtid="{D5CDD505-2E9C-101B-9397-08002B2CF9AE}" pid="8" name="_dlc_DocIdItemGuid">
    <vt:lpwstr>d9fe1760-6692-4156-8a37-13fbe5cbdaa6</vt:lpwstr>
  </property>
</Properties>
</file>