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F3192" w14:textId="224C537B" w:rsidR="00D66A96" w:rsidRPr="006B2DB2" w:rsidRDefault="00D66A96" w:rsidP="00D66A96">
      <w:pPr>
        <w:pStyle w:val="NormalBlockAfter"/>
        <w:jc w:val="center"/>
        <w:rPr>
          <w:rFonts w:cstheme="minorHAnsi"/>
          <w:sz w:val="24"/>
          <w:lang w:val="en-US"/>
        </w:rPr>
      </w:pPr>
      <w:r w:rsidRPr="006B2DB2">
        <w:rPr>
          <w:rFonts w:cstheme="minorHAnsi"/>
          <w:noProof/>
          <w:sz w:val="24"/>
          <w:lang w:eastAsia="en-AU"/>
        </w:rPr>
        <w:drawing>
          <wp:inline distT="0" distB="0" distL="0" distR="0" wp14:anchorId="3D787150" wp14:editId="509FE9E5">
            <wp:extent cx="847725" cy="1028700"/>
            <wp:effectExtent l="0" t="0" r="0" b="0"/>
            <wp:docPr id="1" name="Picture 1" descr="POVBW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VBWP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inline>
        </w:drawing>
      </w:r>
    </w:p>
    <w:p w14:paraId="266D6AA8" w14:textId="77777777" w:rsidR="00D66A96" w:rsidRPr="006B2DB2" w:rsidRDefault="00D66A96" w:rsidP="00D66A96">
      <w:pPr>
        <w:pStyle w:val="NormalBlockAfter"/>
        <w:jc w:val="center"/>
        <w:rPr>
          <w:rFonts w:cstheme="minorHAnsi"/>
          <w:b/>
          <w:sz w:val="24"/>
          <w:lang w:val="en-US"/>
        </w:rPr>
      </w:pPr>
    </w:p>
    <w:p w14:paraId="4EA186D9" w14:textId="77777777" w:rsidR="00D66A96" w:rsidRPr="006B2DB2" w:rsidRDefault="00D66A96" w:rsidP="00D66A96">
      <w:pPr>
        <w:pStyle w:val="NormalBlockAfter"/>
        <w:jc w:val="center"/>
        <w:rPr>
          <w:rFonts w:cstheme="minorHAnsi"/>
          <w:b/>
          <w:sz w:val="36"/>
          <w:szCs w:val="36"/>
          <w:lang w:val="en-US"/>
        </w:rPr>
      </w:pPr>
      <w:r w:rsidRPr="006B2DB2">
        <w:rPr>
          <w:rFonts w:cstheme="minorHAnsi"/>
          <w:b/>
          <w:sz w:val="36"/>
          <w:szCs w:val="36"/>
          <w:lang w:val="en-US"/>
        </w:rPr>
        <w:t>LEGISLATIVE COUNCIL</w:t>
      </w:r>
    </w:p>
    <w:p w14:paraId="25BF082D" w14:textId="39C2A904" w:rsidR="00D66A96" w:rsidRPr="006B2DB2" w:rsidRDefault="00D66A96" w:rsidP="00237FDF">
      <w:pPr>
        <w:pStyle w:val="NormalBlockAfter"/>
        <w:spacing w:before="120"/>
        <w:jc w:val="center"/>
        <w:rPr>
          <w:rFonts w:cstheme="minorHAnsi"/>
          <w:b/>
          <w:sz w:val="32"/>
          <w:szCs w:val="32"/>
          <w:lang w:val="en-US"/>
        </w:rPr>
      </w:pPr>
      <w:r w:rsidRPr="006B2DB2">
        <w:rPr>
          <w:rFonts w:cstheme="minorHAnsi"/>
          <w:b/>
          <w:sz w:val="32"/>
          <w:szCs w:val="32"/>
          <w:lang w:val="en-US"/>
        </w:rPr>
        <w:t xml:space="preserve">NOTICE PAPER No. </w:t>
      </w:r>
      <w:r w:rsidR="00F65E0D">
        <w:rPr>
          <w:rFonts w:cstheme="minorHAnsi"/>
          <w:b/>
          <w:sz w:val="32"/>
          <w:szCs w:val="32"/>
          <w:lang w:val="en-US"/>
        </w:rPr>
        <w:t>1</w:t>
      </w:r>
      <w:r w:rsidR="008C7895">
        <w:rPr>
          <w:rFonts w:cstheme="minorHAnsi"/>
          <w:b/>
          <w:sz w:val="32"/>
          <w:szCs w:val="32"/>
          <w:lang w:val="en-US"/>
        </w:rPr>
        <w:t>5</w:t>
      </w:r>
      <w:r w:rsidR="00362016">
        <w:rPr>
          <w:rFonts w:cstheme="minorHAnsi"/>
          <w:b/>
          <w:sz w:val="32"/>
          <w:szCs w:val="32"/>
          <w:lang w:val="en-US"/>
        </w:rPr>
        <w:t>3</w:t>
      </w:r>
    </w:p>
    <w:p w14:paraId="2CA97BEB" w14:textId="5ED61259" w:rsidR="00D66A96" w:rsidRPr="00FC7AEB" w:rsidRDefault="00362016" w:rsidP="00237FDF">
      <w:pPr>
        <w:pStyle w:val="NormalBlockAfter"/>
        <w:spacing w:before="120" w:after="220"/>
        <w:jc w:val="center"/>
        <w:rPr>
          <w:rFonts w:cstheme="minorHAnsi"/>
          <w:b/>
          <w:sz w:val="32"/>
          <w:szCs w:val="32"/>
          <w:lang w:val="en-US"/>
        </w:rPr>
      </w:pPr>
      <w:r>
        <w:rPr>
          <w:rFonts w:cstheme="minorHAnsi"/>
          <w:b/>
          <w:sz w:val="32"/>
          <w:szCs w:val="32"/>
          <w:lang w:val="en-US"/>
        </w:rPr>
        <w:t>Wednesday</w:t>
      </w:r>
      <w:r w:rsidR="008C7895">
        <w:rPr>
          <w:rFonts w:cstheme="minorHAnsi"/>
          <w:b/>
          <w:sz w:val="32"/>
          <w:szCs w:val="32"/>
          <w:lang w:val="en-US"/>
        </w:rPr>
        <w:t xml:space="preserve">, </w:t>
      </w:r>
      <w:r w:rsidR="005B26C2">
        <w:rPr>
          <w:rFonts w:cstheme="minorHAnsi"/>
          <w:b/>
          <w:sz w:val="32"/>
          <w:szCs w:val="32"/>
          <w:lang w:val="en-US"/>
        </w:rPr>
        <w:t>1</w:t>
      </w:r>
      <w:r>
        <w:rPr>
          <w:rFonts w:cstheme="minorHAnsi"/>
          <w:b/>
          <w:sz w:val="32"/>
          <w:szCs w:val="32"/>
          <w:lang w:val="en-US"/>
        </w:rPr>
        <w:t>8</w:t>
      </w:r>
      <w:r w:rsidR="001D3E70">
        <w:rPr>
          <w:rFonts w:cstheme="minorHAnsi"/>
          <w:b/>
          <w:sz w:val="32"/>
          <w:szCs w:val="32"/>
          <w:lang w:val="en-US"/>
        </w:rPr>
        <w:t xml:space="preserve"> February 2026</w:t>
      </w:r>
    </w:p>
    <w:p w14:paraId="7D03AA7A" w14:textId="21F9C3D5" w:rsidR="00D66A96" w:rsidRPr="00FA7637" w:rsidRDefault="005B26C2" w:rsidP="00D66A96">
      <w:pPr>
        <w:pStyle w:val="NormalBlockAfter"/>
        <w:ind w:left="0" w:firstLine="0"/>
        <w:jc w:val="center"/>
        <w:rPr>
          <w:rFonts w:cstheme="minorHAnsi"/>
          <w:iCs/>
          <w:sz w:val="24"/>
          <w:lang w:val="en-US"/>
        </w:rPr>
      </w:pPr>
      <w:r w:rsidRPr="005B26C2">
        <w:rPr>
          <w:rFonts w:cstheme="minorHAnsi"/>
          <w:i/>
          <w:sz w:val="24"/>
          <w:lang w:val="en-US"/>
        </w:rPr>
        <w:t xml:space="preserve">The President takes the Chair at </w:t>
      </w:r>
      <w:r w:rsidR="00362016">
        <w:rPr>
          <w:rFonts w:cstheme="minorHAnsi"/>
          <w:i/>
          <w:sz w:val="24"/>
          <w:lang w:val="en-US"/>
        </w:rPr>
        <w:t>9.30 am.</w:t>
      </w:r>
    </w:p>
    <w:p w14:paraId="10B00ECC" w14:textId="77777777" w:rsidR="00D66A96" w:rsidRPr="000C3375" w:rsidRDefault="00D66A96" w:rsidP="00D66A96">
      <w:pPr>
        <w:pStyle w:val="NormalBlockAfter"/>
        <w:pBdr>
          <w:bottom w:val="single" w:sz="18" w:space="1" w:color="auto"/>
        </w:pBdr>
        <w:ind w:left="0" w:firstLine="0"/>
        <w:rPr>
          <w:rFonts w:cstheme="minorHAnsi"/>
          <w:sz w:val="24"/>
          <w:lang w:val="en-US"/>
        </w:rPr>
      </w:pPr>
    </w:p>
    <w:p w14:paraId="1B2C7B65" w14:textId="77777777" w:rsidR="009E24A8" w:rsidRPr="00917CA5" w:rsidRDefault="009E24A8" w:rsidP="009E24A8">
      <w:pPr>
        <w:pStyle w:val="SubHeading"/>
        <w:tabs>
          <w:tab w:val="right" w:pos="9639"/>
        </w:tabs>
        <w:spacing w:before="360"/>
        <w:jc w:val="center"/>
        <w:outlineLvl w:val="1"/>
        <w:rPr>
          <w:rFonts w:ascii="Calibri" w:hAnsi="Calibri" w:cs="Calibri"/>
          <w:szCs w:val="28"/>
        </w:rPr>
      </w:pPr>
      <w:bookmarkStart w:id="0" w:name="_Hlk175667315"/>
      <w:bookmarkStart w:id="1" w:name="_Hlk169779897"/>
      <w:bookmarkStart w:id="2" w:name="_Hlk179985349"/>
      <w:bookmarkStart w:id="3" w:name="_Hlk182317205"/>
      <w:bookmarkStart w:id="4" w:name="_Hlk173413368"/>
      <w:bookmarkStart w:id="5" w:name="_Hlk174459925"/>
      <w:bookmarkStart w:id="6" w:name="_Hlk48644650"/>
      <w:bookmarkStart w:id="7" w:name="_Hlk72852689"/>
      <w:bookmarkStart w:id="8" w:name="_Hlk110335612"/>
      <w:r w:rsidRPr="00917CA5">
        <w:rPr>
          <w:rFonts w:ascii="Calibri" w:hAnsi="Calibri" w:cs="Calibri"/>
          <w:szCs w:val="28"/>
        </w:rPr>
        <w:t>SHORT FORM DOCUMENTS MOTIONS TO TAKE PRECEDENCE</w:t>
      </w:r>
    </w:p>
    <w:p w14:paraId="148694D5" w14:textId="77777777" w:rsidR="009E24A8" w:rsidRPr="00917CA5" w:rsidRDefault="009E24A8" w:rsidP="009E24A8">
      <w:pPr>
        <w:pStyle w:val="MainHeading"/>
        <w:tabs>
          <w:tab w:val="left" w:pos="90"/>
        </w:tabs>
        <w:spacing w:before="100"/>
        <w:outlineLvl w:val="1"/>
        <w:rPr>
          <w:rFonts w:ascii="Calibri" w:hAnsi="Calibri" w:cs="Calibri"/>
          <w:b w:val="0"/>
          <w:bCs/>
          <w:i/>
          <w:iCs/>
          <w:sz w:val="24"/>
          <w:szCs w:val="24"/>
        </w:rPr>
      </w:pPr>
      <w:r w:rsidRPr="00917CA5">
        <w:rPr>
          <w:rFonts w:ascii="Calibri" w:hAnsi="Calibri" w:cs="Calibri"/>
          <w:b w:val="0"/>
          <w:bCs/>
          <w:i/>
          <w:iCs/>
          <w:sz w:val="24"/>
          <w:szCs w:val="24"/>
        </w:rPr>
        <w:t>[Under Sessional Order 6]</w:t>
      </w:r>
    </w:p>
    <w:p w14:paraId="0A085944" w14:textId="77777777" w:rsidR="009E24A8" w:rsidRDefault="009E24A8" w:rsidP="009E24A8">
      <w:pPr>
        <w:pStyle w:val="MainHeading"/>
        <w:tabs>
          <w:tab w:val="left" w:pos="90"/>
          <w:tab w:val="right" w:pos="9639"/>
        </w:tabs>
        <w:spacing w:before="240"/>
        <w:jc w:val="both"/>
        <w:outlineLvl w:val="1"/>
        <w:rPr>
          <w:rFonts w:ascii="Calibri" w:hAnsi="Calibri" w:cs="Calibri"/>
          <w:bCs/>
          <w:szCs w:val="28"/>
        </w:rPr>
      </w:pPr>
      <w:r w:rsidRPr="00917CA5">
        <w:rPr>
          <w:rFonts w:ascii="Calibri" w:hAnsi="Calibri" w:cs="Calibri"/>
          <w:szCs w:val="28"/>
        </w:rPr>
        <w:t>NOTICES</w:t>
      </w:r>
      <w:r w:rsidRPr="00917CA5">
        <w:rPr>
          <w:rFonts w:ascii="Calibri" w:hAnsi="Calibri" w:cs="Calibri"/>
          <w:bCs/>
          <w:szCs w:val="28"/>
        </w:rPr>
        <w:t xml:space="preserve"> OF MOTION</w:t>
      </w:r>
    </w:p>
    <w:p w14:paraId="5D52F4E8" w14:textId="42E80AA5" w:rsidR="009E24A8" w:rsidRPr="00577B41" w:rsidRDefault="009E24A8" w:rsidP="009E24A8">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54</w:t>
      </w:r>
      <w:r w:rsidRPr="00B60DAA">
        <w:rPr>
          <w:rFonts w:asciiTheme="minorHAnsi" w:hAnsiTheme="minorHAnsi" w:cstheme="minorHAnsi"/>
          <w:sz w:val="24"/>
          <w:szCs w:val="28"/>
        </w:rPr>
        <w:footnoteReference w:customMarkFollows="1" w:id="1"/>
        <w:t>*</w:t>
      </w:r>
      <w:r>
        <w:rPr>
          <w:rFonts w:asciiTheme="minorHAnsi" w:hAnsiTheme="minorHAnsi" w:cstheme="minorHAnsi"/>
          <w:caps/>
          <w:sz w:val="24"/>
          <w:szCs w:val="24"/>
        </w:rPr>
        <w:tab/>
      </w:r>
      <w:r w:rsidRPr="00B60DAA">
        <w:rPr>
          <w:rFonts w:asciiTheme="minorHAnsi" w:hAnsiTheme="minorHAnsi" w:cstheme="minorHAnsi"/>
          <w:caps/>
          <w:sz w:val="24"/>
          <w:szCs w:val="24"/>
        </w:rPr>
        <w:t>Sarah</w:t>
      </w:r>
      <w:r w:rsidRPr="00B60DAA">
        <w:rPr>
          <w:rFonts w:ascii="Aptos" w:hAnsi="Aptos" w:cstheme="minorHAnsi"/>
          <w:caps/>
          <w:sz w:val="24"/>
          <w:szCs w:val="24"/>
        </w:rPr>
        <w:t> </w:t>
      </w:r>
      <w:r w:rsidRPr="00B60DAA">
        <w:rPr>
          <w:rFonts w:asciiTheme="minorHAnsi" w:hAnsiTheme="minorHAnsi" w:cstheme="minorHAnsi"/>
          <w:caps/>
          <w:sz w:val="24"/>
          <w:szCs w:val="24"/>
        </w:rPr>
        <w:t>Mansfield</w:t>
      </w:r>
      <w:r>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528A61F7" w14:textId="77777777" w:rsidR="009E24A8" w:rsidRPr="00B60DAA" w:rsidRDefault="009E24A8" w:rsidP="009E24A8">
      <w:pPr>
        <w:pStyle w:val="GB1"/>
        <w:ind w:left="1469"/>
        <w:rPr>
          <w:rFonts w:ascii="Calibri" w:hAnsi="Calibri" w:cs="Calibri"/>
          <w:sz w:val="24"/>
        </w:rPr>
      </w:pPr>
      <w:r w:rsidRPr="00B60DAA">
        <w:rPr>
          <w:rFonts w:ascii="Calibri" w:hAnsi="Calibri" w:cs="Calibri"/>
          <w:sz w:val="24"/>
        </w:rPr>
        <w:t>That this House —</w:t>
      </w:r>
    </w:p>
    <w:p w14:paraId="21DD19F9" w14:textId="77777777" w:rsidR="009E24A8" w:rsidRPr="00B60DAA" w:rsidRDefault="009E24A8" w:rsidP="009E24A8">
      <w:pPr>
        <w:pStyle w:val="GB1"/>
        <w:ind w:left="992" w:hanging="425"/>
        <w:rPr>
          <w:rFonts w:ascii="Calibri" w:hAnsi="Calibri" w:cs="Calibri"/>
          <w:sz w:val="24"/>
        </w:rPr>
      </w:pPr>
      <w:r w:rsidRPr="00B60DAA">
        <w:rPr>
          <w:rFonts w:ascii="Calibri" w:hAnsi="Calibri" w:cs="Calibri"/>
          <w:sz w:val="24"/>
        </w:rPr>
        <w:t>(1)</w:t>
      </w:r>
      <w:r w:rsidRPr="00B60DAA">
        <w:rPr>
          <w:rFonts w:ascii="Calibri" w:hAnsi="Calibri" w:cs="Calibri"/>
          <w:sz w:val="24"/>
        </w:rPr>
        <w:tab/>
        <w:t xml:space="preserve">notes that the Victorian Planning Authority (VPA) engaged Alluvium consultants to prepare a Drainage and Flood Strategy for the proposed future development area known as the Greater Avalon Employment Precinct (GAEP), including undertaking a drainage and flood assessment for the proposed growth areas, and determining existing and future drainage and flooding issues and/or constraints affecting the site and </w:t>
      </w:r>
      <w:proofErr w:type="gramStart"/>
      <w:r w:rsidRPr="00B60DAA">
        <w:rPr>
          <w:rFonts w:ascii="Calibri" w:hAnsi="Calibri" w:cs="Calibri"/>
          <w:sz w:val="24"/>
        </w:rPr>
        <w:t>surrounds;</w:t>
      </w:r>
      <w:proofErr w:type="gramEnd"/>
    </w:p>
    <w:p w14:paraId="3A3A25BF" w14:textId="77777777" w:rsidR="009E24A8" w:rsidRPr="00B60DAA" w:rsidRDefault="009E24A8" w:rsidP="009E24A8">
      <w:pPr>
        <w:pStyle w:val="GB1"/>
        <w:ind w:left="992" w:hanging="425"/>
        <w:rPr>
          <w:rFonts w:ascii="Calibri" w:hAnsi="Calibri" w:cs="Calibri"/>
          <w:sz w:val="24"/>
        </w:rPr>
      </w:pPr>
      <w:r w:rsidRPr="00B60DAA">
        <w:rPr>
          <w:rFonts w:ascii="Calibri" w:hAnsi="Calibri" w:cs="Calibri"/>
          <w:sz w:val="24"/>
        </w:rPr>
        <w:t>(2)</w:t>
      </w:r>
      <w:r w:rsidRPr="00B60DAA">
        <w:rPr>
          <w:rFonts w:ascii="Calibri" w:hAnsi="Calibri" w:cs="Calibri"/>
          <w:sz w:val="24"/>
        </w:rPr>
        <w:tab/>
        <w:t>further notes that apart from a brief memo by Alluvium published on the VPA project website titled ‘Greater Avalon Employment Precinct – Existing Conditions Flood Modelling Report – Technical Memorandum (Alluvium) May 2024’, none of the other reporting completed by Alluvium has been publicly released, including work that details potential future impacts of proposed developments in the precinct on the RAMSAR wetland in the vicinity of the GAEP; and</w:t>
      </w:r>
    </w:p>
    <w:p w14:paraId="63C6E461" w14:textId="77777777" w:rsidR="009E24A8" w:rsidRPr="00B60DAA" w:rsidRDefault="009E24A8" w:rsidP="009E24A8">
      <w:pPr>
        <w:pStyle w:val="GB1"/>
        <w:ind w:left="992" w:hanging="425"/>
        <w:rPr>
          <w:rFonts w:ascii="Calibri" w:hAnsi="Calibri" w:cs="Calibri"/>
          <w:sz w:val="24"/>
        </w:rPr>
      </w:pPr>
      <w:r w:rsidRPr="00B60DAA">
        <w:rPr>
          <w:rFonts w:ascii="Calibri" w:hAnsi="Calibri" w:cs="Calibri"/>
          <w:sz w:val="24"/>
        </w:rPr>
        <w:t>(3)</w:t>
      </w:r>
      <w:r w:rsidRPr="00B60DAA">
        <w:rPr>
          <w:rFonts w:ascii="Calibri" w:hAnsi="Calibri" w:cs="Calibri"/>
          <w:sz w:val="24"/>
        </w:rPr>
        <w:tab/>
        <w:t>in accordance with Standing Order 10.01, requires the Leader of the Government to table in the Council within three weeks of the House agreeing to this resolution, all reports prepared by Alluvium related to the Greater Avalon Employment Precinct.</w:t>
      </w:r>
    </w:p>
    <w:p w14:paraId="60344ED4" w14:textId="77777777" w:rsidR="009E24A8" w:rsidRDefault="009E24A8" w:rsidP="009E24A8">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17</w:t>
      </w:r>
      <w:r w:rsidRPr="00577B41">
        <w:rPr>
          <w:rFonts w:cstheme="minorHAnsi"/>
          <w:i/>
          <w:iCs/>
          <w:sz w:val="24"/>
        </w:rPr>
        <w:t xml:space="preserve"> February 2026 — Listed for </w:t>
      </w:r>
      <w:r>
        <w:rPr>
          <w:rFonts w:cstheme="minorHAnsi"/>
          <w:i/>
          <w:iCs/>
          <w:sz w:val="24"/>
        </w:rPr>
        <w:t>1</w:t>
      </w:r>
      <w:r w:rsidRPr="00577B41">
        <w:rPr>
          <w:rFonts w:cstheme="minorHAnsi"/>
          <w:i/>
          <w:iCs/>
          <w:sz w:val="24"/>
        </w:rPr>
        <w:t xml:space="preserve"> day].</w:t>
      </w:r>
    </w:p>
    <w:p w14:paraId="53D5B4EB" w14:textId="77777777" w:rsidR="009E24A8" w:rsidRPr="00577B41" w:rsidRDefault="009E24A8" w:rsidP="009E24A8">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57*</w:t>
      </w:r>
      <w:r>
        <w:rPr>
          <w:rFonts w:asciiTheme="minorHAnsi" w:hAnsiTheme="minorHAnsi" w:cstheme="minorHAnsi"/>
          <w:caps/>
          <w:sz w:val="24"/>
          <w:szCs w:val="24"/>
        </w:rPr>
        <w:tab/>
      </w:r>
      <w:r w:rsidRPr="00EF4055">
        <w:rPr>
          <w:rFonts w:asciiTheme="minorHAnsi" w:hAnsiTheme="minorHAnsi" w:cstheme="minorHAnsi"/>
          <w:caps/>
          <w:sz w:val="24"/>
          <w:szCs w:val="24"/>
        </w:rPr>
        <w:t>David</w:t>
      </w:r>
      <w:r w:rsidRPr="00EF4055">
        <w:rPr>
          <w:rFonts w:ascii="Aptos" w:hAnsi="Aptos" w:cstheme="minorHAnsi"/>
          <w:caps/>
          <w:sz w:val="24"/>
          <w:szCs w:val="24"/>
        </w:rPr>
        <w:t> </w:t>
      </w:r>
      <w:r w:rsidRPr="00EF4055">
        <w:rPr>
          <w:rFonts w:asciiTheme="minorHAnsi" w:hAnsiTheme="minorHAnsi" w:cstheme="minorHAnsi"/>
          <w:caps/>
          <w:sz w:val="24"/>
          <w:szCs w:val="24"/>
        </w:rPr>
        <w:t>Davis</w:t>
      </w:r>
      <w:r>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488A8B3D" w14:textId="77777777" w:rsidR="009E24A8" w:rsidRPr="00EF4055" w:rsidRDefault="009E24A8" w:rsidP="009E24A8">
      <w:pPr>
        <w:pStyle w:val="GB1"/>
        <w:spacing w:after="20"/>
        <w:ind w:left="992" w:hanging="425"/>
        <w:rPr>
          <w:rFonts w:ascii="Calibri" w:hAnsi="Calibri" w:cs="Calibri"/>
          <w:sz w:val="24"/>
        </w:rPr>
      </w:pPr>
      <w:r w:rsidRPr="00EF4055">
        <w:rPr>
          <w:rFonts w:ascii="Calibri" w:hAnsi="Calibri" w:cs="Calibri"/>
          <w:sz w:val="24"/>
        </w:rPr>
        <w:t>That this House —</w:t>
      </w:r>
    </w:p>
    <w:p w14:paraId="060C8445" w14:textId="77777777" w:rsidR="009E24A8" w:rsidRPr="00EF4055" w:rsidRDefault="009E24A8" w:rsidP="009E24A8">
      <w:pPr>
        <w:pStyle w:val="GB1"/>
        <w:spacing w:after="20"/>
        <w:ind w:left="992" w:hanging="425"/>
        <w:rPr>
          <w:rFonts w:ascii="Calibri" w:hAnsi="Calibri" w:cs="Calibri"/>
          <w:sz w:val="24"/>
        </w:rPr>
      </w:pPr>
      <w:r w:rsidRPr="00EF4055">
        <w:rPr>
          <w:rFonts w:ascii="Calibri" w:hAnsi="Calibri" w:cs="Calibri"/>
          <w:sz w:val="24"/>
        </w:rPr>
        <w:t>(1)</w:t>
      </w:r>
      <w:r w:rsidRPr="00EF4055">
        <w:rPr>
          <w:rFonts w:ascii="Calibri" w:hAnsi="Calibri" w:cs="Calibri"/>
          <w:sz w:val="24"/>
        </w:rPr>
        <w:tab/>
        <w:t>notes —</w:t>
      </w:r>
    </w:p>
    <w:p w14:paraId="293B0E21" w14:textId="77777777" w:rsidR="009E24A8" w:rsidRPr="00EF4055" w:rsidRDefault="009E24A8" w:rsidP="009E24A8">
      <w:pPr>
        <w:pStyle w:val="GB1"/>
        <w:spacing w:after="20"/>
        <w:ind w:left="1417" w:hanging="425"/>
        <w:rPr>
          <w:rFonts w:ascii="Calibri" w:hAnsi="Calibri" w:cs="Calibri"/>
          <w:sz w:val="24"/>
        </w:rPr>
      </w:pPr>
      <w:r w:rsidRPr="00EF4055">
        <w:rPr>
          <w:rFonts w:ascii="Calibri" w:hAnsi="Calibri" w:cs="Calibri"/>
          <w:sz w:val="24"/>
        </w:rPr>
        <w:t>(a)</w:t>
      </w:r>
      <w:r w:rsidRPr="00EF4055">
        <w:rPr>
          <w:rFonts w:ascii="Calibri" w:hAnsi="Calibri" w:cs="Calibri"/>
          <w:sz w:val="24"/>
        </w:rPr>
        <w:tab/>
        <w:t xml:space="preserve">that the </w:t>
      </w:r>
      <w:r w:rsidRPr="00EF4055">
        <w:rPr>
          <w:rFonts w:ascii="Calibri" w:hAnsi="Calibri" w:cs="Calibri"/>
          <w:i/>
          <w:iCs/>
          <w:sz w:val="24"/>
        </w:rPr>
        <w:t>Rotting from the Top</w:t>
      </w:r>
      <w:r w:rsidRPr="00EF4055">
        <w:rPr>
          <w:rFonts w:ascii="Calibri" w:hAnsi="Calibri" w:cs="Calibri"/>
          <w:sz w:val="24"/>
        </w:rPr>
        <w:t xml:space="preserve"> report on corruption by Mr Geoffrey Watson SC, tendered to Queensland’s Commission of Inquiry into the CFMEU and Misconduct in the Construction Industry includes redacted </w:t>
      </w:r>
      <w:proofErr w:type="gramStart"/>
      <w:r w:rsidRPr="00EF4055">
        <w:rPr>
          <w:rFonts w:ascii="Calibri" w:hAnsi="Calibri" w:cs="Calibri"/>
          <w:sz w:val="24"/>
        </w:rPr>
        <w:t>sections;</w:t>
      </w:r>
      <w:proofErr w:type="gramEnd"/>
    </w:p>
    <w:p w14:paraId="5999D144" w14:textId="43553958" w:rsidR="009E24A8" w:rsidRPr="00EF4055" w:rsidRDefault="009E24A8" w:rsidP="009E24A8">
      <w:pPr>
        <w:pStyle w:val="GB1"/>
        <w:spacing w:after="20"/>
        <w:ind w:left="1417" w:hanging="425"/>
        <w:rPr>
          <w:rFonts w:ascii="Calibri" w:hAnsi="Calibri" w:cs="Calibri"/>
          <w:sz w:val="24"/>
        </w:rPr>
      </w:pPr>
      <w:r w:rsidRPr="00EF4055">
        <w:rPr>
          <w:rFonts w:ascii="Calibri" w:hAnsi="Calibri" w:cs="Calibri"/>
          <w:sz w:val="24"/>
        </w:rPr>
        <w:lastRenderedPageBreak/>
        <w:t>(b)</w:t>
      </w:r>
      <w:r w:rsidRPr="00EF4055">
        <w:rPr>
          <w:rFonts w:ascii="Calibri" w:hAnsi="Calibri" w:cs="Calibri"/>
          <w:sz w:val="24"/>
        </w:rPr>
        <w:tab/>
        <w:t xml:space="preserve">the significant cost of corruption to the Victorian taxpayers outlined in </w:t>
      </w:r>
      <w:r w:rsidR="000A183E">
        <w:rPr>
          <w:rFonts w:ascii="Calibri" w:hAnsi="Calibri" w:cs="Calibri"/>
          <w:sz w:val="24"/>
        </w:rPr>
        <w:br/>
      </w:r>
      <w:r w:rsidRPr="00EF4055">
        <w:rPr>
          <w:rFonts w:ascii="Calibri" w:hAnsi="Calibri" w:cs="Calibri"/>
          <w:sz w:val="24"/>
        </w:rPr>
        <w:t xml:space="preserve">Mr Watson’s </w:t>
      </w:r>
      <w:proofErr w:type="gramStart"/>
      <w:r w:rsidRPr="00EF4055">
        <w:rPr>
          <w:rFonts w:ascii="Calibri" w:hAnsi="Calibri" w:cs="Calibri"/>
          <w:sz w:val="24"/>
        </w:rPr>
        <w:t>report;</w:t>
      </w:r>
      <w:proofErr w:type="gramEnd"/>
    </w:p>
    <w:p w14:paraId="7CFE1044" w14:textId="77777777" w:rsidR="009E24A8" w:rsidRPr="00EF4055" w:rsidRDefault="009E24A8" w:rsidP="009E24A8">
      <w:pPr>
        <w:pStyle w:val="GB1"/>
        <w:spacing w:after="20"/>
        <w:ind w:left="1417" w:hanging="425"/>
        <w:rPr>
          <w:rFonts w:ascii="Calibri" w:hAnsi="Calibri" w:cs="Calibri"/>
          <w:sz w:val="24"/>
        </w:rPr>
      </w:pPr>
      <w:r w:rsidRPr="00EF4055">
        <w:rPr>
          <w:rFonts w:ascii="Calibri" w:hAnsi="Calibri" w:cs="Calibri"/>
          <w:sz w:val="24"/>
        </w:rPr>
        <w:t>(c)</w:t>
      </w:r>
      <w:r w:rsidRPr="00EF4055">
        <w:rPr>
          <w:rFonts w:ascii="Calibri" w:hAnsi="Calibri" w:cs="Calibri"/>
          <w:sz w:val="24"/>
        </w:rPr>
        <w:tab/>
        <w:t xml:space="preserve">that Mr Watson has said that had the Victorian Government acted earlier much of this cost could have been </w:t>
      </w:r>
      <w:proofErr w:type="gramStart"/>
      <w:r w:rsidRPr="00EF4055">
        <w:rPr>
          <w:rFonts w:ascii="Calibri" w:hAnsi="Calibri" w:cs="Calibri"/>
          <w:sz w:val="24"/>
        </w:rPr>
        <w:t>avoided;</w:t>
      </w:r>
      <w:proofErr w:type="gramEnd"/>
    </w:p>
    <w:p w14:paraId="39C2F67E" w14:textId="77777777" w:rsidR="009E24A8" w:rsidRPr="00EF4055" w:rsidRDefault="009E24A8" w:rsidP="009E24A8">
      <w:pPr>
        <w:pStyle w:val="GB1"/>
        <w:spacing w:after="20"/>
        <w:ind w:left="992" w:hanging="425"/>
        <w:rPr>
          <w:rFonts w:ascii="Calibri" w:hAnsi="Calibri" w:cs="Calibri"/>
          <w:sz w:val="24"/>
        </w:rPr>
      </w:pPr>
      <w:r w:rsidRPr="00EF4055">
        <w:rPr>
          <w:rFonts w:ascii="Calibri" w:hAnsi="Calibri" w:cs="Calibri"/>
          <w:sz w:val="24"/>
        </w:rPr>
        <w:t>(2)</w:t>
      </w:r>
      <w:r w:rsidRPr="00EF4055">
        <w:rPr>
          <w:rFonts w:ascii="Calibri" w:hAnsi="Calibri" w:cs="Calibri"/>
          <w:sz w:val="24"/>
        </w:rPr>
        <w:tab/>
        <w:t>in accordance with Standing Order 10.01, requires the Leader of the Government to table in the Council, within three weeks of the House agreeing to this resolution, the following documents —</w:t>
      </w:r>
    </w:p>
    <w:p w14:paraId="077707EF" w14:textId="09552360" w:rsidR="009E24A8" w:rsidRPr="00EF4055" w:rsidRDefault="009E24A8" w:rsidP="009E24A8">
      <w:pPr>
        <w:pStyle w:val="GB1"/>
        <w:spacing w:after="20"/>
        <w:ind w:left="1417" w:hanging="425"/>
        <w:rPr>
          <w:rFonts w:ascii="Calibri" w:hAnsi="Calibri" w:cs="Calibri"/>
          <w:sz w:val="24"/>
        </w:rPr>
      </w:pPr>
      <w:r w:rsidRPr="00EF4055">
        <w:rPr>
          <w:rFonts w:ascii="Calibri" w:hAnsi="Calibri" w:cs="Calibri"/>
          <w:sz w:val="24"/>
        </w:rPr>
        <w:t>(a)</w:t>
      </w:r>
      <w:r w:rsidRPr="00EF4055">
        <w:rPr>
          <w:rFonts w:ascii="Calibri" w:hAnsi="Calibri" w:cs="Calibri"/>
          <w:sz w:val="24"/>
        </w:rPr>
        <w:tab/>
        <w:t xml:space="preserve">warnings or advice from the Department of Transport and Planning, staff in the ministerial office and/or external agencies, provided to the Hon. Jacinta Allan MP, now Premier, but previously the Minister for Transport Infrastructure, from </w:t>
      </w:r>
      <w:r w:rsidR="000A183E">
        <w:rPr>
          <w:rFonts w:ascii="Calibri" w:hAnsi="Calibri" w:cs="Calibri"/>
          <w:sz w:val="24"/>
        </w:rPr>
        <w:br/>
      </w:r>
      <w:r w:rsidRPr="00EF4055">
        <w:rPr>
          <w:rFonts w:ascii="Calibri" w:hAnsi="Calibri" w:cs="Calibri"/>
          <w:sz w:val="24"/>
        </w:rPr>
        <w:t xml:space="preserve">1 January </w:t>
      </w:r>
      <w:proofErr w:type="gramStart"/>
      <w:r w:rsidRPr="00EF4055">
        <w:rPr>
          <w:rFonts w:ascii="Calibri" w:hAnsi="Calibri" w:cs="Calibri"/>
          <w:sz w:val="24"/>
        </w:rPr>
        <w:t>2020;</w:t>
      </w:r>
      <w:proofErr w:type="gramEnd"/>
    </w:p>
    <w:p w14:paraId="7C780C39" w14:textId="77777777" w:rsidR="009E24A8" w:rsidRPr="00EF4055" w:rsidRDefault="009E24A8" w:rsidP="009E24A8">
      <w:pPr>
        <w:pStyle w:val="GB1"/>
        <w:spacing w:after="20"/>
        <w:ind w:left="1417" w:hanging="425"/>
        <w:rPr>
          <w:rFonts w:ascii="Calibri" w:hAnsi="Calibri" w:cs="Calibri"/>
          <w:sz w:val="24"/>
        </w:rPr>
      </w:pPr>
      <w:r w:rsidRPr="00EF4055">
        <w:rPr>
          <w:rFonts w:ascii="Calibri" w:hAnsi="Calibri" w:cs="Calibri"/>
          <w:sz w:val="24"/>
        </w:rPr>
        <w:t>(b)</w:t>
      </w:r>
      <w:r w:rsidRPr="00EF4055">
        <w:rPr>
          <w:rFonts w:ascii="Calibri" w:hAnsi="Calibri" w:cs="Calibri"/>
          <w:sz w:val="24"/>
        </w:rPr>
        <w:tab/>
        <w:t>emails, including attachments, between the then Minister for Transport Infrastructure, her office and the Department of Transport and Planning concerning the CFMEU and corruption from 1 January 2020; and</w:t>
      </w:r>
    </w:p>
    <w:p w14:paraId="2479F3F3" w14:textId="223AC2F0" w:rsidR="009E24A8" w:rsidRDefault="009E24A8" w:rsidP="009E24A8">
      <w:pPr>
        <w:pStyle w:val="GB1"/>
        <w:spacing w:after="20"/>
        <w:ind w:left="1417" w:hanging="425"/>
        <w:rPr>
          <w:rFonts w:ascii="Calibri" w:hAnsi="Calibri" w:cs="Calibri"/>
          <w:sz w:val="24"/>
        </w:rPr>
      </w:pPr>
      <w:r w:rsidRPr="00EF4055">
        <w:rPr>
          <w:rFonts w:ascii="Calibri" w:hAnsi="Calibri" w:cs="Calibri"/>
          <w:sz w:val="24"/>
        </w:rPr>
        <w:t>(c)</w:t>
      </w:r>
      <w:r w:rsidRPr="00EF4055">
        <w:rPr>
          <w:rFonts w:ascii="Calibri" w:hAnsi="Calibri" w:cs="Calibri"/>
          <w:sz w:val="24"/>
        </w:rPr>
        <w:tab/>
        <w:t xml:space="preserve">full briefs </w:t>
      </w:r>
      <w:r>
        <w:rPr>
          <w:rFonts w:ascii="Calibri" w:hAnsi="Calibri" w:cs="Calibri"/>
          <w:sz w:val="24"/>
        </w:rPr>
        <w:t xml:space="preserve">including attachments </w:t>
      </w:r>
      <w:r w:rsidRPr="00EF4055">
        <w:rPr>
          <w:rFonts w:ascii="Calibri" w:hAnsi="Calibri" w:cs="Calibri"/>
          <w:sz w:val="24"/>
        </w:rPr>
        <w:t xml:space="preserve">of BMIN-1-23-1378 and BMIN-1-23-3809 concerning CFMEU corruption provided to the then Minister for Transport Infrastructure, </w:t>
      </w:r>
      <w:r w:rsidR="000A183E">
        <w:rPr>
          <w:rFonts w:ascii="Calibri" w:hAnsi="Calibri" w:cs="Calibri"/>
          <w:sz w:val="24"/>
        </w:rPr>
        <w:br/>
      </w:r>
      <w:r w:rsidRPr="00EF4055">
        <w:rPr>
          <w:rFonts w:ascii="Calibri" w:hAnsi="Calibri" w:cs="Calibri"/>
          <w:sz w:val="24"/>
        </w:rPr>
        <w:t>the Hon. Jacinta Allan MP.</w:t>
      </w:r>
    </w:p>
    <w:p w14:paraId="18E326C4" w14:textId="41BAB7A9" w:rsidR="009E24A8" w:rsidRPr="009E24A8" w:rsidRDefault="009E24A8" w:rsidP="009E24A8">
      <w:pPr>
        <w:pStyle w:val="GB1"/>
        <w:spacing w:after="20"/>
        <w:ind w:left="1417" w:hanging="425"/>
        <w:rPr>
          <w:rFonts w:ascii="Calibri" w:hAnsi="Calibri" w:cs="Calibri"/>
          <w:sz w:val="24"/>
        </w:rPr>
      </w:pPr>
      <w:r w:rsidRPr="00577B41">
        <w:rPr>
          <w:rFonts w:cstheme="minorHAnsi"/>
          <w:i/>
          <w:iCs/>
          <w:sz w:val="24"/>
        </w:rPr>
        <w:t xml:space="preserve">[Notice given on </w:t>
      </w:r>
      <w:r>
        <w:rPr>
          <w:rFonts w:cstheme="minorHAnsi"/>
          <w:i/>
          <w:iCs/>
          <w:sz w:val="24"/>
        </w:rPr>
        <w:t>17</w:t>
      </w:r>
      <w:r w:rsidRPr="00577B41">
        <w:rPr>
          <w:rFonts w:cstheme="minorHAnsi"/>
          <w:i/>
          <w:iCs/>
          <w:sz w:val="24"/>
        </w:rPr>
        <w:t xml:space="preserve"> February 2026 — Listed for </w:t>
      </w:r>
      <w:r>
        <w:rPr>
          <w:rFonts w:cstheme="minorHAnsi"/>
          <w:i/>
          <w:iCs/>
          <w:sz w:val="24"/>
        </w:rPr>
        <w:t>1</w:t>
      </w:r>
      <w:r w:rsidRPr="00577B41">
        <w:rPr>
          <w:rFonts w:cstheme="minorHAnsi"/>
          <w:i/>
          <w:iCs/>
          <w:sz w:val="24"/>
        </w:rPr>
        <w:t xml:space="preserve"> day].</w:t>
      </w:r>
    </w:p>
    <w:p w14:paraId="7F4A27CC" w14:textId="77777777" w:rsidR="009E24A8" w:rsidRDefault="009E24A8" w:rsidP="009E24A8">
      <w:pPr>
        <w:pStyle w:val="MainHeading"/>
        <w:tabs>
          <w:tab w:val="left" w:pos="90"/>
        </w:tabs>
        <w:spacing w:before="480" w:after="40"/>
        <w:outlineLvl w:val="0"/>
        <w:rPr>
          <w:rFonts w:ascii="Calibri" w:hAnsi="Calibri" w:cs="Calibri"/>
          <w:szCs w:val="28"/>
        </w:rPr>
      </w:pPr>
      <w:r>
        <w:rPr>
          <w:rFonts w:ascii="Calibri" w:hAnsi="Calibri" w:cs="Calibri"/>
          <w:szCs w:val="28"/>
        </w:rPr>
        <w:t>GENERAL BUSINESS TO TAKE PRECEDENCE</w:t>
      </w:r>
    </w:p>
    <w:p w14:paraId="5AE5C2C8" w14:textId="77777777" w:rsidR="009E24A8" w:rsidRDefault="009E24A8" w:rsidP="009E24A8">
      <w:pPr>
        <w:pStyle w:val="MainHeading"/>
        <w:tabs>
          <w:tab w:val="left" w:pos="90"/>
        </w:tabs>
        <w:spacing w:before="360"/>
        <w:jc w:val="both"/>
        <w:outlineLvl w:val="1"/>
        <w:rPr>
          <w:rFonts w:asciiTheme="minorHAnsi" w:hAnsiTheme="minorHAnsi" w:cstheme="minorHAnsi"/>
          <w:bCs/>
          <w:szCs w:val="28"/>
        </w:rPr>
      </w:pPr>
      <w:r w:rsidRPr="00AB7CB9">
        <w:rPr>
          <w:rFonts w:asciiTheme="minorHAnsi" w:hAnsiTheme="minorHAnsi" w:cstheme="minorHAnsi"/>
          <w:szCs w:val="28"/>
        </w:rPr>
        <w:t>NOTICES</w:t>
      </w:r>
      <w:r w:rsidRPr="00AB7CB9">
        <w:rPr>
          <w:rFonts w:asciiTheme="minorHAnsi" w:hAnsiTheme="minorHAnsi" w:cstheme="minorHAnsi"/>
          <w:bCs/>
          <w:szCs w:val="28"/>
        </w:rPr>
        <w:t xml:space="preserve"> OF MOTION</w:t>
      </w:r>
    </w:p>
    <w:p w14:paraId="49543328" w14:textId="77777777" w:rsidR="009E24A8" w:rsidRDefault="009E24A8" w:rsidP="009E24A8">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w:t>
      </w:r>
      <w:r>
        <w:rPr>
          <w:rFonts w:asciiTheme="minorHAnsi" w:hAnsiTheme="minorHAnsi" w:cstheme="minorHAnsi"/>
          <w:caps/>
          <w:sz w:val="24"/>
          <w:szCs w:val="24"/>
        </w:rPr>
        <w:t>99</w:t>
      </w:r>
      <w:r>
        <w:rPr>
          <w:rFonts w:asciiTheme="minorHAnsi" w:hAnsiTheme="minorHAnsi" w:cstheme="minorHAnsi"/>
          <w:caps/>
          <w:sz w:val="24"/>
          <w:szCs w:val="24"/>
        </w:rPr>
        <w:tab/>
      </w:r>
      <w:r w:rsidRPr="00252665">
        <w:rPr>
          <w:rFonts w:asciiTheme="minorHAnsi" w:hAnsiTheme="minorHAnsi" w:cstheme="minorHAnsi"/>
          <w:caps/>
          <w:sz w:val="24"/>
          <w:szCs w:val="24"/>
        </w:rPr>
        <w:t>Aiv</w:t>
      </w:r>
      <w:r w:rsidRPr="00252665">
        <w:rPr>
          <w:rFonts w:ascii="Aptos" w:hAnsi="Aptos" w:cstheme="minorHAnsi"/>
          <w:caps/>
          <w:sz w:val="24"/>
          <w:szCs w:val="24"/>
        </w:rPr>
        <w:t> </w:t>
      </w:r>
      <w:r w:rsidRPr="00252665">
        <w:rPr>
          <w:rFonts w:asciiTheme="minorHAnsi" w:hAnsiTheme="minorHAnsi" w:cstheme="minorHAnsi"/>
          <w:caps/>
          <w:sz w:val="24"/>
          <w:szCs w:val="24"/>
        </w:rPr>
        <w:t>Puglielli</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3E3B6451" w14:textId="77777777" w:rsidR="009E24A8" w:rsidRDefault="009E24A8" w:rsidP="009E24A8">
      <w:pPr>
        <w:ind w:left="567"/>
        <w:jc w:val="both"/>
        <w:rPr>
          <w:rFonts w:ascii="Calibri" w:hAnsi="Calibri" w:cs="Calibri"/>
        </w:rPr>
      </w:pPr>
      <w:r w:rsidRPr="0037674A">
        <w:rPr>
          <w:rFonts w:ascii="Calibri" w:hAnsi="Calibri" w:cs="Calibri"/>
        </w:rPr>
        <w:t>That this House requires the Legal and Social Issues Committee to inquire into, consider and report</w:t>
      </w:r>
      <w:r>
        <w:rPr>
          <w:rFonts w:ascii="Calibri" w:hAnsi="Calibri" w:cs="Calibri"/>
        </w:rPr>
        <w:t>,</w:t>
      </w:r>
      <w:r w:rsidRPr="0037674A">
        <w:rPr>
          <w:rFonts w:ascii="Calibri" w:hAnsi="Calibri" w:cs="Calibri"/>
        </w:rPr>
        <w:t xml:space="preserve"> </w:t>
      </w:r>
      <w:r w:rsidRPr="001D6CF3">
        <w:rPr>
          <w:rFonts w:ascii="Calibri" w:hAnsi="Calibri" w:cs="Calibri"/>
        </w:rPr>
        <w:t>by 1 September 2026, on the scale and scope of anti-LGBTQIA+ hate crimes occurring in Victoria, including but not limited to —</w:t>
      </w:r>
    </w:p>
    <w:p w14:paraId="078448A7" w14:textId="77777777" w:rsidR="009E24A8" w:rsidRPr="001D6CF3" w:rsidRDefault="009E24A8" w:rsidP="009E24A8">
      <w:pPr>
        <w:numPr>
          <w:ilvl w:val="0"/>
          <w:numId w:val="15"/>
        </w:numPr>
        <w:ind w:left="993" w:hanging="426"/>
        <w:jc w:val="both"/>
        <w:rPr>
          <w:rFonts w:ascii="Calibri" w:hAnsi="Calibri" w:cs="Calibri"/>
        </w:rPr>
      </w:pPr>
      <w:r>
        <w:rPr>
          <w:rFonts w:ascii="Calibri" w:hAnsi="Calibri" w:cs="Calibri"/>
        </w:rPr>
        <w:t>t</w:t>
      </w:r>
      <w:r w:rsidRPr="001D6CF3">
        <w:rPr>
          <w:rFonts w:ascii="Calibri" w:hAnsi="Calibri" w:cs="Calibri"/>
        </w:rPr>
        <w:t>he communication methods of anti-LGBTQIA+ influencers and hate groups, including those sharing far</w:t>
      </w:r>
      <w:r>
        <w:rPr>
          <w:rFonts w:ascii="Calibri" w:hAnsi="Calibri" w:cs="Calibri"/>
        </w:rPr>
        <w:t xml:space="preserve"> </w:t>
      </w:r>
      <w:r w:rsidRPr="001D6CF3">
        <w:rPr>
          <w:rFonts w:ascii="Calibri" w:hAnsi="Calibri" w:cs="Calibri"/>
        </w:rPr>
        <w:t xml:space="preserve">right, misogynistic, and homophobic </w:t>
      </w:r>
      <w:r>
        <w:rPr>
          <w:rFonts w:ascii="Calibri" w:hAnsi="Calibri" w:cs="Calibri"/>
        </w:rPr>
        <w:t>‘</w:t>
      </w:r>
      <w:r w:rsidRPr="001D6CF3">
        <w:rPr>
          <w:rFonts w:ascii="Calibri" w:hAnsi="Calibri" w:cs="Calibri"/>
        </w:rPr>
        <w:t>alpha-male</w:t>
      </w:r>
      <w:r>
        <w:rPr>
          <w:rFonts w:ascii="Calibri" w:hAnsi="Calibri" w:cs="Calibri"/>
        </w:rPr>
        <w:t>’</w:t>
      </w:r>
      <w:r w:rsidRPr="001D6CF3">
        <w:rPr>
          <w:rFonts w:ascii="Calibri" w:hAnsi="Calibri" w:cs="Calibri"/>
        </w:rPr>
        <w:t xml:space="preserve"> </w:t>
      </w:r>
      <w:proofErr w:type="gramStart"/>
      <w:r w:rsidRPr="001D6CF3">
        <w:rPr>
          <w:rFonts w:ascii="Calibri" w:hAnsi="Calibri" w:cs="Calibri"/>
        </w:rPr>
        <w:t>content</w:t>
      </w:r>
      <w:r>
        <w:rPr>
          <w:rFonts w:ascii="Calibri" w:hAnsi="Calibri" w:cs="Calibri"/>
        </w:rPr>
        <w:t>;</w:t>
      </w:r>
      <w:proofErr w:type="gramEnd"/>
    </w:p>
    <w:p w14:paraId="78E3DE3F" w14:textId="77777777" w:rsidR="009E24A8" w:rsidRPr="001D6CF3" w:rsidRDefault="009E24A8" w:rsidP="009E24A8">
      <w:pPr>
        <w:numPr>
          <w:ilvl w:val="0"/>
          <w:numId w:val="15"/>
        </w:numPr>
        <w:ind w:left="993" w:hanging="426"/>
        <w:jc w:val="both"/>
        <w:rPr>
          <w:rFonts w:ascii="Calibri" w:hAnsi="Calibri" w:cs="Calibri"/>
        </w:rPr>
      </w:pPr>
      <w:r>
        <w:rPr>
          <w:rFonts w:ascii="Calibri" w:hAnsi="Calibri" w:cs="Calibri"/>
        </w:rPr>
        <w:t>s</w:t>
      </w:r>
      <w:r w:rsidRPr="001D6CF3">
        <w:rPr>
          <w:rFonts w:ascii="Calibri" w:hAnsi="Calibri" w:cs="Calibri"/>
        </w:rPr>
        <w:t xml:space="preserve">trategies to counter anti-LGBTQIA+ influence, particularly among young </w:t>
      </w:r>
      <w:proofErr w:type="gramStart"/>
      <w:r w:rsidRPr="001D6CF3">
        <w:rPr>
          <w:rFonts w:ascii="Calibri" w:hAnsi="Calibri" w:cs="Calibri"/>
        </w:rPr>
        <w:t>people</w:t>
      </w:r>
      <w:r>
        <w:rPr>
          <w:rFonts w:ascii="Calibri" w:hAnsi="Calibri" w:cs="Calibri"/>
        </w:rPr>
        <w:t>;</w:t>
      </w:r>
      <w:proofErr w:type="gramEnd"/>
    </w:p>
    <w:p w14:paraId="58D1FDD6" w14:textId="77777777" w:rsidR="009E24A8" w:rsidRPr="001D6CF3" w:rsidRDefault="009E24A8" w:rsidP="009E24A8">
      <w:pPr>
        <w:numPr>
          <w:ilvl w:val="0"/>
          <w:numId w:val="15"/>
        </w:numPr>
        <w:ind w:left="993" w:hanging="426"/>
        <w:jc w:val="both"/>
        <w:rPr>
          <w:rFonts w:ascii="Calibri" w:hAnsi="Calibri" w:cs="Calibri"/>
        </w:rPr>
      </w:pPr>
      <w:r>
        <w:rPr>
          <w:rFonts w:ascii="Calibri" w:hAnsi="Calibri" w:cs="Calibri"/>
        </w:rPr>
        <w:t>t</w:t>
      </w:r>
      <w:r w:rsidRPr="001D6CF3">
        <w:rPr>
          <w:rFonts w:ascii="Calibri" w:hAnsi="Calibri" w:cs="Calibri"/>
        </w:rPr>
        <w:t>he adequacy of current responses to preventing these crimes</w:t>
      </w:r>
      <w:r>
        <w:rPr>
          <w:rFonts w:ascii="Calibri" w:hAnsi="Calibri" w:cs="Calibri"/>
        </w:rPr>
        <w:t>; and</w:t>
      </w:r>
    </w:p>
    <w:p w14:paraId="0B03EAC3" w14:textId="77777777" w:rsidR="009E24A8" w:rsidRPr="00252665" w:rsidRDefault="009E24A8" w:rsidP="009E24A8">
      <w:pPr>
        <w:numPr>
          <w:ilvl w:val="0"/>
          <w:numId w:val="15"/>
        </w:numPr>
        <w:ind w:left="993" w:hanging="426"/>
        <w:jc w:val="both"/>
        <w:rPr>
          <w:rFonts w:ascii="Calibri" w:hAnsi="Calibri" w:cs="Calibri"/>
        </w:rPr>
      </w:pPr>
      <w:r>
        <w:rPr>
          <w:rFonts w:ascii="Calibri" w:hAnsi="Calibri" w:cs="Calibri"/>
        </w:rPr>
        <w:t>t</w:t>
      </w:r>
      <w:r w:rsidRPr="001D6CF3">
        <w:rPr>
          <w:rFonts w:ascii="Calibri" w:hAnsi="Calibri" w:cs="Calibri"/>
        </w:rPr>
        <w:t>he adequacy of current supports for victim survivors and ways to improve public safety and e</w:t>
      </w:r>
      <w:r>
        <w:rPr>
          <w:rFonts w:ascii="Calibri" w:hAnsi="Calibri" w:cs="Calibri"/>
        </w:rPr>
        <w:t>-s</w:t>
      </w:r>
      <w:r w:rsidRPr="001D6CF3">
        <w:rPr>
          <w:rFonts w:ascii="Calibri" w:hAnsi="Calibri" w:cs="Calibri"/>
        </w:rPr>
        <w:t>afety for LGBTQIA+ community members</w:t>
      </w:r>
      <w:r>
        <w:rPr>
          <w:rFonts w:ascii="Calibri" w:hAnsi="Calibri" w:cs="Calibri"/>
        </w:rPr>
        <w:t>.</w:t>
      </w:r>
    </w:p>
    <w:p w14:paraId="30520386" w14:textId="77777777" w:rsidR="009E24A8" w:rsidRDefault="009E24A8" w:rsidP="009E24A8">
      <w:pPr>
        <w:pStyle w:val="GB1"/>
        <w:spacing w:after="20"/>
        <w:ind w:left="1469"/>
        <w:rPr>
          <w:rFonts w:ascii="Calibri" w:hAnsi="Calibri" w:cs="Calibri"/>
          <w:sz w:val="24"/>
        </w:rPr>
      </w:pPr>
      <w:r w:rsidRPr="00045971">
        <w:rPr>
          <w:rFonts w:cstheme="minorHAnsi"/>
          <w:i/>
          <w:iCs/>
          <w:sz w:val="24"/>
        </w:rPr>
        <w:t xml:space="preserve">[Notice given on </w:t>
      </w:r>
      <w:r>
        <w:rPr>
          <w:rFonts w:cstheme="minorHAnsi"/>
          <w:i/>
          <w:iCs/>
          <w:sz w:val="24"/>
        </w:rPr>
        <w:t>3</w:t>
      </w:r>
      <w:r w:rsidRPr="00045971">
        <w:rPr>
          <w:rFonts w:cstheme="minorHAnsi"/>
          <w:i/>
          <w:iCs/>
          <w:sz w:val="24"/>
        </w:rPr>
        <w:t xml:space="preserve"> December 2025 — Listed for </w:t>
      </w:r>
      <w:r>
        <w:rPr>
          <w:rFonts w:cstheme="minorHAnsi"/>
          <w:i/>
          <w:iCs/>
          <w:sz w:val="24"/>
        </w:rPr>
        <w:t>7</w:t>
      </w:r>
      <w:r w:rsidRPr="00045971">
        <w:rPr>
          <w:rFonts w:cstheme="minorHAnsi"/>
          <w:i/>
          <w:iCs/>
          <w:sz w:val="24"/>
        </w:rPr>
        <w:t xml:space="preserve"> day</w:t>
      </w:r>
      <w:r>
        <w:rPr>
          <w:rFonts w:cstheme="minorHAnsi"/>
          <w:i/>
          <w:iCs/>
          <w:sz w:val="24"/>
        </w:rPr>
        <w:t>s</w:t>
      </w:r>
      <w:r w:rsidRPr="00045971">
        <w:rPr>
          <w:rFonts w:cstheme="minorHAnsi"/>
          <w:i/>
          <w:iCs/>
          <w:sz w:val="24"/>
        </w:rPr>
        <w:t>].</w:t>
      </w:r>
    </w:p>
    <w:p w14:paraId="22C81D7A" w14:textId="77777777" w:rsidR="009E24A8" w:rsidRDefault="009E24A8" w:rsidP="009E24A8">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B60DAA">
        <w:rPr>
          <w:rFonts w:asciiTheme="minorHAnsi" w:hAnsiTheme="minorHAnsi" w:cstheme="minorHAnsi"/>
          <w:caps/>
          <w:sz w:val="24"/>
          <w:szCs w:val="24"/>
        </w:rPr>
        <w:t>12</w:t>
      </w:r>
      <w:r>
        <w:rPr>
          <w:rFonts w:asciiTheme="minorHAnsi" w:hAnsiTheme="minorHAnsi" w:cstheme="minorHAnsi"/>
          <w:caps/>
          <w:sz w:val="24"/>
          <w:szCs w:val="24"/>
        </w:rPr>
        <w:t>5</w:t>
      </w:r>
      <w:r w:rsidRPr="00B60DAA">
        <w:rPr>
          <w:rFonts w:asciiTheme="minorHAnsi" w:hAnsiTheme="minorHAnsi" w:cstheme="minorHAnsi"/>
          <w:caps/>
          <w:sz w:val="24"/>
          <w:szCs w:val="24"/>
        </w:rPr>
        <w:t>2</w:t>
      </w:r>
      <w:r>
        <w:rPr>
          <w:rFonts w:asciiTheme="minorHAnsi" w:hAnsiTheme="minorHAnsi" w:cstheme="minorHAnsi"/>
          <w:caps/>
          <w:sz w:val="24"/>
          <w:szCs w:val="24"/>
        </w:rPr>
        <w:t>*</w:t>
      </w:r>
      <w:r w:rsidRPr="00B60DAA">
        <w:rPr>
          <w:rFonts w:asciiTheme="minorHAnsi" w:hAnsiTheme="minorHAnsi" w:cstheme="minorHAnsi"/>
          <w:caps/>
          <w:sz w:val="24"/>
          <w:szCs w:val="24"/>
        </w:rPr>
        <w:t>David</w:t>
      </w:r>
      <w:r w:rsidRPr="00B60DAA">
        <w:rPr>
          <w:rFonts w:ascii="Aptos" w:hAnsi="Aptos" w:cstheme="minorHAnsi"/>
          <w:caps/>
          <w:sz w:val="24"/>
          <w:szCs w:val="24"/>
        </w:rPr>
        <w:t> </w:t>
      </w:r>
      <w:r w:rsidRPr="00B60DAA">
        <w:rPr>
          <w:rFonts w:asciiTheme="minorHAnsi" w:hAnsiTheme="minorHAnsi" w:cstheme="minorHAnsi"/>
          <w:caps/>
          <w:sz w:val="24"/>
          <w:szCs w:val="24"/>
        </w:rPr>
        <w:t xml:space="preserve">Limbrick </w:t>
      </w:r>
      <w:r w:rsidRPr="00B60DAA">
        <w:rPr>
          <w:rFonts w:asciiTheme="minorHAnsi" w:hAnsiTheme="minorHAnsi" w:cstheme="minorHAnsi"/>
          <w:b w:val="0"/>
          <w:bCs/>
          <w:sz w:val="24"/>
          <w:szCs w:val="24"/>
        </w:rPr>
        <w:t>— To move —</w:t>
      </w:r>
    </w:p>
    <w:p w14:paraId="721FA251" w14:textId="77777777" w:rsidR="009E24A8" w:rsidRPr="00B60DAA" w:rsidRDefault="009E24A8" w:rsidP="009E24A8">
      <w:pPr>
        <w:pStyle w:val="GB1"/>
        <w:ind w:left="567" w:firstLine="0"/>
        <w:rPr>
          <w:rFonts w:ascii="Calibri" w:hAnsi="Calibri" w:cs="Calibri"/>
          <w:sz w:val="24"/>
        </w:rPr>
      </w:pPr>
      <w:r w:rsidRPr="00B60DAA">
        <w:rPr>
          <w:rFonts w:ascii="Calibri" w:hAnsi="Calibri" w:cs="Calibri"/>
          <w:sz w:val="24"/>
        </w:rPr>
        <w:t>That this House requires the Legal and Social Issues Committee to inquire into, consider and report, by 11 August 2026, on issues related to claims made through the Transport Accident Commission, including but not limited to —</w:t>
      </w:r>
    </w:p>
    <w:p w14:paraId="42A2E4D4" w14:textId="77777777" w:rsidR="009E24A8" w:rsidRPr="00B60DAA" w:rsidRDefault="009E24A8" w:rsidP="009E24A8">
      <w:pPr>
        <w:pStyle w:val="GB1"/>
        <w:spacing w:after="20"/>
        <w:ind w:left="992" w:hanging="425"/>
        <w:rPr>
          <w:rFonts w:ascii="Calibri" w:hAnsi="Calibri" w:cs="Calibri"/>
          <w:sz w:val="24"/>
        </w:rPr>
      </w:pPr>
      <w:r w:rsidRPr="00B60DAA">
        <w:rPr>
          <w:rFonts w:ascii="Calibri" w:hAnsi="Calibri" w:cs="Calibri"/>
          <w:sz w:val="24"/>
        </w:rPr>
        <w:t>(1)</w:t>
      </w:r>
      <w:r w:rsidRPr="00B60DAA">
        <w:rPr>
          <w:rFonts w:ascii="Calibri" w:hAnsi="Calibri" w:cs="Calibri"/>
          <w:sz w:val="24"/>
        </w:rPr>
        <w:tab/>
        <w:t xml:space="preserve">processes around legitimate claims, including disputed </w:t>
      </w:r>
      <w:proofErr w:type="gramStart"/>
      <w:r w:rsidRPr="00B60DAA">
        <w:rPr>
          <w:rFonts w:ascii="Calibri" w:hAnsi="Calibri" w:cs="Calibri"/>
          <w:sz w:val="24"/>
        </w:rPr>
        <w:t>claims;</w:t>
      </w:r>
      <w:proofErr w:type="gramEnd"/>
    </w:p>
    <w:p w14:paraId="7E3165F7" w14:textId="77777777" w:rsidR="009E24A8" w:rsidRPr="00B60DAA" w:rsidRDefault="009E24A8" w:rsidP="009E24A8">
      <w:pPr>
        <w:pStyle w:val="GB1"/>
        <w:spacing w:after="20"/>
        <w:ind w:left="992" w:hanging="425"/>
        <w:rPr>
          <w:rFonts w:ascii="Calibri" w:hAnsi="Calibri" w:cs="Calibri"/>
          <w:sz w:val="24"/>
        </w:rPr>
      </w:pPr>
      <w:r w:rsidRPr="00B60DAA">
        <w:rPr>
          <w:rFonts w:ascii="Calibri" w:hAnsi="Calibri" w:cs="Calibri"/>
          <w:sz w:val="24"/>
        </w:rPr>
        <w:t>(2)</w:t>
      </w:r>
      <w:r w:rsidRPr="00B60DAA">
        <w:rPr>
          <w:rFonts w:ascii="Calibri" w:hAnsi="Calibri" w:cs="Calibri"/>
          <w:sz w:val="24"/>
        </w:rPr>
        <w:tab/>
        <w:t>circumstances and systems related to fraudulent claims; and</w:t>
      </w:r>
    </w:p>
    <w:p w14:paraId="4821A379" w14:textId="77777777" w:rsidR="009E24A8" w:rsidRDefault="009E24A8" w:rsidP="009E24A8">
      <w:pPr>
        <w:pStyle w:val="GB1"/>
        <w:spacing w:after="20"/>
        <w:ind w:left="992" w:hanging="425"/>
        <w:rPr>
          <w:rFonts w:ascii="Calibri" w:hAnsi="Calibri" w:cs="Calibri"/>
          <w:sz w:val="24"/>
        </w:rPr>
      </w:pPr>
      <w:r w:rsidRPr="00B60DAA">
        <w:rPr>
          <w:rFonts w:ascii="Calibri" w:hAnsi="Calibri" w:cs="Calibri"/>
          <w:sz w:val="24"/>
        </w:rPr>
        <w:t>(3)</w:t>
      </w:r>
      <w:r w:rsidRPr="00B60DAA">
        <w:rPr>
          <w:rFonts w:ascii="Calibri" w:hAnsi="Calibri" w:cs="Calibri"/>
          <w:sz w:val="24"/>
        </w:rPr>
        <w:tab/>
        <w:t>interactions with other services, such as the National Disability Insurance Scheme.</w:t>
      </w:r>
    </w:p>
    <w:p w14:paraId="4D8944C7" w14:textId="77777777" w:rsidR="009E24A8" w:rsidRDefault="009E24A8" w:rsidP="009E24A8">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17</w:t>
      </w:r>
      <w:r w:rsidRPr="00577B41">
        <w:rPr>
          <w:rFonts w:cstheme="minorHAnsi"/>
          <w:i/>
          <w:iCs/>
          <w:sz w:val="24"/>
        </w:rPr>
        <w:t xml:space="preserve"> February 2026 — Listed for </w:t>
      </w:r>
      <w:r>
        <w:rPr>
          <w:rFonts w:cstheme="minorHAnsi"/>
          <w:i/>
          <w:iCs/>
          <w:sz w:val="24"/>
        </w:rPr>
        <w:t>1</w:t>
      </w:r>
      <w:r w:rsidRPr="00577B41">
        <w:rPr>
          <w:rFonts w:cstheme="minorHAnsi"/>
          <w:i/>
          <w:iCs/>
          <w:sz w:val="24"/>
        </w:rPr>
        <w:t xml:space="preserve"> day].</w:t>
      </w:r>
    </w:p>
    <w:p w14:paraId="183CC307" w14:textId="77777777" w:rsidR="009E24A8" w:rsidRDefault="009E24A8">
      <w:pPr>
        <w:spacing w:after="160" w:line="259" w:lineRule="auto"/>
        <w:rPr>
          <w:rFonts w:cstheme="minorHAnsi"/>
          <w:b/>
          <w:caps/>
          <w:lang w:eastAsia="en-AU"/>
        </w:rPr>
      </w:pPr>
      <w:r>
        <w:rPr>
          <w:rFonts w:cstheme="minorHAnsi"/>
          <w:caps/>
        </w:rPr>
        <w:br w:type="page"/>
      </w:r>
    </w:p>
    <w:p w14:paraId="28334634" w14:textId="39D4152A" w:rsidR="009E24A8" w:rsidRPr="00577B41" w:rsidRDefault="009E24A8" w:rsidP="009E24A8">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lastRenderedPageBreak/>
        <w:t>12</w:t>
      </w:r>
      <w:r>
        <w:rPr>
          <w:rFonts w:asciiTheme="minorHAnsi" w:hAnsiTheme="minorHAnsi" w:cstheme="minorHAnsi"/>
          <w:caps/>
          <w:sz w:val="24"/>
          <w:szCs w:val="24"/>
        </w:rPr>
        <w:t>53*</w:t>
      </w:r>
      <w:r>
        <w:rPr>
          <w:rFonts w:asciiTheme="minorHAnsi" w:hAnsiTheme="minorHAnsi" w:cstheme="minorHAnsi"/>
          <w:caps/>
          <w:sz w:val="24"/>
          <w:szCs w:val="24"/>
        </w:rPr>
        <w:tab/>
      </w:r>
      <w:r w:rsidRPr="00B60DAA">
        <w:rPr>
          <w:rFonts w:asciiTheme="minorHAnsi" w:hAnsiTheme="minorHAnsi" w:cstheme="minorHAnsi"/>
          <w:caps/>
          <w:sz w:val="24"/>
          <w:szCs w:val="24"/>
        </w:rPr>
        <w:t>David</w:t>
      </w:r>
      <w:r w:rsidRPr="00B60DAA">
        <w:rPr>
          <w:rFonts w:ascii="Aptos" w:hAnsi="Aptos" w:cstheme="minorHAnsi"/>
          <w:caps/>
          <w:sz w:val="24"/>
          <w:szCs w:val="24"/>
        </w:rPr>
        <w:t> </w:t>
      </w:r>
      <w:r w:rsidRPr="00B60DAA">
        <w:rPr>
          <w:rFonts w:asciiTheme="minorHAnsi" w:hAnsiTheme="minorHAnsi" w:cstheme="minorHAnsi"/>
          <w:caps/>
          <w:sz w:val="24"/>
          <w:szCs w:val="24"/>
        </w:rPr>
        <w:t>Davis</w:t>
      </w:r>
      <w:r>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5218F475" w14:textId="77777777" w:rsidR="009E24A8" w:rsidRPr="00B60DAA" w:rsidRDefault="009E24A8" w:rsidP="009E24A8">
      <w:pPr>
        <w:pStyle w:val="GB1"/>
        <w:ind w:left="1469"/>
        <w:rPr>
          <w:rFonts w:ascii="Calibri" w:hAnsi="Calibri" w:cs="Calibri"/>
          <w:sz w:val="24"/>
        </w:rPr>
      </w:pPr>
      <w:r w:rsidRPr="00B60DAA">
        <w:rPr>
          <w:rFonts w:ascii="Calibri" w:hAnsi="Calibri" w:cs="Calibri"/>
          <w:sz w:val="24"/>
        </w:rPr>
        <w:t>That this House notes —</w:t>
      </w:r>
    </w:p>
    <w:p w14:paraId="226715DB" w14:textId="77777777" w:rsidR="009E24A8" w:rsidRPr="00B60DAA" w:rsidRDefault="009E24A8" w:rsidP="009E24A8">
      <w:pPr>
        <w:pStyle w:val="GB1"/>
        <w:ind w:left="992" w:hanging="425"/>
        <w:rPr>
          <w:rFonts w:ascii="Calibri" w:hAnsi="Calibri" w:cs="Calibri"/>
          <w:sz w:val="24"/>
        </w:rPr>
      </w:pPr>
      <w:r w:rsidRPr="00B60DAA">
        <w:rPr>
          <w:rFonts w:ascii="Calibri" w:hAnsi="Calibri" w:cs="Calibri"/>
          <w:sz w:val="24"/>
        </w:rPr>
        <w:t>(1)</w:t>
      </w:r>
      <w:r w:rsidRPr="00B60DAA">
        <w:rPr>
          <w:rFonts w:ascii="Calibri" w:hAnsi="Calibri" w:cs="Calibri"/>
          <w:sz w:val="24"/>
        </w:rPr>
        <w:tab/>
        <w:t xml:space="preserve">the </w:t>
      </w:r>
      <w:r w:rsidRPr="00B60DAA">
        <w:rPr>
          <w:rFonts w:ascii="Calibri" w:hAnsi="Calibri" w:cs="Calibri"/>
          <w:i/>
          <w:iCs/>
          <w:sz w:val="24"/>
        </w:rPr>
        <w:t>Rotting from the Top</w:t>
      </w:r>
      <w:r w:rsidRPr="00B60DAA">
        <w:rPr>
          <w:rFonts w:ascii="Calibri" w:hAnsi="Calibri" w:cs="Calibri"/>
          <w:sz w:val="24"/>
        </w:rPr>
        <w:t xml:space="preserve"> report on corruption by Mr Geoffrey Watson SC tendered to Queensland’s Commission of Inquiry into the CFMEU and Misconduct in the Construction </w:t>
      </w:r>
      <w:proofErr w:type="gramStart"/>
      <w:r w:rsidRPr="00B60DAA">
        <w:rPr>
          <w:rFonts w:ascii="Calibri" w:hAnsi="Calibri" w:cs="Calibri"/>
          <w:sz w:val="24"/>
        </w:rPr>
        <w:t>Industry;</w:t>
      </w:r>
      <w:proofErr w:type="gramEnd"/>
    </w:p>
    <w:p w14:paraId="67BE34DE" w14:textId="77777777" w:rsidR="009E24A8" w:rsidRPr="00B60DAA" w:rsidRDefault="009E24A8" w:rsidP="009E24A8">
      <w:pPr>
        <w:pStyle w:val="GB1"/>
        <w:ind w:left="992" w:hanging="425"/>
        <w:rPr>
          <w:rFonts w:ascii="Calibri" w:hAnsi="Calibri" w:cs="Calibri"/>
          <w:sz w:val="24"/>
        </w:rPr>
      </w:pPr>
      <w:r w:rsidRPr="00B60DAA">
        <w:rPr>
          <w:rFonts w:ascii="Calibri" w:hAnsi="Calibri" w:cs="Calibri"/>
          <w:sz w:val="24"/>
        </w:rPr>
        <w:t>(2)</w:t>
      </w:r>
      <w:r w:rsidRPr="00B60DAA">
        <w:rPr>
          <w:rFonts w:ascii="Calibri" w:hAnsi="Calibri" w:cs="Calibri"/>
          <w:sz w:val="24"/>
        </w:rPr>
        <w:tab/>
        <w:t xml:space="preserve">the commentary on Victoria by Mr Watson was redacted from the released report despite indicating that up to 15 per cent of payments on Victorian Big Build sites may have been corrupt </w:t>
      </w:r>
      <w:proofErr w:type="gramStart"/>
      <w:r w:rsidRPr="00B60DAA">
        <w:rPr>
          <w:rFonts w:ascii="Calibri" w:hAnsi="Calibri" w:cs="Calibri"/>
          <w:sz w:val="24"/>
        </w:rPr>
        <w:t>payments;</w:t>
      </w:r>
      <w:proofErr w:type="gramEnd"/>
    </w:p>
    <w:p w14:paraId="06FF1F57" w14:textId="77777777" w:rsidR="009E24A8" w:rsidRPr="00B60DAA" w:rsidRDefault="009E24A8" w:rsidP="009E24A8">
      <w:pPr>
        <w:pStyle w:val="GB1"/>
        <w:ind w:left="992" w:hanging="425"/>
        <w:rPr>
          <w:rFonts w:ascii="Calibri" w:hAnsi="Calibri" w:cs="Calibri"/>
          <w:sz w:val="24"/>
        </w:rPr>
      </w:pPr>
      <w:r w:rsidRPr="00B60DAA">
        <w:rPr>
          <w:rFonts w:ascii="Calibri" w:hAnsi="Calibri" w:cs="Calibri"/>
          <w:sz w:val="24"/>
        </w:rPr>
        <w:t>(3)</w:t>
      </w:r>
      <w:r w:rsidRPr="00B60DAA">
        <w:rPr>
          <w:rFonts w:ascii="Calibri" w:hAnsi="Calibri" w:cs="Calibri"/>
          <w:sz w:val="24"/>
        </w:rPr>
        <w:tab/>
        <w:t xml:space="preserve">these corrupt payments would see the loss of billions of dollars of taxpayers </w:t>
      </w:r>
      <w:proofErr w:type="gramStart"/>
      <w:r w:rsidRPr="00B60DAA">
        <w:rPr>
          <w:rFonts w:ascii="Calibri" w:hAnsi="Calibri" w:cs="Calibri"/>
          <w:sz w:val="24"/>
        </w:rPr>
        <w:t>money;</w:t>
      </w:r>
      <w:proofErr w:type="gramEnd"/>
    </w:p>
    <w:p w14:paraId="0461F54C" w14:textId="77777777" w:rsidR="009E24A8" w:rsidRDefault="009E24A8" w:rsidP="009E24A8">
      <w:pPr>
        <w:pStyle w:val="GB1"/>
        <w:ind w:left="567" w:firstLine="0"/>
        <w:rPr>
          <w:rFonts w:ascii="Calibri" w:hAnsi="Calibri" w:cs="Calibri"/>
          <w:sz w:val="24"/>
        </w:rPr>
      </w:pPr>
      <w:r w:rsidRPr="00B60DAA">
        <w:rPr>
          <w:rFonts w:ascii="Calibri" w:hAnsi="Calibri" w:cs="Calibri"/>
          <w:sz w:val="24"/>
        </w:rPr>
        <w:t>and calls on the Allan Labor Government to institute a Royal Commission into corruption on Victorian Government Big Build sites.</w:t>
      </w:r>
    </w:p>
    <w:p w14:paraId="3D0C09ED" w14:textId="77777777" w:rsidR="009E24A8" w:rsidRDefault="009E24A8" w:rsidP="009E24A8">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17</w:t>
      </w:r>
      <w:r w:rsidRPr="00577B41">
        <w:rPr>
          <w:rFonts w:cstheme="minorHAnsi"/>
          <w:i/>
          <w:iCs/>
          <w:sz w:val="24"/>
        </w:rPr>
        <w:t xml:space="preserve"> February 2026 — Listed for </w:t>
      </w:r>
      <w:r>
        <w:rPr>
          <w:rFonts w:cstheme="minorHAnsi"/>
          <w:i/>
          <w:iCs/>
          <w:sz w:val="24"/>
        </w:rPr>
        <w:t>1</w:t>
      </w:r>
      <w:r w:rsidRPr="00577B41">
        <w:rPr>
          <w:rFonts w:cstheme="minorHAnsi"/>
          <w:i/>
          <w:iCs/>
          <w:sz w:val="24"/>
        </w:rPr>
        <w:t xml:space="preserve"> day].</w:t>
      </w:r>
    </w:p>
    <w:p w14:paraId="2E8986D0" w14:textId="77777777" w:rsidR="009E24A8" w:rsidRDefault="009E24A8" w:rsidP="009E24A8">
      <w:pPr>
        <w:pStyle w:val="MainHeading"/>
        <w:tabs>
          <w:tab w:val="left" w:pos="90"/>
        </w:tabs>
        <w:spacing w:before="480" w:after="40"/>
        <w:outlineLvl w:val="0"/>
        <w:rPr>
          <w:rFonts w:ascii="Calibri" w:hAnsi="Calibri" w:cs="Calibri"/>
          <w:szCs w:val="28"/>
        </w:rPr>
      </w:pPr>
      <w:r>
        <w:rPr>
          <w:rFonts w:ascii="Calibri" w:hAnsi="Calibri" w:cs="Calibri"/>
          <w:szCs w:val="28"/>
        </w:rPr>
        <w:t xml:space="preserve">REMAINING GENERAL BUSINESS </w:t>
      </w:r>
    </w:p>
    <w:p w14:paraId="3942B97B" w14:textId="7D6B92AF" w:rsidR="0043261C" w:rsidRPr="005F5C2A" w:rsidRDefault="00405F5E" w:rsidP="00A203C0">
      <w:pPr>
        <w:pStyle w:val="MainHeading"/>
        <w:tabs>
          <w:tab w:val="left" w:pos="90"/>
        </w:tabs>
        <w:spacing w:before="360"/>
        <w:jc w:val="both"/>
        <w:outlineLvl w:val="1"/>
        <w:rPr>
          <w:rFonts w:asciiTheme="minorHAnsi" w:hAnsiTheme="minorHAnsi" w:cstheme="minorHAnsi"/>
          <w:bCs/>
          <w:szCs w:val="28"/>
        </w:rPr>
      </w:pPr>
      <w:r w:rsidRPr="00AB7CB9">
        <w:rPr>
          <w:rFonts w:asciiTheme="minorHAnsi" w:hAnsiTheme="minorHAnsi" w:cstheme="minorHAnsi"/>
          <w:szCs w:val="28"/>
        </w:rPr>
        <w:t>NOTICES</w:t>
      </w:r>
      <w:r w:rsidRPr="00AB7CB9">
        <w:rPr>
          <w:rFonts w:asciiTheme="minorHAnsi" w:hAnsiTheme="minorHAnsi" w:cstheme="minorHAnsi"/>
          <w:bCs/>
          <w:szCs w:val="28"/>
        </w:rPr>
        <w:t xml:space="preserve"> OF MOTION</w:t>
      </w:r>
    </w:p>
    <w:p w14:paraId="0D46EF80"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1092</w:t>
      </w:r>
      <w:r>
        <w:rPr>
          <w:rFonts w:asciiTheme="minorHAnsi" w:hAnsiTheme="minorHAnsi" w:cstheme="minorHAnsi"/>
          <w:sz w:val="24"/>
          <w:szCs w:val="24"/>
        </w:rPr>
        <w:tab/>
      </w:r>
      <w:r w:rsidRPr="00237632">
        <w:rPr>
          <w:rFonts w:asciiTheme="minorHAnsi" w:hAnsiTheme="minorHAnsi" w:cstheme="minorHAnsi"/>
          <w:caps/>
          <w:sz w:val="24"/>
          <w:szCs w:val="24"/>
        </w:rPr>
        <w:t>David</w:t>
      </w:r>
      <w:r w:rsidRPr="00237632">
        <w:rPr>
          <w:rFonts w:ascii="Aptos" w:hAnsi="Aptos" w:cstheme="minorHAnsi"/>
          <w:caps/>
          <w:sz w:val="24"/>
          <w:szCs w:val="24"/>
        </w:rPr>
        <w:t> </w:t>
      </w:r>
      <w:r w:rsidRPr="00237632">
        <w:rPr>
          <w:rFonts w:asciiTheme="minorHAnsi" w:hAnsiTheme="minorHAnsi" w:cstheme="minorHAnsi"/>
          <w:caps/>
          <w:sz w:val="24"/>
          <w:szCs w:val="24"/>
        </w:rPr>
        <w:t>Davis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755EB9FE" w14:textId="77777777" w:rsidR="00A203C0" w:rsidRPr="008F4F6C" w:rsidRDefault="00A203C0" w:rsidP="00A203C0">
      <w:pPr>
        <w:ind w:left="567"/>
        <w:jc w:val="both"/>
        <w:rPr>
          <w:rFonts w:ascii="Calibri" w:hAnsi="Calibri" w:cs="Calibri"/>
          <w:lang w:eastAsia="en-AU"/>
        </w:rPr>
      </w:pPr>
      <w:r w:rsidRPr="008F4F6C">
        <w:rPr>
          <w:rFonts w:ascii="Calibri" w:hAnsi="Calibri" w:cs="Calibri"/>
          <w:lang w:eastAsia="en-AU"/>
        </w:rPr>
        <w:t>That this House —</w:t>
      </w:r>
    </w:p>
    <w:p w14:paraId="4E1243D4" w14:textId="77777777" w:rsidR="00A203C0" w:rsidRPr="008F4F6C" w:rsidRDefault="00A203C0" w:rsidP="00A203C0">
      <w:pPr>
        <w:ind w:left="992" w:hanging="425"/>
        <w:jc w:val="both"/>
        <w:rPr>
          <w:rFonts w:ascii="Calibri" w:hAnsi="Calibri" w:cs="Calibri"/>
          <w:lang w:eastAsia="en-AU"/>
        </w:rPr>
      </w:pPr>
      <w:r w:rsidRPr="008F4F6C">
        <w:rPr>
          <w:rFonts w:ascii="Calibri" w:hAnsi="Calibri" w:cs="Calibri"/>
          <w:lang w:eastAsia="en-AU"/>
        </w:rPr>
        <w:t>(1)</w:t>
      </w:r>
      <w:r w:rsidRPr="008F4F6C">
        <w:rPr>
          <w:rFonts w:ascii="Calibri" w:hAnsi="Calibri" w:cs="Calibri"/>
          <w:lang w:eastAsia="en-AU"/>
        </w:rPr>
        <w:tab/>
        <w:t xml:space="preserve">notes the deal struck in the </w:t>
      </w:r>
      <w:r>
        <w:rPr>
          <w:rFonts w:ascii="Calibri" w:hAnsi="Calibri" w:cs="Calibri"/>
          <w:lang w:eastAsia="en-AU"/>
        </w:rPr>
        <w:t>M</w:t>
      </w:r>
      <w:r w:rsidRPr="008F4F6C">
        <w:rPr>
          <w:rFonts w:ascii="Calibri" w:hAnsi="Calibri" w:cs="Calibri"/>
          <w:lang w:eastAsia="en-AU"/>
        </w:rPr>
        <w:t xml:space="preserve">iddle </w:t>
      </w:r>
      <w:r>
        <w:rPr>
          <w:rFonts w:ascii="Calibri" w:hAnsi="Calibri" w:cs="Calibri"/>
          <w:lang w:eastAsia="en-AU"/>
        </w:rPr>
        <w:t>E</w:t>
      </w:r>
      <w:r w:rsidRPr="008F4F6C">
        <w:rPr>
          <w:rFonts w:ascii="Calibri" w:hAnsi="Calibri" w:cs="Calibri"/>
          <w:lang w:eastAsia="en-AU"/>
        </w:rPr>
        <w:t xml:space="preserve">ast by the President of the United States of America, Donald Trump, the Israeli Government, including the Prime Minister of Israel, Benjamin Netanyahu, and the Hamas terrorist </w:t>
      </w:r>
      <w:proofErr w:type="gramStart"/>
      <w:r w:rsidRPr="008F4F6C">
        <w:rPr>
          <w:rFonts w:ascii="Calibri" w:hAnsi="Calibri" w:cs="Calibri"/>
          <w:lang w:eastAsia="en-AU"/>
        </w:rPr>
        <w:t>organisation;</w:t>
      </w:r>
      <w:proofErr w:type="gramEnd"/>
    </w:p>
    <w:p w14:paraId="2DC0EDEA" w14:textId="77777777" w:rsidR="00A203C0" w:rsidRPr="008F4F6C" w:rsidRDefault="00A203C0" w:rsidP="00A203C0">
      <w:pPr>
        <w:ind w:left="992" w:hanging="425"/>
        <w:jc w:val="both"/>
        <w:rPr>
          <w:rFonts w:ascii="Calibri" w:hAnsi="Calibri" w:cs="Calibri"/>
          <w:lang w:eastAsia="en-AU"/>
        </w:rPr>
      </w:pPr>
      <w:r w:rsidRPr="008F4F6C">
        <w:rPr>
          <w:rFonts w:ascii="Calibri" w:hAnsi="Calibri" w:cs="Calibri"/>
          <w:lang w:eastAsia="en-AU"/>
        </w:rPr>
        <w:t>(2)</w:t>
      </w:r>
      <w:r w:rsidRPr="008F4F6C">
        <w:rPr>
          <w:rFonts w:ascii="Calibri" w:hAnsi="Calibri" w:cs="Calibri"/>
          <w:lang w:eastAsia="en-AU"/>
        </w:rPr>
        <w:tab/>
        <w:t xml:space="preserve">is pleased to see 20 hostages alive being returned and notes that the bodies of up to </w:t>
      </w:r>
      <w:r>
        <w:rPr>
          <w:rFonts w:ascii="Calibri" w:hAnsi="Calibri" w:cs="Calibri"/>
          <w:lang w:eastAsia="en-AU"/>
        </w:rPr>
        <w:br/>
      </w:r>
      <w:r w:rsidRPr="008F4F6C">
        <w:rPr>
          <w:rFonts w:ascii="Calibri" w:hAnsi="Calibri" w:cs="Calibri"/>
          <w:lang w:eastAsia="en-AU"/>
        </w:rPr>
        <w:t xml:space="preserve">28 hostages may also be </w:t>
      </w:r>
      <w:proofErr w:type="gramStart"/>
      <w:r w:rsidRPr="008F4F6C">
        <w:rPr>
          <w:rFonts w:ascii="Calibri" w:hAnsi="Calibri" w:cs="Calibri"/>
          <w:lang w:eastAsia="en-AU"/>
        </w:rPr>
        <w:t>returned;</w:t>
      </w:r>
      <w:proofErr w:type="gramEnd"/>
    </w:p>
    <w:p w14:paraId="5D73F1F0" w14:textId="77777777" w:rsidR="00A203C0" w:rsidRPr="008F4F6C" w:rsidRDefault="00A203C0" w:rsidP="00A203C0">
      <w:pPr>
        <w:ind w:left="992" w:hanging="425"/>
        <w:jc w:val="both"/>
        <w:rPr>
          <w:rFonts w:ascii="Calibri" w:hAnsi="Calibri" w:cs="Calibri"/>
          <w:lang w:eastAsia="en-AU"/>
        </w:rPr>
      </w:pPr>
      <w:r w:rsidRPr="008F4F6C">
        <w:rPr>
          <w:rFonts w:ascii="Calibri" w:hAnsi="Calibri" w:cs="Calibri"/>
          <w:lang w:eastAsia="en-AU"/>
        </w:rPr>
        <w:t>(3)</w:t>
      </w:r>
      <w:r w:rsidRPr="008F4F6C">
        <w:rPr>
          <w:rFonts w:ascii="Calibri" w:hAnsi="Calibri" w:cs="Calibri"/>
          <w:lang w:eastAsia="en-AU"/>
        </w:rPr>
        <w:tab/>
        <w:t xml:space="preserve">records its sadness at the enormous loss of life on 7 October 2023, a day that saw </w:t>
      </w:r>
      <w:r>
        <w:rPr>
          <w:rFonts w:ascii="Calibri" w:hAnsi="Calibri" w:cs="Calibri"/>
          <w:lang w:eastAsia="en-AU"/>
        </w:rPr>
        <w:br/>
      </w:r>
      <w:r w:rsidRPr="008F4F6C">
        <w:rPr>
          <w:rFonts w:ascii="Calibri" w:hAnsi="Calibri" w:cs="Calibri"/>
          <w:lang w:eastAsia="en-AU"/>
        </w:rPr>
        <w:t xml:space="preserve">1,250 deaths and 250 hostages taken by the Hamas terrorist </w:t>
      </w:r>
      <w:proofErr w:type="gramStart"/>
      <w:r w:rsidRPr="008F4F6C">
        <w:rPr>
          <w:rFonts w:ascii="Calibri" w:hAnsi="Calibri" w:cs="Calibri"/>
          <w:lang w:eastAsia="en-AU"/>
        </w:rPr>
        <w:t>organisation;</w:t>
      </w:r>
      <w:proofErr w:type="gramEnd"/>
    </w:p>
    <w:p w14:paraId="44156C6A" w14:textId="77777777" w:rsidR="00A203C0" w:rsidRPr="008F4F6C" w:rsidRDefault="00A203C0" w:rsidP="00A203C0">
      <w:pPr>
        <w:ind w:left="992" w:hanging="425"/>
        <w:jc w:val="both"/>
        <w:rPr>
          <w:rFonts w:ascii="Calibri" w:hAnsi="Calibri" w:cs="Calibri"/>
          <w:lang w:eastAsia="en-AU"/>
        </w:rPr>
      </w:pPr>
      <w:r w:rsidRPr="008F4F6C">
        <w:rPr>
          <w:rFonts w:ascii="Calibri" w:hAnsi="Calibri" w:cs="Calibri"/>
          <w:lang w:eastAsia="en-AU"/>
        </w:rPr>
        <w:t>(4)</w:t>
      </w:r>
      <w:r w:rsidRPr="008F4F6C">
        <w:rPr>
          <w:rFonts w:ascii="Calibri" w:hAnsi="Calibri" w:cs="Calibri"/>
          <w:lang w:eastAsia="en-AU"/>
        </w:rPr>
        <w:tab/>
        <w:t>notes the concerns of the Australian Jewish community at the violence and threats that have been visited upon Jewish families, individuals and institutions within Australia, including the terrible firebombing of the Adass Synagogue; and</w:t>
      </w:r>
    </w:p>
    <w:p w14:paraId="04ECEB63" w14:textId="77777777" w:rsidR="00A203C0" w:rsidRPr="008F4F6C" w:rsidRDefault="00A203C0" w:rsidP="00A203C0">
      <w:pPr>
        <w:ind w:left="992" w:hanging="425"/>
        <w:jc w:val="both"/>
        <w:rPr>
          <w:rFonts w:ascii="Calibri" w:hAnsi="Calibri" w:cs="Calibri"/>
          <w:lang w:eastAsia="en-AU"/>
        </w:rPr>
      </w:pPr>
      <w:r w:rsidRPr="008F4F6C">
        <w:rPr>
          <w:rFonts w:ascii="Calibri" w:hAnsi="Calibri" w:cs="Calibri"/>
          <w:lang w:eastAsia="en-AU"/>
        </w:rPr>
        <w:t xml:space="preserve">(5) </w:t>
      </w:r>
      <w:r w:rsidRPr="008F4F6C">
        <w:rPr>
          <w:rFonts w:ascii="Calibri" w:hAnsi="Calibri" w:cs="Calibri"/>
          <w:lang w:eastAsia="en-AU"/>
        </w:rPr>
        <w:tab/>
        <w:t>hopes this recent development persists and a more durable peace is established in the Middle East.</w:t>
      </w:r>
    </w:p>
    <w:p w14:paraId="100EF661" w14:textId="5ED26633"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290EB0AB"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1095</w:t>
      </w:r>
      <w:r>
        <w:rPr>
          <w:rFonts w:asciiTheme="minorHAnsi" w:hAnsiTheme="minorHAnsi" w:cstheme="minorHAnsi"/>
          <w:sz w:val="24"/>
          <w:szCs w:val="24"/>
        </w:rPr>
        <w:tab/>
      </w:r>
      <w:r w:rsidRPr="00237632">
        <w:rPr>
          <w:rFonts w:asciiTheme="minorHAnsi" w:hAnsiTheme="minorHAnsi" w:cstheme="minorHAnsi"/>
          <w:caps/>
          <w:sz w:val="24"/>
          <w:szCs w:val="24"/>
        </w:rPr>
        <w:t>Rachel</w:t>
      </w:r>
      <w:r w:rsidRPr="00237632">
        <w:rPr>
          <w:rFonts w:ascii="Aptos" w:hAnsi="Aptos" w:cstheme="minorHAnsi"/>
          <w:caps/>
          <w:sz w:val="24"/>
          <w:szCs w:val="24"/>
        </w:rPr>
        <w:t> </w:t>
      </w:r>
      <w:r w:rsidRPr="00237632">
        <w:rPr>
          <w:rFonts w:asciiTheme="minorHAnsi" w:hAnsiTheme="minorHAnsi" w:cstheme="minorHAnsi"/>
          <w:caps/>
          <w:sz w:val="24"/>
          <w:szCs w:val="24"/>
        </w:rPr>
        <w:t>Payne</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339C6A43" w14:textId="77777777" w:rsidR="00A203C0" w:rsidRPr="00696047" w:rsidRDefault="00A203C0" w:rsidP="00A203C0">
      <w:pPr>
        <w:ind w:left="567"/>
        <w:jc w:val="both"/>
        <w:rPr>
          <w:rFonts w:ascii="Calibri" w:hAnsi="Calibri" w:cs="Calibri"/>
          <w:lang w:eastAsia="en-AU"/>
        </w:rPr>
      </w:pPr>
      <w:r w:rsidRPr="00696047">
        <w:rPr>
          <w:rFonts w:ascii="Calibri" w:hAnsi="Calibri" w:cs="Calibri"/>
          <w:lang w:eastAsia="en-AU"/>
        </w:rPr>
        <w:t>That this House —</w:t>
      </w:r>
    </w:p>
    <w:p w14:paraId="12A55386" w14:textId="77777777" w:rsidR="00A203C0" w:rsidRPr="00696047" w:rsidRDefault="00A203C0" w:rsidP="00A203C0">
      <w:pPr>
        <w:ind w:left="992" w:hanging="425"/>
        <w:jc w:val="both"/>
        <w:rPr>
          <w:rFonts w:ascii="Calibri" w:hAnsi="Calibri" w:cs="Calibri"/>
          <w:lang w:eastAsia="en-AU"/>
        </w:rPr>
      </w:pPr>
      <w:r w:rsidRPr="00696047">
        <w:rPr>
          <w:rFonts w:ascii="Calibri" w:hAnsi="Calibri" w:cs="Calibri"/>
          <w:lang w:eastAsia="en-AU"/>
        </w:rPr>
        <w:t>(1)</w:t>
      </w:r>
      <w:r w:rsidRPr="00696047">
        <w:rPr>
          <w:rFonts w:ascii="Calibri" w:hAnsi="Calibri" w:cs="Calibri"/>
          <w:lang w:eastAsia="en-AU"/>
        </w:rPr>
        <w:tab/>
        <w:t>notes that —</w:t>
      </w:r>
    </w:p>
    <w:p w14:paraId="6B820495"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(a)</w:t>
      </w:r>
      <w:r w:rsidRPr="00696047">
        <w:rPr>
          <w:rFonts w:ascii="Calibri" w:hAnsi="Calibri" w:cs="Calibri"/>
          <w:lang w:eastAsia="en-AU"/>
        </w:rPr>
        <w:tab/>
        <w:t xml:space="preserve">across Australia and internationally, abortion care is under renewed </w:t>
      </w:r>
      <w:proofErr w:type="gramStart"/>
      <w:r w:rsidRPr="00696047">
        <w:rPr>
          <w:rFonts w:ascii="Calibri" w:hAnsi="Calibri" w:cs="Calibri"/>
          <w:lang w:eastAsia="en-AU"/>
        </w:rPr>
        <w:t>threat;</w:t>
      </w:r>
      <w:proofErr w:type="gramEnd"/>
    </w:p>
    <w:p w14:paraId="75F6BE37"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(b)</w:t>
      </w:r>
      <w:r w:rsidRPr="00696047">
        <w:rPr>
          <w:rFonts w:ascii="Calibri" w:hAnsi="Calibri" w:cs="Calibri"/>
          <w:lang w:eastAsia="en-AU"/>
        </w:rPr>
        <w:tab/>
        <w:t xml:space="preserve">it is getting harder to access abortion care even where it is </w:t>
      </w:r>
      <w:proofErr w:type="gramStart"/>
      <w:r w:rsidRPr="00696047">
        <w:rPr>
          <w:rFonts w:ascii="Calibri" w:hAnsi="Calibri" w:cs="Calibri"/>
          <w:lang w:eastAsia="en-AU"/>
        </w:rPr>
        <w:t>legal;</w:t>
      </w:r>
      <w:proofErr w:type="gramEnd"/>
    </w:p>
    <w:p w14:paraId="15EC2803"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(c)</w:t>
      </w:r>
      <w:r w:rsidRPr="00696047">
        <w:rPr>
          <w:rFonts w:ascii="Calibri" w:hAnsi="Calibri" w:cs="Calibri"/>
          <w:lang w:eastAsia="en-AU"/>
        </w:rPr>
        <w:tab/>
        <w:t xml:space="preserve">a right to choose must include a right to </w:t>
      </w:r>
      <w:proofErr w:type="gramStart"/>
      <w:r w:rsidRPr="00696047">
        <w:rPr>
          <w:rFonts w:ascii="Calibri" w:hAnsi="Calibri" w:cs="Calibri"/>
          <w:lang w:eastAsia="en-AU"/>
        </w:rPr>
        <w:t>access;</w:t>
      </w:r>
      <w:proofErr w:type="gramEnd"/>
    </w:p>
    <w:p w14:paraId="1FC7C173"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(d)</w:t>
      </w:r>
      <w:r w:rsidRPr="00696047">
        <w:rPr>
          <w:rFonts w:ascii="Calibri" w:hAnsi="Calibri" w:cs="Calibri"/>
          <w:lang w:eastAsia="en-AU"/>
        </w:rPr>
        <w:tab/>
        <w:t xml:space="preserve">now is the time for Victoria to not only protect existing abortion rights, but to expand </w:t>
      </w:r>
      <w:proofErr w:type="gramStart"/>
      <w:r w:rsidRPr="00696047">
        <w:rPr>
          <w:rFonts w:ascii="Calibri" w:hAnsi="Calibri" w:cs="Calibri"/>
          <w:lang w:eastAsia="en-AU"/>
        </w:rPr>
        <w:t>them;</w:t>
      </w:r>
      <w:proofErr w:type="gramEnd"/>
    </w:p>
    <w:p w14:paraId="4D5521C2" w14:textId="77777777" w:rsidR="00A203C0" w:rsidRPr="00696047" w:rsidRDefault="00A203C0" w:rsidP="00A203C0">
      <w:pPr>
        <w:ind w:left="992" w:hanging="425"/>
        <w:jc w:val="both"/>
        <w:rPr>
          <w:rFonts w:ascii="Calibri" w:hAnsi="Calibri" w:cs="Calibri"/>
          <w:lang w:eastAsia="en-AU"/>
        </w:rPr>
      </w:pPr>
      <w:r w:rsidRPr="00696047">
        <w:rPr>
          <w:rFonts w:ascii="Calibri" w:hAnsi="Calibri" w:cs="Calibri"/>
          <w:lang w:eastAsia="en-AU"/>
        </w:rPr>
        <w:t>(2)</w:t>
      </w:r>
      <w:r w:rsidRPr="00696047">
        <w:rPr>
          <w:rFonts w:ascii="Calibri" w:hAnsi="Calibri" w:cs="Calibri"/>
          <w:lang w:eastAsia="en-AU"/>
        </w:rPr>
        <w:tab/>
        <w:t>calls on the Government to act on the recommendations of the Animal Justice Party and Legalise Cannabis Victoria’s report titled,</w:t>
      </w:r>
      <w:r w:rsidRPr="00696047">
        <w:rPr>
          <w:rFonts w:ascii="Arial" w:hAnsi="Arial"/>
          <w:sz w:val="22"/>
          <w:lang w:eastAsia="en-AU"/>
        </w:rPr>
        <w:t xml:space="preserve"> </w:t>
      </w:r>
      <w:r w:rsidRPr="00696047">
        <w:rPr>
          <w:rFonts w:ascii="Calibri" w:hAnsi="Calibri" w:cs="Calibri"/>
          <w:i/>
          <w:iCs/>
          <w:lang w:eastAsia="en-AU"/>
        </w:rPr>
        <w:t>Access in Action: Abortion Care in Victoria</w:t>
      </w:r>
      <w:r w:rsidRPr="00696047">
        <w:rPr>
          <w:rFonts w:ascii="Calibri" w:hAnsi="Calibri" w:cs="Calibri"/>
          <w:lang w:eastAsia="en-AU"/>
        </w:rPr>
        <w:t>, to —</w:t>
      </w:r>
    </w:p>
    <w:p w14:paraId="55FCE62B"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(a)</w:t>
      </w:r>
      <w:r w:rsidRPr="00696047">
        <w:rPr>
          <w:rFonts w:ascii="Calibri" w:hAnsi="Calibri" w:cs="Calibri"/>
          <w:lang w:eastAsia="en-AU"/>
        </w:rPr>
        <w:tab/>
        <w:t xml:space="preserve">make medical and surgical abortions free to </w:t>
      </w:r>
      <w:proofErr w:type="gramStart"/>
      <w:r w:rsidRPr="00696047">
        <w:rPr>
          <w:rFonts w:ascii="Calibri" w:hAnsi="Calibri" w:cs="Calibri"/>
          <w:lang w:eastAsia="en-AU"/>
        </w:rPr>
        <w:t>access;</w:t>
      </w:r>
      <w:proofErr w:type="gramEnd"/>
    </w:p>
    <w:p w14:paraId="6216DF87"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(b)</w:t>
      </w:r>
      <w:r w:rsidRPr="00696047">
        <w:rPr>
          <w:rFonts w:ascii="Calibri" w:hAnsi="Calibri" w:cs="Calibri"/>
          <w:lang w:eastAsia="en-AU"/>
        </w:rPr>
        <w:tab/>
        <w:t xml:space="preserve">address access barriers for the Victorian Patient Transport Assistance </w:t>
      </w:r>
      <w:proofErr w:type="gramStart"/>
      <w:r w:rsidRPr="00696047">
        <w:rPr>
          <w:rFonts w:ascii="Calibri" w:hAnsi="Calibri" w:cs="Calibri"/>
          <w:lang w:eastAsia="en-AU"/>
        </w:rPr>
        <w:t>Scheme;</w:t>
      </w:r>
      <w:proofErr w:type="gramEnd"/>
    </w:p>
    <w:p w14:paraId="228A2B11"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(c)</w:t>
      </w:r>
      <w:r w:rsidRPr="00696047">
        <w:rPr>
          <w:rFonts w:ascii="Calibri" w:hAnsi="Calibri" w:cs="Calibri"/>
          <w:lang w:eastAsia="en-AU"/>
        </w:rPr>
        <w:tab/>
        <w:t xml:space="preserve">expand sexual and reproductive health hubs to locations with greatest demonstrated need, and ensure consistent minimum levels of </w:t>
      </w:r>
      <w:proofErr w:type="gramStart"/>
      <w:r w:rsidRPr="00696047">
        <w:rPr>
          <w:rFonts w:ascii="Calibri" w:hAnsi="Calibri" w:cs="Calibri"/>
          <w:lang w:eastAsia="en-AU"/>
        </w:rPr>
        <w:t>services;</w:t>
      </w:r>
      <w:proofErr w:type="gramEnd"/>
    </w:p>
    <w:p w14:paraId="29A2E9AB"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(d)</w:t>
      </w:r>
      <w:r w:rsidRPr="00696047">
        <w:rPr>
          <w:rFonts w:ascii="Calibri" w:hAnsi="Calibri" w:cs="Calibri"/>
          <w:lang w:eastAsia="en-AU"/>
        </w:rPr>
        <w:tab/>
        <w:t xml:space="preserve">expand surgical abortion provision in publicly funded </w:t>
      </w:r>
      <w:proofErr w:type="gramStart"/>
      <w:r w:rsidRPr="00696047">
        <w:rPr>
          <w:rFonts w:ascii="Calibri" w:hAnsi="Calibri" w:cs="Calibri"/>
          <w:lang w:eastAsia="en-AU"/>
        </w:rPr>
        <w:t>hospitals;</w:t>
      </w:r>
      <w:proofErr w:type="gramEnd"/>
    </w:p>
    <w:p w14:paraId="69EB0B54"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lastRenderedPageBreak/>
        <w:t>(e)</w:t>
      </w:r>
      <w:r w:rsidRPr="00696047">
        <w:rPr>
          <w:rFonts w:ascii="Calibri" w:hAnsi="Calibri" w:cs="Calibri"/>
          <w:lang w:eastAsia="en-AU"/>
        </w:rPr>
        <w:tab/>
        <w:t xml:space="preserve">investigate the feasibility of an oversight mechanism for conscientious </w:t>
      </w:r>
      <w:proofErr w:type="gramStart"/>
      <w:r w:rsidRPr="00696047">
        <w:rPr>
          <w:rFonts w:ascii="Calibri" w:hAnsi="Calibri" w:cs="Calibri"/>
          <w:lang w:eastAsia="en-AU"/>
        </w:rPr>
        <w:t>objectors;</w:t>
      </w:r>
      <w:proofErr w:type="gramEnd"/>
    </w:p>
    <w:p w14:paraId="791E76EB" w14:textId="77777777"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(f)</w:t>
      </w:r>
      <w:r w:rsidRPr="00696047">
        <w:rPr>
          <w:rFonts w:ascii="Calibri" w:hAnsi="Calibri" w:cs="Calibri"/>
          <w:lang w:eastAsia="en-AU"/>
        </w:rPr>
        <w:tab/>
        <w:t>end ‘corporate conscientious objection</w:t>
      </w:r>
      <w:proofErr w:type="gramStart"/>
      <w:r w:rsidRPr="00696047">
        <w:rPr>
          <w:rFonts w:ascii="Calibri" w:hAnsi="Calibri" w:cs="Calibri"/>
          <w:lang w:eastAsia="en-AU"/>
        </w:rPr>
        <w:t>’;</w:t>
      </w:r>
      <w:proofErr w:type="gramEnd"/>
    </w:p>
    <w:p w14:paraId="42E45EE3" w14:textId="4BB5C28B" w:rsidR="003B1E16" w:rsidRDefault="00A203C0" w:rsidP="00F91D66">
      <w:pPr>
        <w:ind w:left="1417" w:hanging="425"/>
        <w:jc w:val="both"/>
        <w:rPr>
          <w:rFonts w:ascii="Calibri" w:hAnsi="Calibri" w:cs="Calibri"/>
          <w:lang w:eastAsia="en-AU"/>
        </w:rPr>
      </w:pPr>
      <w:r w:rsidRPr="00696047">
        <w:rPr>
          <w:rFonts w:ascii="Calibri" w:hAnsi="Calibri" w:cs="Calibri"/>
          <w:lang w:eastAsia="en-AU"/>
        </w:rPr>
        <w:t>(g)</w:t>
      </w:r>
      <w:r w:rsidRPr="00696047">
        <w:rPr>
          <w:rFonts w:ascii="Calibri" w:hAnsi="Calibri" w:cs="Calibri"/>
          <w:lang w:eastAsia="en-AU"/>
        </w:rPr>
        <w:tab/>
        <w:t>increase funding to upskill healthcare providers in abortion care; and</w:t>
      </w:r>
    </w:p>
    <w:p w14:paraId="449CF15B" w14:textId="71D992DF" w:rsidR="00A203C0" w:rsidRPr="00696047" w:rsidRDefault="00A203C0" w:rsidP="00A203C0">
      <w:pPr>
        <w:ind w:left="1417" w:hanging="425"/>
        <w:jc w:val="both"/>
        <w:rPr>
          <w:rFonts w:ascii="Calibri" w:hAnsi="Calibri" w:cs="Calibri"/>
          <w:lang w:eastAsia="en-AU"/>
        </w:rPr>
      </w:pPr>
      <w:r w:rsidRPr="00696047">
        <w:rPr>
          <w:rFonts w:ascii="Calibri" w:hAnsi="Calibri" w:cs="Calibri"/>
          <w:lang w:eastAsia="en-AU"/>
        </w:rPr>
        <w:t>(h)</w:t>
      </w:r>
      <w:r w:rsidRPr="00696047">
        <w:rPr>
          <w:rFonts w:ascii="Calibri" w:hAnsi="Calibri" w:cs="Calibri"/>
          <w:lang w:eastAsia="en-AU"/>
        </w:rPr>
        <w:tab/>
        <w:t>improve provider awareness of changes to ultrasound and pathology requirements and encourage greater provision of no-ultrasound pathways.</w:t>
      </w:r>
    </w:p>
    <w:p w14:paraId="53E404BA" w14:textId="682A2BDE"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6D963726"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1096</w:t>
      </w:r>
      <w:r>
        <w:rPr>
          <w:rFonts w:asciiTheme="minorHAnsi" w:hAnsiTheme="minorHAnsi" w:cstheme="minorHAnsi"/>
          <w:sz w:val="24"/>
          <w:szCs w:val="24"/>
        </w:rPr>
        <w:tab/>
      </w:r>
      <w:r w:rsidRPr="00237632">
        <w:rPr>
          <w:rFonts w:asciiTheme="minorHAnsi" w:hAnsiTheme="minorHAnsi" w:cstheme="minorHAnsi"/>
          <w:caps/>
          <w:sz w:val="24"/>
          <w:szCs w:val="24"/>
        </w:rPr>
        <w:t>Georgie</w:t>
      </w:r>
      <w:r w:rsidRPr="00237632">
        <w:rPr>
          <w:rFonts w:ascii="Aptos" w:hAnsi="Aptos" w:cstheme="minorHAnsi"/>
          <w:caps/>
          <w:sz w:val="24"/>
          <w:szCs w:val="24"/>
        </w:rPr>
        <w:t> </w:t>
      </w:r>
      <w:r w:rsidRPr="00237632">
        <w:rPr>
          <w:rFonts w:asciiTheme="minorHAnsi" w:hAnsiTheme="minorHAnsi" w:cstheme="minorHAnsi"/>
          <w:caps/>
          <w:sz w:val="24"/>
          <w:szCs w:val="24"/>
        </w:rPr>
        <w:t>Crozier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36CE9601" w14:textId="77777777" w:rsidR="00A203C0" w:rsidRPr="00EE462F" w:rsidRDefault="00A203C0" w:rsidP="00A203C0">
      <w:pPr>
        <w:ind w:left="567"/>
        <w:rPr>
          <w:rFonts w:ascii="Calibri" w:eastAsia="Aptos" w:hAnsi="Calibri" w:cs="Calibri"/>
          <w:kern w:val="2"/>
          <w14:ligatures w14:val="standardContextual"/>
        </w:rPr>
      </w:pPr>
      <w:r w:rsidRPr="00EE462F">
        <w:rPr>
          <w:rFonts w:ascii="Calibri" w:eastAsia="Aptos" w:hAnsi="Calibri" w:cs="Calibri"/>
          <w:kern w:val="2"/>
          <w14:ligatures w14:val="standardContextual"/>
        </w:rPr>
        <w:t>That this House notes —</w:t>
      </w:r>
    </w:p>
    <w:p w14:paraId="2E5D7F1A" w14:textId="77777777" w:rsidR="00A203C0" w:rsidRPr="00EE462F" w:rsidRDefault="00A203C0" w:rsidP="00CB30E6">
      <w:pPr>
        <w:numPr>
          <w:ilvl w:val="0"/>
          <w:numId w:val="2"/>
        </w:numPr>
        <w:ind w:left="993" w:hanging="426"/>
        <w:jc w:val="both"/>
        <w:rPr>
          <w:rFonts w:ascii="Calibri" w:hAnsi="Calibri" w:cs="Calibri"/>
          <w:lang w:eastAsia="en-AU"/>
        </w:rPr>
      </w:pPr>
      <w:r w:rsidRPr="00EE462F">
        <w:rPr>
          <w:rFonts w:ascii="Calibri" w:hAnsi="Calibri" w:cs="Calibri"/>
          <w:lang w:eastAsia="en-AU"/>
        </w:rPr>
        <w:t xml:space="preserve">the significant shortfall in graduate nursing positions in Victoria, with more than 2,000 nursing and midwifery graduates to miss out on placements in </w:t>
      </w:r>
      <w:proofErr w:type="gramStart"/>
      <w:r w:rsidRPr="00EE462F">
        <w:rPr>
          <w:rFonts w:ascii="Calibri" w:hAnsi="Calibri" w:cs="Calibri"/>
          <w:lang w:eastAsia="en-AU"/>
        </w:rPr>
        <w:t>2026;</w:t>
      </w:r>
      <w:proofErr w:type="gramEnd"/>
    </w:p>
    <w:p w14:paraId="53E1E102" w14:textId="77777777" w:rsidR="00A203C0" w:rsidRPr="00EE462F" w:rsidRDefault="00A203C0" w:rsidP="00CB30E6">
      <w:pPr>
        <w:numPr>
          <w:ilvl w:val="0"/>
          <w:numId w:val="2"/>
        </w:numPr>
        <w:ind w:left="993" w:hanging="426"/>
        <w:jc w:val="both"/>
        <w:rPr>
          <w:rFonts w:ascii="Calibri" w:hAnsi="Calibri" w:cs="Calibri"/>
          <w:lang w:eastAsia="en-AU"/>
        </w:rPr>
      </w:pPr>
      <w:r w:rsidRPr="00EE462F">
        <w:rPr>
          <w:rFonts w:ascii="Calibri" w:hAnsi="Calibri" w:cs="Calibri"/>
          <w:lang w:eastAsia="en-AU"/>
        </w:rPr>
        <w:t>the Allan Labor Government’s commitment to provide free nursing and midwifery education has become an empty promise for those thousands of graduates unable to secure employment in the</w:t>
      </w:r>
      <w:r>
        <w:rPr>
          <w:rFonts w:ascii="Calibri" w:hAnsi="Calibri" w:cs="Calibri"/>
          <w:lang w:eastAsia="en-AU"/>
        </w:rPr>
        <w:t xml:space="preserve"> acute </w:t>
      </w:r>
      <w:r w:rsidRPr="00EE462F">
        <w:rPr>
          <w:rFonts w:ascii="Calibri" w:hAnsi="Calibri" w:cs="Calibri"/>
          <w:lang w:eastAsia="en-AU"/>
        </w:rPr>
        <w:t xml:space="preserve">public health </w:t>
      </w:r>
      <w:proofErr w:type="gramStart"/>
      <w:r w:rsidRPr="00EE462F">
        <w:rPr>
          <w:rFonts w:ascii="Calibri" w:hAnsi="Calibri" w:cs="Calibri"/>
          <w:lang w:eastAsia="en-AU"/>
        </w:rPr>
        <w:t>system;</w:t>
      </w:r>
      <w:proofErr w:type="gramEnd"/>
    </w:p>
    <w:p w14:paraId="1B81FE64" w14:textId="77777777" w:rsidR="00A203C0" w:rsidRPr="00EE462F" w:rsidRDefault="00A203C0" w:rsidP="00CB30E6">
      <w:pPr>
        <w:numPr>
          <w:ilvl w:val="0"/>
          <w:numId w:val="2"/>
        </w:numPr>
        <w:ind w:left="993" w:hanging="426"/>
        <w:jc w:val="both"/>
        <w:rPr>
          <w:rFonts w:ascii="Calibri" w:hAnsi="Calibri" w:cs="Calibri"/>
          <w:lang w:eastAsia="en-AU"/>
        </w:rPr>
      </w:pPr>
      <w:r w:rsidRPr="00EE462F">
        <w:rPr>
          <w:rFonts w:ascii="Calibri" w:hAnsi="Calibri" w:cs="Calibri"/>
          <w:lang w:eastAsia="en-AU"/>
        </w:rPr>
        <w:t xml:space="preserve">that Victoria’s health system is under immense strain, with hospitals increasingly reliant on overtime and costly agency staff to fill critical workforce gaps, placing further pressure on the State’s health </w:t>
      </w:r>
      <w:proofErr w:type="gramStart"/>
      <w:r w:rsidRPr="00EE462F">
        <w:rPr>
          <w:rFonts w:ascii="Calibri" w:hAnsi="Calibri" w:cs="Calibri"/>
          <w:lang w:eastAsia="en-AU"/>
        </w:rPr>
        <w:t>budget;</w:t>
      </w:r>
      <w:proofErr w:type="gramEnd"/>
    </w:p>
    <w:p w14:paraId="6509150C" w14:textId="77777777" w:rsidR="00A203C0" w:rsidRPr="00EE462F" w:rsidRDefault="00A203C0" w:rsidP="00CB30E6">
      <w:pPr>
        <w:numPr>
          <w:ilvl w:val="0"/>
          <w:numId w:val="2"/>
        </w:numPr>
        <w:ind w:left="993" w:hanging="426"/>
        <w:jc w:val="both"/>
        <w:rPr>
          <w:rFonts w:ascii="Calibri" w:hAnsi="Calibri" w:cs="Calibri"/>
          <w:lang w:eastAsia="en-AU"/>
        </w:rPr>
      </w:pPr>
      <w:r w:rsidRPr="00EE462F">
        <w:rPr>
          <w:rFonts w:ascii="Calibri" w:hAnsi="Calibri" w:cs="Calibri"/>
          <w:lang w:eastAsia="en-AU"/>
        </w:rPr>
        <w:t xml:space="preserve">the Government’s failure to develop a comprehensive, long-term health workforce </w:t>
      </w:r>
      <w:proofErr w:type="gramStart"/>
      <w:r w:rsidRPr="00EE462F">
        <w:rPr>
          <w:rFonts w:ascii="Calibri" w:hAnsi="Calibri" w:cs="Calibri"/>
          <w:lang w:eastAsia="en-AU"/>
        </w:rPr>
        <w:t>strategy;</w:t>
      </w:r>
      <w:proofErr w:type="gramEnd"/>
    </w:p>
    <w:p w14:paraId="28795B95" w14:textId="77777777" w:rsidR="00A203C0" w:rsidRPr="00EE462F" w:rsidRDefault="00A203C0" w:rsidP="00CB30E6">
      <w:pPr>
        <w:numPr>
          <w:ilvl w:val="0"/>
          <w:numId w:val="2"/>
        </w:numPr>
        <w:ind w:left="993" w:hanging="426"/>
        <w:jc w:val="both"/>
        <w:rPr>
          <w:rFonts w:ascii="Calibri" w:hAnsi="Calibri" w:cs="Calibri"/>
          <w:lang w:eastAsia="en-AU"/>
        </w:rPr>
      </w:pPr>
      <w:r w:rsidRPr="00EE462F">
        <w:rPr>
          <w:rFonts w:ascii="Calibri" w:hAnsi="Calibri" w:cs="Calibri"/>
          <w:lang w:eastAsia="en-AU"/>
        </w:rPr>
        <w:t xml:space="preserve">that workforce shortages have serious flow-on effects across the health system, including ambulance ramping, reduced access to emergency care, extended elective surgery wait times and limited hospital bed availability, resulting in poorer outcomes for </w:t>
      </w:r>
      <w:proofErr w:type="gramStart"/>
      <w:r w:rsidRPr="00EE462F">
        <w:rPr>
          <w:rFonts w:ascii="Calibri" w:hAnsi="Calibri" w:cs="Calibri"/>
          <w:lang w:eastAsia="en-AU"/>
        </w:rPr>
        <w:t>patients;</w:t>
      </w:r>
      <w:proofErr w:type="gramEnd"/>
    </w:p>
    <w:p w14:paraId="018B9600" w14:textId="22F5638E" w:rsidR="00587885" w:rsidRPr="009A0BFD" w:rsidRDefault="00A203C0" w:rsidP="00CB30E6">
      <w:pPr>
        <w:numPr>
          <w:ilvl w:val="0"/>
          <w:numId w:val="2"/>
        </w:numPr>
        <w:ind w:left="993" w:hanging="426"/>
        <w:jc w:val="both"/>
        <w:rPr>
          <w:rFonts w:ascii="Calibri" w:hAnsi="Calibri" w:cs="Calibri"/>
          <w:lang w:eastAsia="en-AU"/>
        </w:rPr>
      </w:pPr>
      <w:r w:rsidRPr="00EE462F">
        <w:rPr>
          <w:rFonts w:ascii="Calibri" w:hAnsi="Calibri" w:cs="Calibri"/>
          <w:lang w:eastAsia="en-AU"/>
        </w:rPr>
        <w:t xml:space="preserve">that this situation is a consequence of a decade of mismanagement under Labor, which has left Victoria’s health system in crisis, and it is Victorian patients who are paying the </w:t>
      </w:r>
      <w:proofErr w:type="gramStart"/>
      <w:r w:rsidRPr="00EE462F">
        <w:rPr>
          <w:rFonts w:ascii="Calibri" w:hAnsi="Calibri" w:cs="Calibri"/>
          <w:lang w:eastAsia="en-AU"/>
        </w:rPr>
        <w:t>price;</w:t>
      </w:r>
      <w:proofErr w:type="gramEnd"/>
    </w:p>
    <w:p w14:paraId="6F7B9D2D" w14:textId="67B0B7E4" w:rsidR="00A203C0" w:rsidRPr="00EE462F" w:rsidRDefault="00A203C0" w:rsidP="00A203C0">
      <w:pPr>
        <w:ind w:left="567"/>
        <w:jc w:val="both"/>
        <w:rPr>
          <w:rFonts w:ascii="Calibri" w:hAnsi="Calibri" w:cs="Calibri"/>
          <w:lang w:eastAsia="en-AU"/>
        </w:rPr>
      </w:pPr>
      <w:r w:rsidRPr="00EE462F">
        <w:rPr>
          <w:rFonts w:ascii="Calibri" w:hAnsi="Calibri" w:cs="Calibri"/>
          <w:lang w:eastAsia="en-AU"/>
        </w:rPr>
        <w:t>and calls on the Government to urgently address the graduate nurse shortfall and fund sufficient graduate nursing positions in 2026.</w:t>
      </w:r>
    </w:p>
    <w:p w14:paraId="7449AEBF" w14:textId="45BBCE32"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Pr>
          <w:rFonts w:cstheme="minorHAnsi"/>
          <w:i/>
          <w:iCs/>
        </w:rPr>
        <w:t xml:space="preserve"> </w:t>
      </w:r>
      <w:r w:rsidRPr="00161731">
        <w:rPr>
          <w:rFonts w:cstheme="minorHAnsi"/>
          <w:i/>
          <w:iCs/>
        </w:rPr>
        <w:t>days].</w:t>
      </w:r>
    </w:p>
    <w:p w14:paraId="49C1C8B3"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1097</w:t>
      </w:r>
      <w:r>
        <w:rPr>
          <w:rFonts w:asciiTheme="minorHAnsi" w:hAnsiTheme="minorHAnsi" w:cstheme="minorHAnsi"/>
          <w:sz w:val="24"/>
          <w:szCs w:val="24"/>
        </w:rPr>
        <w:tab/>
      </w:r>
      <w:r w:rsidRPr="00237632">
        <w:rPr>
          <w:rFonts w:asciiTheme="minorHAnsi" w:hAnsiTheme="minorHAnsi" w:cstheme="minorHAnsi"/>
          <w:caps/>
          <w:sz w:val="24"/>
          <w:szCs w:val="24"/>
        </w:rPr>
        <w:t>Georgie</w:t>
      </w:r>
      <w:r w:rsidRPr="00237632">
        <w:rPr>
          <w:rFonts w:ascii="Aptos" w:hAnsi="Aptos" w:cstheme="minorHAnsi"/>
          <w:caps/>
          <w:sz w:val="24"/>
          <w:szCs w:val="24"/>
        </w:rPr>
        <w:t> </w:t>
      </w:r>
      <w:r w:rsidRPr="00237632">
        <w:rPr>
          <w:rFonts w:asciiTheme="minorHAnsi" w:hAnsiTheme="minorHAnsi" w:cstheme="minorHAnsi"/>
          <w:caps/>
          <w:sz w:val="24"/>
          <w:szCs w:val="24"/>
        </w:rPr>
        <w:t>Purcell</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A3D69D9" w14:textId="77777777" w:rsidR="00A203C0" w:rsidRPr="0097191C" w:rsidRDefault="00A203C0" w:rsidP="00A203C0">
      <w:pPr>
        <w:ind w:left="567"/>
        <w:jc w:val="both"/>
        <w:rPr>
          <w:rFonts w:ascii="Calibri" w:hAnsi="Calibri" w:cs="Calibri"/>
          <w:lang w:eastAsia="en-AU"/>
        </w:rPr>
      </w:pPr>
      <w:r w:rsidRPr="0097191C">
        <w:rPr>
          <w:rFonts w:ascii="Calibri" w:hAnsi="Calibri" w:cs="Calibri"/>
          <w:lang w:eastAsia="en-AU"/>
        </w:rPr>
        <w:t>That this House —</w:t>
      </w:r>
    </w:p>
    <w:p w14:paraId="1112761D"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(1)</w:t>
      </w:r>
      <w:r w:rsidRPr="0097191C">
        <w:rPr>
          <w:rFonts w:ascii="Calibri" w:hAnsi="Calibri" w:cs="Calibri"/>
          <w:lang w:eastAsia="en-AU"/>
        </w:rPr>
        <w:tab/>
        <w:t>notes that —</w:t>
      </w:r>
    </w:p>
    <w:p w14:paraId="0C49E691"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(a)</w:t>
      </w:r>
      <w:r w:rsidRPr="0097191C">
        <w:rPr>
          <w:rFonts w:ascii="Calibri" w:hAnsi="Calibri" w:cs="Calibri"/>
          <w:lang w:eastAsia="en-AU"/>
        </w:rPr>
        <w:tab/>
        <w:t xml:space="preserve">across Australia and internationally, abortion care is under renewed </w:t>
      </w:r>
      <w:proofErr w:type="gramStart"/>
      <w:r w:rsidRPr="0097191C">
        <w:rPr>
          <w:rFonts w:ascii="Calibri" w:hAnsi="Calibri" w:cs="Calibri"/>
          <w:lang w:eastAsia="en-AU"/>
        </w:rPr>
        <w:t>threat;</w:t>
      </w:r>
      <w:proofErr w:type="gramEnd"/>
    </w:p>
    <w:p w14:paraId="0A1F0CB7"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(b)</w:t>
      </w:r>
      <w:r w:rsidRPr="0097191C">
        <w:rPr>
          <w:rFonts w:ascii="Calibri" w:hAnsi="Calibri" w:cs="Calibri"/>
          <w:lang w:eastAsia="en-AU"/>
        </w:rPr>
        <w:tab/>
        <w:t xml:space="preserve">it is getting harder to access abortion care even where it is </w:t>
      </w:r>
      <w:proofErr w:type="gramStart"/>
      <w:r w:rsidRPr="0097191C">
        <w:rPr>
          <w:rFonts w:ascii="Calibri" w:hAnsi="Calibri" w:cs="Calibri"/>
          <w:lang w:eastAsia="en-AU"/>
        </w:rPr>
        <w:t>legal;</w:t>
      </w:r>
      <w:proofErr w:type="gramEnd"/>
    </w:p>
    <w:p w14:paraId="64377942"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(c)</w:t>
      </w:r>
      <w:r w:rsidRPr="0097191C">
        <w:rPr>
          <w:rFonts w:ascii="Calibri" w:hAnsi="Calibri" w:cs="Calibri"/>
          <w:lang w:eastAsia="en-AU"/>
        </w:rPr>
        <w:tab/>
        <w:t xml:space="preserve">a right to choose must include a right to </w:t>
      </w:r>
      <w:proofErr w:type="gramStart"/>
      <w:r w:rsidRPr="0097191C">
        <w:rPr>
          <w:rFonts w:ascii="Calibri" w:hAnsi="Calibri" w:cs="Calibri"/>
          <w:lang w:eastAsia="en-AU"/>
        </w:rPr>
        <w:t>access;</w:t>
      </w:r>
      <w:proofErr w:type="gramEnd"/>
    </w:p>
    <w:p w14:paraId="3F33BC55"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(d)</w:t>
      </w:r>
      <w:r w:rsidRPr="0097191C">
        <w:rPr>
          <w:rFonts w:ascii="Calibri" w:hAnsi="Calibri" w:cs="Calibri"/>
          <w:lang w:eastAsia="en-AU"/>
        </w:rPr>
        <w:tab/>
        <w:t xml:space="preserve">now is the time for Victoria to not only protect existing abortion rights, but to expand </w:t>
      </w:r>
      <w:proofErr w:type="gramStart"/>
      <w:r w:rsidRPr="0097191C">
        <w:rPr>
          <w:rFonts w:ascii="Calibri" w:hAnsi="Calibri" w:cs="Calibri"/>
          <w:lang w:eastAsia="en-AU"/>
        </w:rPr>
        <w:t>them;</w:t>
      </w:r>
      <w:proofErr w:type="gramEnd"/>
    </w:p>
    <w:p w14:paraId="3ECCDD2C"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(2)</w:t>
      </w:r>
      <w:r w:rsidRPr="0097191C">
        <w:rPr>
          <w:rFonts w:ascii="Calibri" w:hAnsi="Calibri" w:cs="Calibri"/>
          <w:lang w:eastAsia="en-AU"/>
        </w:rPr>
        <w:tab/>
        <w:t>calls on the Government to act on the recommendations of the Animal Justice Party and Legalise Cannabis Victoria’s report titled,</w:t>
      </w:r>
      <w:r w:rsidRPr="0097191C">
        <w:rPr>
          <w:rFonts w:ascii="Arial" w:hAnsi="Arial"/>
          <w:sz w:val="22"/>
          <w:lang w:eastAsia="en-AU"/>
        </w:rPr>
        <w:t xml:space="preserve"> </w:t>
      </w:r>
      <w:r w:rsidRPr="0097191C">
        <w:rPr>
          <w:rFonts w:ascii="Calibri" w:hAnsi="Calibri" w:cs="Calibri"/>
          <w:i/>
          <w:iCs/>
          <w:lang w:eastAsia="en-AU"/>
        </w:rPr>
        <w:t>Access in Action: Abortion Care in Victoria</w:t>
      </w:r>
      <w:r w:rsidRPr="0097191C">
        <w:rPr>
          <w:rFonts w:ascii="Calibri" w:hAnsi="Calibri" w:cs="Calibri"/>
          <w:lang w:eastAsia="en-AU"/>
        </w:rPr>
        <w:t>, to —</w:t>
      </w:r>
    </w:p>
    <w:p w14:paraId="544DC816"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(a)</w:t>
      </w:r>
      <w:r w:rsidRPr="0097191C">
        <w:rPr>
          <w:rFonts w:ascii="Calibri" w:hAnsi="Calibri" w:cs="Calibri"/>
          <w:lang w:eastAsia="en-AU"/>
        </w:rPr>
        <w:tab/>
        <w:t xml:space="preserve">make medical and surgical abortions free to </w:t>
      </w:r>
      <w:proofErr w:type="gramStart"/>
      <w:r w:rsidRPr="0097191C">
        <w:rPr>
          <w:rFonts w:ascii="Calibri" w:hAnsi="Calibri" w:cs="Calibri"/>
          <w:lang w:eastAsia="en-AU"/>
        </w:rPr>
        <w:t>access;</w:t>
      </w:r>
      <w:proofErr w:type="gramEnd"/>
    </w:p>
    <w:p w14:paraId="4701CB6F"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(b)</w:t>
      </w:r>
      <w:r w:rsidRPr="0097191C">
        <w:rPr>
          <w:rFonts w:ascii="Calibri" w:hAnsi="Calibri" w:cs="Calibri"/>
          <w:lang w:eastAsia="en-AU"/>
        </w:rPr>
        <w:tab/>
        <w:t xml:space="preserve">address access barriers for the Victorian Patient Transport Assistance </w:t>
      </w:r>
      <w:proofErr w:type="gramStart"/>
      <w:r w:rsidRPr="0097191C">
        <w:rPr>
          <w:rFonts w:ascii="Calibri" w:hAnsi="Calibri" w:cs="Calibri"/>
          <w:lang w:eastAsia="en-AU"/>
        </w:rPr>
        <w:t>Scheme;</w:t>
      </w:r>
      <w:proofErr w:type="gramEnd"/>
    </w:p>
    <w:p w14:paraId="2AE63A31"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(c)</w:t>
      </w:r>
      <w:r w:rsidRPr="0097191C">
        <w:rPr>
          <w:rFonts w:ascii="Calibri" w:hAnsi="Calibri" w:cs="Calibri"/>
          <w:lang w:eastAsia="en-AU"/>
        </w:rPr>
        <w:tab/>
        <w:t xml:space="preserve">expand sexual and reproductive health hubs to locations with greatest demonstrated need, and ensure consistent minimum levels of </w:t>
      </w:r>
      <w:proofErr w:type="gramStart"/>
      <w:r w:rsidRPr="0097191C">
        <w:rPr>
          <w:rFonts w:ascii="Calibri" w:hAnsi="Calibri" w:cs="Calibri"/>
          <w:lang w:eastAsia="en-AU"/>
        </w:rPr>
        <w:t>services;</w:t>
      </w:r>
      <w:proofErr w:type="gramEnd"/>
    </w:p>
    <w:p w14:paraId="5D532D9C"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(d)</w:t>
      </w:r>
      <w:r w:rsidRPr="0097191C">
        <w:rPr>
          <w:rFonts w:ascii="Calibri" w:hAnsi="Calibri" w:cs="Calibri"/>
          <w:lang w:eastAsia="en-AU"/>
        </w:rPr>
        <w:tab/>
        <w:t xml:space="preserve">expand surgical abortion provision in publicly funded </w:t>
      </w:r>
      <w:proofErr w:type="gramStart"/>
      <w:r w:rsidRPr="0097191C">
        <w:rPr>
          <w:rFonts w:ascii="Calibri" w:hAnsi="Calibri" w:cs="Calibri"/>
          <w:lang w:eastAsia="en-AU"/>
        </w:rPr>
        <w:t>hospitals;</w:t>
      </w:r>
      <w:proofErr w:type="gramEnd"/>
    </w:p>
    <w:p w14:paraId="5B09A245"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(e)</w:t>
      </w:r>
      <w:r w:rsidRPr="0097191C">
        <w:rPr>
          <w:rFonts w:ascii="Calibri" w:hAnsi="Calibri" w:cs="Calibri"/>
          <w:lang w:eastAsia="en-AU"/>
        </w:rPr>
        <w:tab/>
        <w:t xml:space="preserve">investigate the feasibility of an oversight mechanism for conscientious </w:t>
      </w:r>
      <w:proofErr w:type="gramStart"/>
      <w:r w:rsidRPr="0097191C">
        <w:rPr>
          <w:rFonts w:ascii="Calibri" w:hAnsi="Calibri" w:cs="Calibri"/>
          <w:lang w:eastAsia="en-AU"/>
        </w:rPr>
        <w:t>objectors;</w:t>
      </w:r>
      <w:proofErr w:type="gramEnd"/>
    </w:p>
    <w:p w14:paraId="1BA320C9"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t>(f)</w:t>
      </w:r>
      <w:r w:rsidRPr="0097191C">
        <w:rPr>
          <w:rFonts w:ascii="Calibri" w:hAnsi="Calibri" w:cs="Calibri"/>
          <w:lang w:eastAsia="en-AU"/>
        </w:rPr>
        <w:tab/>
        <w:t>end ‘corporate conscientious objection</w:t>
      </w:r>
      <w:proofErr w:type="gramStart"/>
      <w:r w:rsidRPr="0097191C">
        <w:rPr>
          <w:rFonts w:ascii="Calibri" w:hAnsi="Calibri" w:cs="Calibri"/>
          <w:lang w:eastAsia="en-AU"/>
        </w:rPr>
        <w:t>’;</w:t>
      </w:r>
      <w:proofErr w:type="gramEnd"/>
    </w:p>
    <w:p w14:paraId="5C2D9230" w14:textId="3582C9C7" w:rsidR="009E24A8" w:rsidRDefault="00A203C0" w:rsidP="00A203C0">
      <w:pPr>
        <w:ind w:left="1417" w:hanging="425"/>
        <w:jc w:val="both"/>
        <w:rPr>
          <w:rFonts w:ascii="Calibri" w:hAnsi="Calibri" w:cs="Calibri"/>
          <w:lang w:eastAsia="en-AU"/>
        </w:rPr>
      </w:pPr>
      <w:r w:rsidRPr="0097191C">
        <w:rPr>
          <w:rFonts w:ascii="Calibri" w:hAnsi="Calibri" w:cs="Calibri"/>
          <w:lang w:eastAsia="en-AU"/>
        </w:rPr>
        <w:t>(g)</w:t>
      </w:r>
      <w:r w:rsidRPr="0097191C">
        <w:rPr>
          <w:rFonts w:ascii="Calibri" w:hAnsi="Calibri" w:cs="Calibri"/>
          <w:lang w:eastAsia="en-AU"/>
        </w:rPr>
        <w:tab/>
        <w:t>increase funding to upskill healthcare providers in abortion care; and</w:t>
      </w:r>
    </w:p>
    <w:p w14:paraId="5C2C95FC" w14:textId="54B6FEFC" w:rsidR="00A203C0" w:rsidRPr="0097191C" w:rsidRDefault="009E24A8" w:rsidP="009E24A8">
      <w:pPr>
        <w:spacing w:after="160" w:line="259" w:lineRule="auto"/>
        <w:rPr>
          <w:rFonts w:ascii="Calibri" w:hAnsi="Calibri" w:cs="Calibri"/>
          <w:lang w:eastAsia="en-AU"/>
        </w:rPr>
      </w:pPr>
      <w:r>
        <w:rPr>
          <w:rFonts w:ascii="Calibri" w:hAnsi="Calibri" w:cs="Calibri"/>
          <w:lang w:eastAsia="en-AU"/>
        </w:rPr>
        <w:br w:type="page"/>
      </w:r>
    </w:p>
    <w:p w14:paraId="5B4E2D1A" w14:textId="77777777" w:rsidR="00A203C0" w:rsidRPr="0097191C" w:rsidRDefault="00A203C0" w:rsidP="00A203C0">
      <w:pPr>
        <w:ind w:left="1417" w:hanging="425"/>
        <w:jc w:val="both"/>
        <w:rPr>
          <w:rFonts w:ascii="Calibri" w:hAnsi="Calibri" w:cs="Calibri"/>
          <w:lang w:eastAsia="en-AU"/>
        </w:rPr>
      </w:pPr>
      <w:r w:rsidRPr="0097191C">
        <w:rPr>
          <w:rFonts w:ascii="Calibri" w:hAnsi="Calibri" w:cs="Calibri"/>
          <w:lang w:eastAsia="en-AU"/>
        </w:rPr>
        <w:lastRenderedPageBreak/>
        <w:t>(h)</w:t>
      </w:r>
      <w:r w:rsidRPr="0097191C">
        <w:rPr>
          <w:rFonts w:ascii="Calibri" w:hAnsi="Calibri" w:cs="Calibri"/>
          <w:lang w:eastAsia="en-AU"/>
        </w:rPr>
        <w:tab/>
        <w:t>improve provider awareness of changes to ultrasound and pathology requirements and encourage greater provision of no-ultrasound pathways.</w:t>
      </w:r>
    </w:p>
    <w:p w14:paraId="2ED2CC83" w14:textId="44254ED8" w:rsidR="003B1E16" w:rsidRPr="00F91D66" w:rsidRDefault="00A203C0" w:rsidP="00F91D66">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6A4935D9" w14:textId="4E18F744"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1098</w:t>
      </w:r>
      <w:r>
        <w:rPr>
          <w:rFonts w:asciiTheme="minorHAnsi" w:hAnsiTheme="minorHAnsi" w:cstheme="minorHAnsi"/>
          <w:sz w:val="24"/>
          <w:szCs w:val="24"/>
        </w:rPr>
        <w:tab/>
      </w:r>
      <w:r w:rsidRPr="00237632">
        <w:rPr>
          <w:rFonts w:asciiTheme="minorHAnsi" w:hAnsiTheme="minorHAnsi" w:cstheme="minorHAnsi"/>
          <w:caps/>
          <w:sz w:val="24"/>
          <w:szCs w:val="24"/>
        </w:rPr>
        <w:t>Renee</w:t>
      </w:r>
      <w:r w:rsidRPr="00237632">
        <w:rPr>
          <w:rFonts w:ascii="Aptos" w:hAnsi="Aptos" w:cstheme="minorHAnsi"/>
          <w:caps/>
          <w:sz w:val="24"/>
          <w:szCs w:val="24"/>
        </w:rPr>
        <w:t> </w:t>
      </w:r>
      <w:r w:rsidRPr="00237632">
        <w:rPr>
          <w:rFonts w:asciiTheme="minorHAnsi" w:hAnsiTheme="minorHAnsi" w:cstheme="minorHAnsi"/>
          <w:caps/>
          <w:sz w:val="24"/>
          <w:szCs w:val="24"/>
        </w:rPr>
        <w:t>Heath</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15A3BE78" w14:textId="77777777" w:rsidR="00A203C0" w:rsidRPr="0097191C" w:rsidRDefault="00A203C0" w:rsidP="00A203C0">
      <w:pPr>
        <w:ind w:left="567"/>
        <w:jc w:val="both"/>
        <w:rPr>
          <w:rFonts w:ascii="Calibri" w:hAnsi="Calibri" w:cs="Calibri"/>
          <w:lang w:eastAsia="en-AU"/>
        </w:rPr>
      </w:pPr>
      <w:r w:rsidRPr="0097191C">
        <w:rPr>
          <w:rFonts w:ascii="Calibri" w:hAnsi="Calibri" w:cs="Calibri"/>
          <w:lang w:eastAsia="en-AU"/>
        </w:rPr>
        <w:t xml:space="preserve">That this House notes that after 737 days, Victoria joins the entire Western world in </w:t>
      </w:r>
      <w:r>
        <w:rPr>
          <w:rFonts w:ascii="Calibri" w:hAnsi="Calibri" w:cs="Calibri"/>
          <w:lang w:eastAsia="en-AU"/>
        </w:rPr>
        <w:br/>
      </w:r>
      <w:r w:rsidRPr="0097191C">
        <w:rPr>
          <w:rFonts w:ascii="Calibri" w:hAnsi="Calibri" w:cs="Calibri"/>
          <w:lang w:eastAsia="en-AU"/>
        </w:rPr>
        <w:t>welcoming —</w:t>
      </w:r>
    </w:p>
    <w:p w14:paraId="45CEC601"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(1)</w:t>
      </w:r>
      <w:r w:rsidRPr="0097191C">
        <w:rPr>
          <w:rFonts w:ascii="Calibri" w:hAnsi="Calibri" w:cs="Calibri"/>
          <w:lang w:eastAsia="en-AU"/>
        </w:rPr>
        <w:tab/>
        <w:t xml:space="preserve">the return of the living hostages and the promise that all deceased hostages will be </w:t>
      </w:r>
      <w:proofErr w:type="gramStart"/>
      <w:r w:rsidRPr="0097191C">
        <w:rPr>
          <w:rFonts w:ascii="Calibri" w:hAnsi="Calibri" w:cs="Calibri"/>
          <w:lang w:eastAsia="en-AU"/>
        </w:rPr>
        <w:t>returned;</w:t>
      </w:r>
      <w:proofErr w:type="gramEnd"/>
    </w:p>
    <w:p w14:paraId="288EE7FC"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(2)</w:t>
      </w:r>
      <w:r w:rsidRPr="0097191C">
        <w:rPr>
          <w:rFonts w:ascii="Calibri" w:hAnsi="Calibri" w:cs="Calibri"/>
          <w:lang w:eastAsia="en-AU"/>
        </w:rPr>
        <w:tab/>
        <w:t>the ceasefire; and</w:t>
      </w:r>
    </w:p>
    <w:p w14:paraId="0D667D4D"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(3)</w:t>
      </w:r>
      <w:r w:rsidRPr="0097191C">
        <w:rPr>
          <w:rFonts w:ascii="Calibri" w:hAnsi="Calibri" w:cs="Calibri"/>
          <w:lang w:eastAsia="en-AU"/>
        </w:rPr>
        <w:tab/>
        <w:t>the renewed move towards peace in the Middle East.</w:t>
      </w:r>
    </w:p>
    <w:p w14:paraId="2FE1A2C7" w14:textId="0468AFE7"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7E2E81C8"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1099</w:t>
      </w:r>
      <w:r>
        <w:rPr>
          <w:rFonts w:asciiTheme="minorHAnsi" w:hAnsiTheme="minorHAnsi" w:cstheme="minorHAnsi"/>
          <w:sz w:val="24"/>
          <w:szCs w:val="24"/>
        </w:rPr>
        <w:tab/>
      </w:r>
      <w:r w:rsidRPr="00237632">
        <w:rPr>
          <w:rFonts w:asciiTheme="minorHAnsi" w:hAnsiTheme="minorHAnsi" w:cstheme="minorHAnsi"/>
          <w:caps/>
          <w:sz w:val="24"/>
          <w:szCs w:val="24"/>
        </w:rPr>
        <w:t>David</w:t>
      </w:r>
      <w:r w:rsidRPr="00237632">
        <w:rPr>
          <w:rFonts w:ascii="Aptos" w:hAnsi="Aptos" w:cstheme="minorHAnsi"/>
          <w:caps/>
          <w:sz w:val="24"/>
          <w:szCs w:val="24"/>
        </w:rPr>
        <w:t> </w:t>
      </w:r>
      <w:r w:rsidRPr="00237632">
        <w:rPr>
          <w:rFonts w:asciiTheme="minorHAnsi" w:hAnsiTheme="minorHAnsi" w:cstheme="minorHAnsi"/>
          <w:caps/>
          <w:sz w:val="24"/>
          <w:szCs w:val="24"/>
        </w:rPr>
        <w:t>Davis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5935DF86" w14:textId="77777777" w:rsidR="00A203C0" w:rsidRPr="0097191C" w:rsidRDefault="00A203C0" w:rsidP="00A203C0">
      <w:pPr>
        <w:ind w:left="567"/>
        <w:jc w:val="both"/>
        <w:rPr>
          <w:rFonts w:ascii="Calibri" w:hAnsi="Calibri" w:cs="Calibri"/>
          <w:lang w:eastAsia="en-AU"/>
        </w:rPr>
      </w:pPr>
      <w:r w:rsidRPr="0097191C">
        <w:rPr>
          <w:rFonts w:ascii="Calibri" w:hAnsi="Calibri" w:cs="Calibri"/>
          <w:lang w:eastAsia="en-AU"/>
        </w:rPr>
        <w:t>That this House notes —</w:t>
      </w:r>
    </w:p>
    <w:p w14:paraId="02CCF9EA"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(1)</w:t>
      </w:r>
      <w:r w:rsidRPr="0097191C">
        <w:rPr>
          <w:rFonts w:ascii="Calibri" w:hAnsi="Calibri" w:cs="Calibri"/>
          <w:lang w:eastAsia="en-AU"/>
        </w:rPr>
        <w:tab/>
        <w:t xml:space="preserve">that reported crime is up by 16.3 per cent for the year ending June </w:t>
      </w:r>
      <w:proofErr w:type="gramStart"/>
      <w:r w:rsidRPr="0097191C">
        <w:rPr>
          <w:rFonts w:ascii="Calibri" w:hAnsi="Calibri" w:cs="Calibri"/>
          <w:lang w:eastAsia="en-AU"/>
        </w:rPr>
        <w:t>2025;</w:t>
      </w:r>
      <w:proofErr w:type="gramEnd"/>
    </w:p>
    <w:p w14:paraId="0C9C3E82"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(2)</w:t>
      </w:r>
      <w:r w:rsidRPr="0097191C">
        <w:rPr>
          <w:rFonts w:ascii="Calibri" w:hAnsi="Calibri" w:cs="Calibri"/>
          <w:lang w:eastAsia="en-AU"/>
        </w:rPr>
        <w:tab/>
        <w:t xml:space="preserve">that youth crime has increased by 17.9 per cent in the 12 months to March </w:t>
      </w:r>
      <w:proofErr w:type="gramStart"/>
      <w:r w:rsidRPr="0097191C">
        <w:rPr>
          <w:rFonts w:ascii="Calibri" w:hAnsi="Calibri" w:cs="Calibri"/>
          <w:lang w:eastAsia="en-AU"/>
        </w:rPr>
        <w:t>2025;</w:t>
      </w:r>
      <w:proofErr w:type="gramEnd"/>
    </w:p>
    <w:p w14:paraId="6116B30E"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(3)</w:t>
      </w:r>
      <w:r w:rsidRPr="0097191C">
        <w:rPr>
          <w:rFonts w:ascii="Calibri" w:hAnsi="Calibri" w:cs="Calibri"/>
          <w:lang w:eastAsia="en-AU"/>
        </w:rPr>
        <w:tab/>
        <w:t xml:space="preserve">that the Victorian community is concerned about the violent nature of much reported crime, including home invasions and car </w:t>
      </w:r>
      <w:proofErr w:type="gramStart"/>
      <w:r w:rsidRPr="0097191C">
        <w:rPr>
          <w:rFonts w:ascii="Calibri" w:hAnsi="Calibri" w:cs="Calibri"/>
          <w:lang w:eastAsia="en-AU"/>
        </w:rPr>
        <w:t>jackings;</w:t>
      </w:r>
      <w:proofErr w:type="gramEnd"/>
    </w:p>
    <w:p w14:paraId="3EE008E7"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(4)</w:t>
      </w:r>
      <w:r w:rsidRPr="0097191C">
        <w:rPr>
          <w:rFonts w:ascii="Calibri" w:hAnsi="Calibri" w:cs="Calibri"/>
          <w:lang w:eastAsia="en-AU"/>
        </w:rPr>
        <w:tab/>
        <w:t xml:space="preserve">legitimate community concern over the repeated bailing of younger Victorians already on bail in relation to earlier </w:t>
      </w:r>
      <w:proofErr w:type="gramStart"/>
      <w:r w:rsidRPr="0097191C">
        <w:rPr>
          <w:rFonts w:ascii="Calibri" w:hAnsi="Calibri" w:cs="Calibri"/>
          <w:lang w:eastAsia="en-AU"/>
        </w:rPr>
        <w:t>offences;</w:t>
      </w:r>
      <w:proofErr w:type="gramEnd"/>
    </w:p>
    <w:p w14:paraId="33C254E5"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(5)</w:t>
      </w:r>
      <w:r w:rsidRPr="0097191C">
        <w:rPr>
          <w:rFonts w:ascii="Calibri" w:hAnsi="Calibri" w:cs="Calibri"/>
          <w:lang w:eastAsia="en-AU"/>
        </w:rPr>
        <w:tab/>
        <w:t xml:space="preserve">recent legislative changes were made which the Government assured the community would deal with the rising tide of crime committed by younger </w:t>
      </w:r>
      <w:proofErr w:type="gramStart"/>
      <w:r w:rsidRPr="0097191C">
        <w:rPr>
          <w:rFonts w:ascii="Calibri" w:hAnsi="Calibri" w:cs="Calibri"/>
          <w:lang w:eastAsia="en-AU"/>
        </w:rPr>
        <w:t>Victorians;</w:t>
      </w:r>
      <w:proofErr w:type="gramEnd"/>
    </w:p>
    <w:p w14:paraId="413F99E7" w14:textId="77777777" w:rsidR="00A203C0" w:rsidRPr="0097191C" w:rsidRDefault="00A203C0" w:rsidP="00A203C0">
      <w:pPr>
        <w:ind w:left="992" w:hanging="425"/>
        <w:jc w:val="both"/>
        <w:rPr>
          <w:rFonts w:ascii="Calibri" w:hAnsi="Calibri" w:cs="Calibri"/>
          <w:lang w:eastAsia="en-AU"/>
        </w:rPr>
      </w:pPr>
      <w:r w:rsidRPr="0097191C">
        <w:rPr>
          <w:rFonts w:ascii="Calibri" w:hAnsi="Calibri" w:cs="Calibri"/>
          <w:lang w:eastAsia="en-AU"/>
        </w:rPr>
        <w:t>(6)</w:t>
      </w:r>
      <w:r w:rsidRPr="0097191C">
        <w:rPr>
          <w:rFonts w:ascii="Calibri" w:hAnsi="Calibri" w:cs="Calibri"/>
          <w:lang w:eastAsia="en-AU"/>
        </w:rPr>
        <w:tab/>
        <w:t xml:space="preserve">that the Judicial College of Victoria has published guidelines for judges and magistrates which are inconsistent with community sentiment on the sentencing of repeat youth </w:t>
      </w:r>
      <w:proofErr w:type="gramStart"/>
      <w:r w:rsidRPr="0097191C">
        <w:rPr>
          <w:rFonts w:ascii="Calibri" w:hAnsi="Calibri" w:cs="Calibri"/>
          <w:lang w:eastAsia="en-AU"/>
        </w:rPr>
        <w:t>offenders;</w:t>
      </w:r>
      <w:proofErr w:type="gramEnd"/>
    </w:p>
    <w:p w14:paraId="3FFFFC0C" w14:textId="77777777" w:rsidR="00A203C0" w:rsidRPr="0097191C" w:rsidRDefault="00A203C0" w:rsidP="00A203C0">
      <w:pPr>
        <w:ind w:left="567"/>
        <w:jc w:val="both"/>
        <w:rPr>
          <w:rFonts w:ascii="Calibri" w:hAnsi="Calibri" w:cs="Calibri"/>
          <w:lang w:eastAsia="en-AU"/>
        </w:rPr>
      </w:pPr>
      <w:r w:rsidRPr="0097191C">
        <w:rPr>
          <w:rFonts w:ascii="Calibri" w:hAnsi="Calibri" w:cs="Calibri"/>
          <w:lang w:eastAsia="en-AU"/>
        </w:rPr>
        <w:t>and calls on the Allan Labor Government to ensure that our laws are strengthened to reflect community values.</w:t>
      </w:r>
    </w:p>
    <w:p w14:paraId="5A753CFD" w14:textId="39ABF86A"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5EB18D93"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1100</w:t>
      </w:r>
      <w:r>
        <w:rPr>
          <w:rFonts w:asciiTheme="minorHAnsi" w:hAnsiTheme="minorHAnsi" w:cstheme="minorHAnsi"/>
          <w:sz w:val="24"/>
          <w:szCs w:val="24"/>
        </w:rPr>
        <w:tab/>
      </w:r>
      <w:r w:rsidRPr="00237632">
        <w:rPr>
          <w:rFonts w:asciiTheme="minorHAnsi" w:hAnsiTheme="minorHAnsi" w:cstheme="minorHAnsi"/>
          <w:caps/>
          <w:sz w:val="24"/>
          <w:szCs w:val="24"/>
        </w:rPr>
        <w:t>Georgie</w:t>
      </w:r>
      <w:r w:rsidRPr="00237632">
        <w:rPr>
          <w:rFonts w:ascii="Aptos" w:hAnsi="Aptos" w:cstheme="minorHAnsi"/>
          <w:caps/>
          <w:sz w:val="24"/>
          <w:szCs w:val="24"/>
        </w:rPr>
        <w:t> </w:t>
      </w:r>
      <w:r w:rsidRPr="00237632">
        <w:rPr>
          <w:rFonts w:asciiTheme="minorHAnsi" w:hAnsiTheme="minorHAnsi" w:cstheme="minorHAnsi"/>
          <w:caps/>
          <w:sz w:val="24"/>
          <w:szCs w:val="24"/>
        </w:rPr>
        <w:t>Crozier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5C912E2C" w14:textId="77777777" w:rsidR="00A203C0" w:rsidRPr="0097191C" w:rsidRDefault="00A203C0" w:rsidP="00A203C0">
      <w:pPr>
        <w:ind w:left="567"/>
        <w:jc w:val="both"/>
        <w:rPr>
          <w:rFonts w:ascii="Calibri" w:hAnsi="Calibri" w:cs="Calibri"/>
          <w:lang w:eastAsia="en-AU"/>
        </w:rPr>
      </w:pPr>
      <w:r w:rsidRPr="0097191C">
        <w:rPr>
          <w:rFonts w:ascii="Calibri" w:hAnsi="Calibri" w:cs="Calibri"/>
          <w:lang w:eastAsia="en-AU"/>
        </w:rPr>
        <w:t>That this House condemns the Allan Labor Government for multiple failures within the child protection system, including that —</w:t>
      </w:r>
    </w:p>
    <w:p w14:paraId="48A52BCB" w14:textId="77777777" w:rsidR="00A203C0" w:rsidRPr="0097191C" w:rsidRDefault="00A203C0" w:rsidP="00A203C0">
      <w:pPr>
        <w:spacing w:after="20"/>
        <w:ind w:left="992" w:hanging="425"/>
        <w:jc w:val="both"/>
        <w:rPr>
          <w:rFonts w:ascii="Calibri" w:hAnsi="Calibri" w:cs="Calibri"/>
          <w:lang w:eastAsia="en-AU"/>
        </w:rPr>
      </w:pPr>
      <w:r w:rsidRPr="0097191C">
        <w:rPr>
          <w:rFonts w:ascii="Calibri" w:hAnsi="Calibri" w:cs="Calibri"/>
          <w:lang w:eastAsia="en-AU"/>
        </w:rPr>
        <w:t>(1)</w:t>
      </w:r>
      <w:r w:rsidRPr="0097191C">
        <w:rPr>
          <w:rFonts w:ascii="Calibri" w:hAnsi="Calibri" w:cs="Calibri"/>
          <w:lang w:eastAsia="en-AU"/>
        </w:rPr>
        <w:tab/>
        <w:t xml:space="preserve">scores of young gang members and repeat offenders in the youth justice system are under state </w:t>
      </w:r>
      <w:proofErr w:type="gramStart"/>
      <w:r w:rsidRPr="0097191C">
        <w:rPr>
          <w:rFonts w:ascii="Calibri" w:hAnsi="Calibri" w:cs="Calibri"/>
          <w:lang w:eastAsia="en-AU"/>
        </w:rPr>
        <w:t>care;</w:t>
      </w:r>
      <w:proofErr w:type="gramEnd"/>
    </w:p>
    <w:p w14:paraId="038DF479" w14:textId="77777777" w:rsidR="00A203C0" w:rsidRPr="0097191C" w:rsidRDefault="00A203C0" w:rsidP="00A203C0">
      <w:pPr>
        <w:spacing w:after="20"/>
        <w:ind w:left="992" w:hanging="425"/>
        <w:jc w:val="both"/>
        <w:rPr>
          <w:rFonts w:ascii="Calibri" w:hAnsi="Calibri" w:cs="Calibri"/>
          <w:lang w:eastAsia="en-AU"/>
        </w:rPr>
      </w:pPr>
      <w:r w:rsidRPr="0097191C">
        <w:rPr>
          <w:rFonts w:ascii="Calibri" w:hAnsi="Calibri" w:cs="Calibri"/>
          <w:lang w:eastAsia="en-AU"/>
        </w:rPr>
        <w:t>(2)</w:t>
      </w:r>
      <w:r w:rsidRPr="0097191C">
        <w:rPr>
          <w:rFonts w:ascii="Calibri" w:hAnsi="Calibri" w:cs="Calibri"/>
          <w:lang w:eastAsia="en-AU"/>
        </w:rPr>
        <w:tab/>
        <w:t xml:space="preserve">children living in state care residential facilities are being criminalised by frequent exposure to violence, drugs and </w:t>
      </w:r>
      <w:proofErr w:type="gramStart"/>
      <w:r w:rsidRPr="0097191C">
        <w:rPr>
          <w:rFonts w:ascii="Calibri" w:hAnsi="Calibri" w:cs="Calibri"/>
          <w:lang w:eastAsia="en-AU"/>
        </w:rPr>
        <w:t>crime;</w:t>
      </w:r>
      <w:proofErr w:type="gramEnd"/>
    </w:p>
    <w:p w14:paraId="77E884BE" w14:textId="77777777" w:rsidR="00A203C0" w:rsidRPr="0097191C" w:rsidRDefault="00A203C0" w:rsidP="00A203C0">
      <w:pPr>
        <w:spacing w:after="20"/>
        <w:ind w:left="992" w:hanging="425"/>
        <w:jc w:val="both"/>
        <w:rPr>
          <w:rFonts w:ascii="Calibri" w:hAnsi="Calibri" w:cs="Calibri"/>
          <w:lang w:eastAsia="en-AU"/>
        </w:rPr>
      </w:pPr>
      <w:r w:rsidRPr="0097191C">
        <w:rPr>
          <w:rFonts w:ascii="Calibri" w:hAnsi="Calibri" w:cs="Calibri"/>
          <w:lang w:eastAsia="en-AU"/>
        </w:rPr>
        <w:t>(3)</w:t>
      </w:r>
      <w:r w:rsidRPr="0097191C">
        <w:rPr>
          <w:rFonts w:ascii="Calibri" w:hAnsi="Calibri" w:cs="Calibri"/>
          <w:lang w:eastAsia="en-AU"/>
        </w:rPr>
        <w:tab/>
        <w:t xml:space="preserve">government regulation has failed young people in state care, who are often left unsupervised for up to ten hours at a time with little access to </w:t>
      </w:r>
      <w:proofErr w:type="gramStart"/>
      <w:r w:rsidRPr="0097191C">
        <w:rPr>
          <w:rFonts w:ascii="Calibri" w:hAnsi="Calibri" w:cs="Calibri"/>
          <w:lang w:eastAsia="en-AU"/>
        </w:rPr>
        <w:t>food;</w:t>
      </w:r>
      <w:proofErr w:type="gramEnd"/>
    </w:p>
    <w:p w14:paraId="2E397578" w14:textId="77777777" w:rsidR="00A203C0" w:rsidRPr="0097191C" w:rsidRDefault="00A203C0" w:rsidP="00A203C0">
      <w:pPr>
        <w:spacing w:after="20"/>
        <w:ind w:left="992" w:hanging="425"/>
        <w:jc w:val="both"/>
        <w:rPr>
          <w:rFonts w:ascii="Calibri" w:hAnsi="Calibri" w:cs="Calibri"/>
          <w:lang w:eastAsia="en-AU"/>
        </w:rPr>
      </w:pPr>
      <w:r w:rsidRPr="0097191C">
        <w:rPr>
          <w:rFonts w:ascii="Calibri" w:hAnsi="Calibri" w:cs="Calibri"/>
          <w:lang w:eastAsia="en-AU"/>
        </w:rPr>
        <w:t>(4)</w:t>
      </w:r>
      <w:r w:rsidRPr="0097191C">
        <w:rPr>
          <w:rFonts w:ascii="Calibri" w:hAnsi="Calibri" w:cs="Calibri"/>
          <w:lang w:eastAsia="en-AU"/>
        </w:rPr>
        <w:tab/>
        <w:t xml:space="preserve">young vulnerable people are being exploited and subjected to sexual assault, verbal abuse and other criminal behaviour on a regular </w:t>
      </w:r>
      <w:proofErr w:type="gramStart"/>
      <w:r w:rsidRPr="0097191C">
        <w:rPr>
          <w:rFonts w:ascii="Calibri" w:hAnsi="Calibri" w:cs="Calibri"/>
          <w:lang w:eastAsia="en-AU"/>
        </w:rPr>
        <w:t>basis;</w:t>
      </w:r>
      <w:proofErr w:type="gramEnd"/>
    </w:p>
    <w:p w14:paraId="6D5C4D97" w14:textId="77777777" w:rsidR="00A203C0" w:rsidRPr="0097191C" w:rsidRDefault="00A203C0" w:rsidP="00A203C0">
      <w:pPr>
        <w:spacing w:after="20"/>
        <w:ind w:left="992" w:hanging="425"/>
        <w:jc w:val="both"/>
        <w:rPr>
          <w:rFonts w:ascii="Calibri" w:hAnsi="Calibri" w:cs="Calibri"/>
          <w:lang w:eastAsia="en-AU"/>
        </w:rPr>
      </w:pPr>
      <w:r w:rsidRPr="0097191C">
        <w:rPr>
          <w:rFonts w:ascii="Calibri" w:hAnsi="Calibri" w:cs="Calibri"/>
          <w:lang w:eastAsia="en-AU"/>
        </w:rPr>
        <w:t>(5)</w:t>
      </w:r>
      <w:r w:rsidRPr="0097191C">
        <w:rPr>
          <w:rFonts w:ascii="Calibri" w:hAnsi="Calibri" w:cs="Calibri"/>
          <w:lang w:eastAsia="en-AU"/>
        </w:rPr>
        <w:tab/>
        <w:t xml:space="preserve">drug use and abuse </w:t>
      </w:r>
      <w:proofErr w:type="gramStart"/>
      <w:r w:rsidRPr="0097191C">
        <w:rPr>
          <w:rFonts w:ascii="Calibri" w:hAnsi="Calibri" w:cs="Calibri"/>
          <w:lang w:eastAsia="en-AU"/>
        </w:rPr>
        <w:t>is</w:t>
      </w:r>
      <w:proofErr w:type="gramEnd"/>
      <w:r w:rsidRPr="0097191C">
        <w:rPr>
          <w:rFonts w:ascii="Calibri" w:hAnsi="Calibri" w:cs="Calibri"/>
          <w:lang w:eastAsia="en-AU"/>
        </w:rPr>
        <w:t xml:space="preserve"> a common occurrence, with visitors providing drugs to young people living in residential </w:t>
      </w:r>
      <w:proofErr w:type="gramStart"/>
      <w:r w:rsidRPr="0097191C">
        <w:rPr>
          <w:rFonts w:ascii="Calibri" w:hAnsi="Calibri" w:cs="Calibri"/>
          <w:lang w:eastAsia="en-AU"/>
        </w:rPr>
        <w:t>care;</w:t>
      </w:r>
      <w:proofErr w:type="gramEnd"/>
    </w:p>
    <w:p w14:paraId="3689DC4E" w14:textId="3A644792" w:rsidR="00665DD9" w:rsidRDefault="00A203C0" w:rsidP="00011424">
      <w:pPr>
        <w:spacing w:after="20"/>
        <w:ind w:left="992" w:hanging="425"/>
        <w:jc w:val="both"/>
        <w:rPr>
          <w:rFonts w:ascii="Calibri" w:hAnsi="Calibri" w:cs="Calibri"/>
          <w:lang w:eastAsia="en-AU"/>
        </w:rPr>
      </w:pPr>
      <w:r w:rsidRPr="0097191C">
        <w:rPr>
          <w:rFonts w:ascii="Calibri" w:hAnsi="Calibri" w:cs="Calibri"/>
          <w:lang w:eastAsia="en-AU"/>
        </w:rPr>
        <w:t>(6)</w:t>
      </w:r>
      <w:r w:rsidRPr="0097191C">
        <w:rPr>
          <w:rFonts w:ascii="Calibri" w:hAnsi="Calibri" w:cs="Calibri"/>
          <w:lang w:eastAsia="en-AU"/>
        </w:rPr>
        <w:tab/>
        <w:t xml:space="preserve">authorities have disgracefully ignored pleas for help and warnings of dangerous and illegal </w:t>
      </w:r>
      <w:proofErr w:type="gramStart"/>
      <w:r w:rsidRPr="0097191C">
        <w:rPr>
          <w:rFonts w:ascii="Calibri" w:hAnsi="Calibri" w:cs="Calibri"/>
          <w:lang w:eastAsia="en-AU"/>
        </w:rPr>
        <w:t>behaviour;</w:t>
      </w:r>
      <w:proofErr w:type="gramEnd"/>
      <w:r w:rsidRPr="0097191C">
        <w:rPr>
          <w:rFonts w:ascii="Calibri" w:hAnsi="Calibri" w:cs="Calibri"/>
          <w:lang w:eastAsia="en-AU"/>
        </w:rPr>
        <w:t xml:space="preserve"> </w:t>
      </w:r>
    </w:p>
    <w:p w14:paraId="32808DEE" w14:textId="58FE8038" w:rsidR="00A203C0" w:rsidRPr="0097191C" w:rsidRDefault="00A203C0" w:rsidP="00A203C0">
      <w:pPr>
        <w:spacing w:after="20"/>
        <w:ind w:left="567"/>
        <w:jc w:val="both"/>
        <w:rPr>
          <w:rFonts w:ascii="Calibri" w:hAnsi="Calibri" w:cs="Calibri"/>
          <w:lang w:eastAsia="en-AU"/>
        </w:rPr>
      </w:pPr>
      <w:r w:rsidRPr="0097191C">
        <w:rPr>
          <w:rFonts w:ascii="Calibri" w:hAnsi="Calibri" w:cs="Calibri"/>
          <w:lang w:eastAsia="en-AU"/>
        </w:rPr>
        <w:t>and calls on the Premier to explain why the Minister for Children has failed these at-risk children</w:t>
      </w:r>
      <w:r>
        <w:rPr>
          <w:rFonts w:ascii="Calibri" w:hAnsi="Calibri" w:cs="Calibri"/>
          <w:lang w:eastAsia="en-AU"/>
        </w:rPr>
        <w:t>, young people</w:t>
      </w:r>
      <w:r w:rsidRPr="0097191C">
        <w:rPr>
          <w:rFonts w:ascii="Calibri" w:hAnsi="Calibri" w:cs="Calibri"/>
          <w:lang w:eastAsia="en-AU"/>
        </w:rPr>
        <w:t xml:space="preserve"> and the broader Victorian community.</w:t>
      </w:r>
    </w:p>
    <w:p w14:paraId="0ABAE22A" w14:textId="3D5F6E35" w:rsidR="009D48F6" w:rsidRPr="00F91D66" w:rsidRDefault="00A203C0" w:rsidP="00F91D66">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6EBA42C6" w14:textId="171138C0"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lastRenderedPageBreak/>
        <w:t>1101</w:t>
      </w:r>
      <w:r>
        <w:rPr>
          <w:rFonts w:asciiTheme="minorHAnsi" w:hAnsiTheme="minorHAnsi" w:cstheme="minorHAnsi"/>
          <w:sz w:val="24"/>
          <w:szCs w:val="24"/>
        </w:rPr>
        <w:tab/>
      </w:r>
      <w:r w:rsidRPr="00237632">
        <w:rPr>
          <w:rFonts w:asciiTheme="minorHAnsi" w:hAnsiTheme="minorHAnsi" w:cstheme="minorHAnsi"/>
          <w:caps/>
          <w:sz w:val="24"/>
          <w:szCs w:val="24"/>
        </w:rPr>
        <w:t>Georgie</w:t>
      </w:r>
      <w:r w:rsidRPr="00237632">
        <w:rPr>
          <w:rFonts w:ascii="Aptos" w:hAnsi="Aptos" w:cstheme="minorHAnsi"/>
          <w:caps/>
          <w:sz w:val="24"/>
          <w:szCs w:val="24"/>
        </w:rPr>
        <w:t> </w:t>
      </w:r>
      <w:r w:rsidRPr="00237632">
        <w:rPr>
          <w:rFonts w:asciiTheme="minorHAnsi" w:hAnsiTheme="minorHAnsi" w:cstheme="minorHAnsi"/>
          <w:caps/>
          <w:sz w:val="24"/>
          <w:szCs w:val="24"/>
        </w:rPr>
        <w:t>Purcell</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7AA0A6CE" w14:textId="77777777" w:rsidR="00A203C0" w:rsidRPr="000C01F0" w:rsidRDefault="00A203C0" w:rsidP="00A203C0">
      <w:pPr>
        <w:ind w:left="567"/>
        <w:jc w:val="both"/>
        <w:rPr>
          <w:rFonts w:ascii="Calibri" w:hAnsi="Calibri" w:cs="Calibri"/>
          <w:lang w:eastAsia="en-AU"/>
        </w:rPr>
      </w:pPr>
      <w:r w:rsidRPr="000C01F0">
        <w:rPr>
          <w:rFonts w:ascii="Calibri" w:hAnsi="Calibri" w:cs="Calibri"/>
          <w:lang w:eastAsia="en-AU"/>
        </w:rPr>
        <w:t>That this House notes that —</w:t>
      </w:r>
    </w:p>
    <w:p w14:paraId="002C16DD"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(1)</w:t>
      </w:r>
      <w:r w:rsidRPr="000C01F0">
        <w:rPr>
          <w:rFonts w:ascii="Calibri" w:hAnsi="Calibri" w:cs="Calibri"/>
          <w:lang w:eastAsia="en-AU"/>
        </w:rPr>
        <w:tab/>
        <w:t xml:space="preserve">most greyhounds that are killed racing in Australia die in Victoria with the current </w:t>
      </w:r>
      <w:r>
        <w:rPr>
          <w:rFonts w:ascii="Calibri" w:hAnsi="Calibri" w:cs="Calibri"/>
          <w:lang w:eastAsia="en-AU"/>
        </w:rPr>
        <w:br/>
      </w:r>
      <w:r w:rsidRPr="000C01F0">
        <w:rPr>
          <w:rFonts w:ascii="Calibri" w:hAnsi="Calibri" w:cs="Calibri"/>
          <w:lang w:eastAsia="en-AU"/>
        </w:rPr>
        <w:t xml:space="preserve">on-track death toll at 38 and off-track death toll at </w:t>
      </w:r>
      <w:proofErr w:type="gramStart"/>
      <w:r w:rsidRPr="000C01F0">
        <w:rPr>
          <w:rFonts w:ascii="Calibri" w:hAnsi="Calibri" w:cs="Calibri"/>
          <w:lang w:eastAsia="en-AU"/>
        </w:rPr>
        <w:t>148;</w:t>
      </w:r>
      <w:proofErr w:type="gramEnd"/>
    </w:p>
    <w:p w14:paraId="3675D0A9"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(2)</w:t>
      </w:r>
      <w:r w:rsidRPr="000C01F0">
        <w:rPr>
          <w:rFonts w:ascii="Calibri" w:hAnsi="Calibri" w:cs="Calibri"/>
          <w:lang w:eastAsia="en-AU"/>
        </w:rPr>
        <w:tab/>
        <w:t xml:space="preserve">on 16 September 2025, Benny Cool suffered a radius ulna fracture at Warragul and was killed on the </w:t>
      </w:r>
      <w:proofErr w:type="gramStart"/>
      <w:r w:rsidRPr="000C01F0">
        <w:rPr>
          <w:rFonts w:ascii="Calibri" w:hAnsi="Calibri" w:cs="Calibri"/>
          <w:lang w:eastAsia="en-AU"/>
        </w:rPr>
        <w:t>track;</w:t>
      </w:r>
      <w:proofErr w:type="gramEnd"/>
    </w:p>
    <w:p w14:paraId="60D2BBF6"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(3)</w:t>
      </w:r>
      <w:r w:rsidRPr="000C01F0">
        <w:rPr>
          <w:rFonts w:ascii="Calibri" w:hAnsi="Calibri" w:cs="Calibri"/>
          <w:lang w:eastAsia="en-AU"/>
        </w:rPr>
        <w:tab/>
        <w:t xml:space="preserve">on 28 September 2025, Navarino collapsed and was pronounced dead by the on-track vet at </w:t>
      </w:r>
      <w:proofErr w:type="gramStart"/>
      <w:r w:rsidRPr="000C01F0">
        <w:rPr>
          <w:rFonts w:ascii="Calibri" w:hAnsi="Calibri" w:cs="Calibri"/>
          <w:lang w:eastAsia="en-AU"/>
        </w:rPr>
        <w:t>Sale;</w:t>
      </w:r>
      <w:proofErr w:type="gramEnd"/>
    </w:p>
    <w:p w14:paraId="0F81A90F"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(4)</w:t>
      </w:r>
      <w:r w:rsidRPr="000C01F0">
        <w:rPr>
          <w:rFonts w:ascii="Calibri" w:hAnsi="Calibri" w:cs="Calibri"/>
          <w:lang w:eastAsia="en-AU"/>
        </w:rPr>
        <w:tab/>
        <w:t xml:space="preserve">on 30 September 2025, Chester Deeds suffered a radius ulna fracture at Horsham and was killed on the </w:t>
      </w:r>
      <w:proofErr w:type="gramStart"/>
      <w:r w:rsidRPr="000C01F0">
        <w:rPr>
          <w:rFonts w:ascii="Calibri" w:hAnsi="Calibri" w:cs="Calibri"/>
          <w:lang w:eastAsia="en-AU"/>
        </w:rPr>
        <w:t>track;</w:t>
      </w:r>
      <w:proofErr w:type="gramEnd"/>
    </w:p>
    <w:p w14:paraId="7C3F4C02"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(5)</w:t>
      </w:r>
      <w:r w:rsidRPr="000C01F0">
        <w:rPr>
          <w:rFonts w:ascii="Calibri" w:hAnsi="Calibri" w:cs="Calibri"/>
          <w:lang w:eastAsia="en-AU"/>
        </w:rPr>
        <w:tab/>
        <w:t xml:space="preserve">on 4 October 2025, Lakeview Nola fell in the catching pen and suffered head and spinal trauma at the Meadows, and was pronounced deceased by the on-track </w:t>
      </w:r>
      <w:proofErr w:type="gramStart"/>
      <w:r w:rsidRPr="000C01F0">
        <w:rPr>
          <w:rFonts w:ascii="Calibri" w:hAnsi="Calibri" w:cs="Calibri"/>
          <w:lang w:eastAsia="en-AU"/>
        </w:rPr>
        <w:t>vet;</w:t>
      </w:r>
      <w:proofErr w:type="gramEnd"/>
    </w:p>
    <w:p w14:paraId="2353E556"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(6)</w:t>
      </w:r>
      <w:r w:rsidRPr="000C01F0">
        <w:rPr>
          <w:rFonts w:ascii="Calibri" w:hAnsi="Calibri" w:cs="Calibri"/>
          <w:lang w:eastAsia="en-AU"/>
        </w:rPr>
        <w:tab/>
        <w:t xml:space="preserve">on 6 October 2025, Mt. View Raw suffered a humerus fracture at Ballarat and was killed on the </w:t>
      </w:r>
      <w:proofErr w:type="gramStart"/>
      <w:r w:rsidRPr="000C01F0">
        <w:rPr>
          <w:rFonts w:ascii="Calibri" w:hAnsi="Calibri" w:cs="Calibri"/>
          <w:lang w:eastAsia="en-AU"/>
        </w:rPr>
        <w:t>track;</w:t>
      </w:r>
      <w:proofErr w:type="gramEnd"/>
    </w:p>
    <w:p w14:paraId="6491CA6A"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(7)</w:t>
      </w:r>
      <w:r w:rsidRPr="000C01F0">
        <w:rPr>
          <w:rFonts w:ascii="Calibri" w:hAnsi="Calibri" w:cs="Calibri"/>
          <w:lang w:eastAsia="en-AU"/>
        </w:rPr>
        <w:tab/>
        <w:t xml:space="preserve">as of 14 October 2025, there has been 2,432 injuries in Victorian greyhound racing tracks, 280 more injuries since 10 September </w:t>
      </w:r>
      <w:proofErr w:type="gramStart"/>
      <w:r w:rsidRPr="000C01F0">
        <w:rPr>
          <w:rFonts w:ascii="Calibri" w:hAnsi="Calibri" w:cs="Calibri"/>
          <w:lang w:eastAsia="en-AU"/>
        </w:rPr>
        <w:t>2025;</w:t>
      </w:r>
      <w:proofErr w:type="gramEnd"/>
      <w:r w:rsidRPr="000C01F0">
        <w:rPr>
          <w:rFonts w:ascii="Calibri" w:hAnsi="Calibri" w:cs="Calibri"/>
          <w:lang w:eastAsia="en-AU"/>
        </w:rPr>
        <w:t xml:space="preserve"> </w:t>
      </w:r>
    </w:p>
    <w:p w14:paraId="480F2ADC"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(8)</w:t>
      </w:r>
      <w:r w:rsidRPr="000C01F0">
        <w:rPr>
          <w:rFonts w:ascii="Calibri" w:hAnsi="Calibri" w:cs="Calibri"/>
          <w:lang w:eastAsia="en-AU"/>
        </w:rPr>
        <w:tab/>
        <w:t xml:space="preserve">in 2023-24, Greyhound Racing Victoria ran at an almost $23 million loss and experienced the highest euthanasia rate, highest total injuries and lowest greyhound adoption program rehoming figures in three </w:t>
      </w:r>
      <w:proofErr w:type="gramStart"/>
      <w:r w:rsidRPr="000C01F0">
        <w:rPr>
          <w:rFonts w:ascii="Calibri" w:hAnsi="Calibri" w:cs="Calibri"/>
          <w:lang w:eastAsia="en-AU"/>
        </w:rPr>
        <w:t>years;</w:t>
      </w:r>
      <w:proofErr w:type="gramEnd"/>
    </w:p>
    <w:p w14:paraId="08EC1869" w14:textId="77777777" w:rsidR="00A203C0" w:rsidRPr="00996E75" w:rsidRDefault="00A203C0" w:rsidP="00A203C0">
      <w:pPr>
        <w:ind w:left="567"/>
        <w:jc w:val="both"/>
        <w:rPr>
          <w:rFonts w:ascii="Calibri" w:hAnsi="Calibri" w:cs="Calibri"/>
          <w:lang w:eastAsia="en-AU"/>
        </w:rPr>
      </w:pPr>
      <w:r w:rsidRPr="000C01F0">
        <w:rPr>
          <w:rFonts w:ascii="Calibri" w:hAnsi="Calibri" w:cs="Calibri"/>
          <w:lang w:eastAsia="en-AU"/>
        </w:rPr>
        <w:t>and calls on the Government to support an immediate inquiry into Victoria’s greyhound racing industry.</w:t>
      </w:r>
    </w:p>
    <w:p w14:paraId="7F294C8D" w14:textId="5E11A987" w:rsidR="00587885" w:rsidRPr="00CB30E6" w:rsidRDefault="00A203C0" w:rsidP="00CB30E6">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6451AD33" w14:textId="63062E41"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1102</w:t>
      </w:r>
      <w:r>
        <w:rPr>
          <w:rFonts w:asciiTheme="minorHAnsi" w:hAnsiTheme="minorHAnsi" w:cstheme="minorHAnsi"/>
          <w:sz w:val="24"/>
          <w:szCs w:val="24"/>
        </w:rPr>
        <w:tab/>
      </w:r>
      <w:r w:rsidRPr="00237632">
        <w:rPr>
          <w:rFonts w:asciiTheme="minorHAnsi" w:hAnsiTheme="minorHAnsi" w:cstheme="minorHAnsi"/>
          <w:caps/>
          <w:sz w:val="24"/>
          <w:szCs w:val="24"/>
        </w:rPr>
        <w:t>Georgie</w:t>
      </w:r>
      <w:r w:rsidRPr="00237632">
        <w:rPr>
          <w:rFonts w:ascii="Aptos" w:hAnsi="Aptos" w:cstheme="minorHAnsi"/>
          <w:caps/>
          <w:sz w:val="24"/>
          <w:szCs w:val="24"/>
        </w:rPr>
        <w:t> </w:t>
      </w:r>
      <w:r w:rsidRPr="00237632">
        <w:rPr>
          <w:rFonts w:asciiTheme="minorHAnsi" w:hAnsiTheme="minorHAnsi" w:cstheme="minorHAnsi"/>
          <w:caps/>
          <w:sz w:val="24"/>
          <w:szCs w:val="24"/>
        </w:rPr>
        <w:t>Crozier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C6E62FB" w14:textId="77777777" w:rsidR="00A203C0" w:rsidRPr="000C01F0" w:rsidRDefault="00A203C0" w:rsidP="00A203C0">
      <w:pPr>
        <w:ind w:left="567"/>
        <w:jc w:val="both"/>
        <w:rPr>
          <w:rFonts w:ascii="Calibri" w:hAnsi="Calibri" w:cs="Calibri"/>
          <w:lang w:eastAsia="en-AU"/>
        </w:rPr>
      </w:pPr>
      <w:r w:rsidRPr="000C01F0">
        <w:rPr>
          <w:rFonts w:ascii="Calibri" w:hAnsi="Calibri" w:cs="Calibri"/>
          <w:lang w:eastAsia="en-AU"/>
        </w:rPr>
        <w:t>That this House notes the —</w:t>
      </w:r>
    </w:p>
    <w:p w14:paraId="21D80EC7"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(1)</w:t>
      </w:r>
      <w:r w:rsidRPr="000C01F0">
        <w:rPr>
          <w:rFonts w:ascii="Calibri" w:hAnsi="Calibri" w:cs="Calibri"/>
          <w:lang w:eastAsia="en-AU"/>
        </w:rPr>
        <w:tab/>
        <w:t xml:space="preserve">comments of the former Victorian Chief Health Officer, Dr Brett Sutton, in a podcast interview with Neil Mitchell in September 2025, where he refused to answer questions about the public health </w:t>
      </w:r>
      <w:proofErr w:type="gramStart"/>
      <w:r w:rsidRPr="000C01F0">
        <w:rPr>
          <w:rFonts w:ascii="Calibri" w:hAnsi="Calibri" w:cs="Calibri"/>
          <w:lang w:eastAsia="en-AU"/>
        </w:rPr>
        <w:t>orders</w:t>
      </w:r>
      <w:proofErr w:type="gramEnd"/>
      <w:r w:rsidRPr="000C01F0">
        <w:rPr>
          <w:rFonts w:ascii="Calibri" w:hAnsi="Calibri" w:cs="Calibri"/>
          <w:lang w:eastAsia="en-AU"/>
        </w:rPr>
        <w:t xml:space="preserve"> he was responsible for during the COVID-19 pandemic; and</w:t>
      </w:r>
    </w:p>
    <w:p w14:paraId="78BBA8BA" w14:textId="77777777" w:rsidR="00A203C0" w:rsidRPr="000C01F0" w:rsidRDefault="00A203C0" w:rsidP="00A203C0">
      <w:pPr>
        <w:spacing w:after="20"/>
        <w:ind w:left="992" w:hanging="425"/>
        <w:jc w:val="both"/>
        <w:rPr>
          <w:rFonts w:ascii="Calibri" w:hAnsi="Calibri" w:cs="Calibri"/>
          <w:lang w:eastAsia="en-AU"/>
        </w:rPr>
      </w:pPr>
      <w:r w:rsidRPr="000C01F0">
        <w:rPr>
          <w:rFonts w:ascii="Calibri" w:hAnsi="Calibri" w:cs="Calibri"/>
          <w:lang w:eastAsia="en-AU"/>
        </w:rPr>
        <w:t>(2)</w:t>
      </w:r>
      <w:r w:rsidRPr="000C01F0">
        <w:rPr>
          <w:rFonts w:ascii="Calibri" w:hAnsi="Calibri" w:cs="Calibri"/>
          <w:lang w:eastAsia="en-AU"/>
        </w:rPr>
        <w:tab/>
        <w:t>refusal of the Andrews Government and now the Allan Government to be upfront with Victorians about the litany of failures that occurred during the pandemic, which has had far-reaching effects on the Victorian community.</w:t>
      </w:r>
    </w:p>
    <w:p w14:paraId="5244EFDD" w14:textId="1034B45F"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14 October</w:t>
      </w:r>
      <w:r w:rsidRPr="00161731">
        <w:rPr>
          <w:rFonts w:cstheme="minorHAnsi"/>
          <w:i/>
          <w:iCs/>
        </w:rPr>
        <w:t xml:space="preserve"> 2025 — Listed for </w:t>
      </w:r>
      <w:r w:rsidR="004C236E">
        <w:rPr>
          <w:rFonts w:cstheme="minorHAnsi"/>
          <w:i/>
          <w:iCs/>
        </w:rPr>
        <w:t>20</w:t>
      </w:r>
      <w:r w:rsidRPr="00161731">
        <w:rPr>
          <w:rFonts w:cstheme="minorHAnsi"/>
          <w:i/>
          <w:iCs/>
        </w:rPr>
        <w:t xml:space="preserve"> days].</w:t>
      </w:r>
    </w:p>
    <w:p w14:paraId="39B2DAB6" w14:textId="12E1BD6D"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1104</w:t>
      </w:r>
      <w:r>
        <w:rPr>
          <w:rFonts w:asciiTheme="minorHAnsi" w:hAnsiTheme="minorHAnsi" w:cstheme="minorHAnsi"/>
          <w:sz w:val="24"/>
          <w:szCs w:val="24"/>
        </w:rPr>
        <w:tab/>
      </w:r>
      <w:r w:rsidRPr="00D64C91">
        <w:rPr>
          <w:rFonts w:asciiTheme="minorHAnsi" w:hAnsiTheme="minorHAnsi" w:cstheme="minorHAnsi"/>
          <w:caps/>
          <w:sz w:val="24"/>
          <w:szCs w:val="24"/>
        </w:rPr>
        <w:t>David</w:t>
      </w:r>
      <w:r w:rsidRPr="00D64C91">
        <w:rPr>
          <w:rFonts w:ascii="Aptos" w:hAnsi="Aptos" w:cstheme="minorHAnsi"/>
          <w:caps/>
          <w:sz w:val="24"/>
          <w:szCs w:val="24"/>
        </w:rPr>
        <w:t> </w:t>
      </w:r>
      <w:r w:rsidRPr="00D64C91">
        <w:rPr>
          <w:rFonts w:asciiTheme="minorHAnsi" w:hAnsiTheme="minorHAnsi" w:cstheme="minorHAnsi"/>
          <w:caps/>
          <w:sz w:val="24"/>
          <w:szCs w:val="24"/>
        </w:rPr>
        <w:t>Davis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1D7D4166" w14:textId="77777777" w:rsidR="00A203C0" w:rsidRPr="000C01F0" w:rsidRDefault="00A203C0" w:rsidP="00A203C0">
      <w:pPr>
        <w:ind w:left="567"/>
        <w:jc w:val="both"/>
        <w:rPr>
          <w:rFonts w:ascii="Calibri" w:hAnsi="Calibri" w:cs="Calibri"/>
          <w:lang w:eastAsia="en-AU"/>
        </w:rPr>
      </w:pPr>
      <w:r>
        <w:rPr>
          <w:rFonts w:ascii="Calibri" w:hAnsi="Calibri" w:cs="Calibri"/>
          <w:lang w:eastAsia="en-AU"/>
        </w:rPr>
        <w:t xml:space="preserve">That this House condemns the Allan Labor Government for its failure to manage the Triple Zero system and computer-assisted dispatch of ambulances (CAD), thereby putting lives of Victorians at risk. </w:t>
      </w:r>
    </w:p>
    <w:p w14:paraId="66B2075F" w14:textId="65051CB0" w:rsidR="00B4288B" w:rsidRPr="007464C3" w:rsidRDefault="00A203C0" w:rsidP="007464C3">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sidR="009F43AC">
        <w:rPr>
          <w:rFonts w:cstheme="minorHAnsi"/>
          <w:i/>
          <w:iCs/>
        </w:rPr>
        <w:t>1</w:t>
      </w:r>
      <w:r w:rsidR="004C236E">
        <w:rPr>
          <w:rFonts w:cstheme="minorHAnsi"/>
          <w:i/>
          <w:iCs/>
        </w:rPr>
        <w:t>9</w:t>
      </w:r>
      <w:r w:rsidRPr="00161731">
        <w:rPr>
          <w:rFonts w:cstheme="minorHAnsi"/>
          <w:i/>
          <w:iCs/>
        </w:rPr>
        <w:t xml:space="preserve"> days].</w:t>
      </w:r>
    </w:p>
    <w:p w14:paraId="3EBD5D67" w14:textId="47D58DE9"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1105</w:t>
      </w:r>
      <w:r>
        <w:rPr>
          <w:rFonts w:asciiTheme="minorHAnsi" w:hAnsiTheme="minorHAnsi" w:cstheme="minorHAnsi"/>
          <w:sz w:val="24"/>
          <w:szCs w:val="24"/>
        </w:rPr>
        <w:tab/>
      </w:r>
      <w:r w:rsidRPr="009B7927">
        <w:rPr>
          <w:rFonts w:asciiTheme="minorHAnsi" w:hAnsiTheme="minorHAnsi" w:cstheme="minorHAnsi"/>
          <w:caps/>
          <w:sz w:val="24"/>
          <w:szCs w:val="24"/>
        </w:rPr>
        <w:t>Georgie</w:t>
      </w:r>
      <w:r w:rsidRPr="009B7927">
        <w:rPr>
          <w:rFonts w:ascii="Aptos" w:hAnsi="Aptos" w:cstheme="minorHAnsi"/>
          <w:caps/>
          <w:sz w:val="24"/>
          <w:szCs w:val="24"/>
        </w:rPr>
        <w:t> </w:t>
      </w:r>
      <w:r w:rsidRPr="009B7927">
        <w:rPr>
          <w:rFonts w:asciiTheme="minorHAnsi" w:hAnsiTheme="minorHAnsi" w:cstheme="minorHAnsi"/>
          <w:caps/>
          <w:sz w:val="24"/>
          <w:szCs w:val="24"/>
        </w:rPr>
        <w:t>Purcell</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01B50094" w14:textId="77777777" w:rsidR="00A203C0" w:rsidRPr="009B7927" w:rsidRDefault="00A203C0" w:rsidP="00A203C0">
      <w:pPr>
        <w:ind w:left="567"/>
        <w:jc w:val="both"/>
        <w:rPr>
          <w:rFonts w:ascii="Calibri" w:hAnsi="Calibri" w:cs="Calibri"/>
          <w:lang w:eastAsia="en-AU"/>
        </w:rPr>
      </w:pPr>
      <w:r w:rsidRPr="009B7927">
        <w:rPr>
          <w:rFonts w:ascii="Calibri" w:hAnsi="Calibri" w:cs="Calibri"/>
          <w:lang w:eastAsia="en-AU"/>
        </w:rPr>
        <w:t>That this House —</w:t>
      </w:r>
    </w:p>
    <w:p w14:paraId="17E3DE2C" w14:textId="77777777" w:rsidR="00A203C0" w:rsidRPr="009B7927" w:rsidRDefault="00A203C0" w:rsidP="00A203C0">
      <w:pPr>
        <w:spacing w:after="20"/>
        <w:ind w:left="992" w:hanging="425"/>
        <w:jc w:val="both"/>
        <w:rPr>
          <w:rFonts w:ascii="Calibri" w:hAnsi="Calibri" w:cs="Calibri"/>
          <w:lang w:eastAsia="en-AU"/>
        </w:rPr>
      </w:pPr>
      <w:r w:rsidRPr="009B7927">
        <w:rPr>
          <w:rFonts w:ascii="Calibri" w:hAnsi="Calibri" w:cs="Calibri"/>
          <w:lang w:eastAsia="en-AU"/>
        </w:rPr>
        <w:t>(1)</w:t>
      </w:r>
      <w:r w:rsidRPr="009B7927">
        <w:rPr>
          <w:rFonts w:ascii="Calibri" w:hAnsi="Calibri" w:cs="Calibri"/>
          <w:lang w:eastAsia="en-AU"/>
        </w:rPr>
        <w:tab/>
        <w:t xml:space="preserve">notes that — </w:t>
      </w:r>
    </w:p>
    <w:p w14:paraId="1BCEFE81"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(a)</w:t>
      </w:r>
      <w:r w:rsidRPr="009B7927">
        <w:rPr>
          <w:rFonts w:ascii="Calibri" w:hAnsi="Calibri" w:cs="Calibri"/>
          <w:lang w:eastAsia="en-AU"/>
        </w:rPr>
        <w:tab/>
        <w:t xml:space="preserve">in June 2023, 16 Grassland Earless Dragons were found, despite the species previously believed to be </w:t>
      </w:r>
      <w:proofErr w:type="gramStart"/>
      <w:r w:rsidRPr="009B7927">
        <w:rPr>
          <w:rFonts w:ascii="Calibri" w:hAnsi="Calibri" w:cs="Calibri"/>
          <w:lang w:eastAsia="en-AU"/>
        </w:rPr>
        <w:t>extinct;</w:t>
      </w:r>
      <w:proofErr w:type="gramEnd"/>
    </w:p>
    <w:p w14:paraId="6F064E09"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(b)</w:t>
      </w:r>
      <w:r w:rsidRPr="009B7927">
        <w:rPr>
          <w:rFonts w:ascii="Calibri" w:hAnsi="Calibri" w:cs="Calibri"/>
          <w:lang w:eastAsia="en-AU"/>
        </w:rPr>
        <w:tab/>
        <w:t xml:space="preserve">only one per cent of its native habitat, the Western Plains Grassland, </w:t>
      </w:r>
      <w:proofErr w:type="gramStart"/>
      <w:r w:rsidRPr="009B7927">
        <w:rPr>
          <w:rFonts w:ascii="Calibri" w:hAnsi="Calibri" w:cs="Calibri"/>
          <w:lang w:eastAsia="en-AU"/>
        </w:rPr>
        <w:t>remains;</w:t>
      </w:r>
      <w:proofErr w:type="gramEnd"/>
    </w:p>
    <w:p w14:paraId="5FECB1CB"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(c)</w:t>
      </w:r>
      <w:r w:rsidRPr="009B7927">
        <w:rPr>
          <w:rFonts w:ascii="Calibri" w:hAnsi="Calibri" w:cs="Calibri"/>
          <w:lang w:eastAsia="en-AU"/>
        </w:rPr>
        <w:tab/>
        <w:t xml:space="preserve">despite the Government’s promise to protect this land, only 26 per cent of properties within the proposed Western Grassland Reserve have been </w:t>
      </w:r>
      <w:proofErr w:type="gramStart"/>
      <w:r w:rsidRPr="009B7927">
        <w:rPr>
          <w:rFonts w:ascii="Calibri" w:hAnsi="Calibri" w:cs="Calibri"/>
          <w:lang w:eastAsia="en-AU"/>
        </w:rPr>
        <w:t>purchased;</w:t>
      </w:r>
      <w:proofErr w:type="gramEnd"/>
    </w:p>
    <w:p w14:paraId="166DA2C6"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(d)</w:t>
      </w:r>
      <w:r w:rsidRPr="009B7927">
        <w:rPr>
          <w:rFonts w:ascii="Calibri" w:hAnsi="Calibri" w:cs="Calibri"/>
          <w:lang w:eastAsia="en-AU"/>
        </w:rPr>
        <w:tab/>
        <w:t xml:space="preserve">there have been several alleged incidents of illegal habitat </w:t>
      </w:r>
      <w:proofErr w:type="gramStart"/>
      <w:r w:rsidRPr="009B7927">
        <w:rPr>
          <w:rFonts w:ascii="Calibri" w:hAnsi="Calibri" w:cs="Calibri"/>
          <w:lang w:eastAsia="en-AU"/>
        </w:rPr>
        <w:t>clearing;</w:t>
      </w:r>
      <w:proofErr w:type="gramEnd"/>
    </w:p>
    <w:p w14:paraId="070A3A3C" w14:textId="77777777" w:rsidR="00A203C0" w:rsidRPr="009B7927" w:rsidRDefault="00A203C0" w:rsidP="00A203C0">
      <w:pPr>
        <w:spacing w:after="20"/>
        <w:ind w:left="992" w:hanging="425"/>
        <w:jc w:val="both"/>
        <w:rPr>
          <w:rFonts w:ascii="Calibri" w:hAnsi="Calibri" w:cs="Calibri"/>
          <w:lang w:eastAsia="en-AU"/>
        </w:rPr>
      </w:pPr>
      <w:r w:rsidRPr="009B7927">
        <w:rPr>
          <w:rFonts w:ascii="Calibri" w:hAnsi="Calibri" w:cs="Calibri"/>
          <w:lang w:eastAsia="en-AU"/>
        </w:rPr>
        <w:lastRenderedPageBreak/>
        <w:t>(2)</w:t>
      </w:r>
      <w:r w:rsidRPr="009B7927">
        <w:rPr>
          <w:rFonts w:ascii="Calibri" w:hAnsi="Calibri" w:cs="Calibri"/>
          <w:lang w:eastAsia="en-AU"/>
        </w:rPr>
        <w:tab/>
        <w:t xml:space="preserve">calls on the Government to — </w:t>
      </w:r>
    </w:p>
    <w:p w14:paraId="2E68BB08"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(a)</w:t>
      </w:r>
      <w:r w:rsidRPr="009B7927">
        <w:rPr>
          <w:rFonts w:ascii="Calibri" w:hAnsi="Calibri" w:cs="Calibri"/>
          <w:lang w:eastAsia="en-AU"/>
        </w:rPr>
        <w:tab/>
        <w:t xml:space="preserve">urgently purchase the property where the only known wild dragon population </w:t>
      </w:r>
      <w:proofErr w:type="gramStart"/>
      <w:r w:rsidRPr="009B7927">
        <w:rPr>
          <w:rFonts w:ascii="Calibri" w:hAnsi="Calibri" w:cs="Calibri"/>
          <w:lang w:eastAsia="en-AU"/>
        </w:rPr>
        <w:t>occurs;</w:t>
      </w:r>
      <w:proofErr w:type="gramEnd"/>
    </w:p>
    <w:p w14:paraId="02DBF455"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(b)</w:t>
      </w:r>
      <w:r w:rsidRPr="009B7927">
        <w:rPr>
          <w:rFonts w:ascii="Calibri" w:hAnsi="Calibri" w:cs="Calibri"/>
          <w:lang w:eastAsia="en-AU"/>
        </w:rPr>
        <w:tab/>
        <w:t xml:space="preserve">make a critical habitat determination to prohibit any development or land use that would impact the grasslands identified for the </w:t>
      </w:r>
      <w:proofErr w:type="gramStart"/>
      <w:r w:rsidRPr="009B7927">
        <w:rPr>
          <w:rFonts w:ascii="Calibri" w:hAnsi="Calibri" w:cs="Calibri"/>
          <w:lang w:eastAsia="en-AU"/>
        </w:rPr>
        <w:t>reserves;</w:t>
      </w:r>
      <w:proofErr w:type="gramEnd"/>
    </w:p>
    <w:p w14:paraId="4B390CDD"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(c)</w:t>
      </w:r>
      <w:r w:rsidRPr="009B7927">
        <w:rPr>
          <w:rFonts w:ascii="Calibri" w:hAnsi="Calibri" w:cs="Calibri"/>
          <w:lang w:eastAsia="en-AU"/>
        </w:rPr>
        <w:tab/>
        <w:t xml:space="preserve">complete the Western Grassland and Grassy Eucalypt Woodland Reserves; and </w:t>
      </w:r>
    </w:p>
    <w:p w14:paraId="66AF45AA"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(d)</w:t>
      </w:r>
      <w:r w:rsidRPr="009B7927">
        <w:rPr>
          <w:rFonts w:ascii="Calibri" w:hAnsi="Calibri" w:cs="Calibri"/>
          <w:lang w:eastAsia="en-AU"/>
        </w:rPr>
        <w:tab/>
        <w:t xml:space="preserve">ensure Victoria does not once again drive the Grassland Earless Dragon to extinction. </w:t>
      </w:r>
    </w:p>
    <w:p w14:paraId="759446B5" w14:textId="4E635E9E" w:rsidR="00577B41" w:rsidRPr="004D0F86" w:rsidRDefault="00A203C0" w:rsidP="004D0F86">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w:t>
      </w:r>
      <w:r>
        <w:rPr>
          <w:rFonts w:cstheme="minorHAnsi"/>
          <w:i/>
          <w:iCs/>
        </w:rPr>
        <w:t xml:space="preserve"> </w:t>
      </w:r>
      <w:r w:rsidR="009F43AC">
        <w:rPr>
          <w:rFonts w:cstheme="minorHAnsi"/>
          <w:i/>
          <w:iCs/>
        </w:rPr>
        <w:t>1</w:t>
      </w:r>
      <w:r w:rsidR="00E126A7">
        <w:rPr>
          <w:rFonts w:cstheme="minorHAnsi"/>
          <w:i/>
          <w:iCs/>
        </w:rPr>
        <w:t>9</w:t>
      </w:r>
      <w:r>
        <w:rPr>
          <w:rFonts w:cstheme="minorHAnsi"/>
          <w:i/>
          <w:iCs/>
        </w:rPr>
        <w:t xml:space="preserve"> </w:t>
      </w:r>
      <w:r w:rsidRPr="00161731">
        <w:rPr>
          <w:rFonts w:cstheme="minorHAnsi"/>
          <w:i/>
          <w:iCs/>
        </w:rPr>
        <w:t>days].</w:t>
      </w:r>
    </w:p>
    <w:p w14:paraId="2AD5DD66" w14:textId="14FAD399"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1107</w:t>
      </w:r>
      <w:r>
        <w:rPr>
          <w:rFonts w:asciiTheme="minorHAnsi" w:hAnsiTheme="minorHAnsi" w:cstheme="minorHAnsi"/>
          <w:sz w:val="24"/>
          <w:szCs w:val="24"/>
        </w:rPr>
        <w:tab/>
      </w:r>
      <w:r w:rsidRPr="009B7927">
        <w:rPr>
          <w:rFonts w:asciiTheme="minorHAnsi" w:hAnsiTheme="minorHAnsi" w:cstheme="minorHAnsi"/>
          <w:caps/>
          <w:sz w:val="24"/>
          <w:szCs w:val="24"/>
        </w:rPr>
        <w:t>Evan</w:t>
      </w:r>
      <w:r w:rsidRPr="009B7927">
        <w:rPr>
          <w:rFonts w:ascii="Aptos" w:hAnsi="Aptos" w:cstheme="minorHAnsi"/>
          <w:caps/>
          <w:sz w:val="24"/>
          <w:szCs w:val="24"/>
        </w:rPr>
        <w:t> </w:t>
      </w:r>
      <w:r w:rsidRPr="009B7927">
        <w:rPr>
          <w:rFonts w:asciiTheme="minorHAnsi" w:hAnsiTheme="minorHAnsi" w:cstheme="minorHAnsi"/>
          <w:caps/>
          <w:sz w:val="24"/>
          <w:szCs w:val="24"/>
        </w:rPr>
        <w:t>Mulholland</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699B6599" w14:textId="77777777" w:rsidR="00A203C0" w:rsidRPr="009B7927" w:rsidRDefault="00A203C0" w:rsidP="00A203C0">
      <w:pPr>
        <w:ind w:left="567"/>
        <w:jc w:val="both"/>
        <w:rPr>
          <w:rFonts w:ascii="Calibri" w:hAnsi="Calibri" w:cs="Calibri"/>
          <w:lang w:eastAsia="en-AU"/>
        </w:rPr>
      </w:pPr>
      <w:r w:rsidRPr="009B7927">
        <w:rPr>
          <w:rFonts w:ascii="Calibri" w:hAnsi="Calibri" w:cs="Calibri"/>
          <w:lang w:eastAsia="en-AU"/>
        </w:rPr>
        <w:t>That this House —</w:t>
      </w:r>
    </w:p>
    <w:p w14:paraId="09958CBB" w14:textId="77777777" w:rsidR="00A203C0" w:rsidRPr="009B7927" w:rsidRDefault="00A203C0" w:rsidP="00A203C0">
      <w:pPr>
        <w:spacing w:after="20"/>
        <w:ind w:left="992" w:hanging="425"/>
        <w:jc w:val="both"/>
        <w:rPr>
          <w:rFonts w:ascii="Calibri" w:hAnsi="Calibri" w:cs="Calibri"/>
          <w:lang w:eastAsia="en-AU"/>
        </w:rPr>
      </w:pPr>
      <w:r w:rsidRPr="009B7927">
        <w:rPr>
          <w:rFonts w:ascii="Calibri" w:hAnsi="Calibri" w:cs="Calibri"/>
          <w:lang w:eastAsia="en-AU"/>
        </w:rPr>
        <w:t>(1)</w:t>
      </w:r>
      <w:r w:rsidRPr="009B7927">
        <w:rPr>
          <w:rFonts w:ascii="Calibri" w:hAnsi="Calibri" w:cs="Calibri"/>
          <w:lang w:eastAsia="en-AU"/>
        </w:rPr>
        <w:tab/>
        <w:t>notes the recent spate of machete crimes in the northern suburbs, including —</w:t>
      </w:r>
    </w:p>
    <w:p w14:paraId="494495DC"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(a)</w:t>
      </w:r>
      <w:r w:rsidRPr="009B7927">
        <w:rPr>
          <w:rFonts w:ascii="Calibri" w:hAnsi="Calibri" w:cs="Calibri"/>
          <w:lang w:eastAsia="en-AU"/>
        </w:rPr>
        <w:tab/>
        <w:t xml:space="preserve">the brawl at Broadmeadows Central Shopping Centre where two groups fought with machetes, spilling violence from a carpark into a retail precinct, as terrified shoppers sought </w:t>
      </w:r>
      <w:proofErr w:type="gramStart"/>
      <w:r w:rsidRPr="009B7927">
        <w:rPr>
          <w:rFonts w:ascii="Calibri" w:hAnsi="Calibri" w:cs="Calibri"/>
          <w:lang w:eastAsia="en-AU"/>
        </w:rPr>
        <w:t>refuge;</w:t>
      </w:r>
      <w:proofErr w:type="gramEnd"/>
    </w:p>
    <w:p w14:paraId="6735EE0A" w14:textId="77777777" w:rsidR="00A203C0" w:rsidRPr="009B7927" w:rsidRDefault="00A203C0" w:rsidP="00A203C0">
      <w:pPr>
        <w:spacing w:after="20"/>
        <w:ind w:left="1417" w:hanging="425"/>
        <w:jc w:val="both"/>
        <w:rPr>
          <w:rFonts w:ascii="Calibri" w:hAnsi="Calibri" w:cs="Calibri"/>
          <w:lang w:eastAsia="en-AU"/>
        </w:rPr>
      </w:pPr>
      <w:r w:rsidRPr="009B7927">
        <w:rPr>
          <w:rFonts w:ascii="Calibri" w:hAnsi="Calibri" w:cs="Calibri"/>
          <w:lang w:eastAsia="en-AU"/>
        </w:rPr>
        <w:t>(b)</w:t>
      </w:r>
      <w:r w:rsidRPr="009B7927">
        <w:rPr>
          <w:rFonts w:ascii="Calibri" w:hAnsi="Calibri" w:cs="Calibri"/>
          <w:lang w:eastAsia="en-AU"/>
        </w:rPr>
        <w:tab/>
        <w:t xml:space="preserve">the </w:t>
      </w:r>
      <w:r>
        <w:rPr>
          <w:rFonts w:ascii="Calibri" w:hAnsi="Calibri" w:cs="Calibri"/>
          <w:lang w:eastAsia="en-AU"/>
        </w:rPr>
        <w:t xml:space="preserve">Greenvale Secondary College machete melee that horrified students and families and sent the school into </w:t>
      </w:r>
      <w:proofErr w:type="gramStart"/>
      <w:r>
        <w:rPr>
          <w:rFonts w:ascii="Calibri" w:hAnsi="Calibri" w:cs="Calibri"/>
          <w:lang w:eastAsia="en-AU"/>
        </w:rPr>
        <w:t>lockdown</w:t>
      </w:r>
      <w:r w:rsidRPr="009B7927">
        <w:rPr>
          <w:rFonts w:ascii="Calibri" w:hAnsi="Calibri" w:cs="Calibri"/>
          <w:lang w:eastAsia="en-AU"/>
        </w:rPr>
        <w:t>;</w:t>
      </w:r>
      <w:proofErr w:type="gramEnd"/>
    </w:p>
    <w:p w14:paraId="1AF9DCA9" w14:textId="77777777" w:rsidR="00A203C0" w:rsidRPr="009B7927" w:rsidRDefault="00A203C0" w:rsidP="00A203C0">
      <w:pPr>
        <w:spacing w:after="20"/>
        <w:ind w:left="992" w:hanging="425"/>
        <w:jc w:val="both"/>
        <w:rPr>
          <w:rFonts w:ascii="Calibri" w:hAnsi="Calibri" w:cs="Calibri"/>
          <w:lang w:eastAsia="en-AU"/>
        </w:rPr>
      </w:pPr>
      <w:r w:rsidRPr="009B7927">
        <w:rPr>
          <w:rFonts w:ascii="Calibri" w:hAnsi="Calibri" w:cs="Calibri"/>
          <w:lang w:eastAsia="en-AU"/>
        </w:rPr>
        <w:t>(2)</w:t>
      </w:r>
      <w:r w:rsidRPr="009B7927">
        <w:rPr>
          <w:rFonts w:ascii="Calibri" w:hAnsi="Calibri" w:cs="Calibri"/>
          <w:lang w:eastAsia="en-AU"/>
        </w:rPr>
        <w:tab/>
        <w:t>condemns the State Labor Government for their abject failure to keep Victorians safe through</w:t>
      </w:r>
      <w:r>
        <w:rPr>
          <w:rFonts w:ascii="Calibri" w:hAnsi="Calibri" w:cs="Calibri"/>
          <w:lang w:eastAsia="en-AU"/>
        </w:rPr>
        <w:t xml:space="preserve"> </w:t>
      </w:r>
      <w:r w:rsidRPr="009B7927">
        <w:rPr>
          <w:rFonts w:ascii="Calibri" w:hAnsi="Calibri" w:cs="Calibri"/>
          <w:lang w:eastAsia="en-AU"/>
        </w:rPr>
        <w:t xml:space="preserve">their weak bail laws which have encouraged violent criminals to act with </w:t>
      </w:r>
      <w:proofErr w:type="gramStart"/>
      <w:r w:rsidRPr="009B7927">
        <w:rPr>
          <w:rFonts w:ascii="Calibri" w:hAnsi="Calibri" w:cs="Calibri"/>
          <w:lang w:eastAsia="en-AU"/>
        </w:rPr>
        <w:t>impunity;</w:t>
      </w:r>
      <w:proofErr w:type="gramEnd"/>
    </w:p>
    <w:p w14:paraId="7E930FDD" w14:textId="77777777" w:rsidR="00A203C0" w:rsidRPr="009B7927" w:rsidRDefault="00A203C0" w:rsidP="00A203C0">
      <w:pPr>
        <w:spacing w:after="20"/>
        <w:ind w:left="992" w:hanging="425"/>
        <w:jc w:val="both"/>
        <w:rPr>
          <w:rFonts w:ascii="Calibri" w:hAnsi="Calibri" w:cs="Calibri"/>
          <w:lang w:eastAsia="en-AU"/>
        </w:rPr>
      </w:pPr>
      <w:r w:rsidRPr="009B7927">
        <w:rPr>
          <w:rFonts w:ascii="Calibri" w:hAnsi="Calibri" w:cs="Calibri"/>
          <w:lang w:eastAsia="en-AU"/>
        </w:rPr>
        <w:t>(3)</w:t>
      </w:r>
      <w:r w:rsidRPr="009B7927">
        <w:rPr>
          <w:rFonts w:ascii="Calibri" w:hAnsi="Calibri" w:cs="Calibri"/>
          <w:lang w:eastAsia="en-AU"/>
        </w:rPr>
        <w:tab/>
        <w:t>calls on the Government to immediately bring forward legislation to introduce Jack</w:t>
      </w:r>
      <w:r>
        <w:rPr>
          <w:rFonts w:ascii="Calibri" w:hAnsi="Calibri" w:cs="Calibri"/>
          <w:lang w:eastAsia="en-AU"/>
        </w:rPr>
        <w:t>’</w:t>
      </w:r>
      <w:r w:rsidRPr="009B7927">
        <w:rPr>
          <w:rFonts w:ascii="Calibri" w:hAnsi="Calibri" w:cs="Calibri"/>
          <w:lang w:eastAsia="en-AU"/>
        </w:rPr>
        <w:t>s Law, to give police the powers to crack down on machetes and other weapons.</w:t>
      </w:r>
    </w:p>
    <w:p w14:paraId="6AD494A2" w14:textId="6F9BBA23"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sidR="009F43AC">
        <w:rPr>
          <w:rFonts w:cstheme="minorHAnsi"/>
          <w:i/>
          <w:iCs/>
        </w:rPr>
        <w:t>1</w:t>
      </w:r>
      <w:r w:rsidR="00E126A7">
        <w:rPr>
          <w:rFonts w:cstheme="minorHAnsi"/>
          <w:i/>
          <w:iCs/>
        </w:rPr>
        <w:t>9</w:t>
      </w:r>
      <w:r w:rsidRPr="00161731">
        <w:rPr>
          <w:rFonts w:cstheme="minorHAnsi"/>
          <w:i/>
          <w:iCs/>
        </w:rPr>
        <w:t xml:space="preserve"> days].</w:t>
      </w:r>
    </w:p>
    <w:p w14:paraId="7856F4B9"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1109</w:t>
      </w:r>
      <w:r>
        <w:rPr>
          <w:rFonts w:asciiTheme="minorHAnsi" w:hAnsiTheme="minorHAnsi" w:cstheme="minorHAnsi"/>
          <w:sz w:val="24"/>
          <w:szCs w:val="24"/>
        </w:rPr>
        <w:tab/>
      </w:r>
      <w:r w:rsidRPr="00C256A4">
        <w:rPr>
          <w:rFonts w:asciiTheme="minorHAnsi" w:hAnsiTheme="minorHAnsi" w:cstheme="minorHAnsi"/>
          <w:caps/>
          <w:sz w:val="24"/>
          <w:szCs w:val="24"/>
        </w:rPr>
        <w:t>Renee</w:t>
      </w:r>
      <w:r w:rsidRPr="00C256A4">
        <w:rPr>
          <w:rFonts w:ascii="Aptos" w:hAnsi="Aptos" w:cstheme="minorHAnsi"/>
          <w:caps/>
          <w:sz w:val="24"/>
          <w:szCs w:val="24"/>
        </w:rPr>
        <w:t> </w:t>
      </w:r>
      <w:r w:rsidRPr="00C256A4">
        <w:rPr>
          <w:rFonts w:asciiTheme="minorHAnsi" w:hAnsiTheme="minorHAnsi" w:cstheme="minorHAnsi"/>
          <w:caps/>
          <w:sz w:val="24"/>
          <w:szCs w:val="24"/>
        </w:rPr>
        <w:t>Heath</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3AF7505F" w14:textId="77777777" w:rsidR="00A203C0" w:rsidRDefault="00A203C0" w:rsidP="00A203C0">
      <w:pPr>
        <w:ind w:left="567"/>
        <w:jc w:val="both"/>
        <w:rPr>
          <w:rFonts w:ascii="Calibri" w:hAnsi="Calibri" w:cs="Calibri"/>
          <w:lang w:eastAsia="en-AU"/>
        </w:rPr>
      </w:pPr>
      <w:r>
        <w:rPr>
          <w:rFonts w:ascii="Calibri" w:hAnsi="Calibri" w:cs="Calibri"/>
          <w:lang w:eastAsia="en-AU"/>
        </w:rPr>
        <w:t>That this House —</w:t>
      </w:r>
    </w:p>
    <w:p w14:paraId="3CD32D65"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(1)</w:t>
      </w:r>
      <w:r>
        <w:rPr>
          <w:rFonts w:ascii="Calibri" w:hAnsi="Calibri" w:cs="Calibri"/>
          <w:lang w:eastAsia="en-AU"/>
        </w:rPr>
        <w:tab/>
        <w:t>notes that —</w:t>
      </w:r>
    </w:p>
    <w:p w14:paraId="0C815037"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(a)</w:t>
      </w:r>
      <w:r>
        <w:rPr>
          <w:rFonts w:ascii="Calibri" w:hAnsi="Calibri" w:cs="Calibri"/>
          <w:lang w:eastAsia="en-AU"/>
        </w:rPr>
        <w:tab/>
        <w:t xml:space="preserve">the Lang </w:t>
      </w:r>
      <w:proofErr w:type="spellStart"/>
      <w:r>
        <w:rPr>
          <w:rFonts w:ascii="Calibri" w:hAnsi="Calibri" w:cs="Calibri"/>
          <w:lang w:eastAsia="en-AU"/>
        </w:rPr>
        <w:t>Lang</w:t>
      </w:r>
      <w:proofErr w:type="spellEnd"/>
      <w:r>
        <w:rPr>
          <w:rFonts w:ascii="Calibri" w:hAnsi="Calibri" w:cs="Calibri"/>
          <w:lang w:eastAsia="en-AU"/>
        </w:rPr>
        <w:t xml:space="preserve"> Foreshore boat sheds, including that of long-standing community member Ms Rachel Boyce, represent significant cultural heritage and coastal </w:t>
      </w:r>
      <w:proofErr w:type="gramStart"/>
      <w:r>
        <w:rPr>
          <w:rFonts w:ascii="Calibri" w:hAnsi="Calibri" w:cs="Calibri"/>
          <w:lang w:eastAsia="en-AU"/>
        </w:rPr>
        <w:t>identity;</w:t>
      </w:r>
      <w:proofErr w:type="gramEnd"/>
    </w:p>
    <w:p w14:paraId="57EEFD42"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(b)</w:t>
      </w:r>
      <w:r>
        <w:rPr>
          <w:rFonts w:ascii="Calibri" w:hAnsi="Calibri" w:cs="Calibri"/>
          <w:lang w:eastAsia="en-AU"/>
        </w:rPr>
        <w:tab/>
        <w:t xml:space="preserve">Ms Boyce has maintained her licensed structure for over 14 years, complying with all regulatory requirements and offering to fund independent </w:t>
      </w:r>
      <w:proofErr w:type="gramStart"/>
      <w:r>
        <w:rPr>
          <w:rFonts w:ascii="Calibri" w:hAnsi="Calibri" w:cs="Calibri"/>
          <w:lang w:eastAsia="en-AU"/>
        </w:rPr>
        <w:t>assessments;</w:t>
      </w:r>
      <w:proofErr w:type="gramEnd"/>
    </w:p>
    <w:p w14:paraId="0676BE6C"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t xml:space="preserve">Department of Energy, Environment and Climate Action (DEECA) has issued a 30-day directive without compensation, consultation or consideration of remediation, following a storm event and climate modelling </w:t>
      </w:r>
      <w:proofErr w:type="gramStart"/>
      <w:r>
        <w:rPr>
          <w:rFonts w:ascii="Calibri" w:hAnsi="Calibri" w:cs="Calibri"/>
          <w:lang w:eastAsia="en-AU"/>
        </w:rPr>
        <w:t>projections;</w:t>
      </w:r>
      <w:proofErr w:type="gramEnd"/>
    </w:p>
    <w:p w14:paraId="202938BA" w14:textId="259E0571" w:rsidR="00AC213E" w:rsidRDefault="00A203C0" w:rsidP="009F43AC">
      <w:pPr>
        <w:spacing w:after="20"/>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t xml:space="preserve">the </w:t>
      </w:r>
      <w:r w:rsidRPr="002C0078">
        <w:rPr>
          <w:rFonts w:ascii="Calibri" w:hAnsi="Calibri" w:cs="Calibri"/>
          <w:i/>
          <w:iCs/>
          <w:lang w:eastAsia="en-AU"/>
        </w:rPr>
        <w:t>Marine and Coastal Policy 2020</w:t>
      </w:r>
      <w:r>
        <w:rPr>
          <w:rFonts w:ascii="Calibri" w:hAnsi="Calibri" w:cs="Calibri"/>
          <w:lang w:eastAsia="en-AU"/>
        </w:rPr>
        <w:t xml:space="preserve"> outlines obligations to assess, adapt and preserve existing structures, not default to </w:t>
      </w:r>
      <w:proofErr w:type="gramStart"/>
      <w:r>
        <w:rPr>
          <w:rFonts w:ascii="Calibri" w:hAnsi="Calibri" w:cs="Calibri"/>
          <w:lang w:eastAsia="en-AU"/>
        </w:rPr>
        <w:t>removal;</w:t>
      </w:r>
      <w:proofErr w:type="gramEnd"/>
    </w:p>
    <w:p w14:paraId="3DB91F88" w14:textId="355F32B6" w:rsidR="00A203C0" w:rsidRDefault="00A203C0" w:rsidP="00A203C0">
      <w:pPr>
        <w:spacing w:after="20"/>
        <w:ind w:left="992" w:hanging="425"/>
        <w:jc w:val="both"/>
        <w:rPr>
          <w:rFonts w:ascii="Calibri" w:hAnsi="Calibri" w:cs="Calibri"/>
          <w:lang w:eastAsia="en-AU"/>
        </w:rPr>
      </w:pPr>
      <w:r>
        <w:rPr>
          <w:rFonts w:ascii="Calibri" w:hAnsi="Calibri" w:cs="Calibri"/>
          <w:lang w:eastAsia="en-AU"/>
        </w:rPr>
        <w:t>(2)</w:t>
      </w:r>
      <w:r>
        <w:rPr>
          <w:rFonts w:ascii="Calibri" w:hAnsi="Calibri" w:cs="Calibri"/>
          <w:lang w:eastAsia="en-AU"/>
        </w:rPr>
        <w:tab/>
        <w:t>further notes that —</w:t>
      </w:r>
    </w:p>
    <w:p w14:paraId="01FB758F"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(a)</w:t>
      </w:r>
      <w:r>
        <w:rPr>
          <w:rFonts w:ascii="Calibri" w:hAnsi="Calibri" w:cs="Calibri"/>
          <w:lang w:eastAsia="en-AU"/>
        </w:rPr>
        <w:tab/>
        <w:t xml:space="preserve">the Lang </w:t>
      </w:r>
      <w:proofErr w:type="spellStart"/>
      <w:r>
        <w:rPr>
          <w:rFonts w:ascii="Calibri" w:hAnsi="Calibri" w:cs="Calibri"/>
          <w:lang w:eastAsia="en-AU"/>
        </w:rPr>
        <w:t>Lang</w:t>
      </w:r>
      <w:proofErr w:type="spellEnd"/>
      <w:r>
        <w:rPr>
          <w:rFonts w:ascii="Calibri" w:hAnsi="Calibri" w:cs="Calibri"/>
          <w:lang w:eastAsia="en-AU"/>
        </w:rPr>
        <w:t xml:space="preserve"> Foreshore is subject to heritage overlay under the </w:t>
      </w:r>
      <w:r w:rsidRPr="002C0078">
        <w:rPr>
          <w:rFonts w:ascii="Calibri" w:hAnsi="Calibri" w:cs="Calibri"/>
          <w:i/>
          <w:iCs/>
          <w:lang w:eastAsia="en-AU"/>
        </w:rPr>
        <w:t>Planning and Environment Act 1987</w:t>
      </w:r>
      <w:r>
        <w:rPr>
          <w:rFonts w:ascii="Calibri" w:hAnsi="Calibri" w:cs="Calibri"/>
          <w:lang w:eastAsia="en-AU"/>
        </w:rPr>
        <w:t xml:space="preserve">, which prohibits unauthorised demolition and supports cultural </w:t>
      </w:r>
      <w:proofErr w:type="gramStart"/>
      <w:r>
        <w:rPr>
          <w:rFonts w:ascii="Calibri" w:hAnsi="Calibri" w:cs="Calibri"/>
          <w:lang w:eastAsia="en-AU"/>
        </w:rPr>
        <w:t>preservation;</w:t>
      </w:r>
      <w:proofErr w:type="gramEnd"/>
    </w:p>
    <w:p w14:paraId="26D99790"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(b)</w:t>
      </w:r>
      <w:r>
        <w:rPr>
          <w:rFonts w:ascii="Calibri" w:hAnsi="Calibri" w:cs="Calibri"/>
          <w:lang w:eastAsia="en-AU"/>
        </w:rPr>
        <w:tab/>
        <w:t xml:space="preserve">the </w:t>
      </w:r>
      <w:r w:rsidRPr="00373E3F">
        <w:rPr>
          <w:rFonts w:ascii="Calibri" w:hAnsi="Calibri" w:cs="Calibri"/>
          <w:i/>
          <w:iCs/>
          <w:lang w:eastAsia="en-AU"/>
        </w:rPr>
        <w:t>Adaption and Coastal Erosion Strategy</w:t>
      </w:r>
      <w:r>
        <w:rPr>
          <w:rFonts w:ascii="Calibri" w:hAnsi="Calibri" w:cs="Calibri"/>
          <w:lang w:eastAsia="en-AU"/>
        </w:rPr>
        <w:t xml:space="preserve"> </w:t>
      </w:r>
      <w:proofErr w:type="gramStart"/>
      <w:r>
        <w:rPr>
          <w:rFonts w:ascii="Calibri" w:hAnsi="Calibri" w:cs="Calibri"/>
          <w:lang w:eastAsia="en-AU"/>
        </w:rPr>
        <w:t>allows</w:t>
      </w:r>
      <w:proofErr w:type="gramEnd"/>
      <w:r>
        <w:rPr>
          <w:rFonts w:ascii="Calibri" w:hAnsi="Calibri" w:cs="Calibri"/>
          <w:lang w:eastAsia="en-AU"/>
        </w:rPr>
        <w:t xml:space="preserve"> for a range of management options, not limited to </w:t>
      </w:r>
      <w:proofErr w:type="gramStart"/>
      <w:r>
        <w:rPr>
          <w:rFonts w:ascii="Calibri" w:hAnsi="Calibri" w:cs="Calibri"/>
          <w:lang w:eastAsia="en-AU"/>
        </w:rPr>
        <w:t>demolition;</w:t>
      </w:r>
      <w:proofErr w:type="gramEnd"/>
    </w:p>
    <w:p w14:paraId="04983407"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t xml:space="preserve">DEECA denied Ms Boyce’s offer to undertake an independent structural and environmental assessment, despite guidelines permitting such assessments prior to deeming a structure </w:t>
      </w:r>
      <w:proofErr w:type="gramStart"/>
      <w:r>
        <w:rPr>
          <w:rFonts w:ascii="Calibri" w:hAnsi="Calibri" w:cs="Calibri"/>
          <w:lang w:eastAsia="en-AU"/>
        </w:rPr>
        <w:t>unsafe;</w:t>
      </w:r>
      <w:proofErr w:type="gramEnd"/>
    </w:p>
    <w:p w14:paraId="5E10AA50"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t xml:space="preserve">climate modelling used to justify the directive is based on assumptions, not certainties, and lacks </w:t>
      </w:r>
      <w:proofErr w:type="gramStart"/>
      <w:r>
        <w:rPr>
          <w:rFonts w:ascii="Calibri" w:hAnsi="Calibri" w:cs="Calibri"/>
          <w:lang w:eastAsia="en-AU"/>
        </w:rPr>
        <w:t>transparency;</w:t>
      </w:r>
      <w:proofErr w:type="gramEnd"/>
    </w:p>
    <w:p w14:paraId="40629AA0"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(3)</w:t>
      </w:r>
      <w:r>
        <w:rPr>
          <w:rFonts w:ascii="Calibri" w:hAnsi="Calibri" w:cs="Calibri"/>
          <w:lang w:eastAsia="en-AU"/>
        </w:rPr>
        <w:tab/>
        <w:t xml:space="preserve">condemns the Allan Labor Government and DEECA for failing to uphold heritage protections, community consultation and fair treatment of licence </w:t>
      </w:r>
      <w:proofErr w:type="gramStart"/>
      <w:r>
        <w:rPr>
          <w:rFonts w:ascii="Calibri" w:hAnsi="Calibri" w:cs="Calibri"/>
          <w:lang w:eastAsia="en-AU"/>
        </w:rPr>
        <w:t>holders;</w:t>
      </w:r>
      <w:proofErr w:type="gramEnd"/>
    </w:p>
    <w:p w14:paraId="21D2C49E"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lastRenderedPageBreak/>
        <w:t>(4)</w:t>
      </w:r>
      <w:r>
        <w:rPr>
          <w:rFonts w:ascii="Calibri" w:hAnsi="Calibri" w:cs="Calibri"/>
          <w:lang w:eastAsia="en-AU"/>
        </w:rPr>
        <w:tab/>
        <w:t>calls on the Government to —</w:t>
      </w:r>
    </w:p>
    <w:p w14:paraId="2DCDA8BB"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(a)</w:t>
      </w:r>
      <w:r>
        <w:rPr>
          <w:rFonts w:ascii="Calibri" w:hAnsi="Calibri" w:cs="Calibri"/>
          <w:lang w:eastAsia="en-AU"/>
        </w:rPr>
        <w:tab/>
        <w:t xml:space="preserve">suspend demolition orders pending independent </w:t>
      </w:r>
      <w:proofErr w:type="gramStart"/>
      <w:r>
        <w:rPr>
          <w:rFonts w:ascii="Calibri" w:hAnsi="Calibri" w:cs="Calibri"/>
          <w:lang w:eastAsia="en-AU"/>
        </w:rPr>
        <w:t>assessment;</w:t>
      </w:r>
      <w:proofErr w:type="gramEnd"/>
    </w:p>
    <w:p w14:paraId="45CEE4C7"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(b)</w:t>
      </w:r>
      <w:r>
        <w:rPr>
          <w:rFonts w:ascii="Calibri" w:hAnsi="Calibri" w:cs="Calibri"/>
          <w:lang w:eastAsia="en-AU"/>
        </w:rPr>
        <w:tab/>
        <w:t xml:space="preserve">respect the heritage overlay and cultural significant of the </w:t>
      </w:r>
      <w:proofErr w:type="gramStart"/>
      <w:r>
        <w:rPr>
          <w:rFonts w:ascii="Calibri" w:hAnsi="Calibri" w:cs="Calibri"/>
          <w:lang w:eastAsia="en-AU"/>
        </w:rPr>
        <w:t>site;</w:t>
      </w:r>
      <w:proofErr w:type="gramEnd"/>
    </w:p>
    <w:p w14:paraId="2D2B6DC7"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t>provide transparent risk data and explore remediation options; and</w:t>
      </w:r>
    </w:p>
    <w:p w14:paraId="761F29B5"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t xml:space="preserve">ensure fair treatment and compensation for affected owners. </w:t>
      </w:r>
    </w:p>
    <w:p w14:paraId="248FEA5C" w14:textId="04766650"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sidR="009F43AC">
        <w:rPr>
          <w:rFonts w:cstheme="minorHAnsi"/>
          <w:i/>
          <w:iCs/>
        </w:rPr>
        <w:t>1</w:t>
      </w:r>
      <w:r w:rsidR="00E126A7">
        <w:rPr>
          <w:rFonts w:cstheme="minorHAnsi"/>
          <w:i/>
          <w:iCs/>
        </w:rPr>
        <w:t>9</w:t>
      </w:r>
      <w:r w:rsidRPr="00161731">
        <w:rPr>
          <w:rFonts w:cstheme="minorHAnsi"/>
          <w:i/>
          <w:iCs/>
        </w:rPr>
        <w:t xml:space="preserve"> days].</w:t>
      </w:r>
    </w:p>
    <w:p w14:paraId="401E8A96"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1110</w:t>
      </w:r>
      <w:r>
        <w:rPr>
          <w:rFonts w:asciiTheme="minorHAnsi" w:hAnsiTheme="minorHAnsi" w:cstheme="minorHAnsi"/>
          <w:sz w:val="24"/>
          <w:szCs w:val="24"/>
        </w:rPr>
        <w:tab/>
      </w:r>
      <w:r w:rsidRPr="00C256A4">
        <w:rPr>
          <w:rFonts w:asciiTheme="minorHAnsi" w:hAnsiTheme="minorHAnsi" w:cstheme="minorHAnsi"/>
          <w:caps/>
          <w:sz w:val="24"/>
          <w:szCs w:val="24"/>
        </w:rPr>
        <w:t>Ann-Marie</w:t>
      </w:r>
      <w:r w:rsidRPr="00C256A4">
        <w:rPr>
          <w:rFonts w:ascii="Aptos" w:hAnsi="Aptos" w:cstheme="minorHAnsi"/>
          <w:caps/>
          <w:sz w:val="24"/>
          <w:szCs w:val="24"/>
        </w:rPr>
        <w:t> </w:t>
      </w:r>
      <w:r w:rsidRPr="00C256A4">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6EB77B0D" w14:textId="77777777" w:rsidR="00A203C0" w:rsidRPr="00C256A4" w:rsidRDefault="00A203C0" w:rsidP="00A203C0">
      <w:pPr>
        <w:ind w:left="567"/>
        <w:jc w:val="both"/>
        <w:rPr>
          <w:rFonts w:ascii="Calibri" w:hAnsi="Calibri" w:cs="Calibri"/>
          <w:lang w:eastAsia="en-AU"/>
        </w:rPr>
      </w:pPr>
      <w:r w:rsidRPr="00C256A4">
        <w:rPr>
          <w:rFonts w:ascii="Calibri" w:hAnsi="Calibri" w:cs="Calibri"/>
          <w:lang w:eastAsia="en-AU"/>
        </w:rPr>
        <w:t>That this House —</w:t>
      </w:r>
    </w:p>
    <w:p w14:paraId="0FF88468" w14:textId="77777777" w:rsidR="00A203C0" w:rsidRPr="00C256A4" w:rsidRDefault="00A203C0" w:rsidP="00A203C0">
      <w:pPr>
        <w:spacing w:after="20"/>
        <w:ind w:left="992" w:hanging="425"/>
        <w:jc w:val="both"/>
        <w:rPr>
          <w:rFonts w:ascii="Calibri" w:hAnsi="Calibri" w:cs="Calibri"/>
          <w:lang w:eastAsia="en-AU"/>
        </w:rPr>
      </w:pPr>
      <w:r w:rsidRPr="00C256A4">
        <w:rPr>
          <w:rFonts w:ascii="Calibri" w:hAnsi="Calibri" w:cs="Calibri"/>
          <w:lang w:eastAsia="en-AU"/>
        </w:rPr>
        <w:t>(1)</w:t>
      </w:r>
      <w:r w:rsidRPr="00C256A4">
        <w:rPr>
          <w:rFonts w:ascii="Calibri" w:hAnsi="Calibri" w:cs="Calibri"/>
          <w:lang w:eastAsia="en-AU"/>
        </w:rPr>
        <w:tab/>
        <w:t xml:space="preserve">acknowledges the significant increase in criminal incidents within </w:t>
      </w:r>
      <w:proofErr w:type="gramStart"/>
      <w:r w:rsidRPr="00C256A4">
        <w:rPr>
          <w:rFonts w:ascii="Calibri" w:hAnsi="Calibri" w:cs="Calibri"/>
          <w:lang w:eastAsia="en-AU"/>
        </w:rPr>
        <w:t>South East</w:t>
      </w:r>
      <w:proofErr w:type="gramEnd"/>
      <w:r w:rsidRPr="00C256A4">
        <w:rPr>
          <w:rFonts w:ascii="Calibri" w:hAnsi="Calibri" w:cs="Calibri"/>
          <w:lang w:eastAsia="en-AU"/>
        </w:rPr>
        <w:t xml:space="preserve"> Metropolitan Melbourne, particularly in the municipalities of Casey, Dandenong</w:t>
      </w:r>
      <w:r>
        <w:rPr>
          <w:rFonts w:ascii="Calibri" w:hAnsi="Calibri" w:cs="Calibri"/>
          <w:lang w:eastAsia="en-AU"/>
        </w:rPr>
        <w:t xml:space="preserve"> and </w:t>
      </w:r>
      <w:r w:rsidRPr="00C256A4">
        <w:rPr>
          <w:rFonts w:ascii="Calibri" w:hAnsi="Calibri" w:cs="Calibri"/>
          <w:lang w:eastAsia="en-AU"/>
        </w:rPr>
        <w:t>Frankston,</w:t>
      </w:r>
      <w:r>
        <w:rPr>
          <w:rFonts w:ascii="Calibri" w:hAnsi="Calibri" w:cs="Calibri"/>
          <w:lang w:eastAsia="en-AU"/>
        </w:rPr>
        <w:t xml:space="preserve"> which includes electorates Cranbourne, </w:t>
      </w:r>
      <w:r w:rsidRPr="00C256A4">
        <w:rPr>
          <w:rFonts w:ascii="Calibri" w:hAnsi="Calibri" w:cs="Calibri"/>
          <w:lang w:eastAsia="en-AU"/>
        </w:rPr>
        <w:t>Narre Warren</w:t>
      </w:r>
      <w:r>
        <w:rPr>
          <w:rFonts w:ascii="Calibri" w:hAnsi="Calibri" w:cs="Calibri"/>
          <w:lang w:eastAsia="en-AU"/>
        </w:rPr>
        <w:t xml:space="preserve"> North and South</w:t>
      </w:r>
      <w:r w:rsidRPr="00C256A4">
        <w:rPr>
          <w:rFonts w:ascii="Calibri" w:hAnsi="Calibri" w:cs="Calibri"/>
          <w:lang w:eastAsia="en-AU"/>
        </w:rPr>
        <w:t>, as evidenced by —</w:t>
      </w:r>
    </w:p>
    <w:p w14:paraId="4BFC45CC"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(a)</w:t>
      </w:r>
      <w:r w:rsidRPr="00C256A4">
        <w:rPr>
          <w:rFonts w:ascii="Calibri" w:hAnsi="Calibri" w:cs="Calibri"/>
          <w:lang w:eastAsia="en-AU"/>
        </w:rPr>
        <w:tab/>
        <w:t xml:space="preserve">29,858 offences recorded to June 2025 in Casey, marking a 20.5 per cent increase from the previous year, including aggravated home burglaries surging by 45 per </w:t>
      </w:r>
      <w:proofErr w:type="gramStart"/>
      <w:r w:rsidRPr="00C256A4">
        <w:rPr>
          <w:rFonts w:ascii="Calibri" w:hAnsi="Calibri" w:cs="Calibri"/>
          <w:lang w:eastAsia="en-AU"/>
        </w:rPr>
        <w:t>cent;</w:t>
      </w:r>
      <w:proofErr w:type="gramEnd"/>
    </w:p>
    <w:p w14:paraId="280E8FE8"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(b)</w:t>
      </w:r>
      <w:r w:rsidRPr="00C256A4">
        <w:rPr>
          <w:rFonts w:ascii="Calibri" w:hAnsi="Calibri" w:cs="Calibri"/>
          <w:lang w:eastAsia="en-AU"/>
        </w:rPr>
        <w:tab/>
        <w:t xml:space="preserve">22,529 offences recorded to June 2025 in Greater Dandenong, marking a 17 per cent increase from the previous year, with vehicle theft up by 35 per cent and total serious assault up by 25 per cent and residents expressing concerns over crime rates and </w:t>
      </w:r>
      <w:proofErr w:type="gramStart"/>
      <w:r w:rsidRPr="00C256A4">
        <w:rPr>
          <w:rFonts w:ascii="Calibri" w:hAnsi="Calibri" w:cs="Calibri"/>
          <w:lang w:eastAsia="en-AU"/>
        </w:rPr>
        <w:t>safety;</w:t>
      </w:r>
      <w:proofErr w:type="gramEnd"/>
    </w:p>
    <w:p w14:paraId="51B3873B"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(c)</w:t>
      </w:r>
      <w:r w:rsidRPr="00C256A4">
        <w:rPr>
          <w:rFonts w:ascii="Calibri" w:hAnsi="Calibri" w:cs="Calibri"/>
          <w:lang w:eastAsia="en-AU"/>
        </w:rPr>
        <w:tab/>
        <w:t xml:space="preserve">18,154 offences recorded to June 2025 in Frankston, marking a 12 per cent change however with a 39 per cent increase in aggravated robbery, a 42 per cent increase in retail theft and 22 per cent increase in serious </w:t>
      </w:r>
      <w:proofErr w:type="gramStart"/>
      <w:r w:rsidRPr="00C256A4">
        <w:rPr>
          <w:rFonts w:ascii="Calibri" w:hAnsi="Calibri" w:cs="Calibri"/>
          <w:lang w:eastAsia="en-AU"/>
        </w:rPr>
        <w:t>assault;</w:t>
      </w:r>
      <w:proofErr w:type="gramEnd"/>
    </w:p>
    <w:p w14:paraId="6F57B501" w14:textId="77777777" w:rsidR="00A203C0" w:rsidRPr="00C256A4" w:rsidRDefault="00A203C0" w:rsidP="00A203C0">
      <w:pPr>
        <w:spacing w:after="20"/>
        <w:ind w:left="992" w:hanging="425"/>
        <w:jc w:val="both"/>
        <w:rPr>
          <w:rFonts w:ascii="Calibri" w:hAnsi="Calibri" w:cs="Calibri"/>
          <w:lang w:eastAsia="en-AU"/>
        </w:rPr>
      </w:pPr>
      <w:r w:rsidRPr="00C256A4">
        <w:rPr>
          <w:rFonts w:ascii="Calibri" w:hAnsi="Calibri" w:cs="Calibri"/>
          <w:lang w:eastAsia="en-AU"/>
        </w:rPr>
        <w:t>(2)</w:t>
      </w:r>
      <w:r w:rsidRPr="00C256A4">
        <w:rPr>
          <w:rFonts w:ascii="Calibri" w:hAnsi="Calibri" w:cs="Calibri"/>
          <w:lang w:eastAsia="en-AU"/>
        </w:rPr>
        <w:tab/>
        <w:t xml:space="preserve">expresses concern over the public perception that judicial decisions, including granting bail to repeat offenders, may not adequately reflect community safety </w:t>
      </w:r>
      <w:proofErr w:type="gramStart"/>
      <w:r w:rsidRPr="00C256A4">
        <w:rPr>
          <w:rFonts w:ascii="Calibri" w:hAnsi="Calibri" w:cs="Calibri"/>
          <w:lang w:eastAsia="en-AU"/>
        </w:rPr>
        <w:t>priorities;</w:t>
      </w:r>
      <w:proofErr w:type="gramEnd"/>
    </w:p>
    <w:p w14:paraId="12C7C7A6" w14:textId="77777777" w:rsidR="00A203C0" w:rsidRPr="00C256A4" w:rsidRDefault="00A203C0" w:rsidP="00A203C0">
      <w:pPr>
        <w:spacing w:after="20"/>
        <w:ind w:left="992" w:hanging="425"/>
        <w:jc w:val="both"/>
        <w:rPr>
          <w:rFonts w:ascii="Calibri" w:hAnsi="Calibri" w:cs="Calibri"/>
          <w:lang w:eastAsia="en-AU"/>
        </w:rPr>
      </w:pPr>
      <w:r w:rsidRPr="00C256A4">
        <w:rPr>
          <w:rFonts w:ascii="Calibri" w:hAnsi="Calibri" w:cs="Calibri"/>
          <w:lang w:eastAsia="en-AU"/>
        </w:rPr>
        <w:t>(3)</w:t>
      </w:r>
      <w:r w:rsidRPr="00C256A4">
        <w:rPr>
          <w:rFonts w:ascii="Calibri" w:hAnsi="Calibri" w:cs="Calibri"/>
          <w:lang w:eastAsia="en-AU"/>
        </w:rPr>
        <w:tab/>
        <w:t>calls on the Government to —</w:t>
      </w:r>
    </w:p>
    <w:p w14:paraId="1542EE85"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(a)</w:t>
      </w:r>
      <w:r w:rsidRPr="00C256A4">
        <w:rPr>
          <w:rFonts w:ascii="Calibri" w:hAnsi="Calibri" w:cs="Calibri"/>
          <w:lang w:eastAsia="en-AU"/>
        </w:rPr>
        <w:tab/>
        <w:t xml:space="preserve">establish a Royal Commission to examine judicial accountability, focusing on bail decisions, sentencing practices, and the treatment of </w:t>
      </w:r>
      <w:proofErr w:type="gramStart"/>
      <w:r w:rsidRPr="00C256A4">
        <w:rPr>
          <w:rFonts w:ascii="Calibri" w:hAnsi="Calibri" w:cs="Calibri"/>
          <w:lang w:eastAsia="en-AU"/>
        </w:rPr>
        <w:t>victims;</w:t>
      </w:r>
      <w:proofErr w:type="gramEnd"/>
    </w:p>
    <w:p w14:paraId="43C5152B"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(b)</w:t>
      </w:r>
      <w:r w:rsidRPr="00C256A4">
        <w:rPr>
          <w:rFonts w:ascii="Calibri" w:hAnsi="Calibri" w:cs="Calibri"/>
          <w:lang w:eastAsia="en-AU"/>
        </w:rPr>
        <w:tab/>
        <w:t xml:space="preserve">review existing bail laws and sentencing guidelines to ensure they align with community expectations and safety </w:t>
      </w:r>
      <w:proofErr w:type="gramStart"/>
      <w:r w:rsidRPr="00C256A4">
        <w:rPr>
          <w:rFonts w:ascii="Calibri" w:hAnsi="Calibri" w:cs="Calibri"/>
          <w:lang w:eastAsia="en-AU"/>
        </w:rPr>
        <w:t>concerns;</w:t>
      </w:r>
      <w:proofErr w:type="gramEnd"/>
    </w:p>
    <w:p w14:paraId="7AC9FCF1"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(c)</w:t>
      </w:r>
      <w:r w:rsidRPr="00C256A4">
        <w:rPr>
          <w:rFonts w:ascii="Calibri" w:hAnsi="Calibri" w:cs="Calibri"/>
          <w:lang w:eastAsia="en-AU"/>
        </w:rPr>
        <w:tab/>
        <w:t xml:space="preserve">enhance support for law enforcement agencies in </w:t>
      </w:r>
      <w:proofErr w:type="gramStart"/>
      <w:r w:rsidRPr="00C256A4">
        <w:rPr>
          <w:rFonts w:ascii="Calibri" w:hAnsi="Calibri" w:cs="Calibri"/>
          <w:lang w:eastAsia="en-AU"/>
        </w:rPr>
        <w:t>South East</w:t>
      </w:r>
      <w:proofErr w:type="gramEnd"/>
      <w:r w:rsidRPr="00C256A4">
        <w:rPr>
          <w:rFonts w:ascii="Calibri" w:hAnsi="Calibri" w:cs="Calibri"/>
          <w:lang w:eastAsia="en-AU"/>
        </w:rPr>
        <w:t xml:space="preserve"> Metropolitan Melbourne to address the rising crime rates effectively; and</w:t>
      </w:r>
    </w:p>
    <w:p w14:paraId="31F9A017" w14:textId="77777777" w:rsidR="00A203C0" w:rsidRPr="00C256A4" w:rsidRDefault="00A203C0" w:rsidP="00A203C0">
      <w:pPr>
        <w:spacing w:after="20"/>
        <w:ind w:left="1417" w:hanging="425"/>
        <w:jc w:val="both"/>
        <w:rPr>
          <w:rFonts w:ascii="Calibri" w:hAnsi="Calibri" w:cs="Calibri"/>
          <w:lang w:eastAsia="en-AU"/>
        </w:rPr>
      </w:pPr>
      <w:r w:rsidRPr="00C256A4">
        <w:rPr>
          <w:rFonts w:ascii="Calibri" w:hAnsi="Calibri" w:cs="Calibri"/>
          <w:lang w:eastAsia="en-AU"/>
        </w:rPr>
        <w:t>(d)</w:t>
      </w:r>
      <w:r w:rsidRPr="00C256A4">
        <w:rPr>
          <w:rFonts w:ascii="Calibri" w:hAnsi="Calibri" w:cs="Calibri"/>
          <w:lang w:eastAsia="en-AU"/>
        </w:rPr>
        <w:tab/>
        <w:t>implement community engagement initiatives to rebuild public trust in the judicial system and law enforcement agencies.</w:t>
      </w:r>
    </w:p>
    <w:p w14:paraId="5039AB60" w14:textId="22385D67" w:rsidR="00E147E9" w:rsidRPr="007464C3" w:rsidRDefault="00A203C0" w:rsidP="007464C3">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sidR="009F43AC">
        <w:rPr>
          <w:rFonts w:cstheme="minorHAnsi"/>
          <w:i/>
          <w:iCs/>
        </w:rPr>
        <w:t>1</w:t>
      </w:r>
      <w:r w:rsidR="00E126A7">
        <w:rPr>
          <w:rFonts w:cstheme="minorHAnsi"/>
          <w:i/>
          <w:iCs/>
        </w:rPr>
        <w:t>9</w:t>
      </w:r>
      <w:r w:rsidRPr="00161731">
        <w:rPr>
          <w:rFonts w:cstheme="minorHAnsi"/>
          <w:i/>
          <w:iCs/>
        </w:rPr>
        <w:t xml:space="preserve"> days].</w:t>
      </w:r>
    </w:p>
    <w:p w14:paraId="3FB7B641" w14:textId="5CE4CA81"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1111</w:t>
      </w:r>
      <w:r>
        <w:rPr>
          <w:rFonts w:asciiTheme="minorHAnsi" w:hAnsiTheme="minorHAnsi" w:cstheme="minorHAnsi"/>
          <w:sz w:val="24"/>
          <w:szCs w:val="24"/>
        </w:rPr>
        <w:tab/>
      </w:r>
      <w:r w:rsidRPr="00C256A4">
        <w:rPr>
          <w:rFonts w:asciiTheme="minorHAnsi" w:hAnsiTheme="minorHAnsi" w:cstheme="minorHAnsi"/>
          <w:caps/>
          <w:sz w:val="24"/>
          <w:szCs w:val="24"/>
        </w:rPr>
        <w:t>David</w:t>
      </w:r>
      <w:r w:rsidRPr="00C256A4">
        <w:rPr>
          <w:rFonts w:ascii="Aptos" w:hAnsi="Aptos" w:cstheme="minorHAnsi"/>
          <w:caps/>
          <w:sz w:val="24"/>
          <w:szCs w:val="24"/>
        </w:rPr>
        <w:t> </w:t>
      </w:r>
      <w:r w:rsidRPr="00C256A4">
        <w:rPr>
          <w:rFonts w:asciiTheme="minorHAnsi" w:hAnsiTheme="minorHAnsi" w:cstheme="minorHAnsi"/>
          <w:caps/>
          <w:sz w:val="24"/>
          <w:szCs w:val="24"/>
        </w:rPr>
        <w:t>Davis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05D7BDFF" w14:textId="77777777" w:rsidR="00A203C0" w:rsidRPr="000C01F0" w:rsidRDefault="00A203C0" w:rsidP="00A203C0">
      <w:pPr>
        <w:ind w:left="567"/>
        <w:jc w:val="both"/>
        <w:rPr>
          <w:rFonts w:ascii="Calibri" w:hAnsi="Calibri" w:cs="Calibri"/>
          <w:lang w:eastAsia="en-AU"/>
        </w:rPr>
      </w:pPr>
      <w:r>
        <w:rPr>
          <w:rFonts w:ascii="Calibri" w:hAnsi="Calibri" w:cs="Calibri"/>
          <w:lang w:eastAsia="en-AU"/>
        </w:rPr>
        <w:t xml:space="preserve">That this House notes that the metro tunnel is billions and billions of dollars over budget and calls on Premier Jacinta Allan to come clean on the total cost of the project that she as the Minister for Transport Infrastructure so badly mismanaged. </w:t>
      </w:r>
    </w:p>
    <w:p w14:paraId="40A0A612" w14:textId="7F662179"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sidR="009F43AC">
        <w:rPr>
          <w:rFonts w:cstheme="minorHAnsi"/>
          <w:i/>
          <w:iCs/>
        </w:rPr>
        <w:t>1</w:t>
      </w:r>
      <w:r w:rsidR="00E126A7">
        <w:rPr>
          <w:rFonts w:cstheme="minorHAnsi"/>
          <w:i/>
          <w:iCs/>
        </w:rPr>
        <w:t>9</w:t>
      </w:r>
      <w:r w:rsidRPr="00161731">
        <w:rPr>
          <w:rFonts w:cstheme="minorHAnsi"/>
          <w:i/>
          <w:iCs/>
        </w:rPr>
        <w:t xml:space="preserve"> days].</w:t>
      </w:r>
    </w:p>
    <w:p w14:paraId="6E0FD07C"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1113</w:t>
      </w:r>
      <w:r>
        <w:rPr>
          <w:rFonts w:asciiTheme="minorHAnsi" w:hAnsiTheme="minorHAnsi" w:cstheme="minorHAnsi"/>
          <w:sz w:val="24"/>
          <w:szCs w:val="24"/>
        </w:rPr>
        <w:tab/>
      </w:r>
      <w:r w:rsidRPr="00E425D5">
        <w:rPr>
          <w:rFonts w:asciiTheme="minorHAnsi" w:hAnsiTheme="minorHAnsi" w:cstheme="minorHAnsi"/>
          <w:caps/>
          <w:sz w:val="24"/>
          <w:szCs w:val="24"/>
        </w:rPr>
        <w:t>Renee</w:t>
      </w:r>
      <w:r w:rsidRPr="00E425D5">
        <w:rPr>
          <w:rFonts w:ascii="Aptos" w:hAnsi="Aptos" w:cstheme="minorHAnsi"/>
          <w:caps/>
          <w:sz w:val="24"/>
          <w:szCs w:val="24"/>
        </w:rPr>
        <w:t> </w:t>
      </w:r>
      <w:r w:rsidRPr="00E425D5">
        <w:rPr>
          <w:rFonts w:asciiTheme="minorHAnsi" w:hAnsiTheme="minorHAnsi" w:cstheme="minorHAnsi"/>
          <w:caps/>
          <w:sz w:val="24"/>
          <w:szCs w:val="24"/>
        </w:rPr>
        <w:t>Heath</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6FBE1DFB" w14:textId="77777777" w:rsidR="00A203C0" w:rsidRDefault="00A203C0" w:rsidP="00A203C0">
      <w:pPr>
        <w:ind w:left="567"/>
        <w:jc w:val="both"/>
        <w:rPr>
          <w:rFonts w:ascii="Calibri" w:hAnsi="Calibri" w:cs="Calibri"/>
          <w:lang w:eastAsia="en-AU"/>
        </w:rPr>
      </w:pPr>
      <w:r>
        <w:rPr>
          <w:rFonts w:ascii="Calibri" w:hAnsi="Calibri" w:cs="Calibri"/>
          <w:lang w:eastAsia="en-AU"/>
        </w:rPr>
        <w:t>That this House —</w:t>
      </w:r>
    </w:p>
    <w:p w14:paraId="6B91069D"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(1)</w:t>
      </w:r>
      <w:r>
        <w:rPr>
          <w:rFonts w:ascii="Calibri" w:hAnsi="Calibri" w:cs="Calibri"/>
          <w:lang w:eastAsia="en-AU"/>
        </w:rPr>
        <w:tab/>
        <w:t>notes that —</w:t>
      </w:r>
    </w:p>
    <w:p w14:paraId="35B7AC8C"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(a)</w:t>
      </w:r>
      <w:r>
        <w:rPr>
          <w:rFonts w:ascii="Calibri" w:hAnsi="Calibri" w:cs="Calibri"/>
          <w:lang w:eastAsia="en-AU"/>
        </w:rPr>
        <w:tab/>
        <w:t xml:space="preserve">Oceania Glass, based in Dandenong and Australia’s only architectural glass manufacturer, entered administration earlier in 2025, resulting in the loss of 260 </w:t>
      </w:r>
      <w:proofErr w:type="gramStart"/>
      <w:r>
        <w:rPr>
          <w:rFonts w:ascii="Calibri" w:hAnsi="Calibri" w:cs="Calibri"/>
          <w:lang w:eastAsia="en-AU"/>
        </w:rPr>
        <w:t>jobs;</w:t>
      </w:r>
      <w:proofErr w:type="gramEnd"/>
    </w:p>
    <w:p w14:paraId="626345E8"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(b)</w:t>
      </w:r>
      <w:r>
        <w:rPr>
          <w:rFonts w:ascii="Calibri" w:hAnsi="Calibri" w:cs="Calibri"/>
          <w:lang w:eastAsia="en-AU"/>
        </w:rPr>
        <w:tab/>
        <w:t xml:space="preserve">Victoria recorded the highest number of manufacturing insolvencies in Australia in 2024, with 223 closures, and 415 since May </w:t>
      </w:r>
      <w:proofErr w:type="gramStart"/>
      <w:r>
        <w:rPr>
          <w:rFonts w:ascii="Calibri" w:hAnsi="Calibri" w:cs="Calibri"/>
          <w:lang w:eastAsia="en-AU"/>
        </w:rPr>
        <w:t>2022;</w:t>
      </w:r>
      <w:proofErr w:type="gramEnd"/>
    </w:p>
    <w:p w14:paraId="157DC753"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lastRenderedPageBreak/>
        <w:t>(c)</w:t>
      </w:r>
      <w:r>
        <w:rPr>
          <w:rFonts w:ascii="Calibri" w:hAnsi="Calibri" w:cs="Calibri"/>
          <w:lang w:eastAsia="en-AU"/>
        </w:rPr>
        <w:tab/>
        <w:t xml:space="preserve">the </w:t>
      </w:r>
      <w:proofErr w:type="gramStart"/>
      <w:r>
        <w:rPr>
          <w:rFonts w:ascii="Calibri" w:hAnsi="Calibri" w:cs="Calibri"/>
          <w:lang w:eastAsia="en-AU"/>
        </w:rPr>
        <w:t>South East</w:t>
      </w:r>
      <w:proofErr w:type="gramEnd"/>
      <w:r>
        <w:rPr>
          <w:rFonts w:ascii="Calibri" w:hAnsi="Calibri" w:cs="Calibri"/>
          <w:lang w:eastAsia="en-AU"/>
        </w:rPr>
        <w:t xml:space="preserve"> Melbourne Manufacturers Alliance (SEMMA) warns that Victorian manufacturers are at a crossroads, unable to compete on price and lacking certainty around energy costs and local </w:t>
      </w:r>
      <w:proofErr w:type="gramStart"/>
      <w:r>
        <w:rPr>
          <w:rFonts w:ascii="Calibri" w:hAnsi="Calibri" w:cs="Calibri"/>
          <w:lang w:eastAsia="en-AU"/>
        </w:rPr>
        <w:t>procurement;</w:t>
      </w:r>
      <w:proofErr w:type="gramEnd"/>
    </w:p>
    <w:p w14:paraId="1554802A"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t xml:space="preserve">SEMMA attributes this crisis to poor policy, excessive taxation, crippling union constraints and an influx of cheap imports, with no meaningful response from the Victorian </w:t>
      </w:r>
      <w:proofErr w:type="gramStart"/>
      <w:r>
        <w:rPr>
          <w:rFonts w:ascii="Calibri" w:hAnsi="Calibri" w:cs="Calibri"/>
          <w:lang w:eastAsia="en-AU"/>
        </w:rPr>
        <w:t>Government;</w:t>
      </w:r>
      <w:proofErr w:type="gramEnd"/>
    </w:p>
    <w:p w14:paraId="65C589E5"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(2)</w:t>
      </w:r>
      <w:r>
        <w:rPr>
          <w:rFonts w:ascii="Calibri" w:hAnsi="Calibri" w:cs="Calibri"/>
          <w:lang w:eastAsia="en-AU"/>
        </w:rPr>
        <w:tab/>
        <w:t>calls on the Government to —</w:t>
      </w:r>
    </w:p>
    <w:p w14:paraId="664810B2"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(a)</w:t>
      </w:r>
      <w:r>
        <w:rPr>
          <w:rFonts w:ascii="Calibri" w:hAnsi="Calibri" w:cs="Calibri"/>
          <w:lang w:eastAsia="en-AU"/>
        </w:rPr>
        <w:tab/>
        <w:t xml:space="preserve">advocate to the Commonwealth for stronger anti-dumping </w:t>
      </w:r>
      <w:proofErr w:type="gramStart"/>
      <w:r>
        <w:rPr>
          <w:rFonts w:ascii="Calibri" w:hAnsi="Calibri" w:cs="Calibri"/>
          <w:lang w:eastAsia="en-AU"/>
        </w:rPr>
        <w:t>protections;</w:t>
      </w:r>
      <w:proofErr w:type="gramEnd"/>
    </w:p>
    <w:p w14:paraId="4A96A8C9" w14:textId="00DA162C" w:rsidR="00F91D66" w:rsidRDefault="00A203C0" w:rsidP="003D76C9">
      <w:pPr>
        <w:spacing w:after="20"/>
        <w:ind w:left="1417" w:hanging="425"/>
        <w:jc w:val="both"/>
        <w:rPr>
          <w:rFonts w:ascii="Calibri" w:hAnsi="Calibri" w:cs="Calibri"/>
          <w:lang w:eastAsia="en-AU"/>
        </w:rPr>
      </w:pPr>
      <w:r>
        <w:rPr>
          <w:rFonts w:ascii="Calibri" w:hAnsi="Calibri" w:cs="Calibri"/>
          <w:lang w:eastAsia="en-AU"/>
        </w:rPr>
        <w:t>(b)</w:t>
      </w:r>
      <w:r>
        <w:rPr>
          <w:rFonts w:ascii="Calibri" w:hAnsi="Calibri" w:cs="Calibri"/>
          <w:lang w:eastAsia="en-AU"/>
        </w:rPr>
        <w:tab/>
        <w:t xml:space="preserve">enforce the Local Content Jobs First </w:t>
      </w:r>
      <w:proofErr w:type="gramStart"/>
      <w:r>
        <w:rPr>
          <w:rFonts w:ascii="Calibri" w:hAnsi="Calibri" w:cs="Calibri"/>
          <w:lang w:eastAsia="en-AU"/>
        </w:rPr>
        <w:t>policy;</w:t>
      </w:r>
      <w:proofErr w:type="gramEnd"/>
    </w:p>
    <w:p w14:paraId="4E6A437C" w14:textId="20DC9D99"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t>prioritise Australian-made materials in public projects; and</w:t>
      </w:r>
    </w:p>
    <w:p w14:paraId="5DABC43C" w14:textId="77777777" w:rsidR="00A203C0" w:rsidRPr="00294A6E" w:rsidRDefault="00A203C0" w:rsidP="00A203C0">
      <w:pPr>
        <w:spacing w:after="20"/>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t xml:space="preserve">safeguard energy infrastructure from foreign interference. </w:t>
      </w:r>
    </w:p>
    <w:p w14:paraId="66337318" w14:textId="49F24CBA" w:rsidR="00920BE9" w:rsidRPr="00E126A7" w:rsidRDefault="00A203C0" w:rsidP="00E126A7">
      <w:pPr>
        <w:tabs>
          <w:tab w:val="left" w:pos="1440"/>
        </w:tabs>
        <w:spacing w:before="40" w:after="240"/>
        <w:ind w:left="567"/>
        <w:rPr>
          <w:rFonts w:cstheme="minorHAnsi"/>
          <w:i/>
          <w:iCs/>
        </w:rPr>
      </w:pPr>
      <w:r w:rsidRPr="00B25E3B">
        <w:rPr>
          <w:rFonts w:cstheme="minorHAnsi"/>
          <w:i/>
          <w:iCs/>
        </w:rPr>
        <w:t xml:space="preserve">[Notice given on 16 October 2025 — Listed for </w:t>
      </w:r>
      <w:r w:rsidR="00F70DEA">
        <w:rPr>
          <w:rFonts w:cstheme="minorHAnsi"/>
          <w:i/>
          <w:iCs/>
        </w:rPr>
        <w:t>1</w:t>
      </w:r>
      <w:r w:rsidR="00E126A7">
        <w:rPr>
          <w:rFonts w:cstheme="minorHAnsi"/>
          <w:i/>
          <w:iCs/>
        </w:rPr>
        <w:t>8</w:t>
      </w:r>
      <w:r w:rsidRPr="00B25E3B">
        <w:rPr>
          <w:rFonts w:cstheme="minorHAnsi"/>
          <w:i/>
          <w:iCs/>
        </w:rPr>
        <w:t xml:space="preserve"> days].</w:t>
      </w:r>
    </w:p>
    <w:p w14:paraId="4C1B6982" w14:textId="37417BB4"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1119</w:t>
      </w:r>
      <w:r>
        <w:rPr>
          <w:rFonts w:asciiTheme="minorHAnsi" w:hAnsiTheme="minorHAnsi" w:cstheme="minorHAnsi"/>
          <w:sz w:val="24"/>
          <w:szCs w:val="24"/>
        </w:rPr>
        <w:tab/>
      </w:r>
      <w:r w:rsidRPr="00502C22">
        <w:rPr>
          <w:rFonts w:asciiTheme="minorHAnsi" w:hAnsiTheme="minorHAnsi" w:cstheme="minorHAnsi"/>
          <w:caps/>
          <w:sz w:val="24"/>
          <w:szCs w:val="24"/>
        </w:rPr>
        <w:t>Georgie</w:t>
      </w:r>
      <w:r w:rsidRPr="00502C22">
        <w:rPr>
          <w:rFonts w:ascii="Aptos" w:hAnsi="Aptos" w:cstheme="minorHAnsi"/>
          <w:caps/>
          <w:sz w:val="24"/>
          <w:szCs w:val="24"/>
        </w:rPr>
        <w:t> </w:t>
      </w:r>
      <w:r w:rsidRPr="00502C22">
        <w:rPr>
          <w:rFonts w:asciiTheme="minorHAnsi" w:hAnsiTheme="minorHAnsi" w:cstheme="minorHAnsi"/>
          <w:caps/>
          <w:sz w:val="24"/>
          <w:szCs w:val="24"/>
        </w:rPr>
        <w:t>Crozier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52AB8C92" w14:textId="77777777" w:rsidR="00A203C0" w:rsidRPr="00502C22" w:rsidRDefault="00A203C0" w:rsidP="00A203C0">
      <w:pPr>
        <w:ind w:left="567"/>
        <w:jc w:val="both"/>
        <w:rPr>
          <w:rFonts w:ascii="Calibri" w:hAnsi="Calibri" w:cs="Calibri"/>
          <w:lang w:eastAsia="en-AU"/>
        </w:rPr>
      </w:pPr>
      <w:r w:rsidRPr="00502C22">
        <w:rPr>
          <w:rFonts w:ascii="Calibri" w:hAnsi="Calibri" w:cs="Calibri"/>
          <w:lang w:eastAsia="en-AU"/>
        </w:rPr>
        <w:t xml:space="preserve">That this House notes comments made by the former Ombudsman, Deborah Glass at a recent national anti-corruption conference, as reported in </w:t>
      </w:r>
      <w:r w:rsidRPr="00502C22">
        <w:rPr>
          <w:rFonts w:ascii="Calibri" w:hAnsi="Calibri" w:cs="Calibri"/>
          <w:i/>
          <w:iCs/>
          <w:lang w:eastAsia="en-AU"/>
        </w:rPr>
        <w:t>The Age</w:t>
      </w:r>
      <w:r w:rsidRPr="00502C22">
        <w:rPr>
          <w:rFonts w:ascii="Calibri" w:hAnsi="Calibri" w:cs="Calibri"/>
          <w:lang w:eastAsia="en-AU"/>
        </w:rPr>
        <w:t xml:space="preserve"> article titled </w:t>
      </w:r>
      <w:r w:rsidRPr="00502C22">
        <w:rPr>
          <w:rFonts w:ascii="Calibri" w:hAnsi="Calibri" w:cs="Calibri"/>
          <w:i/>
          <w:iCs/>
          <w:lang w:eastAsia="en-AU"/>
        </w:rPr>
        <w:t>Premier’s private staff ‘totally unaccountable’, former ombudsman warns</w:t>
      </w:r>
      <w:r w:rsidRPr="00502C22">
        <w:rPr>
          <w:rFonts w:ascii="Calibri" w:hAnsi="Calibri" w:cs="Calibri"/>
          <w:lang w:eastAsia="en-AU"/>
        </w:rPr>
        <w:t>, published on 20 October 2025, including that —</w:t>
      </w:r>
    </w:p>
    <w:p w14:paraId="1A3CAFE8" w14:textId="77777777" w:rsidR="00A203C0" w:rsidRPr="00502C22" w:rsidRDefault="00A203C0" w:rsidP="00A203C0">
      <w:pPr>
        <w:spacing w:after="20"/>
        <w:ind w:left="992" w:hanging="425"/>
        <w:jc w:val="both"/>
        <w:rPr>
          <w:rFonts w:ascii="Calibri" w:hAnsi="Calibri" w:cs="Calibri"/>
          <w:lang w:eastAsia="en-AU"/>
        </w:rPr>
      </w:pPr>
      <w:r w:rsidRPr="00502C22">
        <w:rPr>
          <w:rFonts w:ascii="Calibri" w:hAnsi="Calibri" w:cs="Calibri"/>
          <w:lang w:eastAsia="en-AU"/>
        </w:rPr>
        <w:t>(1)</w:t>
      </w:r>
      <w:r w:rsidRPr="00502C22">
        <w:rPr>
          <w:rFonts w:ascii="Calibri" w:hAnsi="Calibri" w:cs="Calibri"/>
          <w:lang w:eastAsia="en-AU"/>
        </w:rPr>
        <w:tab/>
        <w:t xml:space="preserve">the publicly funded Premier’s Private Office (PPO), comprising 88 staff, is completely </w:t>
      </w:r>
      <w:proofErr w:type="gramStart"/>
      <w:r w:rsidRPr="00502C22">
        <w:rPr>
          <w:rFonts w:ascii="Calibri" w:hAnsi="Calibri" w:cs="Calibri"/>
          <w:lang w:eastAsia="en-AU"/>
        </w:rPr>
        <w:t>unaccountable;</w:t>
      </w:r>
      <w:proofErr w:type="gramEnd"/>
    </w:p>
    <w:p w14:paraId="25351C38" w14:textId="77777777" w:rsidR="00A203C0" w:rsidRPr="00502C22" w:rsidRDefault="00A203C0" w:rsidP="00A203C0">
      <w:pPr>
        <w:spacing w:after="20"/>
        <w:ind w:left="992" w:hanging="425"/>
        <w:jc w:val="both"/>
        <w:rPr>
          <w:rFonts w:ascii="Calibri" w:hAnsi="Calibri" w:cs="Calibri"/>
          <w:lang w:eastAsia="en-AU"/>
        </w:rPr>
      </w:pPr>
      <w:r w:rsidRPr="00502C22">
        <w:rPr>
          <w:rFonts w:ascii="Calibri" w:hAnsi="Calibri" w:cs="Calibri"/>
          <w:lang w:eastAsia="en-AU"/>
        </w:rPr>
        <w:t>(2)</w:t>
      </w:r>
      <w:r w:rsidRPr="00502C22">
        <w:rPr>
          <w:rFonts w:ascii="Calibri" w:hAnsi="Calibri" w:cs="Calibri"/>
          <w:lang w:eastAsia="en-AU"/>
        </w:rPr>
        <w:tab/>
        <w:t xml:space="preserve">the Parliamentary Workplace Standards and Integrity Commission, established by the Allan Labor Government, has no jurisdiction over the PPO or ministerial </w:t>
      </w:r>
      <w:proofErr w:type="gramStart"/>
      <w:r w:rsidRPr="00502C22">
        <w:rPr>
          <w:rFonts w:ascii="Calibri" w:hAnsi="Calibri" w:cs="Calibri"/>
          <w:lang w:eastAsia="en-AU"/>
        </w:rPr>
        <w:t>staff;</w:t>
      </w:r>
      <w:proofErr w:type="gramEnd"/>
    </w:p>
    <w:p w14:paraId="01884805" w14:textId="77777777" w:rsidR="00A203C0" w:rsidRPr="00502C22" w:rsidRDefault="00A203C0" w:rsidP="00A203C0">
      <w:pPr>
        <w:spacing w:after="20"/>
        <w:ind w:left="992" w:hanging="425"/>
        <w:jc w:val="both"/>
        <w:rPr>
          <w:rFonts w:ascii="Calibri" w:hAnsi="Calibri" w:cs="Calibri"/>
          <w:lang w:eastAsia="en-AU"/>
        </w:rPr>
      </w:pPr>
      <w:r w:rsidRPr="00502C22">
        <w:rPr>
          <w:rFonts w:ascii="Calibri" w:hAnsi="Calibri" w:cs="Calibri"/>
          <w:lang w:eastAsia="en-AU"/>
        </w:rPr>
        <w:t>(3)</w:t>
      </w:r>
      <w:r w:rsidRPr="00502C22">
        <w:rPr>
          <w:rFonts w:ascii="Calibri" w:hAnsi="Calibri" w:cs="Calibri"/>
          <w:lang w:eastAsia="en-AU"/>
        </w:rPr>
        <w:tab/>
        <w:t xml:space="preserve">ministerial staff are only subject to a code of conduct enforced internally by the Premier’s chief of staff, with no independent </w:t>
      </w:r>
      <w:proofErr w:type="gramStart"/>
      <w:r w:rsidRPr="00502C22">
        <w:rPr>
          <w:rFonts w:ascii="Calibri" w:hAnsi="Calibri" w:cs="Calibri"/>
          <w:lang w:eastAsia="en-AU"/>
        </w:rPr>
        <w:t>oversight;</w:t>
      </w:r>
      <w:proofErr w:type="gramEnd"/>
    </w:p>
    <w:p w14:paraId="643F99B7" w14:textId="77777777" w:rsidR="00A203C0" w:rsidRPr="00502C22" w:rsidRDefault="00A203C0" w:rsidP="00A203C0">
      <w:pPr>
        <w:spacing w:after="20"/>
        <w:ind w:left="992" w:hanging="425"/>
        <w:jc w:val="both"/>
        <w:rPr>
          <w:rFonts w:ascii="Calibri" w:hAnsi="Calibri" w:cs="Calibri"/>
          <w:lang w:eastAsia="en-AU"/>
        </w:rPr>
      </w:pPr>
      <w:r w:rsidRPr="00502C22">
        <w:rPr>
          <w:rFonts w:ascii="Calibri" w:hAnsi="Calibri" w:cs="Calibri"/>
          <w:lang w:eastAsia="en-AU"/>
        </w:rPr>
        <w:t>(4)</w:t>
      </w:r>
      <w:r w:rsidRPr="00502C22">
        <w:rPr>
          <w:rFonts w:ascii="Calibri" w:hAnsi="Calibri" w:cs="Calibri"/>
          <w:lang w:eastAsia="en-AU"/>
        </w:rPr>
        <w:tab/>
        <w:t>the Government has failed to act on the serious systemic integrity issues exposed in Operation Daintree and Operation Watts investigations, including the “inappropriate influence by ministerial advisers” on departmental officials; and</w:t>
      </w:r>
    </w:p>
    <w:p w14:paraId="76F900A2" w14:textId="77777777" w:rsidR="00A203C0" w:rsidRPr="00502C22" w:rsidRDefault="00A203C0" w:rsidP="00A203C0">
      <w:pPr>
        <w:spacing w:after="20"/>
        <w:ind w:left="992" w:hanging="425"/>
        <w:jc w:val="both"/>
        <w:rPr>
          <w:rFonts w:ascii="Calibri" w:hAnsi="Calibri" w:cs="Calibri"/>
          <w:lang w:eastAsia="en-AU"/>
        </w:rPr>
      </w:pPr>
      <w:r w:rsidRPr="00502C22">
        <w:rPr>
          <w:rFonts w:ascii="Calibri" w:hAnsi="Calibri" w:cs="Calibri"/>
          <w:lang w:eastAsia="en-AU"/>
        </w:rPr>
        <w:t>(5)</w:t>
      </w:r>
      <w:r w:rsidRPr="00502C22">
        <w:rPr>
          <w:rFonts w:ascii="Calibri" w:hAnsi="Calibri" w:cs="Calibri"/>
          <w:lang w:eastAsia="en-AU"/>
        </w:rPr>
        <w:tab/>
        <w:t>the cost of the Suburban Rail Loop, developed in secrecy, is contributing to a daily state interest bill of $20 million, diverting funds from essential services such as health, housing, education, and child protection.</w:t>
      </w:r>
    </w:p>
    <w:p w14:paraId="27134F48" w14:textId="2B9D38F6" w:rsidR="00E147E9" w:rsidRPr="007464C3" w:rsidRDefault="00A203C0" w:rsidP="007464C3">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28 October</w:t>
      </w:r>
      <w:r w:rsidRPr="00161731">
        <w:rPr>
          <w:rFonts w:cstheme="minorHAnsi"/>
          <w:i/>
          <w:iCs/>
        </w:rPr>
        <w:t xml:space="preserve"> 2025 — Listed for </w:t>
      </w:r>
      <w:r w:rsidR="003D76C9">
        <w:rPr>
          <w:rFonts w:cstheme="minorHAnsi"/>
          <w:i/>
          <w:iCs/>
        </w:rPr>
        <w:t>1</w:t>
      </w:r>
      <w:r w:rsidR="00E126A7">
        <w:rPr>
          <w:rFonts w:cstheme="minorHAnsi"/>
          <w:i/>
          <w:iCs/>
        </w:rPr>
        <w:t>7</w:t>
      </w:r>
      <w:r w:rsidRPr="00161731">
        <w:rPr>
          <w:rFonts w:cstheme="minorHAnsi"/>
          <w:i/>
          <w:iCs/>
        </w:rPr>
        <w:t xml:space="preserve"> days].</w:t>
      </w:r>
    </w:p>
    <w:p w14:paraId="3C041418" w14:textId="4F706D06"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1120</w:t>
      </w:r>
      <w:r>
        <w:rPr>
          <w:rFonts w:asciiTheme="minorHAnsi" w:hAnsiTheme="minorHAnsi" w:cstheme="minorHAnsi"/>
          <w:sz w:val="24"/>
          <w:szCs w:val="24"/>
        </w:rPr>
        <w:tab/>
      </w:r>
      <w:r w:rsidRPr="00502C22">
        <w:rPr>
          <w:rFonts w:asciiTheme="minorHAnsi" w:hAnsiTheme="minorHAnsi" w:cstheme="minorHAnsi"/>
          <w:caps/>
          <w:sz w:val="24"/>
          <w:szCs w:val="24"/>
        </w:rPr>
        <w:t>Katherine</w:t>
      </w:r>
      <w:r w:rsidRPr="00502C22">
        <w:rPr>
          <w:rFonts w:ascii="Aptos" w:hAnsi="Aptos" w:cstheme="minorHAnsi"/>
          <w:caps/>
          <w:sz w:val="24"/>
          <w:szCs w:val="24"/>
        </w:rPr>
        <w:t> </w:t>
      </w:r>
      <w:r w:rsidRPr="00502C22">
        <w:rPr>
          <w:rFonts w:asciiTheme="minorHAnsi" w:hAnsiTheme="minorHAnsi" w:cstheme="minorHAnsi"/>
          <w:caps/>
          <w:sz w:val="24"/>
          <w:szCs w:val="24"/>
        </w:rPr>
        <w:t>Copsey</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0383C253" w14:textId="77777777" w:rsidR="00A203C0" w:rsidRPr="008546C3" w:rsidRDefault="00A203C0" w:rsidP="00A203C0">
      <w:pPr>
        <w:ind w:left="567"/>
        <w:jc w:val="both"/>
        <w:rPr>
          <w:rFonts w:ascii="Calibri" w:hAnsi="Calibri" w:cs="Calibri"/>
          <w:lang w:eastAsia="en-AU"/>
        </w:rPr>
      </w:pPr>
      <w:r w:rsidRPr="008546C3">
        <w:rPr>
          <w:rFonts w:ascii="Calibri" w:hAnsi="Calibri" w:cs="Calibri"/>
          <w:lang w:eastAsia="en-AU"/>
        </w:rPr>
        <w:t>That this House —</w:t>
      </w:r>
    </w:p>
    <w:p w14:paraId="70C2A950"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(1)</w:t>
      </w:r>
      <w:r w:rsidRPr="008546C3">
        <w:rPr>
          <w:rFonts w:ascii="Calibri" w:hAnsi="Calibri" w:cs="Calibri"/>
          <w:lang w:eastAsia="en-AU"/>
        </w:rPr>
        <w:tab/>
        <w:t>notes persistent gambling harm in Victoria and nationally, and the failure of the Labor Governments at Federal and State levels to deliver comprehensive reforms, including —</w:t>
      </w:r>
    </w:p>
    <w:p w14:paraId="76E666FB"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(a)</w:t>
      </w:r>
      <w:r w:rsidRPr="008546C3">
        <w:rPr>
          <w:rFonts w:ascii="Calibri" w:hAnsi="Calibri" w:cs="Calibri"/>
          <w:lang w:eastAsia="en-AU"/>
        </w:rPr>
        <w:tab/>
        <w:t xml:space="preserve">continued exposure of children to gambling advertising and weak national standards for online wagering harm minimisation and </w:t>
      </w:r>
      <w:proofErr w:type="gramStart"/>
      <w:r w:rsidRPr="008546C3">
        <w:rPr>
          <w:rFonts w:ascii="Calibri" w:hAnsi="Calibri" w:cs="Calibri"/>
          <w:lang w:eastAsia="en-AU"/>
        </w:rPr>
        <w:t>transparency;</w:t>
      </w:r>
      <w:proofErr w:type="gramEnd"/>
    </w:p>
    <w:p w14:paraId="0009B462"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(b)</w:t>
      </w:r>
      <w:r w:rsidRPr="008546C3">
        <w:rPr>
          <w:rFonts w:ascii="Calibri" w:hAnsi="Calibri" w:cs="Calibri"/>
          <w:lang w:eastAsia="en-AU"/>
        </w:rPr>
        <w:tab/>
        <w:t xml:space="preserve">that in Victoria, there is a delay on universal cashless gambling with binding </w:t>
      </w:r>
      <w:r>
        <w:rPr>
          <w:rFonts w:ascii="Calibri" w:hAnsi="Calibri" w:cs="Calibri"/>
          <w:lang w:eastAsia="en-AU"/>
        </w:rPr>
        <w:br/>
      </w:r>
      <w:r w:rsidRPr="008546C3">
        <w:rPr>
          <w:rFonts w:ascii="Calibri" w:hAnsi="Calibri" w:cs="Calibri"/>
          <w:lang w:eastAsia="en-AU"/>
        </w:rPr>
        <w:t xml:space="preserve">pre-commitment and ID verification, an absence of $1 bet limits, and a delay to mandatory carded play controls on table games at Crown </w:t>
      </w:r>
      <w:proofErr w:type="gramStart"/>
      <w:r w:rsidRPr="008546C3">
        <w:rPr>
          <w:rFonts w:ascii="Calibri" w:hAnsi="Calibri" w:cs="Calibri"/>
          <w:lang w:eastAsia="en-AU"/>
        </w:rPr>
        <w:t>Casino;</w:t>
      </w:r>
      <w:proofErr w:type="gramEnd"/>
      <w:r w:rsidRPr="008546C3">
        <w:rPr>
          <w:rFonts w:ascii="Calibri" w:hAnsi="Calibri" w:cs="Calibri"/>
          <w:lang w:eastAsia="en-AU"/>
        </w:rPr>
        <w:t xml:space="preserve"> </w:t>
      </w:r>
    </w:p>
    <w:p w14:paraId="0F59B732"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(2)</w:t>
      </w:r>
      <w:r w:rsidRPr="008546C3">
        <w:rPr>
          <w:rFonts w:ascii="Calibri" w:hAnsi="Calibri" w:cs="Calibri"/>
          <w:lang w:eastAsia="en-AU"/>
        </w:rPr>
        <w:tab/>
        <w:t xml:space="preserve">condemns the State and Federal Labor parties for accepting donations and access from gambling interests over many years at the expense of public health and community </w:t>
      </w:r>
      <w:proofErr w:type="gramStart"/>
      <w:r w:rsidRPr="008546C3">
        <w:rPr>
          <w:rFonts w:ascii="Calibri" w:hAnsi="Calibri" w:cs="Calibri"/>
          <w:lang w:eastAsia="en-AU"/>
        </w:rPr>
        <w:t>safety;</w:t>
      </w:r>
      <w:proofErr w:type="gramEnd"/>
    </w:p>
    <w:p w14:paraId="7FD5B75A"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(3)</w:t>
      </w:r>
      <w:r w:rsidRPr="008546C3">
        <w:rPr>
          <w:rFonts w:ascii="Calibri" w:hAnsi="Calibri" w:cs="Calibri"/>
          <w:lang w:eastAsia="en-AU"/>
        </w:rPr>
        <w:tab/>
        <w:t>calls on the Victorian Government to —</w:t>
      </w:r>
    </w:p>
    <w:p w14:paraId="44E7FC69"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(a)</w:t>
      </w:r>
      <w:r w:rsidRPr="008546C3">
        <w:rPr>
          <w:rFonts w:ascii="Calibri" w:hAnsi="Calibri" w:cs="Calibri"/>
          <w:lang w:eastAsia="en-AU"/>
        </w:rPr>
        <w:tab/>
        <w:t xml:space="preserve">legislate a universal cashless gambling system with mandatory pre-commitment across all electronic gaming machine venues in Victoria, with default loss limits, </w:t>
      </w:r>
      <w:r>
        <w:rPr>
          <w:rFonts w:ascii="Calibri" w:hAnsi="Calibri" w:cs="Calibri"/>
          <w:lang w:eastAsia="en-AU"/>
        </w:rPr>
        <w:br/>
      </w:r>
      <w:r w:rsidRPr="008546C3">
        <w:rPr>
          <w:rFonts w:ascii="Calibri" w:hAnsi="Calibri" w:cs="Calibri"/>
          <w:lang w:eastAsia="en-AU"/>
        </w:rPr>
        <w:t xml:space="preserve">real-time risk messaging, and ID </w:t>
      </w:r>
      <w:proofErr w:type="gramStart"/>
      <w:r w:rsidRPr="008546C3">
        <w:rPr>
          <w:rFonts w:ascii="Calibri" w:hAnsi="Calibri" w:cs="Calibri"/>
          <w:lang w:eastAsia="en-AU"/>
        </w:rPr>
        <w:t>verification;</w:t>
      </w:r>
      <w:proofErr w:type="gramEnd"/>
    </w:p>
    <w:p w14:paraId="12CB3492"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lastRenderedPageBreak/>
        <w:t>(b)</w:t>
      </w:r>
      <w:r w:rsidRPr="008546C3">
        <w:rPr>
          <w:rFonts w:ascii="Calibri" w:hAnsi="Calibri" w:cs="Calibri"/>
          <w:lang w:eastAsia="en-AU"/>
        </w:rPr>
        <w:tab/>
        <w:t xml:space="preserve">prohibit political donations and gifts from gambling operators and their peak </w:t>
      </w:r>
      <w:proofErr w:type="gramStart"/>
      <w:r w:rsidRPr="008546C3">
        <w:rPr>
          <w:rFonts w:ascii="Calibri" w:hAnsi="Calibri" w:cs="Calibri"/>
          <w:lang w:eastAsia="en-AU"/>
        </w:rPr>
        <w:t>bodies;</w:t>
      </w:r>
      <w:proofErr w:type="gramEnd"/>
    </w:p>
    <w:p w14:paraId="18AC7226"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(c)</w:t>
      </w:r>
      <w:r w:rsidRPr="008546C3">
        <w:rPr>
          <w:rFonts w:ascii="Calibri" w:hAnsi="Calibri" w:cs="Calibri"/>
          <w:lang w:eastAsia="en-AU"/>
        </w:rPr>
        <w:tab/>
        <w:t>ban gambling advertising and inducements on state-regulated platforms; and</w:t>
      </w:r>
    </w:p>
    <w:p w14:paraId="2AA3DC9F"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(d)</w:t>
      </w:r>
      <w:r w:rsidRPr="008546C3">
        <w:rPr>
          <w:rFonts w:ascii="Calibri" w:hAnsi="Calibri" w:cs="Calibri"/>
          <w:lang w:eastAsia="en-AU"/>
        </w:rPr>
        <w:tab/>
        <w:t>advocate nationally for an end to gambling advertising.</w:t>
      </w:r>
    </w:p>
    <w:p w14:paraId="41720774" w14:textId="7525C0C9" w:rsidR="00577B41" w:rsidRPr="00E147E9" w:rsidRDefault="00A203C0" w:rsidP="00E147E9">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28 October</w:t>
      </w:r>
      <w:r w:rsidRPr="00161731">
        <w:rPr>
          <w:rFonts w:cstheme="minorHAnsi"/>
          <w:i/>
          <w:iCs/>
        </w:rPr>
        <w:t xml:space="preserve"> 2025 — Listed for </w:t>
      </w:r>
      <w:r w:rsidR="003D76C9">
        <w:rPr>
          <w:rFonts w:cstheme="minorHAnsi"/>
          <w:i/>
          <w:iCs/>
        </w:rPr>
        <w:t>1</w:t>
      </w:r>
      <w:r w:rsidR="00E126A7">
        <w:rPr>
          <w:rFonts w:cstheme="minorHAnsi"/>
          <w:i/>
          <w:iCs/>
        </w:rPr>
        <w:t>7</w:t>
      </w:r>
      <w:r w:rsidRPr="00161731">
        <w:rPr>
          <w:rFonts w:cstheme="minorHAnsi"/>
          <w:i/>
          <w:iCs/>
        </w:rPr>
        <w:t xml:space="preserve"> days].</w:t>
      </w:r>
    </w:p>
    <w:p w14:paraId="7C2814F1" w14:textId="7F7DA1B5"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1121</w:t>
      </w:r>
      <w:r>
        <w:rPr>
          <w:rFonts w:asciiTheme="minorHAnsi" w:hAnsiTheme="minorHAnsi" w:cstheme="minorHAnsi"/>
          <w:sz w:val="24"/>
          <w:szCs w:val="24"/>
        </w:rPr>
        <w:tab/>
      </w:r>
      <w:r w:rsidRPr="00502C22">
        <w:rPr>
          <w:rFonts w:asciiTheme="minorHAnsi" w:hAnsiTheme="minorHAnsi" w:cstheme="minorHAnsi"/>
          <w:caps/>
          <w:sz w:val="24"/>
          <w:szCs w:val="24"/>
        </w:rPr>
        <w:t>Ann-Marie</w:t>
      </w:r>
      <w:r w:rsidRPr="00502C22">
        <w:rPr>
          <w:rFonts w:ascii="Aptos" w:hAnsi="Aptos" w:cstheme="minorHAnsi"/>
          <w:caps/>
          <w:sz w:val="24"/>
          <w:szCs w:val="24"/>
        </w:rPr>
        <w:t> </w:t>
      </w:r>
      <w:r w:rsidRPr="00502C22">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8B84C2D" w14:textId="77777777" w:rsidR="00A203C0" w:rsidRPr="008546C3" w:rsidRDefault="00A203C0" w:rsidP="00A203C0">
      <w:pPr>
        <w:ind w:left="567"/>
        <w:jc w:val="both"/>
        <w:rPr>
          <w:rFonts w:ascii="Calibri" w:hAnsi="Calibri" w:cs="Calibri"/>
          <w:lang w:eastAsia="en-AU"/>
        </w:rPr>
      </w:pPr>
      <w:r w:rsidRPr="008546C3">
        <w:rPr>
          <w:rFonts w:ascii="Calibri" w:hAnsi="Calibri" w:cs="Calibri"/>
          <w:lang w:eastAsia="en-AU"/>
        </w:rPr>
        <w:t>That this House —</w:t>
      </w:r>
    </w:p>
    <w:p w14:paraId="414F201B"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(1)</w:t>
      </w:r>
      <w:r w:rsidRPr="008546C3">
        <w:rPr>
          <w:rFonts w:ascii="Calibri" w:hAnsi="Calibri" w:cs="Calibri"/>
          <w:lang w:eastAsia="en-AU"/>
        </w:rPr>
        <w:tab/>
        <w:t xml:space="preserve">expresses deep concern over the Victorian Government’s handling of the Cranbourne Community Hospital project, which has fallen well short of community expectations and original </w:t>
      </w:r>
      <w:proofErr w:type="gramStart"/>
      <w:r w:rsidRPr="008546C3">
        <w:rPr>
          <w:rFonts w:ascii="Calibri" w:hAnsi="Calibri" w:cs="Calibri"/>
          <w:lang w:eastAsia="en-AU"/>
        </w:rPr>
        <w:t>commitments;</w:t>
      </w:r>
      <w:proofErr w:type="gramEnd"/>
    </w:p>
    <w:p w14:paraId="138F89C6"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(2)</w:t>
      </w:r>
      <w:r w:rsidRPr="008546C3">
        <w:rPr>
          <w:rFonts w:ascii="Calibri" w:hAnsi="Calibri" w:cs="Calibri"/>
          <w:lang w:eastAsia="en-AU"/>
        </w:rPr>
        <w:tab/>
        <w:t xml:space="preserve">notes that the Government repeatedly promised the facility would deliver urgent care services for non-life-threatening emergencies, but has since removed these critical services from the project scope, breaking faith with local </w:t>
      </w:r>
      <w:proofErr w:type="gramStart"/>
      <w:r w:rsidRPr="008546C3">
        <w:rPr>
          <w:rFonts w:ascii="Calibri" w:hAnsi="Calibri" w:cs="Calibri"/>
          <w:lang w:eastAsia="en-AU"/>
        </w:rPr>
        <w:t>residents;</w:t>
      </w:r>
      <w:proofErr w:type="gramEnd"/>
    </w:p>
    <w:p w14:paraId="04A51BDE"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(3)</w:t>
      </w:r>
      <w:r w:rsidRPr="008546C3">
        <w:rPr>
          <w:rFonts w:ascii="Calibri" w:hAnsi="Calibri" w:cs="Calibri"/>
          <w:lang w:eastAsia="en-AU"/>
        </w:rPr>
        <w:tab/>
        <w:t xml:space="preserve">acknowledges that despite being announced years ago, the hospital’s construction and opening have been plagued by significant delays and uncertainty, forcing Cranbourne families to continue travelling long distances to Frankston and Casey hospitals for basic healthcare </w:t>
      </w:r>
      <w:proofErr w:type="gramStart"/>
      <w:r w:rsidRPr="008546C3">
        <w:rPr>
          <w:rFonts w:ascii="Calibri" w:hAnsi="Calibri" w:cs="Calibri"/>
          <w:lang w:eastAsia="en-AU"/>
        </w:rPr>
        <w:t>needs;</w:t>
      </w:r>
      <w:proofErr w:type="gramEnd"/>
    </w:p>
    <w:p w14:paraId="4D2ACA32"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(4)</w:t>
      </w:r>
      <w:r w:rsidRPr="008546C3">
        <w:rPr>
          <w:rFonts w:ascii="Calibri" w:hAnsi="Calibri" w:cs="Calibri"/>
          <w:lang w:eastAsia="en-AU"/>
        </w:rPr>
        <w:tab/>
        <w:t xml:space="preserve">further notes growing community frustration over planning oversights, including reports that parking capacity at the site will fall short by up to 145 spaces during peak hours, undermining accessibility and patient </w:t>
      </w:r>
      <w:proofErr w:type="gramStart"/>
      <w:r w:rsidRPr="008546C3">
        <w:rPr>
          <w:rFonts w:ascii="Calibri" w:hAnsi="Calibri" w:cs="Calibri"/>
          <w:lang w:eastAsia="en-AU"/>
        </w:rPr>
        <w:t>safety;</w:t>
      </w:r>
      <w:proofErr w:type="gramEnd"/>
    </w:p>
    <w:p w14:paraId="7D9BC2FE"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(5)</w:t>
      </w:r>
      <w:r w:rsidRPr="008546C3">
        <w:rPr>
          <w:rFonts w:ascii="Calibri" w:hAnsi="Calibri" w:cs="Calibri"/>
          <w:lang w:eastAsia="en-AU"/>
        </w:rPr>
        <w:tab/>
        <w:t xml:space="preserve">condemns the Government for misleading the community by labelling the facility as a ‘hospital’ when </w:t>
      </w:r>
      <w:proofErr w:type="gramStart"/>
      <w:r w:rsidRPr="008546C3">
        <w:rPr>
          <w:rFonts w:ascii="Calibri" w:hAnsi="Calibri" w:cs="Calibri"/>
          <w:lang w:eastAsia="en-AU"/>
        </w:rPr>
        <w:t>in reality it</w:t>
      </w:r>
      <w:proofErr w:type="gramEnd"/>
      <w:r w:rsidRPr="008546C3">
        <w:rPr>
          <w:rFonts w:ascii="Calibri" w:hAnsi="Calibri" w:cs="Calibri"/>
          <w:lang w:eastAsia="en-AU"/>
        </w:rPr>
        <w:t xml:space="preserve"> offers only limited, clinic-level services and fails to meet the region’s urgent healthcare </w:t>
      </w:r>
      <w:proofErr w:type="gramStart"/>
      <w:r w:rsidRPr="008546C3">
        <w:rPr>
          <w:rFonts w:ascii="Calibri" w:hAnsi="Calibri" w:cs="Calibri"/>
          <w:lang w:eastAsia="en-AU"/>
        </w:rPr>
        <w:t>demands;</w:t>
      </w:r>
      <w:proofErr w:type="gramEnd"/>
    </w:p>
    <w:p w14:paraId="5B947A84" w14:textId="77777777" w:rsidR="00A203C0" w:rsidRPr="008546C3" w:rsidRDefault="00A203C0" w:rsidP="00A203C0">
      <w:pPr>
        <w:spacing w:after="20"/>
        <w:ind w:left="992" w:hanging="425"/>
        <w:jc w:val="both"/>
        <w:rPr>
          <w:rFonts w:ascii="Calibri" w:hAnsi="Calibri" w:cs="Calibri"/>
          <w:lang w:eastAsia="en-AU"/>
        </w:rPr>
      </w:pPr>
      <w:r w:rsidRPr="008546C3">
        <w:rPr>
          <w:rFonts w:ascii="Calibri" w:hAnsi="Calibri" w:cs="Calibri"/>
          <w:lang w:eastAsia="en-AU"/>
        </w:rPr>
        <w:t>(6)</w:t>
      </w:r>
      <w:r w:rsidRPr="008546C3">
        <w:rPr>
          <w:rFonts w:ascii="Calibri" w:hAnsi="Calibri" w:cs="Calibri"/>
          <w:lang w:eastAsia="en-AU"/>
        </w:rPr>
        <w:tab/>
        <w:t>calls on the Minister for Health to —</w:t>
      </w:r>
    </w:p>
    <w:p w14:paraId="6A2CF7B0"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(a)</w:t>
      </w:r>
      <w:r w:rsidRPr="008546C3">
        <w:rPr>
          <w:rFonts w:ascii="Calibri" w:hAnsi="Calibri" w:cs="Calibri"/>
          <w:lang w:eastAsia="en-AU"/>
        </w:rPr>
        <w:tab/>
      </w:r>
      <w:r>
        <w:rPr>
          <w:rFonts w:ascii="Calibri" w:hAnsi="Calibri" w:cs="Calibri"/>
          <w:lang w:eastAsia="en-AU"/>
        </w:rPr>
        <w:t>publicly acknowledge the Government’s failure to deliver its original promise to provide</w:t>
      </w:r>
      <w:r w:rsidRPr="008546C3">
        <w:rPr>
          <w:rFonts w:ascii="Calibri" w:hAnsi="Calibri" w:cs="Calibri"/>
          <w:lang w:eastAsia="en-AU"/>
        </w:rPr>
        <w:t xml:space="preserve"> immediate urgent care and hospital-level services to the Cranbourne Community </w:t>
      </w:r>
      <w:proofErr w:type="gramStart"/>
      <w:r w:rsidRPr="008546C3">
        <w:rPr>
          <w:rFonts w:ascii="Calibri" w:hAnsi="Calibri" w:cs="Calibri"/>
          <w:lang w:eastAsia="en-AU"/>
        </w:rPr>
        <w:t>Hospital;</w:t>
      </w:r>
      <w:proofErr w:type="gramEnd"/>
    </w:p>
    <w:p w14:paraId="5A26FDB1" w14:textId="77777777" w:rsidR="00A203C0"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(b)</w:t>
      </w:r>
      <w:r w:rsidRPr="008546C3">
        <w:rPr>
          <w:rFonts w:ascii="Calibri" w:hAnsi="Calibri" w:cs="Calibri"/>
          <w:lang w:eastAsia="en-AU"/>
        </w:rPr>
        <w:tab/>
        <w:t xml:space="preserve">address planning and parking shortfalls to ensure safe and equitable </w:t>
      </w:r>
      <w:proofErr w:type="gramStart"/>
      <w:r w:rsidRPr="008546C3">
        <w:rPr>
          <w:rFonts w:ascii="Calibri" w:hAnsi="Calibri" w:cs="Calibri"/>
          <w:lang w:eastAsia="en-AU"/>
        </w:rPr>
        <w:t>access;</w:t>
      </w:r>
      <w:proofErr w:type="gramEnd"/>
    </w:p>
    <w:p w14:paraId="478BB8CD" w14:textId="029BCD11" w:rsidR="00B4288B" w:rsidRDefault="00A203C0" w:rsidP="007464C3">
      <w:pPr>
        <w:spacing w:after="20"/>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t xml:space="preserve">communicate effectively what services are being provided in the Cranbourne Community </w:t>
      </w:r>
      <w:proofErr w:type="gramStart"/>
      <w:r>
        <w:rPr>
          <w:rFonts w:ascii="Calibri" w:hAnsi="Calibri" w:cs="Calibri"/>
          <w:lang w:eastAsia="en-AU"/>
        </w:rPr>
        <w:t>Hospital;</w:t>
      </w:r>
      <w:proofErr w:type="gramEnd"/>
    </w:p>
    <w:p w14:paraId="2755E11C" w14:textId="56D1BEA6"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w:t>
      </w:r>
      <w:r>
        <w:rPr>
          <w:rFonts w:ascii="Calibri" w:hAnsi="Calibri" w:cs="Calibri"/>
          <w:lang w:eastAsia="en-AU"/>
        </w:rPr>
        <w:t>d</w:t>
      </w:r>
      <w:r w:rsidRPr="008546C3">
        <w:rPr>
          <w:rFonts w:ascii="Calibri" w:hAnsi="Calibri" w:cs="Calibri"/>
          <w:lang w:eastAsia="en-AU"/>
        </w:rPr>
        <w:t>)</w:t>
      </w:r>
      <w:r w:rsidRPr="008546C3">
        <w:rPr>
          <w:rFonts w:ascii="Calibri" w:hAnsi="Calibri" w:cs="Calibri"/>
          <w:lang w:eastAsia="en-AU"/>
        </w:rPr>
        <w:tab/>
        <w:t>provide a clear public timeline for the Hospital’s full opening and operation; and</w:t>
      </w:r>
    </w:p>
    <w:p w14:paraId="24A9C39E" w14:textId="77777777" w:rsidR="00A203C0" w:rsidRPr="008546C3" w:rsidRDefault="00A203C0" w:rsidP="00A203C0">
      <w:pPr>
        <w:spacing w:after="20"/>
        <w:ind w:left="1417" w:hanging="425"/>
        <w:jc w:val="both"/>
        <w:rPr>
          <w:rFonts w:ascii="Calibri" w:hAnsi="Calibri" w:cs="Calibri"/>
          <w:lang w:eastAsia="en-AU"/>
        </w:rPr>
      </w:pPr>
      <w:r w:rsidRPr="008546C3">
        <w:rPr>
          <w:rFonts w:ascii="Calibri" w:hAnsi="Calibri" w:cs="Calibri"/>
          <w:lang w:eastAsia="en-AU"/>
        </w:rPr>
        <w:t>(</w:t>
      </w:r>
      <w:r>
        <w:rPr>
          <w:rFonts w:ascii="Calibri" w:hAnsi="Calibri" w:cs="Calibri"/>
          <w:lang w:eastAsia="en-AU"/>
        </w:rPr>
        <w:t>e</w:t>
      </w:r>
      <w:r w:rsidRPr="008546C3">
        <w:rPr>
          <w:rFonts w:ascii="Calibri" w:hAnsi="Calibri" w:cs="Calibri"/>
          <w:lang w:eastAsia="en-AU"/>
        </w:rPr>
        <w:t>)</w:t>
      </w:r>
      <w:r w:rsidRPr="008546C3">
        <w:rPr>
          <w:rFonts w:ascii="Calibri" w:hAnsi="Calibri" w:cs="Calibri"/>
          <w:lang w:eastAsia="en-AU"/>
        </w:rPr>
        <w:tab/>
        <w:t>guarantee transparency around project funding, scope changes, and service delivery outcomes.</w:t>
      </w:r>
    </w:p>
    <w:p w14:paraId="1FC25313" w14:textId="79CE9EAD"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28 October</w:t>
      </w:r>
      <w:r w:rsidRPr="00161731">
        <w:rPr>
          <w:rFonts w:cstheme="minorHAnsi"/>
          <w:i/>
          <w:iCs/>
        </w:rPr>
        <w:t xml:space="preserve"> 2025 — Listed for </w:t>
      </w:r>
      <w:r w:rsidR="003D76C9">
        <w:rPr>
          <w:rFonts w:cstheme="minorHAnsi"/>
          <w:i/>
          <w:iCs/>
        </w:rPr>
        <w:t>1</w:t>
      </w:r>
      <w:r w:rsidR="00E126A7">
        <w:rPr>
          <w:rFonts w:cstheme="minorHAnsi"/>
          <w:i/>
          <w:iCs/>
        </w:rPr>
        <w:t>7</w:t>
      </w:r>
      <w:r w:rsidRPr="00161731">
        <w:rPr>
          <w:rFonts w:cstheme="minorHAnsi"/>
          <w:i/>
          <w:iCs/>
        </w:rPr>
        <w:t xml:space="preserve"> days].</w:t>
      </w:r>
    </w:p>
    <w:p w14:paraId="7CF9CF19"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1122</w:t>
      </w:r>
      <w:r>
        <w:rPr>
          <w:rFonts w:asciiTheme="minorHAnsi" w:hAnsiTheme="minorHAnsi" w:cstheme="minorHAnsi"/>
          <w:sz w:val="24"/>
          <w:szCs w:val="24"/>
        </w:rPr>
        <w:tab/>
      </w:r>
      <w:r w:rsidRPr="00827505">
        <w:rPr>
          <w:rFonts w:asciiTheme="minorHAnsi" w:hAnsiTheme="minorHAnsi" w:cstheme="minorHAnsi"/>
          <w:caps/>
          <w:sz w:val="24"/>
          <w:szCs w:val="24"/>
        </w:rPr>
        <w:t>Georgie</w:t>
      </w:r>
      <w:r w:rsidRPr="00827505">
        <w:rPr>
          <w:rFonts w:ascii="Aptos" w:hAnsi="Aptos" w:cstheme="minorHAnsi"/>
          <w:caps/>
          <w:sz w:val="24"/>
          <w:szCs w:val="24"/>
        </w:rPr>
        <w:t> </w:t>
      </w:r>
      <w:r w:rsidRPr="00827505">
        <w:rPr>
          <w:rFonts w:asciiTheme="minorHAnsi" w:hAnsiTheme="minorHAnsi" w:cstheme="minorHAnsi"/>
          <w:caps/>
          <w:sz w:val="24"/>
          <w:szCs w:val="24"/>
        </w:rPr>
        <w:t>Purcell</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168AF210" w14:textId="77777777" w:rsidR="00A203C0" w:rsidRPr="001F39FF" w:rsidRDefault="00A203C0" w:rsidP="00A203C0">
      <w:pPr>
        <w:ind w:left="567"/>
        <w:jc w:val="both"/>
        <w:rPr>
          <w:rFonts w:ascii="Calibri" w:hAnsi="Calibri" w:cs="Calibri"/>
          <w:lang w:eastAsia="en-AU"/>
        </w:rPr>
      </w:pPr>
      <w:r w:rsidRPr="001F39FF">
        <w:rPr>
          <w:rFonts w:ascii="Calibri" w:hAnsi="Calibri" w:cs="Calibri"/>
          <w:lang w:eastAsia="en-AU"/>
        </w:rPr>
        <w:t>That this House notes that —</w:t>
      </w:r>
    </w:p>
    <w:p w14:paraId="6B750C94"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(1)</w:t>
      </w:r>
      <w:r w:rsidRPr="001F39FF">
        <w:rPr>
          <w:rFonts w:ascii="Calibri" w:hAnsi="Calibri" w:cs="Calibri"/>
          <w:lang w:eastAsia="en-AU"/>
        </w:rPr>
        <w:tab/>
        <w:t xml:space="preserve">Melbourne’s 2025 Spring Racing Carnival has kicked off, along with its trail of animal abuse, gambling harm, alcoholism, family and domestic abuse, and wasted public </w:t>
      </w:r>
      <w:proofErr w:type="gramStart"/>
      <w:r w:rsidRPr="001F39FF">
        <w:rPr>
          <w:rFonts w:ascii="Calibri" w:hAnsi="Calibri" w:cs="Calibri"/>
          <w:lang w:eastAsia="en-AU"/>
        </w:rPr>
        <w:t>funds;</w:t>
      </w:r>
      <w:proofErr w:type="gramEnd"/>
    </w:p>
    <w:p w14:paraId="04706F86"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(2)</w:t>
      </w:r>
      <w:r w:rsidRPr="001F39FF">
        <w:rPr>
          <w:rFonts w:ascii="Calibri" w:hAnsi="Calibri" w:cs="Calibri"/>
          <w:lang w:eastAsia="en-AU"/>
        </w:rPr>
        <w:tab/>
        <w:t xml:space="preserve">beneath the glitz, glamour and champagne, horses continue to suffer and be killed so the industry and its punters can </w:t>
      </w:r>
      <w:proofErr w:type="gramStart"/>
      <w:r w:rsidRPr="001F39FF">
        <w:rPr>
          <w:rFonts w:ascii="Calibri" w:hAnsi="Calibri" w:cs="Calibri"/>
          <w:lang w:eastAsia="en-AU"/>
        </w:rPr>
        <w:t>profit;</w:t>
      </w:r>
      <w:proofErr w:type="gramEnd"/>
      <w:r w:rsidRPr="001F39FF">
        <w:rPr>
          <w:rFonts w:ascii="Calibri" w:hAnsi="Calibri" w:cs="Calibri"/>
          <w:lang w:eastAsia="en-AU"/>
        </w:rPr>
        <w:t xml:space="preserve"> </w:t>
      </w:r>
    </w:p>
    <w:p w14:paraId="68730E91"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(3)</w:t>
      </w:r>
      <w:r w:rsidRPr="001F39FF">
        <w:rPr>
          <w:rFonts w:ascii="Calibri" w:hAnsi="Calibri" w:cs="Calibri"/>
          <w:lang w:eastAsia="en-AU"/>
        </w:rPr>
        <w:tab/>
        <w:t xml:space="preserve">the Coalition for the Protection of Racehorses’ latest Deathwatch Report identified </w:t>
      </w:r>
      <w:r>
        <w:rPr>
          <w:rFonts w:ascii="Calibri" w:hAnsi="Calibri" w:cs="Calibri"/>
          <w:lang w:eastAsia="en-AU"/>
        </w:rPr>
        <w:br/>
      </w:r>
      <w:r w:rsidRPr="001F39FF">
        <w:rPr>
          <w:rFonts w:ascii="Calibri" w:hAnsi="Calibri" w:cs="Calibri"/>
          <w:lang w:eastAsia="en-AU"/>
        </w:rPr>
        <w:t xml:space="preserve">40 racehorse deaths in Victoria for the 2024-25 racing </w:t>
      </w:r>
      <w:proofErr w:type="gramStart"/>
      <w:r w:rsidRPr="001F39FF">
        <w:rPr>
          <w:rFonts w:ascii="Calibri" w:hAnsi="Calibri" w:cs="Calibri"/>
          <w:lang w:eastAsia="en-AU"/>
        </w:rPr>
        <w:t>year;</w:t>
      </w:r>
      <w:proofErr w:type="gramEnd"/>
      <w:r w:rsidRPr="001F39FF">
        <w:rPr>
          <w:rFonts w:ascii="Calibri" w:hAnsi="Calibri" w:cs="Calibri"/>
          <w:lang w:eastAsia="en-AU"/>
        </w:rPr>
        <w:t xml:space="preserve"> </w:t>
      </w:r>
    </w:p>
    <w:p w14:paraId="2102B4EF"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(4)</w:t>
      </w:r>
      <w:r w:rsidRPr="001F39FF">
        <w:rPr>
          <w:rFonts w:ascii="Calibri" w:hAnsi="Calibri" w:cs="Calibri"/>
          <w:lang w:eastAsia="en-AU"/>
        </w:rPr>
        <w:tab/>
        <w:t xml:space="preserve">the true number of racehorses killed </w:t>
      </w:r>
      <w:proofErr w:type="gramStart"/>
      <w:r w:rsidRPr="001F39FF">
        <w:rPr>
          <w:rFonts w:ascii="Calibri" w:hAnsi="Calibri" w:cs="Calibri"/>
          <w:lang w:eastAsia="en-AU"/>
        </w:rPr>
        <w:t>as a result of</w:t>
      </w:r>
      <w:proofErr w:type="gramEnd"/>
      <w:r w:rsidRPr="001F39FF">
        <w:rPr>
          <w:rFonts w:ascii="Calibri" w:hAnsi="Calibri" w:cs="Calibri"/>
          <w:lang w:eastAsia="en-AU"/>
        </w:rPr>
        <w:t xml:space="preserve"> racing far exceeds what is publicly available and </w:t>
      </w:r>
      <w:proofErr w:type="gramStart"/>
      <w:r w:rsidRPr="001F39FF">
        <w:rPr>
          <w:rFonts w:ascii="Calibri" w:hAnsi="Calibri" w:cs="Calibri"/>
          <w:lang w:eastAsia="en-AU"/>
        </w:rPr>
        <w:t>reported;</w:t>
      </w:r>
      <w:proofErr w:type="gramEnd"/>
    </w:p>
    <w:p w14:paraId="7FE3E9A5"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(5)</w:t>
      </w:r>
      <w:r w:rsidRPr="001F39FF">
        <w:rPr>
          <w:rFonts w:ascii="Calibri" w:hAnsi="Calibri" w:cs="Calibri"/>
          <w:lang w:eastAsia="en-AU"/>
        </w:rPr>
        <w:tab/>
        <w:t xml:space="preserve">Racing Victoria’s chief vet has publicly claimed she was repeatedly pressured by the Chief Executive Officer and the Head of Integrity to be more flexible when inspecting horses, regardless of whether they were fit or not to </w:t>
      </w:r>
      <w:proofErr w:type="gramStart"/>
      <w:r w:rsidRPr="001F39FF">
        <w:rPr>
          <w:rFonts w:ascii="Calibri" w:hAnsi="Calibri" w:cs="Calibri"/>
          <w:lang w:eastAsia="en-AU"/>
        </w:rPr>
        <w:t>race;</w:t>
      </w:r>
      <w:proofErr w:type="gramEnd"/>
    </w:p>
    <w:p w14:paraId="65876151"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lastRenderedPageBreak/>
        <w:t>(6)</w:t>
      </w:r>
      <w:r w:rsidRPr="001F39FF">
        <w:rPr>
          <w:rFonts w:ascii="Calibri" w:hAnsi="Calibri" w:cs="Calibri"/>
          <w:lang w:eastAsia="en-AU"/>
        </w:rPr>
        <w:tab/>
        <w:t xml:space="preserve">tasked with protecting horse welfare, the chief vet could not stay on and took personal leave, and is now pursuing legal action against the industry’s governing body over how she alleges she was </w:t>
      </w:r>
      <w:proofErr w:type="gramStart"/>
      <w:r w:rsidRPr="001F39FF">
        <w:rPr>
          <w:rFonts w:ascii="Calibri" w:hAnsi="Calibri" w:cs="Calibri"/>
          <w:lang w:eastAsia="en-AU"/>
        </w:rPr>
        <w:t>treated;</w:t>
      </w:r>
      <w:proofErr w:type="gramEnd"/>
    </w:p>
    <w:p w14:paraId="15AD3C5E"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(7)</w:t>
      </w:r>
      <w:r w:rsidRPr="001F39FF">
        <w:rPr>
          <w:rFonts w:ascii="Calibri" w:hAnsi="Calibri" w:cs="Calibri"/>
          <w:lang w:eastAsia="en-AU"/>
        </w:rPr>
        <w:tab/>
        <w:t xml:space="preserve">in addition to the on-track death toll, countless horses are killed behind the scenes and written off as wastage, never even making it to the </w:t>
      </w:r>
      <w:proofErr w:type="gramStart"/>
      <w:r w:rsidRPr="001F39FF">
        <w:rPr>
          <w:rFonts w:ascii="Calibri" w:hAnsi="Calibri" w:cs="Calibri"/>
          <w:lang w:eastAsia="en-AU"/>
        </w:rPr>
        <w:t>racetrack;</w:t>
      </w:r>
      <w:proofErr w:type="gramEnd"/>
    </w:p>
    <w:p w14:paraId="31F190C1" w14:textId="77777777" w:rsidR="00A203C0" w:rsidRPr="001F39FF" w:rsidRDefault="00A203C0" w:rsidP="00A203C0">
      <w:pPr>
        <w:ind w:left="567"/>
        <w:jc w:val="both"/>
        <w:rPr>
          <w:rFonts w:ascii="Calibri" w:hAnsi="Calibri" w:cs="Calibri"/>
          <w:lang w:eastAsia="en-AU"/>
        </w:rPr>
      </w:pPr>
      <w:r w:rsidRPr="001F39FF">
        <w:rPr>
          <w:rFonts w:ascii="Calibri" w:hAnsi="Calibri" w:cs="Calibri"/>
          <w:lang w:eastAsia="en-AU"/>
        </w:rPr>
        <w:t>and calls on the Government to find its conscience and stop pouring money into this District 12-style Hunger Games dystopia.</w:t>
      </w:r>
    </w:p>
    <w:p w14:paraId="70065759" w14:textId="4C866AD2" w:rsidR="002C713B" w:rsidRPr="00756441" w:rsidRDefault="00A203C0" w:rsidP="00756441">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28 October</w:t>
      </w:r>
      <w:r w:rsidRPr="00161731">
        <w:rPr>
          <w:rFonts w:cstheme="minorHAnsi"/>
          <w:i/>
          <w:iCs/>
        </w:rPr>
        <w:t xml:space="preserve"> 2025 — Listed for </w:t>
      </w:r>
      <w:r w:rsidR="003D76C9">
        <w:rPr>
          <w:rFonts w:cstheme="minorHAnsi"/>
          <w:i/>
          <w:iCs/>
        </w:rPr>
        <w:t>1</w:t>
      </w:r>
      <w:r w:rsidR="00E126A7">
        <w:rPr>
          <w:rFonts w:cstheme="minorHAnsi"/>
          <w:i/>
          <w:iCs/>
        </w:rPr>
        <w:t>7</w:t>
      </w:r>
      <w:r w:rsidRPr="00161731">
        <w:rPr>
          <w:rFonts w:cstheme="minorHAnsi"/>
          <w:i/>
          <w:iCs/>
        </w:rPr>
        <w:t xml:space="preserve"> days].</w:t>
      </w:r>
    </w:p>
    <w:p w14:paraId="2A79449B" w14:textId="43C4CD5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1125</w:t>
      </w:r>
      <w:r>
        <w:rPr>
          <w:rFonts w:asciiTheme="minorHAnsi" w:hAnsiTheme="minorHAnsi" w:cstheme="minorHAnsi"/>
          <w:sz w:val="24"/>
          <w:szCs w:val="24"/>
        </w:rPr>
        <w:tab/>
      </w:r>
      <w:r w:rsidRPr="001F39FF">
        <w:rPr>
          <w:rFonts w:asciiTheme="minorHAnsi" w:hAnsiTheme="minorHAnsi" w:cstheme="minorHAnsi"/>
          <w:caps/>
          <w:sz w:val="24"/>
          <w:szCs w:val="24"/>
        </w:rPr>
        <w:t>Georgie</w:t>
      </w:r>
      <w:r w:rsidRPr="001F39FF">
        <w:rPr>
          <w:rFonts w:ascii="Aptos" w:hAnsi="Aptos" w:cstheme="minorHAnsi"/>
          <w:caps/>
          <w:sz w:val="24"/>
          <w:szCs w:val="24"/>
        </w:rPr>
        <w:t> </w:t>
      </w:r>
      <w:r w:rsidRPr="001F39FF">
        <w:rPr>
          <w:rFonts w:asciiTheme="minorHAnsi" w:hAnsiTheme="minorHAnsi" w:cstheme="minorHAnsi"/>
          <w:caps/>
          <w:sz w:val="24"/>
          <w:szCs w:val="24"/>
        </w:rPr>
        <w:t>Purcell</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0949CA8D" w14:textId="77777777" w:rsidR="00A203C0" w:rsidRPr="001F39FF" w:rsidRDefault="00A203C0" w:rsidP="00A203C0">
      <w:pPr>
        <w:ind w:left="567"/>
        <w:jc w:val="both"/>
        <w:rPr>
          <w:rFonts w:ascii="Calibri" w:hAnsi="Calibri" w:cs="Calibri"/>
          <w:lang w:eastAsia="en-AU"/>
        </w:rPr>
      </w:pPr>
      <w:r w:rsidRPr="001F39FF">
        <w:rPr>
          <w:rFonts w:ascii="Calibri" w:hAnsi="Calibri" w:cs="Calibri"/>
          <w:lang w:eastAsia="en-AU"/>
        </w:rPr>
        <w:t>That this House notes that —</w:t>
      </w:r>
    </w:p>
    <w:p w14:paraId="6EEC2756"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(1)</w:t>
      </w:r>
      <w:r w:rsidRPr="001F39FF">
        <w:rPr>
          <w:rFonts w:ascii="Calibri" w:hAnsi="Calibri" w:cs="Calibri"/>
          <w:lang w:eastAsia="en-AU"/>
        </w:rPr>
        <w:tab/>
        <w:t xml:space="preserve">most greyhounds killed racing in Australia die in Victoria, with the current on-track death toll at 40, and off-track death toll at </w:t>
      </w:r>
      <w:proofErr w:type="gramStart"/>
      <w:r w:rsidRPr="001F39FF">
        <w:rPr>
          <w:rFonts w:ascii="Calibri" w:hAnsi="Calibri" w:cs="Calibri"/>
          <w:lang w:eastAsia="en-AU"/>
        </w:rPr>
        <w:t>154;</w:t>
      </w:r>
      <w:proofErr w:type="gramEnd"/>
    </w:p>
    <w:p w14:paraId="74ADFD35"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(2)</w:t>
      </w:r>
      <w:r w:rsidRPr="001F39FF">
        <w:rPr>
          <w:rFonts w:ascii="Calibri" w:hAnsi="Calibri" w:cs="Calibri"/>
          <w:lang w:eastAsia="en-AU"/>
        </w:rPr>
        <w:tab/>
        <w:t xml:space="preserve">on 16 October 2025, Atlas Alien was found unresponsive in his kennel after racing in Bendigo and was killed by the on-track </w:t>
      </w:r>
      <w:proofErr w:type="gramStart"/>
      <w:r w:rsidRPr="001F39FF">
        <w:rPr>
          <w:rFonts w:ascii="Calibri" w:hAnsi="Calibri" w:cs="Calibri"/>
          <w:lang w:eastAsia="en-AU"/>
        </w:rPr>
        <w:t>vet;</w:t>
      </w:r>
      <w:proofErr w:type="gramEnd"/>
      <w:r w:rsidRPr="001F39FF">
        <w:rPr>
          <w:rFonts w:ascii="Calibri" w:hAnsi="Calibri" w:cs="Calibri"/>
          <w:lang w:eastAsia="en-AU"/>
        </w:rPr>
        <w:t xml:space="preserve"> </w:t>
      </w:r>
    </w:p>
    <w:p w14:paraId="51D7DAE8"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(3)</w:t>
      </w:r>
      <w:r w:rsidRPr="001F39FF">
        <w:rPr>
          <w:rFonts w:ascii="Calibri" w:hAnsi="Calibri" w:cs="Calibri"/>
          <w:lang w:eastAsia="en-AU"/>
        </w:rPr>
        <w:tab/>
        <w:t xml:space="preserve">on 20 October 2025, Paw </w:t>
      </w:r>
      <w:proofErr w:type="spellStart"/>
      <w:r w:rsidRPr="001F39FF">
        <w:rPr>
          <w:rFonts w:ascii="Calibri" w:hAnsi="Calibri" w:cs="Calibri"/>
          <w:lang w:eastAsia="en-AU"/>
        </w:rPr>
        <w:t>Ucolta</w:t>
      </w:r>
      <w:proofErr w:type="spellEnd"/>
      <w:r w:rsidRPr="001F39FF">
        <w:rPr>
          <w:rFonts w:ascii="Calibri" w:hAnsi="Calibri" w:cs="Calibri"/>
          <w:lang w:eastAsia="en-AU"/>
        </w:rPr>
        <w:t xml:space="preserve"> suffered a fractured right humerus at Sandown and was killed by the on-track </w:t>
      </w:r>
      <w:proofErr w:type="gramStart"/>
      <w:r w:rsidRPr="001F39FF">
        <w:rPr>
          <w:rFonts w:ascii="Calibri" w:hAnsi="Calibri" w:cs="Calibri"/>
          <w:lang w:eastAsia="en-AU"/>
        </w:rPr>
        <w:t>vet;</w:t>
      </w:r>
      <w:proofErr w:type="gramEnd"/>
      <w:r w:rsidRPr="001F39FF">
        <w:rPr>
          <w:rFonts w:ascii="Calibri" w:hAnsi="Calibri" w:cs="Calibri"/>
          <w:lang w:eastAsia="en-AU"/>
        </w:rPr>
        <w:t xml:space="preserve"> </w:t>
      </w:r>
    </w:p>
    <w:p w14:paraId="60F5CB79"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(4)</w:t>
      </w:r>
      <w:r w:rsidRPr="001F39FF">
        <w:rPr>
          <w:rFonts w:ascii="Calibri" w:hAnsi="Calibri" w:cs="Calibri"/>
          <w:lang w:eastAsia="en-AU"/>
        </w:rPr>
        <w:tab/>
        <w:t xml:space="preserve">between 14 October and 28 October 2025, major injuries that other greyhounds have suffered while racing include six fractured legs, four serious back muscle injuries and one fractured </w:t>
      </w:r>
      <w:proofErr w:type="gramStart"/>
      <w:r w:rsidRPr="001F39FF">
        <w:rPr>
          <w:rFonts w:ascii="Calibri" w:hAnsi="Calibri" w:cs="Calibri"/>
          <w:lang w:eastAsia="en-AU"/>
        </w:rPr>
        <w:t>skull;</w:t>
      </w:r>
      <w:proofErr w:type="gramEnd"/>
    </w:p>
    <w:p w14:paraId="508BCEF3"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(5)</w:t>
      </w:r>
      <w:r w:rsidRPr="001F39FF">
        <w:rPr>
          <w:rFonts w:ascii="Calibri" w:hAnsi="Calibri" w:cs="Calibri"/>
          <w:lang w:eastAsia="en-AU"/>
        </w:rPr>
        <w:tab/>
        <w:t xml:space="preserve">so far in 2025, there has been 2,538 injuries on Victorian greyhound racing tracks, </w:t>
      </w:r>
      <w:r>
        <w:rPr>
          <w:rFonts w:ascii="Calibri" w:hAnsi="Calibri" w:cs="Calibri"/>
          <w:lang w:eastAsia="en-AU"/>
        </w:rPr>
        <w:br/>
      </w:r>
      <w:r w:rsidRPr="001F39FF">
        <w:rPr>
          <w:rFonts w:ascii="Calibri" w:hAnsi="Calibri" w:cs="Calibri"/>
          <w:lang w:eastAsia="en-AU"/>
        </w:rPr>
        <w:t xml:space="preserve">106 more injuries since 14 October </w:t>
      </w:r>
      <w:proofErr w:type="gramStart"/>
      <w:r w:rsidRPr="001F39FF">
        <w:rPr>
          <w:rFonts w:ascii="Calibri" w:hAnsi="Calibri" w:cs="Calibri"/>
          <w:lang w:eastAsia="en-AU"/>
        </w:rPr>
        <w:t>2025;</w:t>
      </w:r>
      <w:proofErr w:type="gramEnd"/>
    </w:p>
    <w:p w14:paraId="1E8F32FF"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(6)</w:t>
      </w:r>
      <w:r w:rsidRPr="001F39FF">
        <w:rPr>
          <w:rFonts w:ascii="Calibri" w:hAnsi="Calibri" w:cs="Calibri"/>
          <w:lang w:eastAsia="en-AU"/>
        </w:rPr>
        <w:tab/>
        <w:t xml:space="preserve">on 26 October 2025, anti-greyhound racing advocates gathered for Festival of the Hound, raising critical funds to help rescue and rehabilitate ex-racing greyhounds, giving them a second chance at </w:t>
      </w:r>
      <w:proofErr w:type="gramStart"/>
      <w:r w:rsidRPr="001F39FF">
        <w:rPr>
          <w:rFonts w:ascii="Calibri" w:hAnsi="Calibri" w:cs="Calibri"/>
          <w:lang w:eastAsia="en-AU"/>
        </w:rPr>
        <w:t>life;</w:t>
      </w:r>
      <w:proofErr w:type="gramEnd"/>
    </w:p>
    <w:p w14:paraId="76A417A2" w14:textId="77777777" w:rsidR="00A203C0" w:rsidRPr="001F39FF" w:rsidRDefault="00A203C0" w:rsidP="00A203C0">
      <w:pPr>
        <w:ind w:left="992" w:hanging="425"/>
        <w:jc w:val="both"/>
        <w:rPr>
          <w:rFonts w:ascii="Calibri" w:hAnsi="Calibri" w:cs="Calibri"/>
          <w:lang w:eastAsia="en-AU"/>
        </w:rPr>
      </w:pPr>
      <w:r w:rsidRPr="001F39FF">
        <w:rPr>
          <w:rFonts w:ascii="Calibri" w:hAnsi="Calibri" w:cs="Calibri"/>
          <w:lang w:eastAsia="en-AU"/>
        </w:rPr>
        <w:t>(7)</w:t>
      </w:r>
      <w:r w:rsidRPr="001F39FF">
        <w:rPr>
          <w:rFonts w:ascii="Calibri" w:hAnsi="Calibri" w:cs="Calibri"/>
          <w:lang w:eastAsia="en-AU"/>
        </w:rPr>
        <w:tab/>
        <w:t xml:space="preserve">in 2023-24, Greyhound Racing Victoria ran at an almost $23 million loss and experienced the highest euthanasia rate, highest total injuries and lowest greyhound adoption program rehoming figures in three </w:t>
      </w:r>
      <w:proofErr w:type="gramStart"/>
      <w:r w:rsidRPr="001F39FF">
        <w:rPr>
          <w:rFonts w:ascii="Calibri" w:hAnsi="Calibri" w:cs="Calibri"/>
          <w:lang w:eastAsia="en-AU"/>
        </w:rPr>
        <w:t>years;</w:t>
      </w:r>
      <w:proofErr w:type="gramEnd"/>
    </w:p>
    <w:p w14:paraId="102B8822" w14:textId="77777777" w:rsidR="00A203C0" w:rsidRPr="001F39FF" w:rsidRDefault="00A203C0" w:rsidP="00A203C0">
      <w:pPr>
        <w:ind w:left="567"/>
        <w:jc w:val="both"/>
        <w:rPr>
          <w:rFonts w:ascii="Calibri" w:hAnsi="Calibri" w:cs="Calibri"/>
          <w:lang w:eastAsia="en-AU"/>
        </w:rPr>
      </w:pPr>
      <w:r w:rsidRPr="001F39FF">
        <w:rPr>
          <w:rFonts w:ascii="Calibri" w:hAnsi="Calibri" w:cs="Calibri"/>
          <w:lang w:eastAsia="en-AU"/>
        </w:rPr>
        <w:t>and calls on the Government to support an immediate inquiry into Victoria's greyhound racing industry.</w:t>
      </w:r>
    </w:p>
    <w:p w14:paraId="71123194" w14:textId="76A9E194"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28 October</w:t>
      </w:r>
      <w:r w:rsidRPr="00161731">
        <w:rPr>
          <w:rFonts w:cstheme="minorHAnsi"/>
          <w:i/>
          <w:iCs/>
        </w:rPr>
        <w:t xml:space="preserve"> 2025 — Listed for </w:t>
      </w:r>
      <w:r w:rsidR="003D76C9">
        <w:rPr>
          <w:rFonts w:cstheme="minorHAnsi"/>
          <w:i/>
          <w:iCs/>
        </w:rPr>
        <w:t>1</w:t>
      </w:r>
      <w:r w:rsidR="00E126A7">
        <w:rPr>
          <w:rFonts w:cstheme="minorHAnsi"/>
          <w:i/>
          <w:iCs/>
        </w:rPr>
        <w:t>7</w:t>
      </w:r>
      <w:r w:rsidR="00F70DEA">
        <w:rPr>
          <w:rFonts w:cstheme="minorHAnsi"/>
          <w:i/>
          <w:iCs/>
        </w:rPr>
        <w:t xml:space="preserve"> </w:t>
      </w:r>
      <w:r w:rsidRPr="00161731">
        <w:rPr>
          <w:rFonts w:cstheme="minorHAnsi"/>
          <w:i/>
          <w:iCs/>
        </w:rPr>
        <w:t>days].</w:t>
      </w:r>
    </w:p>
    <w:p w14:paraId="6204E191" w14:textId="77777777"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1126</w:t>
      </w:r>
      <w:r>
        <w:rPr>
          <w:rFonts w:asciiTheme="minorHAnsi" w:hAnsiTheme="minorHAnsi" w:cstheme="minorHAnsi"/>
          <w:sz w:val="24"/>
          <w:szCs w:val="24"/>
        </w:rPr>
        <w:tab/>
      </w:r>
      <w:r w:rsidRPr="001F39FF">
        <w:rPr>
          <w:rFonts w:asciiTheme="minorHAnsi" w:hAnsiTheme="minorHAnsi" w:cstheme="minorHAnsi"/>
          <w:caps/>
          <w:sz w:val="24"/>
          <w:szCs w:val="24"/>
        </w:rPr>
        <w:t>Ann-Marie</w:t>
      </w:r>
      <w:r w:rsidRPr="001F39FF">
        <w:rPr>
          <w:rFonts w:ascii="Aptos" w:hAnsi="Aptos" w:cstheme="minorHAnsi"/>
          <w:caps/>
          <w:sz w:val="24"/>
          <w:szCs w:val="24"/>
        </w:rPr>
        <w:t> </w:t>
      </w:r>
      <w:r w:rsidRPr="001F39FF">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704E599B" w14:textId="77777777" w:rsidR="00A203C0" w:rsidRPr="00C5607E" w:rsidRDefault="00A203C0" w:rsidP="00A203C0">
      <w:pPr>
        <w:ind w:left="567"/>
        <w:jc w:val="both"/>
        <w:rPr>
          <w:rFonts w:ascii="Calibri" w:hAnsi="Calibri" w:cs="Calibri"/>
          <w:lang w:eastAsia="en-AU"/>
        </w:rPr>
      </w:pPr>
      <w:r w:rsidRPr="00C5607E">
        <w:rPr>
          <w:rFonts w:ascii="Calibri" w:hAnsi="Calibri" w:cs="Calibri"/>
          <w:lang w:eastAsia="en-AU"/>
        </w:rPr>
        <w:t>That this House</w:t>
      </w:r>
      <w:r>
        <w:rPr>
          <w:rFonts w:ascii="Calibri" w:hAnsi="Calibri" w:cs="Calibri"/>
          <w:lang w:eastAsia="en-AU"/>
        </w:rPr>
        <w:t xml:space="preserve"> </w:t>
      </w:r>
      <w:r w:rsidRPr="00C5607E">
        <w:rPr>
          <w:rFonts w:ascii="Calibri" w:hAnsi="Calibri" w:cs="Calibri"/>
          <w:lang w:eastAsia="en-AU"/>
        </w:rPr>
        <w:t>—</w:t>
      </w:r>
    </w:p>
    <w:p w14:paraId="08D078A9" w14:textId="77777777" w:rsidR="00A203C0" w:rsidRDefault="00A203C0" w:rsidP="00A203C0">
      <w:pPr>
        <w:ind w:left="992" w:hanging="425"/>
        <w:jc w:val="both"/>
        <w:rPr>
          <w:rFonts w:ascii="Calibri" w:hAnsi="Calibri" w:cs="Calibri"/>
          <w:lang w:eastAsia="en-AU"/>
        </w:rPr>
      </w:pPr>
      <w:r>
        <w:rPr>
          <w:rFonts w:ascii="Calibri" w:hAnsi="Calibri" w:cs="Calibri"/>
          <w:lang w:eastAsia="en-AU"/>
        </w:rPr>
        <w:t>(1)</w:t>
      </w:r>
      <w:r>
        <w:rPr>
          <w:rFonts w:ascii="Calibri" w:hAnsi="Calibri" w:cs="Calibri"/>
          <w:lang w:eastAsia="en-AU"/>
        </w:rPr>
        <w:tab/>
        <w:t>notes that —</w:t>
      </w:r>
    </w:p>
    <w:p w14:paraId="40B1ADDB" w14:textId="77777777" w:rsidR="00A203C0" w:rsidRPr="00C5607E" w:rsidRDefault="00A203C0" w:rsidP="00A203C0">
      <w:pPr>
        <w:ind w:left="1417" w:hanging="425"/>
        <w:jc w:val="both"/>
        <w:rPr>
          <w:rFonts w:ascii="Calibri" w:hAnsi="Calibri" w:cs="Calibri"/>
          <w:lang w:eastAsia="en-AU"/>
        </w:rPr>
      </w:pPr>
      <w:r>
        <w:rPr>
          <w:rFonts w:ascii="Calibri" w:hAnsi="Calibri" w:cs="Calibri"/>
          <w:lang w:eastAsia="en-AU"/>
        </w:rPr>
        <w:t>(a)</w:t>
      </w:r>
      <w:r>
        <w:rPr>
          <w:rFonts w:ascii="Calibri" w:hAnsi="Calibri" w:cs="Calibri"/>
          <w:lang w:eastAsia="en-AU"/>
        </w:rPr>
        <w:tab/>
      </w:r>
      <w:r w:rsidRPr="00C5607E">
        <w:rPr>
          <w:rFonts w:ascii="Calibri" w:hAnsi="Calibri" w:cs="Calibri"/>
          <w:lang w:eastAsia="en-AU"/>
        </w:rPr>
        <w:t xml:space="preserve">a 428-signature petition was tabled in the Legislative Council on Tuesday, </w:t>
      </w:r>
      <w:r>
        <w:rPr>
          <w:rFonts w:ascii="Calibri" w:hAnsi="Calibri" w:cs="Calibri"/>
          <w:lang w:eastAsia="en-AU"/>
        </w:rPr>
        <w:br/>
      </w:r>
      <w:r w:rsidRPr="00C5607E">
        <w:rPr>
          <w:rFonts w:ascii="Calibri" w:hAnsi="Calibri" w:cs="Calibri"/>
          <w:lang w:eastAsia="en-AU"/>
        </w:rPr>
        <w:t xml:space="preserve">14 October 2025, on the increasing concerns for the safety to motorists and pedestrians at the intersection of Centre, O’Grady and Hallam South Roads in </w:t>
      </w:r>
      <w:proofErr w:type="gramStart"/>
      <w:r w:rsidRPr="00C5607E">
        <w:rPr>
          <w:rFonts w:ascii="Calibri" w:hAnsi="Calibri" w:cs="Calibri"/>
          <w:lang w:eastAsia="en-AU"/>
        </w:rPr>
        <w:t>Hallam;</w:t>
      </w:r>
      <w:proofErr w:type="gramEnd"/>
      <w:r w:rsidRPr="00C5607E">
        <w:rPr>
          <w:rFonts w:ascii="Calibri" w:hAnsi="Calibri" w:cs="Calibri"/>
          <w:lang w:eastAsia="en-AU"/>
        </w:rPr>
        <w:t xml:space="preserve"> </w:t>
      </w:r>
    </w:p>
    <w:p w14:paraId="7B6788D1" w14:textId="77777777" w:rsidR="00A203C0" w:rsidRPr="00C5607E" w:rsidRDefault="00A203C0" w:rsidP="00A203C0">
      <w:pPr>
        <w:ind w:left="1417" w:hanging="425"/>
        <w:jc w:val="both"/>
        <w:rPr>
          <w:rFonts w:ascii="Calibri" w:hAnsi="Calibri" w:cs="Calibri"/>
          <w:lang w:eastAsia="en-AU"/>
        </w:rPr>
      </w:pPr>
      <w:r>
        <w:rPr>
          <w:rFonts w:ascii="Calibri" w:hAnsi="Calibri" w:cs="Calibri"/>
          <w:lang w:eastAsia="en-AU"/>
        </w:rPr>
        <w:t>(b)</w:t>
      </w:r>
      <w:r>
        <w:rPr>
          <w:rFonts w:ascii="Calibri" w:hAnsi="Calibri" w:cs="Calibri"/>
          <w:lang w:eastAsia="en-AU"/>
        </w:rPr>
        <w:tab/>
      </w:r>
      <w:r w:rsidRPr="00C5607E">
        <w:rPr>
          <w:rFonts w:ascii="Calibri" w:hAnsi="Calibri" w:cs="Calibri"/>
          <w:lang w:eastAsia="en-AU"/>
        </w:rPr>
        <w:t xml:space="preserve">the petitioners called on the Government to construct traffic lights, widen the road and provide for pedestrians, and implement a traffic management measure in the </w:t>
      </w:r>
      <w:proofErr w:type="gramStart"/>
      <w:r w:rsidRPr="00C5607E">
        <w:rPr>
          <w:rFonts w:ascii="Calibri" w:hAnsi="Calibri" w:cs="Calibri"/>
          <w:lang w:eastAsia="en-AU"/>
        </w:rPr>
        <w:t>interim;</w:t>
      </w:r>
      <w:proofErr w:type="gramEnd"/>
    </w:p>
    <w:p w14:paraId="4DF8A719" w14:textId="77777777" w:rsidR="00A203C0" w:rsidRPr="00C5607E" w:rsidRDefault="00A203C0" w:rsidP="00A203C0">
      <w:pPr>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r>
      <w:r w:rsidRPr="00C5607E">
        <w:rPr>
          <w:rFonts w:ascii="Calibri" w:hAnsi="Calibri" w:cs="Calibri"/>
          <w:lang w:eastAsia="en-AU"/>
        </w:rPr>
        <w:t xml:space="preserve">since the removal of the railway crossing and overpass at Hallam Station, the ease on congestion has resulted in fast-paced traffic at this </w:t>
      </w:r>
      <w:proofErr w:type="gramStart"/>
      <w:r w:rsidRPr="00C5607E">
        <w:rPr>
          <w:rFonts w:ascii="Calibri" w:hAnsi="Calibri" w:cs="Calibri"/>
          <w:lang w:eastAsia="en-AU"/>
        </w:rPr>
        <w:t>intersection;</w:t>
      </w:r>
      <w:proofErr w:type="gramEnd"/>
      <w:r w:rsidRPr="00C5607E">
        <w:rPr>
          <w:rFonts w:ascii="Calibri" w:hAnsi="Calibri" w:cs="Calibri"/>
          <w:lang w:eastAsia="en-AU"/>
        </w:rPr>
        <w:t xml:space="preserve"> </w:t>
      </w:r>
    </w:p>
    <w:p w14:paraId="572F3695" w14:textId="77777777" w:rsidR="00A203C0" w:rsidRPr="00C5607E" w:rsidRDefault="00A203C0" w:rsidP="00A203C0">
      <w:pPr>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r>
      <w:r w:rsidRPr="00C5607E">
        <w:rPr>
          <w:rFonts w:ascii="Calibri" w:hAnsi="Calibri" w:cs="Calibri"/>
          <w:lang w:eastAsia="en-AU"/>
        </w:rPr>
        <w:t xml:space="preserve">the inability for the safe passage of motorists entering onto Hallam Road from Centre Road is causing widespread concern with the increased risk of injury and </w:t>
      </w:r>
      <w:proofErr w:type="gramStart"/>
      <w:r w:rsidRPr="00C5607E">
        <w:rPr>
          <w:rFonts w:ascii="Calibri" w:hAnsi="Calibri" w:cs="Calibri"/>
          <w:lang w:eastAsia="en-AU"/>
        </w:rPr>
        <w:t>accident;</w:t>
      </w:r>
      <w:proofErr w:type="gramEnd"/>
      <w:r w:rsidRPr="00C5607E">
        <w:rPr>
          <w:rFonts w:ascii="Calibri" w:hAnsi="Calibri" w:cs="Calibri"/>
          <w:lang w:eastAsia="en-AU"/>
        </w:rPr>
        <w:t xml:space="preserve"> </w:t>
      </w:r>
    </w:p>
    <w:p w14:paraId="494DDD6D" w14:textId="77777777" w:rsidR="00A203C0" w:rsidRDefault="00A203C0" w:rsidP="00A203C0">
      <w:pPr>
        <w:ind w:left="1417" w:hanging="425"/>
        <w:jc w:val="both"/>
        <w:rPr>
          <w:rFonts w:ascii="Calibri" w:hAnsi="Calibri" w:cs="Calibri"/>
          <w:lang w:eastAsia="en-AU"/>
        </w:rPr>
      </w:pPr>
      <w:r>
        <w:rPr>
          <w:rFonts w:ascii="Calibri" w:hAnsi="Calibri" w:cs="Calibri"/>
          <w:lang w:eastAsia="en-AU"/>
        </w:rPr>
        <w:t>(e)</w:t>
      </w:r>
      <w:r>
        <w:rPr>
          <w:rFonts w:ascii="Calibri" w:hAnsi="Calibri" w:cs="Calibri"/>
          <w:lang w:eastAsia="en-AU"/>
        </w:rPr>
        <w:tab/>
      </w:r>
      <w:r w:rsidRPr="00C5607E">
        <w:rPr>
          <w:rFonts w:ascii="Calibri" w:hAnsi="Calibri" w:cs="Calibri"/>
          <w:lang w:eastAsia="en-AU"/>
        </w:rPr>
        <w:t>with the constant stream of traffic, motorists are at risk when merging into or crossing traffic onto Hallam South Road from O</w:t>
      </w:r>
      <w:r>
        <w:rPr>
          <w:rFonts w:ascii="Calibri" w:hAnsi="Calibri" w:cs="Calibri"/>
          <w:lang w:eastAsia="en-AU"/>
        </w:rPr>
        <w:t>’</w:t>
      </w:r>
      <w:r w:rsidRPr="00C5607E">
        <w:rPr>
          <w:rFonts w:ascii="Calibri" w:hAnsi="Calibri" w:cs="Calibri"/>
          <w:lang w:eastAsia="en-AU"/>
        </w:rPr>
        <w:t xml:space="preserve">Grady and Centre Roads and this is causing widespread concern for injury and accident with several near misses and a wait time of up to 15 minutes for motorists to </w:t>
      </w:r>
      <w:proofErr w:type="gramStart"/>
      <w:r w:rsidRPr="00C5607E">
        <w:rPr>
          <w:rFonts w:ascii="Calibri" w:hAnsi="Calibri" w:cs="Calibri"/>
          <w:lang w:eastAsia="en-AU"/>
        </w:rPr>
        <w:t>enter</w:t>
      </w:r>
      <w:r>
        <w:rPr>
          <w:rFonts w:ascii="Calibri" w:hAnsi="Calibri" w:cs="Calibri"/>
          <w:lang w:eastAsia="en-AU"/>
        </w:rPr>
        <w:t>;</w:t>
      </w:r>
      <w:proofErr w:type="gramEnd"/>
      <w:r>
        <w:rPr>
          <w:rFonts w:ascii="Calibri" w:hAnsi="Calibri" w:cs="Calibri"/>
          <w:lang w:eastAsia="en-AU"/>
        </w:rPr>
        <w:t xml:space="preserve"> </w:t>
      </w:r>
    </w:p>
    <w:p w14:paraId="4B347CA2" w14:textId="77777777" w:rsidR="00A203C0" w:rsidRDefault="00A203C0" w:rsidP="00A203C0">
      <w:pPr>
        <w:ind w:left="992" w:hanging="425"/>
        <w:jc w:val="both"/>
        <w:rPr>
          <w:rFonts w:ascii="Calibri" w:hAnsi="Calibri" w:cs="Calibri"/>
          <w:lang w:eastAsia="en-AU"/>
        </w:rPr>
      </w:pPr>
      <w:r>
        <w:rPr>
          <w:rFonts w:ascii="Calibri" w:hAnsi="Calibri" w:cs="Calibri"/>
          <w:lang w:eastAsia="en-AU"/>
        </w:rPr>
        <w:lastRenderedPageBreak/>
        <w:t>(2)</w:t>
      </w:r>
      <w:r>
        <w:rPr>
          <w:rFonts w:ascii="Calibri" w:hAnsi="Calibri" w:cs="Calibri"/>
          <w:lang w:eastAsia="en-AU"/>
        </w:rPr>
        <w:tab/>
        <w:t xml:space="preserve">further notes that these concerns have increased </w:t>
      </w:r>
      <w:proofErr w:type="gramStart"/>
      <w:r>
        <w:rPr>
          <w:rFonts w:ascii="Calibri" w:hAnsi="Calibri" w:cs="Calibri"/>
          <w:lang w:eastAsia="en-AU"/>
        </w:rPr>
        <w:t>as a result of</w:t>
      </w:r>
      <w:proofErr w:type="gramEnd"/>
      <w:r>
        <w:rPr>
          <w:rFonts w:ascii="Calibri" w:hAnsi="Calibri" w:cs="Calibri"/>
          <w:lang w:eastAsia="en-AU"/>
        </w:rPr>
        <w:t xml:space="preserve"> the Government’s </w:t>
      </w:r>
      <w:r>
        <w:rPr>
          <w:rFonts w:ascii="Calibri" w:hAnsi="Calibri" w:cs="Calibri"/>
          <w:lang w:eastAsia="en-AU"/>
        </w:rPr>
        <w:br/>
        <w:t>level-crossing removal; and</w:t>
      </w:r>
    </w:p>
    <w:p w14:paraId="379E2B1E" w14:textId="77777777" w:rsidR="00A203C0" w:rsidRPr="00C5607E" w:rsidRDefault="00A203C0" w:rsidP="00A203C0">
      <w:pPr>
        <w:ind w:left="992" w:hanging="425"/>
        <w:jc w:val="both"/>
        <w:rPr>
          <w:rFonts w:ascii="Calibri" w:hAnsi="Calibri" w:cs="Calibri"/>
          <w:lang w:eastAsia="en-AU"/>
        </w:rPr>
      </w:pPr>
      <w:r>
        <w:rPr>
          <w:rFonts w:ascii="Calibri" w:hAnsi="Calibri" w:cs="Calibri"/>
          <w:lang w:eastAsia="en-AU"/>
        </w:rPr>
        <w:t>(3)</w:t>
      </w:r>
      <w:r>
        <w:rPr>
          <w:rFonts w:ascii="Calibri" w:hAnsi="Calibri" w:cs="Calibri"/>
          <w:lang w:eastAsia="en-AU"/>
        </w:rPr>
        <w:tab/>
        <w:t xml:space="preserve">calls on the Government to respond immediately to the commuters’ safety concerns before there is a fatality or serious accident. </w:t>
      </w:r>
    </w:p>
    <w:p w14:paraId="656D2BF7" w14:textId="24CCE1C7" w:rsidR="002C713B" w:rsidRPr="00756441" w:rsidRDefault="00A203C0" w:rsidP="00756441">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28 October</w:t>
      </w:r>
      <w:r w:rsidRPr="00161731">
        <w:rPr>
          <w:rFonts w:cstheme="minorHAnsi"/>
          <w:i/>
          <w:iCs/>
        </w:rPr>
        <w:t xml:space="preserve"> 2025 — Listed for </w:t>
      </w:r>
      <w:r w:rsidR="003D76C9">
        <w:rPr>
          <w:rFonts w:cstheme="minorHAnsi"/>
          <w:i/>
          <w:iCs/>
        </w:rPr>
        <w:t>1</w:t>
      </w:r>
      <w:r w:rsidR="00E126A7">
        <w:rPr>
          <w:rFonts w:cstheme="minorHAnsi"/>
          <w:i/>
          <w:iCs/>
        </w:rPr>
        <w:t>7</w:t>
      </w:r>
      <w:r w:rsidRPr="00161731">
        <w:rPr>
          <w:rFonts w:cstheme="minorHAnsi"/>
          <w:i/>
          <w:iCs/>
        </w:rPr>
        <w:t xml:space="preserve"> days].</w:t>
      </w:r>
    </w:p>
    <w:p w14:paraId="094CA125" w14:textId="3E51DBE1"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1128</w:t>
      </w:r>
      <w:r w:rsidRPr="002711B2">
        <w:rPr>
          <w:rFonts w:asciiTheme="minorHAnsi" w:hAnsiTheme="minorHAnsi" w:cstheme="minorHAnsi"/>
          <w:sz w:val="24"/>
          <w:szCs w:val="24"/>
        </w:rPr>
        <w:tab/>
      </w:r>
      <w:r w:rsidRPr="004251CC">
        <w:rPr>
          <w:rFonts w:asciiTheme="minorHAnsi" w:hAnsiTheme="minorHAnsi" w:cstheme="minorHAnsi"/>
          <w:caps/>
          <w:sz w:val="24"/>
          <w:szCs w:val="24"/>
        </w:rPr>
        <w:t>Anasina</w:t>
      </w:r>
      <w:r w:rsidRPr="004251CC">
        <w:rPr>
          <w:rFonts w:ascii="Aptos" w:hAnsi="Aptos" w:cstheme="minorHAnsi"/>
          <w:caps/>
          <w:sz w:val="24"/>
          <w:szCs w:val="24"/>
        </w:rPr>
        <w:t> </w:t>
      </w:r>
      <w:r w:rsidRPr="004251CC">
        <w:rPr>
          <w:rFonts w:asciiTheme="minorHAnsi" w:hAnsiTheme="minorHAnsi" w:cstheme="minorHAnsi"/>
          <w:caps/>
          <w:sz w:val="24"/>
          <w:szCs w:val="24"/>
        </w:rPr>
        <w:t>Gray-Barberio</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5BCECECC" w14:textId="77777777" w:rsidR="00A203C0" w:rsidRPr="004251CC" w:rsidRDefault="00A203C0" w:rsidP="00A203C0">
      <w:pPr>
        <w:spacing w:after="40"/>
        <w:ind w:left="567"/>
        <w:jc w:val="both"/>
        <w:rPr>
          <w:rFonts w:ascii="Calibri" w:hAnsi="Calibri" w:cs="Calibri"/>
          <w:lang w:eastAsia="en-AU"/>
        </w:rPr>
      </w:pPr>
      <w:r w:rsidRPr="004251CC">
        <w:rPr>
          <w:rFonts w:ascii="Calibri" w:hAnsi="Calibri" w:cs="Calibri"/>
          <w:lang w:eastAsia="en-AU"/>
        </w:rPr>
        <w:t>That this House notes that —</w:t>
      </w:r>
    </w:p>
    <w:p w14:paraId="27E05774" w14:textId="77777777" w:rsidR="00A203C0" w:rsidRPr="004251CC" w:rsidRDefault="00A203C0" w:rsidP="00A203C0">
      <w:pPr>
        <w:spacing w:after="20"/>
        <w:ind w:left="992" w:hanging="425"/>
        <w:jc w:val="both"/>
        <w:rPr>
          <w:rFonts w:ascii="Calibri" w:hAnsi="Calibri" w:cs="Calibri"/>
          <w:lang w:eastAsia="en-AU"/>
        </w:rPr>
      </w:pPr>
      <w:r w:rsidRPr="004251CC">
        <w:rPr>
          <w:rFonts w:ascii="Calibri" w:hAnsi="Calibri" w:cs="Calibri"/>
          <w:lang w:eastAsia="en-AU"/>
        </w:rPr>
        <w:t>(1)</w:t>
      </w:r>
      <w:r w:rsidRPr="004251CC">
        <w:rPr>
          <w:rFonts w:ascii="Calibri" w:hAnsi="Calibri" w:cs="Calibri"/>
          <w:lang w:eastAsia="en-AU"/>
        </w:rPr>
        <w:tab/>
        <w:t xml:space="preserve">this Labor Government has cut funding for the </w:t>
      </w:r>
      <w:proofErr w:type="spellStart"/>
      <w:r w:rsidRPr="004251CC">
        <w:rPr>
          <w:rFonts w:ascii="Calibri" w:hAnsi="Calibri" w:cs="Calibri"/>
          <w:lang w:eastAsia="en-AU"/>
        </w:rPr>
        <w:t>deafConnectEd</w:t>
      </w:r>
      <w:proofErr w:type="spellEnd"/>
      <w:r w:rsidRPr="004251CC">
        <w:rPr>
          <w:rFonts w:ascii="Calibri" w:hAnsi="Calibri" w:cs="Calibri"/>
          <w:lang w:eastAsia="en-AU"/>
        </w:rPr>
        <w:t xml:space="preserve"> program, meaning no more specialist support for deaf or hard of hearing students attending TAFE </w:t>
      </w:r>
      <w:proofErr w:type="gramStart"/>
      <w:r w:rsidRPr="004251CC">
        <w:rPr>
          <w:rFonts w:ascii="Calibri" w:hAnsi="Calibri" w:cs="Calibri"/>
          <w:lang w:eastAsia="en-AU"/>
        </w:rPr>
        <w:t>courses;</w:t>
      </w:r>
      <w:proofErr w:type="gramEnd"/>
    </w:p>
    <w:p w14:paraId="6487D3D5" w14:textId="77777777" w:rsidR="00A203C0" w:rsidRPr="004251CC" w:rsidRDefault="00A203C0" w:rsidP="00A203C0">
      <w:pPr>
        <w:spacing w:after="20"/>
        <w:ind w:left="992" w:hanging="425"/>
        <w:jc w:val="both"/>
        <w:rPr>
          <w:rFonts w:ascii="Calibri" w:hAnsi="Calibri" w:cs="Calibri"/>
          <w:lang w:eastAsia="en-AU"/>
        </w:rPr>
      </w:pPr>
      <w:r w:rsidRPr="004251CC">
        <w:rPr>
          <w:rFonts w:ascii="Calibri" w:hAnsi="Calibri" w:cs="Calibri"/>
          <w:lang w:eastAsia="en-AU"/>
        </w:rPr>
        <w:t>(2)</w:t>
      </w:r>
      <w:r w:rsidRPr="004251CC">
        <w:rPr>
          <w:rFonts w:ascii="Calibri" w:hAnsi="Calibri" w:cs="Calibri"/>
          <w:lang w:eastAsia="en-AU"/>
        </w:rPr>
        <w:tab/>
        <w:t xml:space="preserve">the outcome of this shameful decision will only create more barriers for deaf or hard of hearing students wanting to pursue education at </w:t>
      </w:r>
      <w:proofErr w:type="gramStart"/>
      <w:r w:rsidRPr="004251CC">
        <w:rPr>
          <w:rFonts w:ascii="Calibri" w:hAnsi="Calibri" w:cs="Calibri"/>
          <w:lang w:eastAsia="en-AU"/>
        </w:rPr>
        <w:t>TAFE;</w:t>
      </w:r>
      <w:proofErr w:type="gramEnd"/>
    </w:p>
    <w:p w14:paraId="49D67249" w14:textId="77777777" w:rsidR="00A203C0" w:rsidRPr="004251CC" w:rsidRDefault="00A203C0" w:rsidP="00A203C0">
      <w:pPr>
        <w:spacing w:after="20"/>
        <w:ind w:left="992" w:hanging="425"/>
        <w:jc w:val="both"/>
        <w:rPr>
          <w:rFonts w:ascii="Calibri" w:hAnsi="Calibri" w:cs="Calibri"/>
          <w:lang w:eastAsia="en-AU"/>
        </w:rPr>
      </w:pPr>
      <w:r w:rsidRPr="004251CC">
        <w:rPr>
          <w:rFonts w:ascii="Calibri" w:hAnsi="Calibri" w:cs="Calibri"/>
          <w:lang w:eastAsia="en-AU"/>
        </w:rPr>
        <w:t>(3)</w:t>
      </w:r>
      <w:r w:rsidRPr="004251CC">
        <w:rPr>
          <w:rFonts w:ascii="Calibri" w:hAnsi="Calibri" w:cs="Calibri"/>
          <w:lang w:eastAsia="en-AU"/>
        </w:rPr>
        <w:tab/>
        <w:t xml:space="preserve">this funding cut opposes recommendations made in the Legislative Assembly Economy and Infrastructure Committee’s </w:t>
      </w:r>
      <w:r w:rsidRPr="004251CC">
        <w:rPr>
          <w:rFonts w:ascii="Calibri" w:hAnsi="Calibri" w:cs="Calibri"/>
          <w:i/>
          <w:iCs/>
          <w:lang w:eastAsia="en-AU"/>
        </w:rPr>
        <w:t>Inquiry into access to TAFE for learners with disability</w:t>
      </w:r>
      <w:r w:rsidRPr="004251CC">
        <w:rPr>
          <w:rFonts w:ascii="Calibri" w:hAnsi="Calibri" w:cs="Calibri"/>
          <w:lang w:eastAsia="en-AU"/>
        </w:rPr>
        <w:t xml:space="preserve">, tabled in the Assembly on 1 September </w:t>
      </w:r>
      <w:proofErr w:type="gramStart"/>
      <w:r w:rsidRPr="004251CC">
        <w:rPr>
          <w:rFonts w:ascii="Calibri" w:hAnsi="Calibri" w:cs="Calibri"/>
          <w:lang w:eastAsia="en-AU"/>
        </w:rPr>
        <w:t>2021;</w:t>
      </w:r>
      <w:proofErr w:type="gramEnd"/>
    </w:p>
    <w:p w14:paraId="42EB478A" w14:textId="77777777" w:rsidR="00A203C0" w:rsidRPr="004251CC" w:rsidRDefault="00A203C0" w:rsidP="00A203C0">
      <w:pPr>
        <w:spacing w:after="20"/>
        <w:ind w:left="992" w:hanging="425"/>
        <w:jc w:val="both"/>
        <w:rPr>
          <w:rFonts w:ascii="Calibri" w:hAnsi="Calibri" w:cs="Calibri"/>
          <w:lang w:eastAsia="en-AU"/>
        </w:rPr>
      </w:pPr>
      <w:r w:rsidRPr="004251CC">
        <w:rPr>
          <w:rFonts w:ascii="Calibri" w:hAnsi="Calibri" w:cs="Calibri"/>
          <w:lang w:eastAsia="en-AU"/>
        </w:rPr>
        <w:t>(4)</w:t>
      </w:r>
      <w:r w:rsidRPr="004251CC">
        <w:rPr>
          <w:rFonts w:ascii="Calibri" w:hAnsi="Calibri" w:cs="Calibri"/>
          <w:lang w:eastAsia="en-AU"/>
        </w:rPr>
        <w:tab/>
        <w:t xml:space="preserve">the </w:t>
      </w:r>
      <w:proofErr w:type="spellStart"/>
      <w:r w:rsidRPr="004251CC">
        <w:rPr>
          <w:rFonts w:ascii="Calibri" w:hAnsi="Calibri" w:cs="Calibri"/>
          <w:lang w:eastAsia="en-AU"/>
        </w:rPr>
        <w:t>deafConnectEd</w:t>
      </w:r>
      <w:proofErr w:type="spellEnd"/>
      <w:r w:rsidRPr="004251CC">
        <w:rPr>
          <w:rFonts w:ascii="Calibri" w:hAnsi="Calibri" w:cs="Calibri"/>
          <w:lang w:eastAsia="en-AU"/>
        </w:rPr>
        <w:t xml:space="preserve"> program was intended to create more equitable opportunities and outcomes in education and training for students who are deaf or hard of </w:t>
      </w:r>
      <w:proofErr w:type="gramStart"/>
      <w:r w:rsidRPr="004251CC">
        <w:rPr>
          <w:rFonts w:ascii="Calibri" w:hAnsi="Calibri" w:cs="Calibri"/>
          <w:lang w:eastAsia="en-AU"/>
        </w:rPr>
        <w:t>hearing;</w:t>
      </w:r>
      <w:proofErr w:type="gramEnd"/>
      <w:r w:rsidRPr="004251CC">
        <w:rPr>
          <w:rFonts w:ascii="Calibri" w:hAnsi="Calibri" w:cs="Calibri"/>
          <w:lang w:eastAsia="en-AU"/>
        </w:rPr>
        <w:t xml:space="preserve"> </w:t>
      </w:r>
    </w:p>
    <w:p w14:paraId="57245DFC" w14:textId="77777777" w:rsidR="00A203C0" w:rsidRPr="004251CC" w:rsidRDefault="00A203C0" w:rsidP="00A203C0">
      <w:pPr>
        <w:spacing w:after="20"/>
        <w:ind w:left="992" w:hanging="425"/>
        <w:jc w:val="both"/>
        <w:rPr>
          <w:rFonts w:ascii="Calibri" w:hAnsi="Calibri" w:cs="Calibri"/>
          <w:lang w:eastAsia="en-AU"/>
        </w:rPr>
      </w:pPr>
      <w:r w:rsidRPr="004251CC">
        <w:rPr>
          <w:rFonts w:ascii="Calibri" w:hAnsi="Calibri" w:cs="Calibri"/>
          <w:lang w:eastAsia="en-AU"/>
        </w:rPr>
        <w:t>(5)</w:t>
      </w:r>
      <w:r w:rsidRPr="004251CC">
        <w:rPr>
          <w:rFonts w:ascii="Calibri" w:hAnsi="Calibri" w:cs="Calibri"/>
          <w:lang w:eastAsia="en-AU"/>
        </w:rPr>
        <w:tab/>
        <w:t xml:space="preserve">the result of this funding cut, according to Deaf Victoria, is that there are now no longer any specialist services for deaf and hard of hearing learners in </w:t>
      </w:r>
      <w:proofErr w:type="gramStart"/>
      <w:r w:rsidRPr="004251CC">
        <w:rPr>
          <w:rFonts w:ascii="Calibri" w:hAnsi="Calibri" w:cs="Calibri"/>
          <w:lang w:eastAsia="en-AU"/>
        </w:rPr>
        <w:t>TAFE;</w:t>
      </w:r>
      <w:proofErr w:type="gramEnd"/>
    </w:p>
    <w:p w14:paraId="2936791F" w14:textId="77777777" w:rsidR="00A203C0" w:rsidRPr="004251CC" w:rsidRDefault="00A203C0" w:rsidP="00A203C0">
      <w:pPr>
        <w:spacing w:after="20"/>
        <w:ind w:left="567"/>
        <w:jc w:val="both"/>
        <w:rPr>
          <w:rFonts w:ascii="Calibri" w:hAnsi="Calibri" w:cs="Calibri"/>
          <w:lang w:eastAsia="en-AU"/>
        </w:rPr>
      </w:pPr>
      <w:r w:rsidRPr="004251CC">
        <w:rPr>
          <w:rFonts w:ascii="Calibri" w:hAnsi="Calibri" w:cs="Calibri"/>
          <w:lang w:eastAsia="en-AU"/>
        </w:rPr>
        <w:t>and calls</w:t>
      </w:r>
      <w:r w:rsidRPr="004251CC">
        <w:rPr>
          <w:rFonts w:ascii="Roboto" w:hAnsi="Roboto"/>
          <w:color w:val="000000"/>
          <w:lang w:eastAsia="en-AU"/>
        </w:rPr>
        <w:t xml:space="preserve"> </w:t>
      </w:r>
      <w:r w:rsidRPr="004251CC">
        <w:rPr>
          <w:rFonts w:ascii="Calibri" w:hAnsi="Calibri" w:cs="Calibri"/>
          <w:lang w:eastAsia="en-AU"/>
        </w:rPr>
        <w:t xml:space="preserve">on this Labor Government to reverse its decision and reinstate funding for the </w:t>
      </w:r>
      <w:r w:rsidRPr="004251CC">
        <w:rPr>
          <w:rFonts w:ascii="Calibri" w:hAnsi="Calibri" w:cs="Calibri"/>
          <w:lang w:eastAsia="en-AU"/>
        </w:rPr>
        <w:br/>
        <w:t>1.5 full-time equivalent staff to provide specialist and technical support for deaf or hard of hearing students attending TAFE across the State.</w:t>
      </w:r>
    </w:p>
    <w:p w14:paraId="29D1554F" w14:textId="512BBC07"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29 October</w:t>
      </w:r>
      <w:r w:rsidRPr="00161731">
        <w:rPr>
          <w:rFonts w:cstheme="minorHAnsi"/>
          <w:i/>
          <w:iCs/>
        </w:rPr>
        <w:t xml:space="preserve"> 2025 — Listed for </w:t>
      </w:r>
      <w:r w:rsidR="00973F4F">
        <w:rPr>
          <w:rFonts w:cstheme="minorHAnsi"/>
          <w:i/>
          <w:iCs/>
        </w:rPr>
        <w:t>1</w:t>
      </w:r>
      <w:r w:rsidR="00E126A7">
        <w:rPr>
          <w:rFonts w:cstheme="minorHAnsi"/>
          <w:i/>
          <w:iCs/>
        </w:rPr>
        <w:t>6</w:t>
      </w:r>
      <w:r w:rsidRPr="00161731">
        <w:rPr>
          <w:rFonts w:cstheme="minorHAnsi"/>
          <w:i/>
          <w:iCs/>
        </w:rPr>
        <w:t xml:space="preserve"> days].</w:t>
      </w:r>
    </w:p>
    <w:p w14:paraId="5EC27045" w14:textId="2E16BBE0"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1129</w:t>
      </w:r>
      <w:r>
        <w:rPr>
          <w:rFonts w:asciiTheme="minorHAnsi" w:hAnsiTheme="minorHAnsi" w:cstheme="minorHAnsi"/>
          <w:sz w:val="24"/>
          <w:szCs w:val="24"/>
        </w:rPr>
        <w:tab/>
      </w:r>
      <w:r w:rsidRPr="001F39FF">
        <w:rPr>
          <w:rFonts w:asciiTheme="minorHAnsi" w:hAnsiTheme="minorHAnsi" w:cstheme="minorHAnsi"/>
          <w:caps/>
          <w:sz w:val="24"/>
          <w:szCs w:val="24"/>
        </w:rPr>
        <w:t>Ann-Marie</w:t>
      </w:r>
      <w:r w:rsidRPr="001F39FF">
        <w:rPr>
          <w:rFonts w:ascii="Aptos" w:hAnsi="Aptos" w:cstheme="minorHAnsi"/>
          <w:caps/>
          <w:sz w:val="24"/>
          <w:szCs w:val="24"/>
        </w:rPr>
        <w:t> </w:t>
      </w:r>
      <w:r w:rsidRPr="001F39FF">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6459E639" w14:textId="77777777" w:rsidR="00A203C0" w:rsidRPr="00344C97" w:rsidRDefault="00A203C0" w:rsidP="00A203C0">
      <w:pPr>
        <w:ind w:left="567"/>
        <w:jc w:val="both"/>
        <w:rPr>
          <w:rFonts w:ascii="Calibri" w:hAnsi="Calibri" w:cs="Calibri"/>
          <w:lang w:eastAsia="en-AU"/>
        </w:rPr>
      </w:pPr>
      <w:r w:rsidRPr="00344C97">
        <w:rPr>
          <w:rFonts w:ascii="Calibri" w:hAnsi="Calibri" w:cs="Calibri"/>
          <w:lang w:eastAsia="en-AU"/>
        </w:rPr>
        <w:t>That this House —</w:t>
      </w:r>
    </w:p>
    <w:p w14:paraId="3B69C400" w14:textId="0567574A" w:rsidR="00AC213E" w:rsidRDefault="00A203C0" w:rsidP="009F43AC">
      <w:pPr>
        <w:spacing w:after="20"/>
        <w:ind w:left="992" w:hanging="425"/>
        <w:jc w:val="both"/>
        <w:rPr>
          <w:rFonts w:ascii="Calibri" w:hAnsi="Calibri" w:cs="Calibri"/>
          <w:lang w:eastAsia="en-AU"/>
        </w:rPr>
      </w:pPr>
      <w:r w:rsidRPr="00344C97">
        <w:rPr>
          <w:rFonts w:ascii="Calibri" w:hAnsi="Calibri" w:cs="Calibri"/>
          <w:lang w:eastAsia="en-AU"/>
        </w:rPr>
        <w:t>(1)</w:t>
      </w:r>
      <w:r w:rsidRPr="00344C97">
        <w:rPr>
          <w:rFonts w:ascii="Calibri" w:hAnsi="Calibri" w:cs="Calibri"/>
          <w:lang w:eastAsia="en-AU"/>
        </w:rPr>
        <w:tab/>
        <w:t xml:space="preserve">notes the urgent issue of the Mordialloc Creek underpass, which was closed on </w:t>
      </w:r>
      <w:r>
        <w:rPr>
          <w:rFonts w:ascii="Calibri" w:hAnsi="Calibri" w:cs="Calibri"/>
          <w:lang w:eastAsia="en-AU"/>
        </w:rPr>
        <w:br/>
      </w:r>
      <w:r w:rsidRPr="00344C97">
        <w:rPr>
          <w:rFonts w:ascii="Calibri" w:hAnsi="Calibri" w:cs="Calibri"/>
          <w:lang w:eastAsia="en-AU"/>
        </w:rPr>
        <w:t xml:space="preserve">18 August </w:t>
      </w:r>
      <w:proofErr w:type="gramStart"/>
      <w:r w:rsidRPr="00344C97">
        <w:rPr>
          <w:rFonts w:ascii="Calibri" w:hAnsi="Calibri" w:cs="Calibri"/>
          <w:lang w:eastAsia="en-AU"/>
        </w:rPr>
        <w:t>2025;</w:t>
      </w:r>
      <w:proofErr w:type="gramEnd"/>
      <w:r w:rsidRPr="00344C97">
        <w:rPr>
          <w:rFonts w:ascii="Calibri" w:hAnsi="Calibri" w:cs="Calibri"/>
          <w:lang w:eastAsia="en-AU"/>
        </w:rPr>
        <w:t xml:space="preserve"> </w:t>
      </w:r>
    </w:p>
    <w:p w14:paraId="6610C944" w14:textId="332206C0"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(2)</w:t>
      </w:r>
      <w:r w:rsidRPr="00344C97">
        <w:rPr>
          <w:rFonts w:ascii="Calibri" w:hAnsi="Calibri" w:cs="Calibri"/>
          <w:lang w:eastAsia="en-AU"/>
        </w:rPr>
        <w:tab/>
        <w:t>further notes that —</w:t>
      </w:r>
    </w:p>
    <w:p w14:paraId="2D061E87"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(a)</w:t>
      </w:r>
      <w:r w:rsidRPr="00344C97">
        <w:rPr>
          <w:rFonts w:ascii="Calibri" w:hAnsi="Calibri" w:cs="Calibri"/>
          <w:lang w:eastAsia="en-AU"/>
        </w:rPr>
        <w:tab/>
        <w:t xml:space="preserve">the underpass has been a vital east–west and north–south link for over a century, connecting residents to schools, shops, public transport, and recreational facilities, including the Mordialloc Aquatic and Leisure Centre and major events like Mordi </w:t>
      </w:r>
      <w:proofErr w:type="gramStart"/>
      <w:r w:rsidRPr="00344C97">
        <w:rPr>
          <w:rFonts w:ascii="Calibri" w:hAnsi="Calibri" w:cs="Calibri"/>
          <w:lang w:eastAsia="en-AU"/>
        </w:rPr>
        <w:t>Fest;</w:t>
      </w:r>
      <w:proofErr w:type="gramEnd"/>
    </w:p>
    <w:p w14:paraId="5ECDFF4D"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(b)</w:t>
      </w:r>
      <w:r w:rsidRPr="00344C97">
        <w:rPr>
          <w:rFonts w:ascii="Calibri" w:hAnsi="Calibri" w:cs="Calibri"/>
          <w:lang w:eastAsia="en-AU"/>
        </w:rPr>
        <w:tab/>
        <w:t xml:space="preserve">its closure has had an immediate impact with children, seniors, carers, and people with disability forced onto longer, unsafe </w:t>
      </w:r>
      <w:proofErr w:type="gramStart"/>
      <w:r w:rsidRPr="00344C97">
        <w:rPr>
          <w:rFonts w:ascii="Calibri" w:hAnsi="Calibri" w:cs="Calibri"/>
          <w:lang w:eastAsia="en-AU"/>
        </w:rPr>
        <w:t>routes;</w:t>
      </w:r>
      <w:proofErr w:type="gramEnd"/>
    </w:p>
    <w:p w14:paraId="1FC81A25"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(c)</w:t>
      </w:r>
      <w:r w:rsidRPr="00344C97">
        <w:rPr>
          <w:rFonts w:ascii="Calibri" w:hAnsi="Calibri" w:cs="Calibri"/>
          <w:lang w:eastAsia="en-AU"/>
        </w:rPr>
        <w:tab/>
        <w:t xml:space="preserve">local businesses have reported lost trade due to decreased foot </w:t>
      </w:r>
      <w:proofErr w:type="gramStart"/>
      <w:r w:rsidRPr="00344C97">
        <w:rPr>
          <w:rFonts w:ascii="Calibri" w:hAnsi="Calibri" w:cs="Calibri"/>
          <w:lang w:eastAsia="en-AU"/>
        </w:rPr>
        <w:t>traffic;</w:t>
      </w:r>
      <w:proofErr w:type="gramEnd"/>
    </w:p>
    <w:p w14:paraId="5A9FC9DE"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(d)</w:t>
      </w:r>
      <w:r w:rsidRPr="00344C97">
        <w:rPr>
          <w:rFonts w:ascii="Calibri" w:hAnsi="Calibri" w:cs="Calibri"/>
          <w:lang w:eastAsia="en-AU"/>
        </w:rPr>
        <w:tab/>
        <w:t xml:space="preserve">the community has lost access to cultural and social </w:t>
      </w:r>
      <w:proofErr w:type="gramStart"/>
      <w:r w:rsidRPr="00344C97">
        <w:rPr>
          <w:rFonts w:ascii="Calibri" w:hAnsi="Calibri" w:cs="Calibri"/>
          <w:lang w:eastAsia="en-AU"/>
        </w:rPr>
        <w:t>facilities;</w:t>
      </w:r>
      <w:proofErr w:type="gramEnd"/>
    </w:p>
    <w:p w14:paraId="3F102DFA"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(e)</w:t>
      </w:r>
      <w:r w:rsidRPr="00344C97">
        <w:rPr>
          <w:rFonts w:ascii="Calibri" w:hAnsi="Calibri" w:cs="Calibri"/>
          <w:lang w:eastAsia="en-AU"/>
        </w:rPr>
        <w:tab/>
        <w:t xml:space="preserve">over 2,500 residents have signed a petition calling for its replacement, and approximately one in three </w:t>
      </w:r>
      <w:proofErr w:type="gramStart"/>
      <w:r w:rsidRPr="00344C97">
        <w:rPr>
          <w:rFonts w:ascii="Calibri" w:hAnsi="Calibri" w:cs="Calibri"/>
          <w:lang w:eastAsia="en-AU"/>
        </w:rPr>
        <w:t>report</w:t>
      </w:r>
      <w:proofErr w:type="gramEnd"/>
      <w:r w:rsidRPr="00344C97">
        <w:rPr>
          <w:rFonts w:ascii="Calibri" w:hAnsi="Calibri" w:cs="Calibri"/>
          <w:lang w:eastAsia="en-AU"/>
        </w:rPr>
        <w:t xml:space="preserve"> feeling unsafe without </w:t>
      </w:r>
      <w:proofErr w:type="gramStart"/>
      <w:r w:rsidRPr="00344C97">
        <w:rPr>
          <w:rFonts w:ascii="Calibri" w:hAnsi="Calibri" w:cs="Calibri"/>
          <w:lang w:eastAsia="en-AU"/>
        </w:rPr>
        <w:t>it;</w:t>
      </w:r>
      <w:proofErr w:type="gramEnd"/>
    </w:p>
    <w:p w14:paraId="6AC0B1F9"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(f)</w:t>
      </w:r>
      <w:r w:rsidRPr="00344C97">
        <w:rPr>
          <w:rFonts w:ascii="Calibri" w:hAnsi="Calibri" w:cs="Calibri"/>
          <w:lang w:eastAsia="en-AU"/>
        </w:rPr>
        <w:tab/>
        <w:t xml:space="preserve">it is a key part of the </w:t>
      </w:r>
      <w:proofErr w:type="gramStart"/>
      <w:r w:rsidRPr="00344C97">
        <w:rPr>
          <w:rFonts w:ascii="Calibri" w:hAnsi="Calibri" w:cs="Calibri"/>
          <w:lang w:eastAsia="en-AU"/>
        </w:rPr>
        <w:t>42 kilometre</w:t>
      </w:r>
      <w:proofErr w:type="gramEnd"/>
      <w:r w:rsidRPr="00344C97">
        <w:rPr>
          <w:rFonts w:ascii="Calibri" w:hAnsi="Calibri" w:cs="Calibri"/>
          <w:lang w:eastAsia="en-AU"/>
        </w:rPr>
        <w:t xml:space="preserve"> Port Melbourne to Frankston shared user path and the C1 Strategic Cycling Corridor, supporting active transport, 20-minute neighbourhoods, and net-zero </w:t>
      </w:r>
      <w:proofErr w:type="gramStart"/>
      <w:r w:rsidRPr="00344C97">
        <w:rPr>
          <w:rFonts w:ascii="Calibri" w:hAnsi="Calibri" w:cs="Calibri"/>
          <w:lang w:eastAsia="en-AU"/>
        </w:rPr>
        <w:t>emissions;</w:t>
      </w:r>
      <w:proofErr w:type="gramEnd"/>
    </w:p>
    <w:p w14:paraId="7D789BB5"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(g)</w:t>
      </w:r>
      <w:r w:rsidRPr="00344C97">
        <w:rPr>
          <w:rFonts w:ascii="Calibri" w:hAnsi="Calibri" w:cs="Calibri"/>
          <w:lang w:eastAsia="en-AU"/>
        </w:rPr>
        <w:tab/>
        <w:t xml:space="preserve">losing this connection undermines Kingston’s strategic vision for liveability, safety, and community </w:t>
      </w:r>
      <w:proofErr w:type="gramStart"/>
      <w:r w:rsidRPr="00344C97">
        <w:rPr>
          <w:rFonts w:ascii="Calibri" w:hAnsi="Calibri" w:cs="Calibri"/>
          <w:lang w:eastAsia="en-AU"/>
        </w:rPr>
        <w:t>health;</w:t>
      </w:r>
      <w:proofErr w:type="gramEnd"/>
    </w:p>
    <w:p w14:paraId="16FA716F"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(3)</w:t>
      </w:r>
      <w:r w:rsidRPr="00344C97">
        <w:rPr>
          <w:rFonts w:ascii="Calibri" w:hAnsi="Calibri" w:cs="Calibri"/>
          <w:lang w:eastAsia="en-AU"/>
        </w:rPr>
        <w:tab/>
        <w:t>calls on the Government to immediately —</w:t>
      </w:r>
    </w:p>
    <w:p w14:paraId="20DE5A69"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(a)</w:t>
      </w:r>
      <w:r w:rsidRPr="00344C97">
        <w:rPr>
          <w:rFonts w:ascii="Calibri" w:hAnsi="Calibri" w:cs="Calibri"/>
          <w:lang w:eastAsia="en-AU"/>
        </w:rPr>
        <w:tab/>
        <w:t xml:space="preserve">endorse the replacement of the underpass with a shared user </w:t>
      </w:r>
      <w:proofErr w:type="gramStart"/>
      <w:r w:rsidRPr="00344C97">
        <w:rPr>
          <w:rFonts w:ascii="Calibri" w:hAnsi="Calibri" w:cs="Calibri"/>
          <w:lang w:eastAsia="en-AU"/>
        </w:rPr>
        <w:t>path;</w:t>
      </w:r>
      <w:proofErr w:type="gramEnd"/>
    </w:p>
    <w:p w14:paraId="0D3F32A2"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t>(b)</w:t>
      </w:r>
      <w:r w:rsidRPr="00344C97">
        <w:rPr>
          <w:rFonts w:ascii="Calibri" w:hAnsi="Calibri" w:cs="Calibri"/>
          <w:lang w:eastAsia="en-AU"/>
        </w:rPr>
        <w:tab/>
        <w:t>work with the Level Crossing Removal Project, Department of Transport and Planning, Melbourne Water, and Kingston City Council to define the design and approvals; and</w:t>
      </w:r>
    </w:p>
    <w:p w14:paraId="4C862513" w14:textId="77777777" w:rsidR="00A203C0" w:rsidRPr="00344C97" w:rsidRDefault="00A203C0" w:rsidP="00A203C0">
      <w:pPr>
        <w:spacing w:after="20"/>
        <w:ind w:left="1417" w:hanging="425"/>
        <w:jc w:val="both"/>
        <w:rPr>
          <w:rFonts w:ascii="Calibri" w:hAnsi="Calibri" w:cs="Calibri"/>
          <w:lang w:eastAsia="en-AU"/>
        </w:rPr>
      </w:pPr>
      <w:r w:rsidRPr="00344C97">
        <w:rPr>
          <w:rFonts w:ascii="Calibri" w:hAnsi="Calibri" w:cs="Calibri"/>
          <w:lang w:eastAsia="en-AU"/>
        </w:rPr>
        <w:lastRenderedPageBreak/>
        <w:t>(c)</w:t>
      </w:r>
      <w:r w:rsidRPr="00344C97">
        <w:rPr>
          <w:rFonts w:ascii="Calibri" w:hAnsi="Calibri" w:cs="Calibri"/>
          <w:lang w:eastAsia="en-AU"/>
        </w:rPr>
        <w:tab/>
        <w:t>fund and deliver the project without delay to ensure the safe, direct, and accessible access for Kingston residents.</w:t>
      </w:r>
    </w:p>
    <w:p w14:paraId="3ABC92B6" w14:textId="4A90D2B3" w:rsidR="00577B41" w:rsidRPr="00E147E9" w:rsidRDefault="00A203C0" w:rsidP="00E147E9">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29 October</w:t>
      </w:r>
      <w:r w:rsidRPr="00161731">
        <w:rPr>
          <w:rFonts w:cstheme="minorHAnsi"/>
          <w:i/>
          <w:iCs/>
        </w:rPr>
        <w:t xml:space="preserve"> 2025 — Listed for </w:t>
      </w:r>
      <w:r w:rsidR="00973F4F">
        <w:rPr>
          <w:rFonts w:cstheme="minorHAnsi"/>
          <w:i/>
          <w:iCs/>
        </w:rPr>
        <w:t>1</w:t>
      </w:r>
      <w:r w:rsidR="00E126A7">
        <w:rPr>
          <w:rFonts w:cstheme="minorHAnsi"/>
          <w:i/>
          <w:iCs/>
        </w:rPr>
        <w:t>6</w:t>
      </w:r>
      <w:r w:rsidRPr="00161731">
        <w:rPr>
          <w:rFonts w:cstheme="minorHAnsi"/>
          <w:i/>
          <w:iCs/>
        </w:rPr>
        <w:t xml:space="preserve"> days].</w:t>
      </w:r>
    </w:p>
    <w:p w14:paraId="016539BD" w14:textId="67FE7C3B" w:rsidR="00A203C0" w:rsidRPr="00161731" w:rsidRDefault="00A203C0" w:rsidP="00A203C0">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1130</w:t>
      </w:r>
      <w:r>
        <w:rPr>
          <w:rFonts w:asciiTheme="minorHAnsi" w:hAnsiTheme="minorHAnsi" w:cstheme="minorHAnsi"/>
          <w:sz w:val="24"/>
          <w:szCs w:val="24"/>
        </w:rPr>
        <w:tab/>
      </w:r>
      <w:r w:rsidRPr="001F39FF">
        <w:rPr>
          <w:rFonts w:asciiTheme="minorHAnsi" w:hAnsiTheme="minorHAnsi" w:cstheme="minorHAnsi"/>
          <w:caps/>
          <w:sz w:val="24"/>
          <w:szCs w:val="24"/>
        </w:rPr>
        <w:t>Ann-Marie</w:t>
      </w:r>
      <w:r w:rsidRPr="001F39FF">
        <w:rPr>
          <w:rFonts w:ascii="Aptos" w:hAnsi="Aptos" w:cstheme="minorHAnsi"/>
          <w:caps/>
          <w:sz w:val="24"/>
          <w:szCs w:val="24"/>
        </w:rPr>
        <w:t> </w:t>
      </w:r>
      <w:r w:rsidRPr="001F39FF">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364B345" w14:textId="77777777" w:rsidR="00A203C0" w:rsidRPr="00344C97" w:rsidRDefault="00A203C0" w:rsidP="00A203C0">
      <w:pPr>
        <w:ind w:left="567"/>
        <w:jc w:val="both"/>
        <w:rPr>
          <w:rFonts w:ascii="Calibri" w:hAnsi="Calibri" w:cs="Calibri"/>
          <w:lang w:eastAsia="en-AU"/>
        </w:rPr>
      </w:pPr>
      <w:r w:rsidRPr="00344C97">
        <w:rPr>
          <w:rFonts w:ascii="Calibri" w:hAnsi="Calibri" w:cs="Calibri"/>
          <w:lang w:eastAsia="en-AU"/>
        </w:rPr>
        <w:t>That this House —</w:t>
      </w:r>
    </w:p>
    <w:p w14:paraId="693E2CF7"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(1)</w:t>
      </w:r>
      <w:r w:rsidRPr="00344C97">
        <w:rPr>
          <w:rFonts w:ascii="Calibri" w:hAnsi="Calibri" w:cs="Calibri"/>
          <w:lang w:eastAsia="en-AU"/>
        </w:rPr>
        <w:tab/>
        <w:t xml:space="preserve">expresses its grave concern that South-East Melbourne’s arterial roads, including Thompsons Road, South Gippsland Highway, </w:t>
      </w:r>
      <w:proofErr w:type="spellStart"/>
      <w:r w:rsidRPr="00344C97">
        <w:rPr>
          <w:rFonts w:ascii="Calibri" w:hAnsi="Calibri" w:cs="Calibri"/>
          <w:lang w:eastAsia="en-AU"/>
        </w:rPr>
        <w:t>Heatherhill</w:t>
      </w:r>
      <w:proofErr w:type="spellEnd"/>
      <w:r w:rsidRPr="00344C97">
        <w:rPr>
          <w:rFonts w:ascii="Calibri" w:hAnsi="Calibri" w:cs="Calibri"/>
          <w:lang w:eastAsia="en-AU"/>
        </w:rPr>
        <w:t xml:space="preserve"> Road, and McClelland Drive, have fallen into a dangerous and deteriorating state, putting motorists, pedestrians, and local communities at </w:t>
      </w:r>
      <w:proofErr w:type="gramStart"/>
      <w:r w:rsidRPr="00344C97">
        <w:rPr>
          <w:rFonts w:ascii="Calibri" w:hAnsi="Calibri" w:cs="Calibri"/>
          <w:lang w:eastAsia="en-AU"/>
        </w:rPr>
        <w:t>risk;</w:t>
      </w:r>
      <w:proofErr w:type="gramEnd"/>
    </w:p>
    <w:p w14:paraId="114FEF57"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(2)</w:t>
      </w:r>
      <w:r w:rsidRPr="00344C97">
        <w:rPr>
          <w:rFonts w:ascii="Calibri" w:hAnsi="Calibri" w:cs="Calibri"/>
          <w:lang w:eastAsia="en-AU"/>
        </w:rPr>
        <w:tab/>
        <w:t xml:space="preserve">notes that over the past decade and despite repeated warnings from experts, Victoria has spent $25,098 per kilometre on arterial road and bridge maintenance, well below the national average of $26,676, and compared to $30,608 in New South Wales, and $27,282 in </w:t>
      </w:r>
      <w:proofErr w:type="gramStart"/>
      <w:r w:rsidRPr="00344C97">
        <w:rPr>
          <w:rFonts w:ascii="Calibri" w:hAnsi="Calibri" w:cs="Calibri"/>
          <w:lang w:eastAsia="en-AU"/>
        </w:rPr>
        <w:t>Queensland;</w:t>
      </w:r>
      <w:proofErr w:type="gramEnd"/>
    </w:p>
    <w:p w14:paraId="429D921B"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(3)</w:t>
      </w:r>
      <w:r w:rsidRPr="00344C97">
        <w:rPr>
          <w:rFonts w:ascii="Calibri" w:hAnsi="Calibri" w:cs="Calibri"/>
          <w:lang w:eastAsia="en-AU"/>
        </w:rPr>
        <w:tab/>
        <w:t xml:space="preserve">highlights that Frankston City Council’s Road Renewal Program 2024/25 confirms years of underinvestment, and the RACV recommends resurfacing seven to eight per cent of roads annually to maintain safety and </w:t>
      </w:r>
      <w:proofErr w:type="gramStart"/>
      <w:r w:rsidRPr="00344C97">
        <w:rPr>
          <w:rFonts w:ascii="Calibri" w:hAnsi="Calibri" w:cs="Calibri"/>
          <w:lang w:eastAsia="en-AU"/>
        </w:rPr>
        <w:t>functionality;</w:t>
      </w:r>
      <w:proofErr w:type="gramEnd"/>
      <w:r w:rsidRPr="00344C97">
        <w:rPr>
          <w:rFonts w:ascii="Calibri" w:hAnsi="Calibri" w:cs="Calibri"/>
          <w:lang w:eastAsia="en-AU"/>
        </w:rPr>
        <w:t xml:space="preserve"> </w:t>
      </w:r>
    </w:p>
    <w:p w14:paraId="31FAE3CF"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(4)</w:t>
      </w:r>
      <w:r w:rsidRPr="00344C97">
        <w:rPr>
          <w:rFonts w:ascii="Calibri" w:hAnsi="Calibri" w:cs="Calibri"/>
          <w:lang w:eastAsia="en-AU"/>
        </w:rPr>
        <w:tab/>
        <w:t xml:space="preserve">condemns the Government for hiding behind inflated maintenance figures while residents are forced to navigate crumbling roads, potholes, and uneven surfaces every day; and </w:t>
      </w:r>
    </w:p>
    <w:p w14:paraId="0102596A"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(5)</w:t>
      </w:r>
      <w:r w:rsidRPr="00344C97">
        <w:rPr>
          <w:rFonts w:ascii="Calibri" w:hAnsi="Calibri" w:cs="Calibri"/>
          <w:lang w:eastAsia="en-AU"/>
        </w:rPr>
        <w:tab/>
        <w:t>calls on the Government to —</w:t>
      </w:r>
    </w:p>
    <w:p w14:paraId="522CE97C" w14:textId="77777777" w:rsidR="00A203C0" w:rsidRPr="00344C97" w:rsidRDefault="00A203C0" w:rsidP="00CB30E6">
      <w:pPr>
        <w:numPr>
          <w:ilvl w:val="0"/>
          <w:numId w:val="9"/>
        </w:numPr>
        <w:spacing w:after="20"/>
        <w:ind w:left="1418" w:hanging="425"/>
        <w:jc w:val="both"/>
        <w:rPr>
          <w:rFonts w:ascii="Calibri" w:hAnsi="Calibri" w:cs="Calibri"/>
          <w:lang w:eastAsia="en-AU"/>
        </w:rPr>
      </w:pPr>
      <w:r w:rsidRPr="00344C97">
        <w:rPr>
          <w:rFonts w:ascii="Calibri" w:hAnsi="Calibri" w:cs="Calibri"/>
          <w:lang w:eastAsia="en-AU"/>
        </w:rPr>
        <w:t xml:space="preserve">immediately increase funding for arterial road resurfacing to meet national </w:t>
      </w:r>
      <w:proofErr w:type="gramStart"/>
      <w:r w:rsidRPr="00344C97">
        <w:rPr>
          <w:rFonts w:ascii="Calibri" w:hAnsi="Calibri" w:cs="Calibri"/>
          <w:lang w:eastAsia="en-AU"/>
        </w:rPr>
        <w:t>standards;</w:t>
      </w:r>
      <w:proofErr w:type="gramEnd"/>
    </w:p>
    <w:p w14:paraId="200619CF" w14:textId="77777777" w:rsidR="00A203C0" w:rsidRPr="00344C97" w:rsidRDefault="00A203C0" w:rsidP="00CB30E6">
      <w:pPr>
        <w:numPr>
          <w:ilvl w:val="0"/>
          <w:numId w:val="9"/>
        </w:numPr>
        <w:spacing w:after="20"/>
        <w:ind w:left="1418" w:hanging="425"/>
        <w:jc w:val="both"/>
        <w:rPr>
          <w:rFonts w:ascii="Calibri" w:hAnsi="Calibri" w:cs="Calibri"/>
          <w:lang w:eastAsia="en-AU"/>
        </w:rPr>
      </w:pPr>
      <w:r w:rsidRPr="00344C97">
        <w:rPr>
          <w:rFonts w:ascii="Calibri" w:hAnsi="Calibri" w:cs="Calibri"/>
          <w:lang w:eastAsia="en-AU"/>
        </w:rPr>
        <w:t xml:space="preserve">prioritise high-risk and heavily trafficked roads in South-East </w:t>
      </w:r>
      <w:proofErr w:type="gramStart"/>
      <w:r w:rsidRPr="00344C97">
        <w:rPr>
          <w:rFonts w:ascii="Calibri" w:hAnsi="Calibri" w:cs="Calibri"/>
          <w:lang w:eastAsia="en-AU"/>
        </w:rPr>
        <w:t>Melbourne;</w:t>
      </w:r>
      <w:proofErr w:type="gramEnd"/>
    </w:p>
    <w:p w14:paraId="2EF90536" w14:textId="47574FD4" w:rsidR="00A203C0" w:rsidRPr="007464C3" w:rsidRDefault="00A203C0" w:rsidP="007464C3">
      <w:pPr>
        <w:numPr>
          <w:ilvl w:val="0"/>
          <w:numId w:val="9"/>
        </w:numPr>
        <w:spacing w:after="20"/>
        <w:ind w:left="1418" w:hanging="425"/>
        <w:jc w:val="both"/>
        <w:rPr>
          <w:rFonts w:ascii="Calibri" w:hAnsi="Calibri" w:cs="Calibri"/>
          <w:lang w:eastAsia="en-AU"/>
        </w:rPr>
      </w:pPr>
      <w:r w:rsidRPr="00344C97">
        <w:rPr>
          <w:rFonts w:ascii="Calibri" w:hAnsi="Calibri" w:cs="Calibri"/>
          <w:lang w:eastAsia="en-AU"/>
        </w:rPr>
        <w:t>commit to transparent reporting on maintenance expenditure and real progress on the ground; and</w:t>
      </w:r>
    </w:p>
    <w:p w14:paraId="46183AAE" w14:textId="77777777" w:rsidR="00A203C0" w:rsidRPr="00344C97" w:rsidRDefault="00A203C0" w:rsidP="00A203C0">
      <w:pPr>
        <w:spacing w:after="20"/>
        <w:ind w:left="992" w:hanging="425"/>
        <w:jc w:val="both"/>
        <w:rPr>
          <w:rFonts w:ascii="Calibri" w:hAnsi="Calibri" w:cs="Calibri"/>
          <w:lang w:eastAsia="en-AU"/>
        </w:rPr>
      </w:pPr>
      <w:r w:rsidRPr="00344C97">
        <w:rPr>
          <w:rFonts w:ascii="Calibri" w:hAnsi="Calibri" w:cs="Calibri"/>
          <w:lang w:eastAsia="en-AU"/>
        </w:rPr>
        <w:t xml:space="preserve">(6) </w:t>
      </w:r>
      <w:r w:rsidRPr="00344C97">
        <w:rPr>
          <w:rFonts w:ascii="Calibri" w:hAnsi="Calibri" w:cs="Calibri"/>
          <w:lang w:eastAsia="en-AU"/>
        </w:rPr>
        <w:tab/>
        <w:t xml:space="preserve">urges the Minister for Roads and Road Safety to take urgent and decisive action to restore safety, reliability, and trust, and stop allowing Victoria’s road network to fall further behind other states due to chronic underfunding. </w:t>
      </w:r>
    </w:p>
    <w:p w14:paraId="2A900053" w14:textId="04314E0B"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29 October</w:t>
      </w:r>
      <w:r w:rsidRPr="00161731">
        <w:rPr>
          <w:rFonts w:cstheme="minorHAnsi"/>
          <w:i/>
          <w:iCs/>
        </w:rPr>
        <w:t xml:space="preserve"> 2025 — Listed for </w:t>
      </w:r>
      <w:r w:rsidR="00973F4F">
        <w:rPr>
          <w:rFonts w:cstheme="minorHAnsi"/>
          <w:i/>
          <w:iCs/>
        </w:rPr>
        <w:t>1</w:t>
      </w:r>
      <w:r w:rsidR="00E126A7">
        <w:rPr>
          <w:rFonts w:cstheme="minorHAnsi"/>
          <w:i/>
          <w:iCs/>
        </w:rPr>
        <w:t>6</w:t>
      </w:r>
      <w:r w:rsidRPr="00161731">
        <w:rPr>
          <w:rFonts w:cstheme="minorHAnsi"/>
          <w:i/>
          <w:iCs/>
        </w:rPr>
        <w:t xml:space="preserve"> days].</w:t>
      </w:r>
    </w:p>
    <w:p w14:paraId="71694531" w14:textId="77777777" w:rsidR="00A203C0" w:rsidRPr="00161731"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1131</w:t>
      </w:r>
      <w:r>
        <w:rPr>
          <w:rFonts w:asciiTheme="minorHAnsi" w:hAnsiTheme="minorHAnsi" w:cstheme="minorHAnsi"/>
          <w:sz w:val="24"/>
          <w:szCs w:val="24"/>
        </w:rPr>
        <w:tab/>
      </w:r>
      <w:r w:rsidRPr="007E7D7C">
        <w:rPr>
          <w:rFonts w:asciiTheme="minorHAnsi" w:hAnsiTheme="minorHAnsi" w:cstheme="minorHAnsi"/>
          <w:caps/>
          <w:sz w:val="24"/>
          <w:szCs w:val="24"/>
        </w:rPr>
        <w:t>Gaelle</w:t>
      </w:r>
      <w:r w:rsidRPr="007E7D7C">
        <w:rPr>
          <w:rFonts w:ascii="Aptos" w:hAnsi="Aptos" w:cstheme="minorHAnsi"/>
          <w:caps/>
          <w:sz w:val="24"/>
          <w:szCs w:val="24"/>
        </w:rPr>
        <w:t> </w:t>
      </w:r>
      <w:r w:rsidRPr="007E7D7C">
        <w:rPr>
          <w:rFonts w:asciiTheme="minorHAnsi" w:hAnsiTheme="minorHAnsi" w:cstheme="minorHAnsi"/>
          <w:caps/>
          <w:sz w:val="24"/>
          <w:szCs w:val="24"/>
        </w:rPr>
        <w:t>Broad</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6E906F38" w14:textId="77777777" w:rsidR="00A203C0" w:rsidRPr="00A92893" w:rsidRDefault="00A203C0" w:rsidP="00A203C0">
      <w:pPr>
        <w:ind w:left="567"/>
        <w:jc w:val="both"/>
        <w:rPr>
          <w:rFonts w:ascii="Calibri" w:hAnsi="Calibri" w:cs="Calibri"/>
          <w:lang w:eastAsia="en-AU"/>
        </w:rPr>
      </w:pPr>
      <w:r w:rsidRPr="00A92893">
        <w:rPr>
          <w:rFonts w:ascii="Calibri" w:hAnsi="Calibri" w:cs="Calibri"/>
          <w:lang w:eastAsia="en-AU"/>
        </w:rPr>
        <w:t>That this House —</w:t>
      </w:r>
    </w:p>
    <w:p w14:paraId="3607B274"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(1)</w:t>
      </w:r>
      <w:r w:rsidRPr="00A92893">
        <w:rPr>
          <w:rFonts w:ascii="Calibri" w:hAnsi="Calibri" w:cs="Calibri"/>
          <w:lang w:eastAsia="en-AU"/>
        </w:rPr>
        <w:tab/>
        <w:t xml:space="preserve">notes that the latest data from the Crime Statistics Agency Victoria shows significant increases in total offences across Northern Victoria, including in the municipalities of Greater Bendigo, Greater Shepparton, Hepburn, Loddon, Macedon Ranges, Mitchell, Moorabool, Mount Alexander, Nillumbik, Strathbogie, Whittlesea, and Yarra </w:t>
      </w:r>
      <w:proofErr w:type="gramStart"/>
      <w:r w:rsidRPr="00A92893">
        <w:rPr>
          <w:rFonts w:ascii="Calibri" w:hAnsi="Calibri" w:cs="Calibri"/>
          <w:lang w:eastAsia="en-AU"/>
        </w:rPr>
        <w:t>Ranges;</w:t>
      </w:r>
      <w:proofErr w:type="gramEnd"/>
    </w:p>
    <w:p w14:paraId="6055D066" w14:textId="4A60ECAC"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(2)</w:t>
      </w:r>
      <w:r w:rsidRPr="00A92893">
        <w:rPr>
          <w:rFonts w:ascii="Calibri" w:hAnsi="Calibri" w:cs="Calibri"/>
          <w:lang w:eastAsia="en-AU"/>
        </w:rPr>
        <w:tab/>
        <w:t>expresses concern that these increases have occurred following —</w:t>
      </w:r>
    </w:p>
    <w:p w14:paraId="5728C51A"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(a)</w:t>
      </w:r>
      <w:r w:rsidRPr="00A92893">
        <w:rPr>
          <w:rFonts w:ascii="Calibri" w:hAnsi="Calibri" w:cs="Calibri"/>
          <w:lang w:eastAsia="en-AU"/>
        </w:rPr>
        <w:tab/>
        <w:t xml:space="preserve">the weakening of Victoria’s bail </w:t>
      </w:r>
      <w:proofErr w:type="gramStart"/>
      <w:r w:rsidRPr="00A92893">
        <w:rPr>
          <w:rFonts w:ascii="Calibri" w:hAnsi="Calibri" w:cs="Calibri"/>
          <w:lang w:eastAsia="en-AU"/>
        </w:rPr>
        <w:t>laws;</w:t>
      </w:r>
      <w:proofErr w:type="gramEnd"/>
    </w:p>
    <w:p w14:paraId="521E4D70"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(b)</w:t>
      </w:r>
      <w:r w:rsidRPr="00A92893">
        <w:rPr>
          <w:rFonts w:ascii="Calibri" w:hAnsi="Calibri" w:cs="Calibri"/>
          <w:lang w:eastAsia="en-AU"/>
        </w:rPr>
        <w:tab/>
        <w:t xml:space="preserve">the reduction of $50 million from the Victoria Police </w:t>
      </w:r>
      <w:proofErr w:type="gramStart"/>
      <w:r w:rsidRPr="00A92893">
        <w:rPr>
          <w:rFonts w:ascii="Calibri" w:hAnsi="Calibri" w:cs="Calibri"/>
          <w:lang w:eastAsia="en-AU"/>
        </w:rPr>
        <w:t>budget;</w:t>
      </w:r>
      <w:proofErr w:type="gramEnd"/>
      <w:r w:rsidRPr="00A92893">
        <w:rPr>
          <w:rFonts w:ascii="Calibri" w:hAnsi="Calibri" w:cs="Calibri"/>
          <w:lang w:eastAsia="en-AU"/>
        </w:rPr>
        <w:t xml:space="preserve"> </w:t>
      </w:r>
    </w:p>
    <w:p w14:paraId="6F8D971A"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(c)</w:t>
      </w:r>
      <w:r w:rsidRPr="00A92893">
        <w:rPr>
          <w:rFonts w:ascii="Calibri" w:hAnsi="Calibri" w:cs="Calibri"/>
          <w:lang w:eastAsia="en-AU"/>
        </w:rPr>
        <w:tab/>
        <w:t xml:space="preserve">cuts to crime prevention and community safety </w:t>
      </w:r>
      <w:proofErr w:type="gramStart"/>
      <w:r w:rsidRPr="00A92893">
        <w:rPr>
          <w:rFonts w:ascii="Calibri" w:hAnsi="Calibri" w:cs="Calibri"/>
          <w:lang w:eastAsia="en-AU"/>
        </w:rPr>
        <w:t>programs;</w:t>
      </w:r>
      <w:proofErr w:type="gramEnd"/>
    </w:p>
    <w:p w14:paraId="25EAC359"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(d)</w:t>
      </w:r>
      <w:r w:rsidRPr="00A92893">
        <w:rPr>
          <w:rFonts w:ascii="Calibri" w:hAnsi="Calibri" w:cs="Calibri"/>
          <w:lang w:eastAsia="en-AU"/>
        </w:rPr>
        <w:tab/>
        <w:t xml:space="preserve">the closure and reduced operating hours of local police </w:t>
      </w:r>
      <w:proofErr w:type="gramStart"/>
      <w:r w:rsidRPr="00A92893">
        <w:rPr>
          <w:rFonts w:ascii="Calibri" w:hAnsi="Calibri" w:cs="Calibri"/>
          <w:lang w:eastAsia="en-AU"/>
        </w:rPr>
        <w:t>stations;</w:t>
      </w:r>
      <w:proofErr w:type="gramEnd"/>
    </w:p>
    <w:p w14:paraId="3A54ED65"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(e)</w:t>
      </w:r>
      <w:r w:rsidRPr="00A92893">
        <w:rPr>
          <w:rFonts w:ascii="Calibri" w:hAnsi="Calibri" w:cs="Calibri"/>
          <w:lang w:eastAsia="en-AU"/>
        </w:rPr>
        <w:tab/>
        <w:t xml:space="preserve">a more than 2,000 police shortage across the </w:t>
      </w:r>
      <w:proofErr w:type="gramStart"/>
      <w:r w:rsidRPr="00A92893">
        <w:rPr>
          <w:rFonts w:ascii="Calibri" w:hAnsi="Calibri" w:cs="Calibri"/>
          <w:lang w:eastAsia="en-AU"/>
        </w:rPr>
        <w:t>State;</w:t>
      </w:r>
      <w:proofErr w:type="gramEnd"/>
    </w:p>
    <w:p w14:paraId="67242124"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(3)</w:t>
      </w:r>
      <w:r w:rsidRPr="00A92893">
        <w:rPr>
          <w:rFonts w:ascii="Calibri" w:hAnsi="Calibri" w:cs="Calibri"/>
          <w:lang w:eastAsia="en-AU"/>
        </w:rPr>
        <w:tab/>
        <w:t>further notes that —</w:t>
      </w:r>
    </w:p>
    <w:p w14:paraId="70186008"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(a)</w:t>
      </w:r>
      <w:r w:rsidRPr="00A92893">
        <w:rPr>
          <w:rFonts w:ascii="Calibri" w:hAnsi="Calibri" w:cs="Calibri"/>
          <w:lang w:eastAsia="en-AU"/>
        </w:rPr>
        <w:tab/>
        <w:t xml:space="preserve">nearly half of all reported crimes in Victoria remain unsolved, leaving victims without justice and communities without confidence in the Allan Labor Government’s capacity to ensure </w:t>
      </w:r>
      <w:proofErr w:type="gramStart"/>
      <w:r w:rsidRPr="00A92893">
        <w:rPr>
          <w:rFonts w:ascii="Calibri" w:hAnsi="Calibri" w:cs="Calibri"/>
          <w:lang w:eastAsia="en-AU"/>
        </w:rPr>
        <w:t>safety;</w:t>
      </w:r>
      <w:proofErr w:type="gramEnd"/>
    </w:p>
    <w:p w14:paraId="7228F9B5" w14:textId="77777777" w:rsidR="00A203C0" w:rsidRPr="00A92893" w:rsidRDefault="00A203C0" w:rsidP="00A203C0">
      <w:pPr>
        <w:spacing w:after="20"/>
        <w:ind w:left="1417" w:hanging="425"/>
        <w:jc w:val="both"/>
        <w:rPr>
          <w:rFonts w:ascii="Calibri" w:hAnsi="Calibri" w:cs="Calibri"/>
          <w:lang w:eastAsia="en-AU"/>
        </w:rPr>
      </w:pPr>
      <w:r w:rsidRPr="00A92893">
        <w:rPr>
          <w:rFonts w:ascii="Calibri" w:hAnsi="Calibri" w:cs="Calibri"/>
          <w:lang w:eastAsia="en-AU"/>
        </w:rPr>
        <w:t>(b)</w:t>
      </w:r>
      <w:r w:rsidRPr="00A92893">
        <w:rPr>
          <w:rFonts w:ascii="Calibri" w:hAnsi="Calibri" w:cs="Calibri"/>
          <w:lang w:eastAsia="en-AU"/>
        </w:rPr>
        <w:tab/>
        <w:t>under policies proposed by a future Liberal and Nationals Government —</w:t>
      </w:r>
    </w:p>
    <w:p w14:paraId="290076B0" w14:textId="77777777" w:rsidR="00A203C0" w:rsidRPr="00A92893" w:rsidRDefault="00A203C0" w:rsidP="00A203C0">
      <w:pPr>
        <w:spacing w:after="20"/>
        <w:ind w:left="1843" w:hanging="425"/>
        <w:jc w:val="both"/>
        <w:rPr>
          <w:rFonts w:ascii="Calibri" w:hAnsi="Calibri" w:cs="Calibri"/>
          <w:lang w:eastAsia="en-AU"/>
        </w:rPr>
      </w:pPr>
      <w:r w:rsidRPr="00A92893">
        <w:rPr>
          <w:rFonts w:ascii="Calibri" w:hAnsi="Calibri" w:cs="Calibri"/>
          <w:lang w:eastAsia="en-AU"/>
        </w:rPr>
        <w:lastRenderedPageBreak/>
        <w:t>(i)</w:t>
      </w:r>
      <w:r w:rsidRPr="00A92893">
        <w:rPr>
          <w:rFonts w:ascii="Calibri" w:hAnsi="Calibri" w:cs="Calibri"/>
          <w:lang w:eastAsia="en-AU"/>
        </w:rPr>
        <w:tab/>
        <w:t xml:space="preserve">the Break Bail, Face Jail initiative would strengthen bail laws and remove exemptions for repeat </w:t>
      </w:r>
      <w:proofErr w:type="gramStart"/>
      <w:r w:rsidRPr="00A92893">
        <w:rPr>
          <w:rFonts w:ascii="Calibri" w:hAnsi="Calibri" w:cs="Calibri"/>
          <w:lang w:eastAsia="en-AU"/>
        </w:rPr>
        <w:t>offenders;</w:t>
      </w:r>
      <w:proofErr w:type="gramEnd"/>
    </w:p>
    <w:p w14:paraId="11D60100" w14:textId="77777777" w:rsidR="00A203C0" w:rsidRPr="00A92893" w:rsidRDefault="00A203C0" w:rsidP="00A203C0">
      <w:pPr>
        <w:spacing w:after="20"/>
        <w:ind w:left="1843" w:hanging="425"/>
        <w:jc w:val="both"/>
        <w:rPr>
          <w:rFonts w:ascii="Calibri" w:hAnsi="Calibri" w:cs="Calibri"/>
          <w:lang w:eastAsia="en-AU"/>
        </w:rPr>
      </w:pPr>
      <w:r w:rsidRPr="00A92893">
        <w:rPr>
          <w:rFonts w:ascii="Calibri" w:hAnsi="Calibri" w:cs="Calibri"/>
          <w:lang w:eastAsia="en-AU"/>
        </w:rPr>
        <w:t>(ii)</w:t>
      </w:r>
      <w:r w:rsidRPr="00A92893">
        <w:rPr>
          <w:rFonts w:ascii="Calibri" w:hAnsi="Calibri" w:cs="Calibri"/>
          <w:lang w:eastAsia="en-AU"/>
        </w:rPr>
        <w:tab/>
        <w:t xml:space="preserve">the proposed Jack’s Law would give police greater powers to search for weapons in public </w:t>
      </w:r>
      <w:proofErr w:type="gramStart"/>
      <w:r w:rsidRPr="00A92893">
        <w:rPr>
          <w:rFonts w:ascii="Calibri" w:hAnsi="Calibri" w:cs="Calibri"/>
          <w:lang w:eastAsia="en-AU"/>
        </w:rPr>
        <w:t>places;</w:t>
      </w:r>
      <w:proofErr w:type="gramEnd"/>
      <w:r w:rsidRPr="00A92893">
        <w:rPr>
          <w:rFonts w:ascii="Calibri" w:hAnsi="Calibri" w:cs="Calibri"/>
          <w:lang w:eastAsia="en-AU"/>
        </w:rPr>
        <w:t xml:space="preserve"> </w:t>
      </w:r>
    </w:p>
    <w:p w14:paraId="59F12647" w14:textId="77777777" w:rsidR="00A203C0" w:rsidRPr="00A92893" w:rsidRDefault="00A203C0" w:rsidP="00A203C0">
      <w:pPr>
        <w:spacing w:after="20"/>
        <w:ind w:left="1843" w:hanging="425"/>
        <w:jc w:val="both"/>
        <w:rPr>
          <w:rFonts w:ascii="Calibri" w:hAnsi="Calibri" w:cs="Calibri"/>
          <w:lang w:eastAsia="en-AU"/>
        </w:rPr>
      </w:pPr>
      <w:r w:rsidRPr="00A92893">
        <w:rPr>
          <w:rFonts w:ascii="Calibri" w:hAnsi="Calibri" w:cs="Calibri"/>
          <w:lang w:eastAsia="en-AU"/>
        </w:rPr>
        <w:t>(iii)</w:t>
      </w:r>
      <w:r w:rsidRPr="00A92893">
        <w:rPr>
          <w:rFonts w:ascii="Calibri" w:hAnsi="Calibri" w:cs="Calibri"/>
          <w:lang w:eastAsia="en-AU"/>
        </w:rPr>
        <w:tab/>
        <w:t xml:space="preserve">a $100 million Safer Communities Plan would invest in prevention and rehabilitation programs such as Restart and </w:t>
      </w:r>
      <w:proofErr w:type="spellStart"/>
      <w:r w:rsidRPr="00A92893">
        <w:rPr>
          <w:rFonts w:ascii="Calibri" w:hAnsi="Calibri" w:cs="Calibri"/>
          <w:lang w:eastAsia="en-AU"/>
        </w:rPr>
        <w:t>YouthStart</w:t>
      </w:r>
      <w:proofErr w:type="spellEnd"/>
      <w:r w:rsidRPr="00A92893">
        <w:rPr>
          <w:rFonts w:ascii="Calibri" w:hAnsi="Calibri" w:cs="Calibri"/>
          <w:lang w:eastAsia="en-AU"/>
        </w:rPr>
        <w:t>; and</w:t>
      </w:r>
    </w:p>
    <w:p w14:paraId="1356645D"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(4)</w:t>
      </w:r>
      <w:r w:rsidRPr="00A92893">
        <w:rPr>
          <w:rFonts w:ascii="Calibri" w:hAnsi="Calibri" w:cs="Calibri"/>
          <w:lang w:eastAsia="en-AU"/>
        </w:rPr>
        <w:tab/>
        <w:t>recognises that the next State election is in November 2026 and Victoria needs a fresh</w:t>
      </w:r>
      <w:r>
        <w:rPr>
          <w:rFonts w:ascii="Calibri" w:hAnsi="Calibri" w:cs="Calibri"/>
          <w:lang w:eastAsia="en-AU"/>
        </w:rPr>
        <w:t> </w:t>
      </w:r>
      <w:r w:rsidRPr="00A92893">
        <w:rPr>
          <w:rFonts w:ascii="Calibri" w:hAnsi="Calibri" w:cs="Calibri"/>
          <w:lang w:eastAsia="en-AU"/>
        </w:rPr>
        <w:t>start.</w:t>
      </w:r>
    </w:p>
    <w:p w14:paraId="7BBD6D53" w14:textId="43EFE4E9" w:rsidR="00920BE9" w:rsidRPr="00E126A7" w:rsidRDefault="00A203C0" w:rsidP="00E126A7">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30 October</w:t>
      </w:r>
      <w:r w:rsidRPr="00161731">
        <w:rPr>
          <w:rFonts w:cstheme="minorHAnsi"/>
          <w:i/>
          <w:iCs/>
        </w:rPr>
        <w:t xml:space="preserve"> 2025 — Listed for </w:t>
      </w:r>
      <w:r w:rsidR="0049574A">
        <w:rPr>
          <w:rFonts w:cstheme="minorHAnsi"/>
          <w:i/>
          <w:iCs/>
        </w:rPr>
        <w:t>1</w:t>
      </w:r>
      <w:r w:rsidR="00E126A7">
        <w:rPr>
          <w:rFonts w:cstheme="minorHAnsi"/>
          <w:i/>
          <w:iCs/>
        </w:rPr>
        <w:t>5</w:t>
      </w:r>
      <w:r w:rsidRPr="00161731">
        <w:rPr>
          <w:rFonts w:cstheme="minorHAnsi"/>
          <w:i/>
          <w:iCs/>
        </w:rPr>
        <w:t xml:space="preserve"> day</w:t>
      </w:r>
      <w:r>
        <w:rPr>
          <w:rFonts w:cstheme="minorHAnsi"/>
          <w:i/>
          <w:iCs/>
        </w:rPr>
        <w:t>s</w:t>
      </w:r>
      <w:r w:rsidRPr="00161731">
        <w:rPr>
          <w:rFonts w:cstheme="minorHAnsi"/>
          <w:i/>
          <w:iCs/>
        </w:rPr>
        <w:t>].</w:t>
      </w:r>
    </w:p>
    <w:p w14:paraId="790F08FC" w14:textId="135695CC" w:rsidR="00A203C0" w:rsidRPr="00161731"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1132</w:t>
      </w:r>
      <w:r>
        <w:rPr>
          <w:rFonts w:asciiTheme="minorHAnsi" w:hAnsiTheme="minorHAnsi" w:cstheme="minorHAnsi"/>
          <w:sz w:val="24"/>
          <w:szCs w:val="24"/>
        </w:rPr>
        <w:tab/>
      </w:r>
      <w:r w:rsidRPr="007E7D7C">
        <w:rPr>
          <w:rFonts w:asciiTheme="minorHAnsi" w:hAnsiTheme="minorHAnsi" w:cstheme="minorHAnsi"/>
          <w:caps/>
          <w:sz w:val="24"/>
          <w:szCs w:val="24"/>
        </w:rPr>
        <w:t>David</w:t>
      </w:r>
      <w:r w:rsidRPr="007E7D7C">
        <w:rPr>
          <w:rFonts w:ascii="Aptos" w:hAnsi="Aptos" w:cstheme="minorHAnsi"/>
          <w:caps/>
          <w:sz w:val="24"/>
          <w:szCs w:val="24"/>
        </w:rPr>
        <w:t> </w:t>
      </w:r>
      <w:r w:rsidRPr="007E7D7C">
        <w:rPr>
          <w:rFonts w:asciiTheme="minorHAnsi" w:hAnsiTheme="minorHAnsi" w:cstheme="minorHAnsi"/>
          <w:caps/>
          <w:sz w:val="24"/>
          <w:szCs w:val="24"/>
        </w:rPr>
        <w:t>Davis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50D8A8C0" w14:textId="77777777" w:rsidR="00A203C0" w:rsidRPr="00344C97" w:rsidRDefault="00A203C0" w:rsidP="00A203C0">
      <w:pPr>
        <w:ind w:left="567"/>
        <w:jc w:val="both"/>
        <w:rPr>
          <w:rFonts w:ascii="Calibri" w:hAnsi="Calibri" w:cs="Calibri"/>
          <w:lang w:eastAsia="en-AU"/>
        </w:rPr>
      </w:pPr>
      <w:r>
        <w:rPr>
          <w:rFonts w:ascii="Calibri" w:hAnsi="Calibri" w:cs="Calibri"/>
          <w:lang w:eastAsia="en-AU"/>
        </w:rPr>
        <w:t>That this House notes that according to the Australian Bureau of Statistics inflation figures released on 29 October 2025, Victorian households and businesses have faced sharp increases in energy costs.</w:t>
      </w:r>
    </w:p>
    <w:p w14:paraId="0F67D68E" w14:textId="20344AC0" w:rsidR="00587885" w:rsidRPr="00CB30E6" w:rsidRDefault="00A203C0" w:rsidP="00CB30E6">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30 October</w:t>
      </w:r>
      <w:r w:rsidRPr="00161731">
        <w:rPr>
          <w:rFonts w:cstheme="minorHAnsi"/>
          <w:i/>
          <w:iCs/>
        </w:rPr>
        <w:t xml:space="preserve"> 2025 — Listed for </w:t>
      </w:r>
      <w:r w:rsidR="0049574A">
        <w:rPr>
          <w:rFonts w:cstheme="minorHAnsi"/>
          <w:i/>
          <w:iCs/>
        </w:rPr>
        <w:t>1</w:t>
      </w:r>
      <w:r w:rsidR="00E126A7">
        <w:rPr>
          <w:rFonts w:cstheme="minorHAnsi"/>
          <w:i/>
          <w:iCs/>
        </w:rPr>
        <w:t>5</w:t>
      </w:r>
      <w:r w:rsidRPr="00161731">
        <w:rPr>
          <w:rFonts w:cstheme="minorHAnsi"/>
          <w:i/>
          <w:iCs/>
        </w:rPr>
        <w:t xml:space="preserve"> day</w:t>
      </w:r>
      <w:r>
        <w:rPr>
          <w:rFonts w:cstheme="minorHAnsi"/>
          <w:i/>
          <w:iCs/>
        </w:rPr>
        <w:t>s</w:t>
      </w:r>
      <w:r w:rsidRPr="00161731">
        <w:rPr>
          <w:rFonts w:cstheme="minorHAnsi"/>
          <w:i/>
          <w:iCs/>
        </w:rPr>
        <w:t>].</w:t>
      </w:r>
    </w:p>
    <w:p w14:paraId="70027ADE" w14:textId="6E6AB9D3" w:rsidR="00A203C0" w:rsidRPr="00161731"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1133</w:t>
      </w:r>
      <w:r>
        <w:rPr>
          <w:rFonts w:asciiTheme="minorHAnsi" w:hAnsiTheme="minorHAnsi" w:cstheme="minorHAnsi"/>
          <w:sz w:val="24"/>
          <w:szCs w:val="24"/>
        </w:rPr>
        <w:tab/>
      </w:r>
      <w:r w:rsidRPr="007E7D7C">
        <w:rPr>
          <w:rFonts w:asciiTheme="minorHAnsi" w:hAnsiTheme="minorHAnsi" w:cstheme="minorHAnsi"/>
          <w:caps/>
          <w:sz w:val="24"/>
          <w:szCs w:val="24"/>
        </w:rPr>
        <w:t>Trung</w:t>
      </w:r>
      <w:r w:rsidRPr="007E7D7C">
        <w:rPr>
          <w:rFonts w:ascii="Aptos" w:hAnsi="Aptos" w:cstheme="minorHAnsi"/>
          <w:caps/>
          <w:sz w:val="24"/>
          <w:szCs w:val="24"/>
        </w:rPr>
        <w:t> </w:t>
      </w:r>
      <w:r w:rsidRPr="007E7D7C">
        <w:rPr>
          <w:rFonts w:asciiTheme="minorHAnsi" w:hAnsiTheme="minorHAnsi" w:cstheme="minorHAnsi"/>
          <w:caps/>
          <w:sz w:val="24"/>
          <w:szCs w:val="24"/>
        </w:rPr>
        <w:t>Luu</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A307822" w14:textId="77777777" w:rsidR="00A203C0" w:rsidRPr="00A92893" w:rsidRDefault="00A203C0" w:rsidP="00A203C0">
      <w:pPr>
        <w:ind w:left="567"/>
        <w:jc w:val="both"/>
        <w:rPr>
          <w:rFonts w:ascii="Calibri" w:hAnsi="Calibri" w:cs="Calibri"/>
          <w:lang w:eastAsia="en-AU"/>
        </w:rPr>
      </w:pPr>
      <w:r w:rsidRPr="00A92893">
        <w:rPr>
          <w:rFonts w:ascii="Calibri" w:hAnsi="Calibri" w:cs="Calibri"/>
          <w:lang w:eastAsia="en-AU"/>
        </w:rPr>
        <w:t>That this House notes that —</w:t>
      </w:r>
    </w:p>
    <w:p w14:paraId="207D6FF8"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(1)</w:t>
      </w:r>
      <w:r w:rsidRPr="00A92893">
        <w:rPr>
          <w:rFonts w:ascii="Calibri" w:hAnsi="Calibri" w:cs="Calibri"/>
          <w:lang w:eastAsia="en-AU"/>
        </w:rPr>
        <w:tab/>
        <w:t xml:space="preserve">Melbourne’s West is home to Australia’s fastest growing </w:t>
      </w:r>
      <w:proofErr w:type="gramStart"/>
      <w:r w:rsidRPr="00A92893">
        <w:rPr>
          <w:rFonts w:ascii="Calibri" w:hAnsi="Calibri" w:cs="Calibri"/>
          <w:lang w:eastAsia="en-AU"/>
        </w:rPr>
        <w:t>population;</w:t>
      </w:r>
      <w:proofErr w:type="gramEnd"/>
    </w:p>
    <w:p w14:paraId="073D38BE"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(2)</w:t>
      </w:r>
      <w:r w:rsidRPr="00A92893">
        <w:rPr>
          <w:rFonts w:ascii="Calibri" w:hAnsi="Calibri" w:cs="Calibri"/>
          <w:lang w:eastAsia="en-AU"/>
        </w:rPr>
        <w:tab/>
        <w:t xml:space="preserve">the Allan Labor Government must prioritise better bus connectivity for Melbourne’s West, as part of their bus reform </w:t>
      </w:r>
      <w:proofErr w:type="gramStart"/>
      <w:r w:rsidRPr="00A92893">
        <w:rPr>
          <w:rFonts w:ascii="Calibri" w:hAnsi="Calibri" w:cs="Calibri"/>
          <w:lang w:eastAsia="en-AU"/>
        </w:rPr>
        <w:t>plan;</w:t>
      </w:r>
      <w:proofErr w:type="gramEnd"/>
    </w:p>
    <w:p w14:paraId="52B6749D"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(3)</w:t>
      </w:r>
      <w:r w:rsidRPr="00A92893">
        <w:rPr>
          <w:rFonts w:ascii="Calibri" w:hAnsi="Calibri" w:cs="Calibri"/>
          <w:lang w:eastAsia="en-AU"/>
        </w:rPr>
        <w:tab/>
        <w:t xml:space="preserve">only a fast, frequent and reliable bus network will help unlock the West’s potential and allow for commuters to move freely across our neighbourhoods and suburbs experiencing exponential population </w:t>
      </w:r>
      <w:proofErr w:type="gramStart"/>
      <w:r w:rsidRPr="00A92893">
        <w:rPr>
          <w:rFonts w:ascii="Calibri" w:hAnsi="Calibri" w:cs="Calibri"/>
          <w:lang w:eastAsia="en-AU"/>
        </w:rPr>
        <w:t>growth;</w:t>
      </w:r>
      <w:proofErr w:type="gramEnd"/>
    </w:p>
    <w:p w14:paraId="3CA48F97"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(4)</w:t>
      </w:r>
      <w:r w:rsidRPr="00A92893">
        <w:rPr>
          <w:rFonts w:ascii="Calibri" w:hAnsi="Calibri" w:cs="Calibri"/>
          <w:lang w:eastAsia="en-AU"/>
        </w:rPr>
        <w:tab/>
        <w:t xml:space="preserve">a more frequent and reliable bus network will help alleviate the congestion and bottlenecks on our major arterial roads and peak </w:t>
      </w:r>
      <w:proofErr w:type="gramStart"/>
      <w:r w:rsidRPr="00A92893">
        <w:rPr>
          <w:rFonts w:ascii="Calibri" w:hAnsi="Calibri" w:cs="Calibri"/>
          <w:lang w:eastAsia="en-AU"/>
        </w:rPr>
        <w:t>times;</w:t>
      </w:r>
      <w:proofErr w:type="gramEnd"/>
    </w:p>
    <w:p w14:paraId="1025648E"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(5)</w:t>
      </w:r>
      <w:r w:rsidRPr="00A92893">
        <w:rPr>
          <w:rFonts w:ascii="Calibri" w:hAnsi="Calibri" w:cs="Calibri"/>
          <w:lang w:eastAsia="en-AU"/>
        </w:rPr>
        <w:tab/>
        <w:t xml:space="preserve">the work being undertaken by the Department of Transport and Planning to modernise our bus network should implement a ‘grid’ system of bus lines that will link up communities along our existing main </w:t>
      </w:r>
      <w:proofErr w:type="gramStart"/>
      <w:r w:rsidRPr="00A92893">
        <w:rPr>
          <w:rFonts w:ascii="Calibri" w:hAnsi="Calibri" w:cs="Calibri"/>
          <w:lang w:eastAsia="en-AU"/>
        </w:rPr>
        <w:t>roads;</w:t>
      </w:r>
      <w:proofErr w:type="gramEnd"/>
    </w:p>
    <w:p w14:paraId="058F671E"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(6)</w:t>
      </w:r>
      <w:r w:rsidRPr="00A92893">
        <w:rPr>
          <w:rFonts w:ascii="Calibri" w:hAnsi="Calibri" w:cs="Calibri"/>
          <w:lang w:eastAsia="en-AU"/>
        </w:rPr>
        <w:tab/>
        <w:t>to improve frequency, the new network should run buses every 10 minutes from 7</w:t>
      </w:r>
      <w:r>
        <w:rPr>
          <w:rFonts w:ascii="Calibri" w:hAnsi="Calibri" w:cs="Calibri"/>
          <w:lang w:eastAsia="en-AU"/>
        </w:rPr>
        <w:t>.00</w:t>
      </w:r>
      <w:r w:rsidRPr="00A92893">
        <w:rPr>
          <w:rFonts w:ascii="Calibri" w:hAnsi="Calibri" w:cs="Calibri"/>
          <w:lang w:eastAsia="en-AU"/>
        </w:rPr>
        <w:t xml:space="preserve"> am to 9</w:t>
      </w:r>
      <w:r>
        <w:rPr>
          <w:rFonts w:ascii="Calibri" w:hAnsi="Calibri" w:cs="Calibri"/>
          <w:lang w:eastAsia="en-AU"/>
        </w:rPr>
        <w:t>.00</w:t>
      </w:r>
      <w:r w:rsidRPr="00A92893">
        <w:rPr>
          <w:rFonts w:ascii="Calibri" w:hAnsi="Calibri" w:cs="Calibri"/>
          <w:lang w:eastAsia="en-AU"/>
        </w:rPr>
        <w:t xml:space="preserve"> pm, and every 12 to 15 minutes between 6</w:t>
      </w:r>
      <w:r>
        <w:rPr>
          <w:rFonts w:ascii="Calibri" w:hAnsi="Calibri" w:cs="Calibri"/>
          <w:lang w:eastAsia="en-AU"/>
        </w:rPr>
        <w:t>.00</w:t>
      </w:r>
      <w:r w:rsidRPr="00A92893">
        <w:rPr>
          <w:rFonts w:ascii="Calibri" w:hAnsi="Calibri" w:cs="Calibri"/>
          <w:lang w:eastAsia="en-AU"/>
        </w:rPr>
        <w:t xml:space="preserve"> am to 7</w:t>
      </w:r>
      <w:r>
        <w:rPr>
          <w:rFonts w:ascii="Calibri" w:hAnsi="Calibri" w:cs="Calibri"/>
          <w:lang w:eastAsia="en-AU"/>
        </w:rPr>
        <w:t>.00</w:t>
      </w:r>
      <w:r w:rsidRPr="00A92893">
        <w:rPr>
          <w:rFonts w:ascii="Calibri" w:hAnsi="Calibri" w:cs="Calibri"/>
          <w:lang w:eastAsia="en-AU"/>
        </w:rPr>
        <w:t xml:space="preserve"> am and 9</w:t>
      </w:r>
      <w:r>
        <w:rPr>
          <w:rFonts w:ascii="Calibri" w:hAnsi="Calibri" w:cs="Calibri"/>
          <w:lang w:eastAsia="en-AU"/>
        </w:rPr>
        <w:t>.00</w:t>
      </w:r>
      <w:r w:rsidRPr="00A92893">
        <w:rPr>
          <w:rFonts w:ascii="Calibri" w:hAnsi="Calibri" w:cs="Calibri"/>
          <w:lang w:eastAsia="en-AU"/>
        </w:rPr>
        <w:t xml:space="preserve"> pm to midnight, seven days a </w:t>
      </w:r>
      <w:proofErr w:type="gramStart"/>
      <w:r w:rsidRPr="00A92893">
        <w:rPr>
          <w:rFonts w:ascii="Calibri" w:hAnsi="Calibri" w:cs="Calibri"/>
          <w:lang w:eastAsia="en-AU"/>
        </w:rPr>
        <w:t>week;</w:t>
      </w:r>
      <w:proofErr w:type="gramEnd"/>
    </w:p>
    <w:p w14:paraId="6973A0F8" w14:textId="77777777"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(7)</w:t>
      </w:r>
      <w:r w:rsidRPr="00A92893">
        <w:rPr>
          <w:rFonts w:ascii="Calibri" w:hAnsi="Calibri" w:cs="Calibri"/>
          <w:lang w:eastAsia="en-AU"/>
        </w:rPr>
        <w:tab/>
        <w:t>a new bus plan for Melbourne’s West will provide urgent cost-of-living relief, as many families currently have more than one car in their household, and a reliable bus service will provide an alternative mode of transport; and</w:t>
      </w:r>
    </w:p>
    <w:p w14:paraId="13F33758" w14:textId="0AB7A1B6" w:rsidR="00A203C0" w:rsidRPr="00A92893" w:rsidRDefault="00A203C0" w:rsidP="00A203C0">
      <w:pPr>
        <w:spacing w:after="20"/>
        <w:ind w:left="992" w:hanging="425"/>
        <w:jc w:val="both"/>
        <w:rPr>
          <w:rFonts w:ascii="Calibri" w:hAnsi="Calibri" w:cs="Calibri"/>
          <w:lang w:eastAsia="en-AU"/>
        </w:rPr>
      </w:pPr>
      <w:r w:rsidRPr="00A92893">
        <w:rPr>
          <w:rFonts w:ascii="Calibri" w:hAnsi="Calibri" w:cs="Calibri"/>
          <w:lang w:eastAsia="en-AU"/>
        </w:rPr>
        <w:t>(8)</w:t>
      </w:r>
      <w:r w:rsidRPr="00A92893">
        <w:rPr>
          <w:rFonts w:ascii="Calibri" w:hAnsi="Calibri" w:cs="Calibri"/>
          <w:lang w:eastAsia="en-AU"/>
        </w:rPr>
        <w:tab/>
        <w:t>a shift to electric buses will significantly reduce our carbon emission footprint in Victoria.</w:t>
      </w:r>
    </w:p>
    <w:p w14:paraId="749ED7FF" w14:textId="3AACF32A"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30 October</w:t>
      </w:r>
      <w:r w:rsidRPr="00161731">
        <w:rPr>
          <w:rFonts w:cstheme="minorHAnsi"/>
          <w:i/>
          <w:iCs/>
        </w:rPr>
        <w:t xml:space="preserve"> 2025 — Listed for </w:t>
      </w:r>
      <w:r w:rsidR="0049574A">
        <w:rPr>
          <w:rFonts w:cstheme="minorHAnsi"/>
          <w:i/>
          <w:iCs/>
        </w:rPr>
        <w:t>1</w:t>
      </w:r>
      <w:r w:rsidR="00E126A7">
        <w:rPr>
          <w:rFonts w:cstheme="minorHAnsi"/>
          <w:i/>
          <w:iCs/>
        </w:rPr>
        <w:t>5</w:t>
      </w:r>
      <w:r w:rsidRPr="00161731">
        <w:rPr>
          <w:rFonts w:cstheme="minorHAnsi"/>
          <w:i/>
          <w:iCs/>
        </w:rPr>
        <w:t xml:space="preserve"> day</w:t>
      </w:r>
      <w:r>
        <w:rPr>
          <w:rFonts w:cstheme="minorHAnsi"/>
          <w:i/>
          <w:iCs/>
        </w:rPr>
        <w:t>s</w:t>
      </w:r>
      <w:r w:rsidRPr="00161731">
        <w:rPr>
          <w:rFonts w:cstheme="minorHAnsi"/>
          <w:i/>
          <w:iCs/>
        </w:rPr>
        <w:t>].</w:t>
      </w:r>
    </w:p>
    <w:p w14:paraId="0CD15836" w14:textId="77777777" w:rsidR="00A203C0" w:rsidRPr="00161731"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1134</w:t>
      </w:r>
      <w:r>
        <w:rPr>
          <w:rFonts w:asciiTheme="minorHAnsi" w:hAnsiTheme="minorHAnsi" w:cstheme="minorHAnsi"/>
          <w:sz w:val="24"/>
          <w:szCs w:val="24"/>
        </w:rPr>
        <w:tab/>
      </w:r>
      <w:r w:rsidRPr="007E7D7C">
        <w:rPr>
          <w:rFonts w:asciiTheme="minorHAnsi" w:hAnsiTheme="minorHAnsi" w:cstheme="minorHAnsi"/>
          <w:caps/>
          <w:sz w:val="24"/>
          <w:szCs w:val="24"/>
        </w:rPr>
        <w:t>Ann-Marie</w:t>
      </w:r>
      <w:r w:rsidRPr="007E7D7C">
        <w:rPr>
          <w:rFonts w:ascii="Aptos" w:hAnsi="Aptos" w:cstheme="minorHAnsi"/>
          <w:caps/>
          <w:sz w:val="24"/>
          <w:szCs w:val="24"/>
        </w:rPr>
        <w:t> </w:t>
      </w:r>
      <w:r w:rsidRPr="007E7D7C">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5631CBC9" w14:textId="77777777" w:rsidR="00A203C0" w:rsidRPr="00A92893" w:rsidRDefault="00A203C0" w:rsidP="00A203C0">
      <w:pPr>
        <w:ind w:left="567"/>
        <w:jc w:val="both"/>
        <w:rPr>
          <w:rFonts w:ascii="Calibri" w:hAnsi="Calibri" w:cs="Calibri"/>
          <w:lang w:eastAsia="en-AU"/>
        </w:rPr>
      </w:pPr>
      <w:r w:rsidRPr="00A92893">
        <w:rPr>
          <w:rFonts w:ascii="Calibri" w:hAnsi="Calibri" w:cs="Calibri"/>
          <w:lang w:eastAsia="en-AU"/>
        </w:rPr>
        <w:t>That this House —</w:t>
      </w:r>
    </w:p>
    <w:p w14:paraId="4F63B263" w14:textId="77777777" w:rsidR="00A203C0" w:rsidRPr="00A92893" w:rsidRDefault="00A203C0" w:rsidP="00CB30E6">
      <w:pPr>
        <w:numPr>
          <w:ilvl w:val="0"/>
          <w:numId w:val="10"/>
        </w:numPr>
        <w:spacing w:after="20"/>
        <w:ind w:left="987"/>
        <w:jc w:val="both"/>
        <w:rPr>
          <w:rFonts w:ascii="Calibri" w:hAnsi="Calibri" w:cs="Calibri"/>
          <w:lang w:eastAsia="en-AU"/>
        </w:rPr>
      </w:pPr>
      <w:r w:rsidRPr="00A92893">
        <w:rPr>
          <w:rFonts w:ascii="Calibri" w:hAnsi="Calibri" w:cs="Calibri"/>
          <w:lang w:eastAsia="en-AU"/>
        </w:rPr>
        <w:t xml:space="preserve">notes — </w:t>
      </w:r>
    </w:p>
    <w:p w14:paraId="3EBF6E09" w14:textId="77777777" w:rsidR="00A203C0" w:rsidRPr="00A92893" w:rsidRDefault="00A203C0" w:rsidP="00CB30E6">
      <w:pPr>
        <w:numPr>
          <w:ilvl w:val="1"/>
          <w:numId w:val="10"/>
        </w:numPr>
        <w:spacing w:after="20"/>
        <w:ind w:left="1418" w:hanging="425"/>
        <w:jc w:val="both"/>
        <w:rPr>
          <w:rFonts w:ascii="Calibri" w:hAnsi="Calibri" w:cs="Calibri"/>
          <w:lang w:eastAsia="en-AU"/>
        </w:rPr>
      </w:pPr>
      <w:r w:rsidRPr="00A92893">
        <w:rPr>
          <w:rFonts w:ascii="Calibri" w:hAnsi="Calibri" w:cs="Calibri"/>
          <w:lang w:eastAsia="en-AU"/>
        </w:rPr>
        <w:t xml:space="preserve">the urgent transport infrastructure needs of the City of Casey, which has the largest population of all 79 local government </w:t>
      </w:r>
      <w:proofErr w:type="gramStart"/>
      <w:r w:rsidRPr="00A92893">
        <w:rPr>
          <w:rFonts w:ascii="Calibri" w:hAnsi="Calibri" w:cs="Calibri"/>
          <w:lang w:eastAsia="en-AU"/>
        </w:rPr>
        <w:t>areas;</w:t>
      </w:r>
      <w:proofErr w:type="gramEnd"/>
      <w:r w:rsidRPr="00A92893">
        <w:rPr>
          <w:rFonts w:ascii="Calibri" w:hAnsi="Calibri" w:cs="Calibri"/>
          <w:lang w:eastAsia="en-AU"/>
        </w:rPr>
        <w:t xml:space="preserve"> </w:t>
      </w:r>
    </w:p>
    <w:p w14:paraId="50ED2297" w14:textId="69E03AE2" w:rsidR="000A183E" w:rsidRDefault="00A203C0" w:rsidP="00CB30E6">
      <w:pPr>
        <w:numPr>
          <w:ilvl w:val="1"/>
          <w:numId w:val="10"/>
        </w:numPr>
        <w:spacing w:after="20"/>
        <w:ind w:left="1418" w:hanging="425"/>
        <w:jc w:val="both"/>
        <w:rPr>
          <w:rFonts w:ascii="Calibri" w:hAnsi="Calibri" w:cs="Calibri"/>
          <w:lang w:eastAsia="en-AU"/>
        </w:rPr>
      </w:pPr>
      <w:r w:rsidRPr="00A92893">
        <w:rPr>
          <w:rFonts w:ascii="Calibri" w:hAnsi="Calibri" w:cs="Calibri"/>
          <w:lang w:eastAsia="en-AU"/>
        </w:rPr>
        <w:t xml:space="preserve">the City of Casey has the worst road infrastructure in the State with traffic congestion and road safety among the top concerns for residents, affecting access to jobs, schools, and essential </w:t>
      </w:r>
      <w:proofErr w:type="gramStart"/>
      <w:r w:rsidRPr="00A92893">
        <w:rPr>
          <w:rFonts w:ascii="Calibri" w:hAnsi="Calibri" w:cs="Calibri"/>
          <w:lang w:eastAsia="en-AU"/>
        </w:rPr>
        <w:t>services;</w:t>
      </w:r>
      <w:proofErr w:type="gramEnd"/>
    </w:p>
    <w:p w14:paraId="5A3FD554" w14:textId="77777777" w:rsidR="000A183E" w:rsidRDefault="000A183E">
      <w:pPr>
        <w:spacing w:after="160" w:line="259" w:lineRule="auto"/>
        <w:rPr>
          <w:rFonts w:ascii="Calibri" w:hAnsi="Calibri" w:cs="Calibri"/>
          <w:lang w:eastAsia="en-AU"/>
        </w:rPr>
      </w:pPr>
      <w:r>
        <w:rPr>
          <w:rFonts w:ascii="Calibri" w:hAnsi="Calibri" w:cs="Calibri"/>
          <w:lang w:eastAsia="en-AU"/>
        </w:rPr>
        <w:br w:type="page"/>
      </w:r>
    </w:p>
    <w:p w14:paraId="3454D419" w14:textId="13756F90" w:rsidR="00A203C0" w:rsidRPr="00A92893" w:rsidRDefault="00A203C0" w:rsidP="00CB30E6">
      <w:pPr>
        <w:numPr>
          <w:ilvl w:val="0"/>
          <w:numId w:val="10"/>
        </w:numPr>
        <w:spacing w:after="20"/>
        <w:ind w:left="987"/>
        <w:jc w:val="both"/>
        <w:rPr>
          <w:rFonts w:ascii="Calibri" w:hAnsi="Calibri" w:cs="Calibri"/>
          <w:lang w:eastAsia="en-AU"/>
        </w:rPr>
      </w:pPr>
      <w:r w:rsidRPr="00A92893">
        <w:rPr>
          <w:rFonts w:ascii="Calibri" w:hAnsi="Calibri" w:cs="Calibri"/>
          <w:lang w:eastAsia="en-AU"/>
        </w:rPr>
        <w:lastRenderedPageBreak/>
        <w:t xml:space="preserve">further notes that — </w:t>
      </w:r>
    </w:p>
    <w:p w14:paraId="3559835F" w14:textId="77777777" w:rsidR="00A203C0" w:rsidRPr="00A92893" w:rsidRDefault="00A203C0" w:rsidP="00CB30E6">
      <w:pPr>
        <w:numPr>
          <w:ilvl w:val="1"/>
          <w:numId w:val="10"/>
        </w:numPr>
        <w:spacing w:after="20"/>
        <w:ind w:left="1418" w:hanging="425"/>
        <w:jc w:val="both"/>
        <w:rPr>
          <w:rFonts w:ascii="Calibri" w:hAnsi="Calibri" w:cs="Calibri"/>
          <w:lang w:eastAsia="en-AU"/>
        </w:rPr>
      </w:pPr>
      <w:r w:rsidRPr="00A92893">
        <w:rPr>
          <w:rFonts w:ascii="Calibri" w:hAnsi="Calibri" w:cs="Calibri"/>
          <w:lang w:eastAsia="en-AU"/>
        </w:rPr>
        <w:t>the Casey Council has identified four critical projects that require immediate investment, specifically —</w:t>
      </w:r>
    </w:p>
    <w:p w14:paraId="4611A782" w14:textId="77777777" w:rsidR="00A203C0" w:rsidRPr="00A92893" w:rsidRDefault="00A203C0" w:rsidP="00CB30E6">
      <w:pPr>
        <w:numPr>
          <w:ilvl w:val="2"/>
          <w:numId w:val="10"/>
        </w:numPr>
        <w:spacing w:after="20"/>
        <w:ind w:left="1843" w:hanging="425"/>
        <w:jc w:val="both"/>
        <w:rPr>
          <w:rFonts w:ascii="Calibri" w:hAnsi="Calibri" w:cs="Calibri"/>
          <w:lang w:eastAsia="en-AU"/>
        </w:rPr>
      </w:pPr>
      <w:r w:rsidRPr="00A92893">
        <w:rPr>
          <w:rFonts w:ascii="Calibri" w:hAnsi="Calibri" w:cs="Calibri"/>
          <w:lang w:eastAsia="en-AU"/>
        </w:rPr>
        <w:t xml:space="preserve">the Clyde Road Corridor Upgrade, involving $750 million to duplicate </w:t>
      </w:r>
      <w:r>
        <w:rPr>
          <w:rFonts w:ascii="Calibri" w:hAnsi="Calibri" w:cs="Calibri"/>
          <w:lang w:eastAsia="en-AU"/>
        </w:rPr>
        <w:br/>
      </w:r>
      <w:r w:rsidRPr="00A92893">
        <w:rPr>
          <w:rFonts w:ascii="Calibri" w:hAnsi="Calibri" w:cs="Calibri"/>
          <w:lang w:eastAsia="en-AU"/>
        </w:rPr>
        <w:t xml:space="preserve">14 kilometres of the most congested north-south arterial road, with new intersections, shared paths, and traffic </w:t>
      </w:r>
      <w:proofErr w:type="gramStart"/>
      <w:r w:rsidRPr="00A92893">
        <w:rPr>
          <w:rFonts w:ascii="Calibri" w:hAnsi="Calibri" w:cs="Calibri"/>
          <w:lang w:eastAsia="en-AU"/>
        </w:rPr>
        <w:t>upgrades;</w:t>
      </w:r>
      <w:proofErr w:type="gramEnd"/>
    </w:p>
    <w:p w14:paraId="2E53F175" w14:textId="77777777" w:rsidR="00A203C0" w:rsidRPr="00A92893" w:rsidRDefault="00A203C0" w:rsidP="00CB30E6">
      <w:pPr>
        <w:numPr>
          <w:ilvl w:val="2"/>
          <w:numId w:val="10"/>
        </w:numPr>
        <w:spacing w:after="20"/>
        <w:ind w:left="1843" w:hanging="425"/>
        <w:jc w:val="both"/>
        <w:rPr>
          <w:rFonts w:ascii="Calibri" w:hAnsi="Calibri" w:cs="Calibri"/>
          <w:lang w:eastAsia="en-AU"/>
        </w:rPr>
      </w:pPr>
      <w:r w:rsidRPr="00A92893">
        <w:rPr>
          <w:rFonts w:ascii="Calibri" w:hAnsi="Calibri" w:cs="Calibri"/>
          <w:lang w:eastAsia="en-AU"/>
        </w:rPr>
        <w:t xml:space="preserve">the Thompsons Road Upgrade and Extension, involving $785-900 million to extend and upgrade this vital corridor, easing pressure on the Monash Freeway and improving access to employment precincts supporting 100,000 </w:t>
      </w:r>
      <w:proofErr w:type="gramStart"/>
      <w:r w:rsidRPr="00A92893">
        <w:rPr>
          <w:rFonts w:ascii="Calibri" w:hAnsi="Calibri" w:cs="Calibri"/>
          <w:lang w:eastAsia="en-AU"/>
        </w:rPr>
        <w:t>jobs;</w:t>
      </w:r>
      <w:proofErr w:type="gramEnd"/>
    </w:p>
    <w:p w14:paraId="6562D710" w14:textId="77777777" w:rsidR="00A203C0" w:rsidRPr="00A92893" w:rsidRDefault="00A203C0" w:rsidP="00CB30E6">
      <w:pPr>
        <w:numPr>
          <w:ilvl w:val="2"/>
          <w:numId w:val="10"/>
        </w:numPr>
        <w:spacing w:after="20"/>
        <w:ind w:left="1843" w:hanging="425"/>
        <w:jc w:val="both"/>
        <w:rPr>
          <w:rFonts w:ascii="Arial" w:hAnsi="Arial" w:cs="Arial"/>
          <w:lang w:eastAsia="en-AU"/>
        </w:rPr>
      </w:pPr>
      <w:r w:rsidRPr="00A92893">
        <w:rPr>
          <w:rFonts w:ascii="Calibri" w:hAnsi="Calibri" w:cs="Calibri"/>
          <w:lang w:eastAsia="en-AU"/>
        </w:rPr>
        <w:t xml:space="preserve">the Greaves Road and Pound Road Duplication, involving $510 million to strengthen east-west connections into the Dandenong National Employment and Innovation </w:t>
      </w:r>
      <w:proofErr w:type="gramStart"/>
      <w:r w:rsidRPr="00A92893">
        <w:rPr>
          <w:rFonts w:ascii="Calibri" w:hAnsi="Calibri" w:cs="Calibri"/>
          <w:lang w:eastAsia="en-AU"/>
        </w:rPr>
        <w:t>Cluster;</w:t>
      </w:r>
      <w:proofErr w:type="gramEnd"/>
    </w:p>
    <w:p w14:paraId="1BE17E8B" w14:textId="77777777" w:rsidR="00A203C0" w:rsidRPr="00A92893" w:rsidRDefault="00A203C0" w:rsidP="00CB30E6">
      <w:pPr>
        <w:numPr>
          <w:ilvl w:val="2"/>
          <w:numId w:val="10"/>
        </w:numPr>
        <w:spacing w:after="20"/>
        <w:ind w:left="1843" w:hanging="425"/>
        <w:jc w:val="both"/>
        <w:rPr>
          <w:rFonts w:ascii="Calibri" w:hAnsi="Calibri" w:cs="Calibri"/>
          <w:lang w:eastAsia="en-AU"/>
        </w:rPr>
      </w:pPr>
      <w:r w:rsidRPr="00A92893">
        <w:rPr>
          <w:rFonts w:ascii="Calibri" w:hAnsi="Calibri" w:cs="Calibri"/>
          <w:lang w:eastAsia="en-AU"/>
        </w:rPr>
        <w:t xml:space="preserve">the Hallam Road Duplication, involving $200 million to improve connectivity to Hallam Station and the Hallam Business Park, including a new bridge and signalised </w:t>
      </w:r>
      <w:proofErr w:type="gramStart"/>
      <w:r w:rsidRPr="00A92893">
        <w:rPr>
          <w:rFonts w:ascii="Calibri" w:hAnsi="Calibri" w:cs="Calibri"/>
          <w:lang w:eastAsia="en-AU"/>
        </w:rPr>
        <w:t>intersection;</w:t>
      </w:r>
      <w:proofErr w:type="gramEnd"/>
    </w:p>
    <w:p w14:paraId="34C06C65" w14:textId="77777777" w:rsidR="00A203C0" w:rsidRPr="00A92893" w:rsidRDefault="00A203C0" w:rsidP="00CB30E6">
      <w:pPr>
        <w:numPr>
          <w:ilvl w:val="1"/>
          <w:numId w:val="10"/>
        </w:numPr>
        <w:spacing w:after="20"/>
        <w:ind w:left="1418" w:hanging="425"/>
        <w:jc w:val="both"/>
        <w:rPr>
          <w:rFonts w:ascii="Calibri" w:hAnsi="Calibri" w:cs="Calibri"/>
          <w:lang w:eastAsia="en-AU"/>
        </w:rPr>
      </w:pPr>
      <w:r w:rsidRPr="00A92893">
        <w:rPr>
          <w:rFonts w:ascii="Calibri" w:hAnsi="Calibri" w:cs="Calibri"/>
          <w:lang w:eastAsia="en-AU"/>
        </w:rPr>
        <w:t>these projects are not just about easing congestion, but are about unlocking economic opportunity, improving safety, and ensuring Casey families can access the services they need; and</w:t>
      </w:r>
    </w:p>
    <w:p w14:paraId="550B269F" w14:textId="77777777" w:rsidR="00A203C0" w:rsidRPr="00A92893" w:rsidRDefault="00A203C0" w:rsidP="00CB30E6">
      <w:pPr>
        <w:numPr>
          <w:ilvl w:val="0"/>
          <w:numId w:val="10"/>
        </w:numPr>
        <w:spacing w:after="20"/>
        <w:ind w:left="987"/>
        <w:jc w:val="both"/>
        <w:rPr>
          <w:rFonts w:ascii="Calibri" w:hAnsi="Calibri" w:cs="Calibri"/>
          <w:lang w:eastAsia="en-AU"/>
        </w:rPr>
      </w:pPr>
      <w:r w:rsidRPr="00A92893">
        <w:rPr>
          <w:rFonts w:ascii="Calibri" w:hAnsi="Calibri" w:cs="Calibri"/>
          <w:lang w:eastAsia="en-AU"/>
        </w:rPr>
        <w:t>calls on the Government to stop delaying and commit to delivering these projects to meet the urgent needs of Victoria’s fastest-growing municipality.</w:t>
      </w:r>
    </w:p>
    <w:p w14:paraId="27D589FD" w14:textId="57AEE180"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30 October</w:t>
      </w:r>
      <w:r w:rsidRPr="00161731">
        <w:rPr>
          <w:rFonts w:cstheme="minorHAnsi"/>
          <w:i/>
          <w:iCs/>
        </w:rPr>
        <w:t xml:space="preserve"> 2025 — Listed for </w:t>
      </w:r>
      <w:r w:rsidR="0049574A">
        <w:rPr>
          <w:rFonts w:cstheme="minorHAnsi"/>
          <w:i/>
          <w:iCs/>
        </w:rPr>
        <w:t>1</w:t>
      </w:r>
      <w:r w:rsidR="00E126A7">
        <w:rPr>
          <w:rFonts w:cstheme="minorHAnsi"/>
          <w:i/>
          <w:iCs/>
        </w:rPr>
        <w:t>5</w:t>
      </w:r>
      <w:r w:rsidRPr="00161731">
        <w:rPr>
          <w:rFonts w:cstheme="minorHAnsi"/>
          <w:i/>
          <w:iCs/>
        </w:rPr>
        <w:t xml:space="preserve"> day</w:t>
      </w:r>
      <w:r>
        <w:rPr>
          <w:rFonts w:cstheme="minorHAnsi"/>
          <w:i/>
          <w:iCs/>
        </w:rPr>
        <w:t>s</w:t>
      </w:r>
      <w:r w:rsidRPr="00161731">
        <w:rPr>
          <w:rFonts w:cstheme="minorHAnsi"/>
          <w:i/>
          <w:iCs/>
        </w:rPr>
        <w:t>].</w:t>
      </w:r>
    </w:p>
    <w:p w14:paraId="461B7BC9" w14:textId="7B9E51B4" w:rsidR="00A203C0" w:rsidRPr="00161731"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1135</w:t>
      </w:r>
      <w:r>
        <w:rPr>
          <w:rFonts w:asciiTheme="minorHAnsi" w:hAnsiTheme="minorHAnsi" w:cstheme="minorHAnsi"/>
          <w:sz w:val="24"/>
          <w:szCs w:val="24"/>
        </w:rPr>
        <w:tab/>
      </w:r>
      <w:r w:rsidRPr="007E7D7C">
        <w:rPr>
          <w:rFonts w:asciiTheme="minorHAnsi" w:hAnsiTheme="minorHAnsi" w:cstheme="minorHAnsi"/>
          <w:caps/>
          <w:sz w:val="24"/>
          <w:szCs w:val="24"/>
        </w:rPr>
        <w:t>Renee</w:t>
      </w:r>
      <w:r w:rsidRPr="007E7D7C">
        <w:rPr>
          <w:rFonts w:ascii="Aptos" w:hAnsi="Aptos" w:cstheme="minorHAnsi"/>
          <w:caps/>
          <w:sz w:val="24"/>
          <w:szCs w:val="24"/>
        </w:rPr>
        <w:t> </w:t>
      </w:r>
      <w:r w:rsidRPr="007E7D7C">
        <w:rPr>
          <w:rFonts w:asciiTheme="minorHAnsi" w:hAnsiTheme="minorHAnsi" w:cstheme="minorHAnsi"/>
          <w:caps/>
          <w:sz w:val="24"/>
          <w:szCs w:val="24"/>
        </w:rPr>
        <w:t>Heath</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768B5CC" w14:textId="77777777" w:rsidR="00A203C0" w:rsidRDefault="00A203C0" w:rsidP="00A203C0">
      <w:pPr>
        <w:ind w:left="567"/>
        <w:jc w:val="both"/>
        <w:rPr>
          <w:rFonts w:ascii="Calibri" w:hAnsi="Calibri" w:cs="Calibri"/>
          <w:lang w:eastAsia="en-AU"/>
        </w:rPr>
      </w:pPr>
      <w:r>
        <w:rPr>
          <w:rFonts w:ascii="Calibri" w:hAnsi="Calibri" w:cs="Calibri"/>
          <w:lang w:eastAsia="en-AU"/>
        </w:rPr>
        <w:t>That this House notes —</w:t>
      </w:r>
    </w:p>
    <w:p w14:paraId="77131C89"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(1)</w:t>
      </w:r>
      <w:r>
        <w:rPr>
          <w:rFonts w:ascii="Calibri" w:hAnsi="Calibri" w:cs="Calibri"/>
          <w:lang w:eastAsia="en-AU"/>
        </w:rPr>
        <w:tab/>
        <w:t xml:space="preserve">on French Island, koalas are dropping dead from the trees, dying now from starvation but their grave was already dug by Labor’s inaction in the face of years of warnings and pleas from </w:t>
      </w:r>
      <w:proofErr w:type="gramStart"/>
      <w:r>
        <w:rPr>
          <w:rFonts w:ascii="Calibri" w:hAnsi="Calibri" w:cs="Calibri"/>
          <w:lang w:eastAsia="en-AU"/>
        </w:rPr>
        <w:t>locals;</w:t>
      </w:r>
      <w:proofErr w:type="gramEnd"/>
    </w:p>
    <w:p w14:paraId="333AB446"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(2)</w:t>
      </w:r>
      <w:r>
        <w:rPr>
          <w:rFonts w:ascii="Calibri" w:hAnsi="Calibri" w:cs="Calibri"/>
          <w:lang w:eastAsia="en-AU"/>
        </w:rPr>
        <w:tab/>
        <w:t xml:space="preserve">these same locals now report dead eucalypts, starving animals and joeys found in </w:t>
      </w:r>
      <w:proofErr w:type="gramStart"/>
      <w:r>
        <w:rPr>
          <w:rFonts w:ascii="Calibri" w:hAnsi="Calibri" w:cs="Calibri"/>
          <w:lang w:eastAsia="en-AU"/>
        </w:rPr>
        <w:t>pouches;</w:t>
      </w:r>
      <w:proofErr w:type="gramEnd"/>
    </w:p>
    <w:p w14:paraId="6E22A8AF"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(3)</w:t>
      </w:r>
      <w:r>
        <w:rPr>
          <w:rFonts w:ascii="Calibri" w:hAnsi="Calibri" w:cs="Calibri"/>
          <w:lang w:eastAsia="en-AU"/>
        </w:rPr>
        <w:tab/>
        <w:t xml:space="preserve">there are currently 12,000 koalas on French Island, more than double the population this island can </w:t>
      </w:r>
      <w:proofErr w:type="gramStart"/>
      <w:r>
        <w:rPr>
          <w:rFonts w:ascii="Calibri" w:hAnsi="Calibri" w:cs="Calibri"/>
          <w:lang w:eastAsia="en-AU"/>
        </w:rPr>
        <w:t>sustain;</w:t>
      </w:r>
      <w:proofErr w:type="gramEnd"/>
    </w:p>
    <w:p w14:paraId="42AE37D0"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(4)</w:t>
      </w:r>
      <w:r>
        <w:rPr>
          <w:rFonts w:ascii="Calibri" w:hAnsi="Calibri" w:cs="Calibri"/>
          <w:lang w:eastAsia="en-AU"/>
        </w:rPr>
        <w:tab/>
        <w:t xml:space="preserve">in addressing this issue, Premier Jacinta Allan must be humane, as these koalas are disease free and should be transported to habitats desperate for healthy koalas across </w:t>
      </w:r>
      <w:proofErr w:type="gramStart"/>
      <w:r>
        <w:rPr>
          <w:rFonts w:ascii="Calibri" w:hAnsi="Calibri" w:cs="Calibri"/>
          <w:lang w:eastAsia="en-AU"/>
        </w:rPr>
        <w:t>Australia;</w:t>
      </w:r>
      <w:proofErr w:type="gramEnd"/>
    </w:p>
    <w:p w14:paraId="309FF251" w14:textId="77777777" w:rsidR="00A203C0" w:rsidRDefault="00A203C0" w:rsidP="00A203C0">
      <w:pPr>
        <w:spacing w:after="20"/>
        <w:ind w:left="992" w:hanging="425"/>
        <w:jc w:val="both"/>
        <w:rPr>
          <w:rFonts w:ascii="Calibri" w:hAnsi="Calibri" w:cs="Calibri"/>
          <w:lang w:eastAsia="en-AU"/>
        </w:rPr>
      </w:pPr>
      <w:r>
        <w:rPr>
          <w:rFonts w:ascii="Calibri" w:hAnsi="Calibri" w:cs="Calibri"/>
          <w:lang w:eastAsia="en-AU"/>
        </w:rPr>
        <w:t>(5)</w:t>
      </w:r>
      <w:r>
        <w:rPr>
          <w:rFonts w:ascii="Calibri" w:hAnsi="Calibri" w:cs="Calibri"/>
          <w:lang w:eastAsia="en-AU"/>
        </w:rPr>
        <w:tab/>
        <w:t xml:space="preserve">the Premier must not repeat the massacre of </w:t>
      </w:r>
      <w:proofErr w:type="spellStart"/>
      <w:r>
        <w:rPr>
          <w:rFonts w:ascii="Calibri" w:hAnsi="Calibri" w:cs="Calibri"/>
          <w:lang w:eastAsia="en-AU"/>
        </w:rPr>
        <w:t>Budj</w:t>
      </w:r>
      <w:proofErr w:type="spellEnd"/>
      <w:r>
        <w:rPr>
          <w:rFonts w:ascii="Calibri" w:hAnsi="Calibri" w:cs="Calibri"/>
          <w:lang w:eastAsia="en-AU"/>
        </w:rPr>
        <w:t xml:space="preserve"> Bim, where more than a thousand koalas were shot from helicopters, a whole six weeks after the fires, despite healthy forests surrounding the fire stricken </w:t>
      </w:r>
      <w:proofErr w:type="gramStart"/>
      <w:r>
        <w:rPr>
          <w:rFonts w:ascii="Calibri" w:hAnsi="Calibri" w:cs="Calibri"/>
          <w:lang w:eastAsia="en-AU"/>
        </w:rPr>
        <w:t>area;</w:t>
      </w:r>
      <w:proofErr w:type="gramEnd"/>
    </w:p>
    <w:p w14:paraId="031FD968" w14:textId="77777777" w:rsidR="00A203C0" w:rsidRPr="00344C97" w:rsidRDefault="00A203C0" w:rsidP="00A203C0">
      <w:pPr>
        <w:spacing w:after="20"/>
        <w:ind w:left="992" w:hanging="425"/>
        <w:jc w:val="both"/>
        <w:rPr>
          <w:rFonts w:ascii="Calibri" w:hAnsi="Calibri" w:cs="Calibri"/>
          <w:lang w:eastAsia="en-AU"/>
        </w:rPr>
      </w:pPr>
      <w:r>
        <w:rPr>
          <w:rFonts w:ascii="Calibri" w:hAnsi="Calibri" w:cs="Calibri"/>
          <w:lang w:eastAsia="en-AU"/>
        </w:rPr>
        <w:t xml:space="preserve">and calls on the Allan Labor Government to do better when dealing with our national icons. </w:t>
      </w:r>
    </w:p>
    <w:p w14:paraId="77E4254C" w14:textId="0E0A21BC" w:rsidR="00A203C0" w:rsidRDefault="00A203C0" w:rsidP="00A203C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30 October</w:t>
      </w:r>
      <w:r w:rsidRPr="00161731">
        <w:rPr>
          <w:rFonts w:cstheme="minorHAnsi"/>
          <w:i/>
          <w:iCs/>
        </w:rPr>
        <w:t xml:space="preserve"> 2025 — Listed for </w:t>
      </w:r>
      <w:r w:rsidR="0049574A">
        <w:rPr>
          <w:rFonts w:cstheme="minorHAnsi"/>
          <w:i/>
          <w:iCs/>
        </w:rPr>
        <w:t>1</w:t>
      </w:r>
      <w:r w:rsidR="00E126A7">
        <w:rPr>
          <w:rFonts w:cstheme="minorHAnsi"/>
          <w:i/>
          <w:iCs/>
        </w:rPr>
        <w:t>5</w:t>
      </w:r>
      <w:r w:rsidRPr="00161731">
        <w:rPr>
          <w:rFonts w:cstheme="minorHAnsi"/>
          <w:i/>
          <w:iCs/>
        </w:rPr>
        <w:t xml:space="preserve"> day</w:t>
      </w:r>
      <w:r>
        <w:rPr>
          <w:rFonts w:cstheme="minorHAnsi"/>
          <w:i/>
          <w:iCs/>
        </w:rPr>
        <w:t>s</w:t>
      </w:r>
      <w:r w:rsidRPr="00161731">
        <w:rPr>
          <w:rFonts w:cstheme="minorHAnsi"/>
          <w:i/>
          <w:iCs/>
        </w:rPr>
        <w:t>].</w:t>
      </w:r>
    </w:p>
    <w:p w14:paraId="0677CF7F" w14:textId="77777777" w:rsidR="00A203C0" w:rsidRPr="00161731"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1136</w:t>
      </w:r>
      <w:r>
        <w:rPr>
          <w:rFonts w:asciiTheme="minorHAnsi" w:hAnsiTheme="minorHAnsi" w:cstheme="minorHAnsi"/>
          <w:sz w:val="24"/>
          <w:szCs w:val="24"/>
        </w:rPr>
        <w:tab/>
      </w:r>
      <w:r w:rsidRPr="007E7D7C">
        <w:rPr>
          <w:rFonts w:asciiTheme="minorHAnsi" w:hAnsiTheme="minorHAnsi" w:cstheme="minorHAnsi"/>
          <w:caps/>
          <w:sz w:val="24"/>
          <w:szCs w:val="24"/>
        </w:rPr>
        <w:t>Ann-Marie</w:t>
      </w:r>
      <w:r w:rsidRPr="007E7D7C">
        <w:rPr>
          <w:rFonts w:ascii="Aptos" w:hAnsi="Aptos" w:cstheme="minorHAnsi"/>
          <w:caps/>
          <w:sz w:val="24"/>
          <w:szCs w:val="24"/>
        </w:rPr>
        <w:t> </w:t>
      </w:r>
      <w:r w:rsidRPr="007E7D7C">
        <w:rPr>
          <w:rFonts w:asciiTheme="minorHAnsi" w:hAnsiTheme="minorHAnsi" w:cstheme="minorHAnsi"/>
          <w:caps/>
          <w:sz w:val="24"/>
          <w:szCs w:val="24"/>
        </w:rPr>
        <w:t>Hermans</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3D60017F" w14:textId="77777777" w:rsidR="00A203C0" w:rsidRPr="00F44516" w:rsidRDefault="00A203C0" w:rsidP="00A203C0">
      <w:pPr>
        <w:ind w:left="567"/>
        <w:jc w:val="both"/>
        <w:rPr>
          <w:rFonts w:ascii="Calibri" w:hAnsi="Calibri" w:cs="Calibri"/>
          <w:lang w:eastAsia="en-AU"/>
        </w:rPr>
      </w:pPr>
      <w:r w:rsidRPr="00F44516">
        <w:rPr>
          <w:rFonts w:ascii="Calibri" w:hAnsi="Calibri" w:cs="Calibri"/>
          <w:lang w:eastAsia="en-AU"/>
        </w:rPr>
        <w:t>That this House —</w:t>
      </w:r>
    </w:p>
    <w:p w14:paraId="27262E1E" w14:textId="77777777" w:rsidR="00A203C0" w:rsidRPr="00F44516" w:rsidRDefault="00A203C0" w:rsidP="00A203C0">
      <w:pPr>
        <w:spacing w:after="20"/>
        <w:ind w:left="992" w:hanging="425"/>
        <w:jc w:val="both"/>
        <w:rPr>
          <w:rFonts w:ascii="Calibri" w:hAnsi="Calibri" w:cs="Calibri"/>
          <w:lang w:eastAsia="en-AU"/>
        </w:rPr>
      </w:pPr>
      <w:r w:rsidRPr="00F44516">
        <w:rPr>
          <w:rFonts w:ascii="Calibri" w:hAnsi="Calibri" w:cs="Calibri"/>
          <w:lang w:eastAsia="en-AU"/>
        </w:rPr>
        <w:t>(1)</w:t>
      </w:r>
      <w:r w:rsidRPr="00F44516">
        <w:rPr>
          <w:rFonts w:ascii="Calibri" w:hAnsi="Calibri" w:cs="Calibri"/>
          <w:lang w:eastAsia="en-AU"/>
        </w:rPr>
        <w:tab/>
        <w:t xml:space="preserve">expresses grave concern at the findings of the Legal and Social Issues Committee’s </w:t>
      </w:r>
      <w:r w:rsidRPr="00F44516">
        <w:rPr>
          <w:rFonts w:ascii="Calibri" w:hAnsi="Calibri" w:cs="Calibri"/>
          <w:i/>
          <w:iCs/>
          <w:lang w:eastAsia="en-AU"/>
        </w:rPr>
        <w:t xml:space="preserve">Inquiry into Ambulance Victoria </w:t>
      </w:r>
      <w:r w:rsidRPr="00F44516">
        <w:rPr>
          <w:rFonts w:ascii="Calibri" w:hAnsi="Calibri" w:cs="Calibri"/>
          <w:lang w:eastAsia="en-AU"/>
        </w:rPr>
        <w:t xml:space="preserve">(the Inquiry), which revealed systemic dysfunction in one of our most critical </w:t>
      </w:r>
      <w:proofErr w:type="gramStart"/>
      <w:r w:rsidRPr="00F44516">
        <w:rPr>
          <w:rFonts w:ascii="Calibri" w:hAnsi="Calibri" w:cs="Calibri"/>
          <w:lang w:eastAsia="en-AU"/>
        </w:rPr>
        <w:t>emergency</w:t>
      </w:r>
      <w:proofErr w:type="gramEnd"/>
      <w:r w:rsidRPr="00F44516">
        <w:rPr>
          <w:rFonts w:ascii="Calibri" w:hAnsi="Calibri" w:cs="Calibri"/>
          <w:lang w:eastAsia="en-AU"/>
        </w:rPr>
        <w:t xml:space="preserve"> </w:t>
      </w:r>
      <w:proofErr w:type="gramStart"/>
      <w:r w:rsidRPr="00F44516">
        <w:rPr>
          <w:rFonts w:ascii="Calibri" w:hAnsi="Calibri" w:cs="Calibri"/>
          <w:lang w:eastAsia="en-AU"/>
        </w:rPr>
        <w:t>services;</w:t>
      </w:r>
      <w:proofErr w:type="gramEnd"/>
    </w:p>
    <w:p w14:paraId="7EC40B96" w14:textId="77777777" w:rsidR="00A203C0" w:rsidRPr="00F44516" w:rsidRDefault="00A203C0" w:rsidP="00A203C0">
      <w:pPr>
        <w:spacing w:after="20"/>
        <w:ind w:left="992" w:hanging="425"/>
        <w:jc w:val="both"/>
        <w:rPr>
          <w:rFonts w:ascii="Calibri" w:hAnsi="Calibri" w:cs="Calibri"/>
          <w:lang w:eastAsia="en-AU"/>
        </w:rPr>
      </w:pPr>
      <w:r w:rsidRPr="00F44516">
        <w:rPr>
          <w:rFonts w:ascii="Calibri" w:hAnsi="Calibri" w:cs="Calibri"/>
          <w:lang w:eastAsia="en-AU"/>
        </w:rPr>
        <w:t>(2)</w:t>
      </w:r>
      <w:r w:rsidRPr="00F44516">
        <w:rPr>
          <w:rFonts w:ascii="Calibri" w:hAnsi="Calibri" w:cs="Calibri"/>
          <w:lang w:eastAsia="en-AU"/>
        </w:rPr>
        <w:tab/>
        <w:t xml:space="preserve">notes that the Chair of the Committee describes Ambulance Victoria as “in crisis”, citing a toxic workplace culture characterised by bullying, nepotism, harassment, and reprisals against </w:t>
      </w:r>
      <w:proofErr w:type="gramStart"/>
      <w:r w:rsidRPr="00F44516">
        <w:rPr>
          <w:rFonts w:ascii="Calibri" w:hAnsi="Calibri" w:cs="Calibri"/>
          <w:lang w:eastAsia="en-AU"/>
        </w:rPr>
        <w:t>whistleblowers;</w:t>
      </w:r>
      <w:proofErr w:type="gramEnd"/>
    </w:p>
    <w:p w14:paraId="41FD7FC4" w14:textId="77777777" w:rsidR="00A203C0" w:rsidRPr="00F44516" w:rsidRDefault="00A203C0" w:rsidP="00A203C0">
      <w:pPr>
        <w:spacing w:after="20"/>
        <w:ind w:left="992" w:hanging="425"/>
        <w:jc w:val="both"/>
        <w:rPr>
          <w:rFonts w:ascii="Calibri" w:hAnsi="Calibri" w:cs="Calibri"/>
          <w:lang w:eastAsia="en-AU"/>
        </w:rPr>
      </w:pPr>
      <w:r w:rsidRPr="00F44516">
        <w:rPr>
          <w:rFonts w:ascii="Calibri" w:hAnsi="Calibri" w:cs="Calibri"/>
          <w:lang w:eastAsia="en-AU"/>
        </w:rPr>
        <w:lastRenderedPageBreak/>
        <w:t>(3)</w:t>
      </w:r>
      <w:r w:rsidRPr="00F44516">
        <w:rPr>
          <w:rFonts w:ascii="Calibri" w:hAnsi="Calibri" w:cs="Calibri"/>
          <w:lang w:eastAsia="en-AU"/>
        </w:rPr>
        <w:tab/>
        <w:t xml:space="preserve">raises concern that serious governance failures were uncovered such as revolving door leadership, lack of paramedicine experience on the board, ongoing ambulance ramping, overworked paramedics, and failure to implement key </w:t>
      </w:r>
      <w:proofErr w:type="gramStart"/>
      <w:r w:rsidRPr="00F44516">
        <w:rPr>
          <w:rFonts w:ascii="Calibri" w:hAnsi="Calibri" w:cs="Calibri"/>
          <w:lang w:eastAsia="en-AU"/>
        </w:rPr>
        <w:t>recommendations;</w:t>
      </w:r>
      <w:proofErr w:type="gramEnd"/>
    </w:p>
    <w:p w14:paraId="351B48DD" w14:textId="77777777" w:rsidR="00A203C0" w:rsidRPr="00F44516" w:rsidRDefault="00A203C0" w:rsidP="00A203C0">
      <w:pPr>
        <w:spacing w:after="20"/>
        <w:ind w:left="992" w:hanging="425"/>
        <w:jc w:val="both"/>
        <w:rPr>
          <w:rFonts w:ascii="Calibri" w:hAnsi="Calibri" w:cs="Calibri"/>
          <w:lang w:eastAsia="en-AU"/>
        </w:rPr>
      </w:pPr>
      <w:r w:rsidRPr="00F44516">
        <w:rPr>
          <w:rFonts w:ascii="Calibri" w:hAnsi="Calibri" w:cs="Calibri"/>
          <w:lang w:eastAsia="en-AU"/>
        </w:rPr>
        <w:t>(4)</w:t>
      </w:r>
      <w:r w:rsidRPr="00F44516">
        <w:rPr>
          <w:rFonts w:ascii="Calibri" w:hAnsi="Calibri" w:cs="Calibri"/>
          <w:lang w:eastAsia="en-AU"/>
        </w:rPr>
        <w:tab/>
        <w:t xml:space="preserve">further notes that Ambulance Victoria admitted to at least two illegal funeral-gathering events during COVID-19 lockdowns under its former management, an admission which has eroded public </w:t>
      </w:r>
      <w:proofErr w:type="gramStart"/>
      <w:r w:rsidRPr="00F44516">
        <w:rPr>
          <w:rFonts w:ascii="Calibri" w:hAnsi="Calibri" w:cs="Calibri"/>
          <w:lang w:eastAsia="en-AU"/>
        </w:rPr>
        <w:t>trust;</w:t>
      </w:r>
      <w:proofErr w:type="gramEnd"/>
    </w:p>
    <w:p w14:paraId="72C704C6" w14:textId="77777777" w:rsidR="00A203C0" w:rsidRPr="00F44516" w:rsidRDefault="00A203C0" w:rsidP="00A203C0">
      <w:pPr>
        <w:spacing w:after="20"/>
        <w:ind w:left="992" w:hanging="425"/>
        <w:jc w:val="both"/>
        <w:rPr>
          <w:rFonts w:ascii="Calibri" w:hAnsi="Calibri" w:cs="Calibri"/>
          <w:lang w:eastAsia="en-AU"/>
        </w:rPr>
      </w:pPr>
      <w:r w:rsidRPr="00F44516">
        <w:rPr>
          <w:rFonts w:ascii="Calibri" w:hAnsi="Calibri" w:cs="Calibri"/>
          <w:lang w:eastAsia="en-AU"/>
        </w:rPr>
        <w:t>(5)</w:t>
      </w:r>
      <w:r w:rsidRPr="00F44516">
        <w:rPr>
          <w:rFonts w:ascii="Calibri" w:hAnsi="Calibri" w:cs="Calibri"/>
          <w:lang w:eastAsia="en-AU"/>
        </w:rPr>
        <w:tab/>
        <w:t>calls on the Government to —</w:t>
      </w:r>
    </w:p>
    <w:p w14:paraId="580F0C80" w14:textId="77777777" w:rsidR="00A203C0" w:rsidRPr="00F44516" w:rsidRDefault="00A203C0" w:rsidP="00A203C0">
      <w:pPr>
        <w:spacing w:after="20"/>
        <w:ind w:left="1417" w:hanging="425"/>
        <w:jc w:val="both"/>
        <w:rPr>
          <w:rFonts w:ascii="Calibri" w:hAnsi="Calibri" w:cs="Calibri"/>
          <w:lang w:eastAsia="en-AU"/>
        </w:rPr>
      </w:pPr>
      <w:r w:rsidRPr="00F44516">
        <w:rPr>
          <w:rFonts w:ascii="Calibri" w:hAnsi="Calibri" w:cs="Calibri"/>
          <w:lang w:eastAsia="en-AU"/>
        </w:rPr>
        <w:t>(</w:t>
      </w:r>
      <w:r>
        <w:rPr>
          <w:rFonts w:ascii="Calibri" w:hAnsi="Calibri" w:cs="Calibri"/>
          <w:lang w:eastAsia="en-AU"/>
        </w:rPr>
        <w:t>a</w:t>
      </w:r>
      <w:r w:rsidRPr="00F44516">
        <w:rPr>
          <w:rFonts w:ascii="Calibri" w:hAnsi="Calibri" w:cs="Calibri"/>
          <w:lang w:eastAsia="en-AU"/>
        </w:rPr>
        <w:t>)</w:t>
      </w:r>
      <w:r w:rsidRPr="00F44516">
        <w:rPr>
          <w:rFonts w:ascii="Calibri" w:hAnsi="Calibri" w:cs="Calibri"/>
          <w:lang w:eastAsia="en-AU"/>
        </w:rPr>
        <w:tab/>
        <w:t xml:space="preserve">immediately act to restore integrity and public confidence in Ambulance </w:t>
      </w:r>
      <w:proofErr w:type="gramStart"/>
      <w:r w:rsidRPr="00F44516">
        <w:rPr>
          <w:rFonts w:ascii="Calibri" w:hAnsi="Calibri" w:cs="Calibri"/>
          <w:lang w:eastAsia="en-AU"/>
        </w:rPr>
        <w:t>Victoria;</w:t>
      </w:r>
      <w:proofErr w:type="gramEnd"/>
    </w:p>
    <w:p w14:paraId="545F6BFB" w14:textId="77777777" w:rsidR="00A203C0" w:rsidRPr="00F44516" w:rsidRDefault="00A203C0" w:rsidP="00A203C0">
      <w:pPr>
        <w:spacing w:after="20"/>
        <w:ind w:left="1417" w:hanging="425"/>
        <w:jc w:val="both"/>
        <w:rPr>
          <w:rFonts w:ascii="Calibri" w:hAnsi="Calibri" w:cs="Calibri"/>
          <w:lang w:eastAsia="en-AU"/>
        </w:rPr>
      </w:pPr>
      <w:r w:rsidRPr="00F44516">
        <w:rPr>
          <w:rFonts w:ascii="Calibri" w:hAnsi="Calibri" w:cs="Calibri"/>
          <w:lang w:eastAsia="en-AU"/>
        </w:rPr>
        <w:t>(</w:t>
      </w:r>
      <w:r>
        <w:rPr>
          <w:rFonts w:ascii="Calibri" w:hAnsi="Calibri" w:cs="Calibri"/>
          <w:lang w:eastAsia="en-AU"/>
        </w:rPr>
        <w:t>b</w:t>
      </w:r>
      <w:r w:rsidRPr="00F44516">
        <w:rPr>
          <w:rFonts w:ascii="Calibri" w:hAnsi="Calibri" w:cs="Calibri"/>
          <w:lang w:eastAsia="en-AU"/>
        </w:rPr>
        <w:t>)</w:t>
      </w:r>
      <w:r w:rsidRPr="00F44516">
        <w:rPr>
          <w:rFonts w:ascii="Calibri" w:hAnsi="Calibri" w:cs="Calibri"/>
          <w:lang w:eastAsia="en-AU"/>
        </w:rPr>
        <w:tab/>
        <w:t xml:space="preserve">implement all outstanding recommendations from the Inquiry without </w:t>
      </w:r>
      <w:proofErr w:type="gramStart"/>
      <w:r w:rsidRPr="00F44516">
        <w:rPr>
          <w:rFonts w:ascii="Calibri" w:hAnsi="Calibri" w:cs="Calibri"/>
          <w:lang w:eastAsia="en-AU"/>
        </w:rPr>
        <w:t>delay;</w:t>
      </w:r>
      <w:proofErr w:type="gramEnd"/>
    </w:p>
    <w:p w14:paraId="6BBE6215" w14:textId="77777777" w:rsidR="00A203C0" w:rsidRPr="00F44516" w:rsidRDefault="00A203C0" w:rsidP="00A203C0">
      <w:pPr>
        <w:spacing w:after="20"/>
        <w:ind w:left="1417" w:hanging="425"/>
        <w:jc w:val="both"/>
        <w:rPr>
          <w:rFonts w:ascii="Calibri" w:hAnsi="Calibri" w:cs="Calibri"/>
          <w:lang w:eastAsia="en-AU"/>
        </w:rPr>
      </w:pPr>
      <w:r w:rsidRPr="00F44516">
        <w:rPr>
          <w:rFonts w:ascii="Calibri" w:hAnsi="Calibri" w:cs="Calibri"/>
          <w:lang w:eastAsia="en-AU"/>
        </w:rPr>
        <w:t>(</w:t>
      </w:r>
      <w:r>
        <w:rPr>
          <w:rFonts w:ascii="Calibri" w:hAnsi="Calibri" w:cs="Calibri"/>
          <w:lang w:eastAsia="en-AU"/>
        </w:rPr>
        <w:t>c</w:t>
      </w:r>
      <w:r w:rsidRPr="00F44516">
        <w:rPr>
          <w:rFonts w:ascii="Calibri" w:hAnsi="Calibri" w:cs="Calibri"/>
          <w:lang w:eastAsia="en-AU"/>
        </w:rPr>
        <w:t>)</w:t>
      </w:r>
      <w:r w:rsidRPr="00F44516">
        <w:rPr>
          <w:rFonts w:ascii="Calibri" w:hAnsi="Calibri" w:cs="Calibri"/>
          <w:lang w:eastAsia="en-AU"/>
        </w:rPr>
        <w:tab/>
        <w:t xml:space="preserve">ensure paramedics are supported, protected, and not subject to toxic workplace </w:t>
      </w:r>
      <w:proofErr w:type="gramStart"/>
      <w:r w:rsidRPr="00F44516">
        <w:rPr>
          <w:rFonts w:ascii="Calibri" w:hAnsi="Calibri" w:cs="Calibri"/>
          <w:lang w:eastAsia="en-AU"/>
        </w:rPr>
        <w:t>culture;</w:t>
      </w:r>
      <w:proofErr w:type="gramEnd"/>
    </w:p>
    <w:p w14:paraId="01C5C109" w14:textId="77777777" w:rsidR="00A203C0" w:rsidRPr="00F44516" w:rsidRDefault="00A203C0" w:rsidP="00A203C0">
      <w:pPr>
        <w:spacing w:after="20"/>
        <w:ind w:left="1417" w:hanging="425"/>
        <w:jc w:val="both"/>
        <w:rPr>
          <w:rFonts w:ascii="Calibri" w:hAnsi="Calibri" w:cs="Calibri"/>
          <w:lang w:eastAsia="en-AU"/>
        </w:rPr>
      </w:pPr>
      <w:r w:rsidRPr="00F44516">
        <w:rPr>
          <w:rFonts w:ascii="Calibri" w:hAnsi="Calibri" w:cs="Calibri"/>
          <w:lang w:eastAsia="en-AU"/>
        </w:rPr>
        <w:t>(</w:t>
      </w:r>
      <w:r>
        <w:rPr>
          <w:rFonts w:ascii="Calibri" w:hAnsi="Calibri" w:cs="Calibri"/>
          <w:lang w:eastAsia="en-AU"/>
        </w:rPr>
        <w:t>d</w:t>
      </w:r>
      <w:r w:rsidRPr="00F44516">
        <w:rPr>
          <w:rFonts w:ascii="Calibri" w:hAnsi="Calibri" w:cs="Calibri"/>
          <w:lang w:eastAsia="en-AU"/>
        </w:rPr>
        <w:t>)</w:t>
      </w:r>
      <w:r w:rsidRPr="00F44516">
        <w:rPr>
          <w:rFonts w:ascii="Calibri" w:hAnsi="Calibri" w:cs="Calibri"/>
          <w:lang w:eastAsia="en-AU"/>
        </w:rPr>
        <w:tab/>
        <w:t>strengthen governance and oversight to prevent further misconduct and ensure transparency; and</w:t>
      </w:r>
    </w:p>
    <w:p w14:paraId="660CEA3C" w14:textId="4A1D0DED" w:rsidR="00A203C0" w:rsidRPr="00F44516" w:rsidRDefault="00A203C0" w:rsidP="001F13A4">
      <w:pPr>
        <w:spacing w:after="20"/>
        <w:ind w:left="992" w:hanging="425"/>
        <w:jc w:val="both"/>
        <w:rPr>
          <w:rFonts w:ascii="Calibri" w:hAnsi="Calibri" w:cs="Calibri"/>
          <w:lang w:eastAsia="en-AU"/>
        </w:rPr>
      </w:pPr>
      <w:r w:rsidRPr="00F44516">
        <w:rPr>
          <w:rFonts w:ascii="Calibri" w:hAnsi="Calibri" w:cs="Calibri"/>
          <w:lang w:eastAsia="en-AU"/>
        </w:rPr>
        <w:t>(6)</w:t>
      </w:r>
      <w:r w:rsidRPr="00F44516">
        <w:rPr>
          <w:rFonts w:ascii="Calibri" w:hAnsi="Calibri" w:cs="Calibri"/>
          <w:lang w:eastAsia="en-AU"/>
        </w:rPr>
        <w:tab/>
        <w:t>urges the Minister for Health to report to the Council, within three months of the House</w:t>
      </w:r>
      <w:r w:rsidR="001F13A4">
        <w:rPr>
          <w:rFonts w:ascii="Calibri" w:hAnsi="Calibri" w:cs="Calibri"/>
          <w:lang w:eastAsia="en-AU"/>
        </w:rPr>
        <w:t xml:space="preserve"> </w:t>
      </w:r>
      <w:r w:rsidRPr="00F44516">
        <w:rPr>
          <w:rFonts w:ascii="Calibri" w:hAnsi="Calibri" w:cs="Calibri"/>
          <w:lang w:eastAsia="en-AU"/>
        </w:rPr>
        <w:t xml:space="preserve">agreeing to this resolution, on what steps have been taken in response to the Inquiry’s findings, including progress against each recommendation and specific strategies to reduce ambulance ramping and improve emergency response times in </w:t>
      </w:r>
      <w:proofErr w:type="gramStart"/>
      <w:r w:rsidRPr="00F44516">
        <w:rPr>
          <w:rFonts w:ascii="Calibri" w:hAnsi="Calibri" w:cs="Calibri"/>
          <w:lang w:eastAsia="en-AU"/>
        </w:rPr>
        <w:t>South East</w:t>
      </w:r>
      <w:proofErr w:type="gramEnd"/>
      <w:r w:rsidRPr="00F44516">
        <w:rPr>
          <w:rFonts w:ascii="Calibri" w:hAnsi="Calibri" w:cs="Calibri"/>
          <w:lang w:eastAsia="en-AU"/>
        </w:rPr>
        <w:t xml:space="preserve"> Metropolitan Melbourne.</w:t>
      </w:r>
    </w:p>
    <w:p w14:paraId="1882E6E7" w14:textId="276900E2" w:rsidR="00A203C0" w:rsidRPr="00BF58AD" w:rsidRDefault="00A203C0" w:rsidP="00A203C0">
      <w:pPr>
        <w:tabs>
          <w:tab w:val="left" w:pos="1440"/>
        </w:tabs>
        <w:spacing w:before="40" w:after="240"/>
        <w:ind w:left="567"/>
        <w:rPr>
          <w:rFonts w:cstheme="minorHAnsi"/>
          <w:i/>
          <w:iCs/>
        </w:rPr>
      </w:pPr>
      <w:r w:rsidRPr="00BF58AD">
        <w:rPr>
          <w:rFonts w:cstheme="minorHAnsi"/>
          <w:i/>
          <w:iCs/>
        </w:rPr>
        <w:t xml:space="preserve">[Notice given on 30 October 2025 — Listed for </w:t>
      </w:r>
      <w:r w:rsidR="0049574A">
        <w:rPr>
          <w:rFonts w:cstheme="minorHAnsi"/>
          <w:i/>
          <w:iCs/>
        </w:rPr>
        <w:t>1</w:t>
      </w:r>
      <w:r w:rsidR="00E126A7">
        <w:rPr>
          <w:rFonts w:cstheme="minorHAnsi"/>
          <w:i/>
          <w:iCs/>
        </w:rPr>
        <w:t>5</w:t>
      </w:r>
      <w:r w:rsidRPr="00BF58AD">
        <w:rPr>
          <w:rFonts w:cstheme="minorHAnsi"/>
          <w:i/>
          <w:iCs/>
        </w:rPr>
        <w:t xml:space="preserve"> days].</w:t>
      </w:r>
    </w:p>
    <w:p w14:paraId="70E0DCFE" w14:textId="4469AD0B"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1145</w:t>
      </w:r>
      <w:r>
        <w:rPr>
          <w:rFonts w:asciiTheme="minorHAnsi" w:hAnsiTheme="minorHAnsi" w:cstheme="minorHAnsi"/>
          <w:sz w:val="24"/>
          <w:szCs w:val="24"/>
        </w:rPr>
        <w:tab/>
      </w:r>
      <w:r w:rsidRPr="00497FE3">
        <w:rPr>
          <w:rFonts w:asciiTheme="minorHAnsi" w:hAnsiTheme="minorHAnsi" w:cstheme="minorHAnsi"/>
          <w:caps/>
          <w:sz w:val="24"/>
          <w:szCs w:val="24"/>
        </w:rPr>
        <w:t>Georgie</w:t>
      </w:r>
      <w:r w:rsidRPr="00497FE3">
        <w:rPr>
          <w:rFonts w:ascii="Aptos" w:hAnsi="Aptos" w:cstheme="minorHAnsi"/>
          <w:caps/>
          <w:sz w:val="24"/>
          <w:szCs w:val="24"/>
        </w:rPr>
        <w:t> </w:t>
      </w:r>
      <w:r w:rsidRPr="00497FE3">
        <w:rPr>
          <w:rFonts w:asciiTheme="minorHAnsi" w:hAnsiTheme="minorHAnsi" w:cstheme="minorHAnsi"/>
          <w:caps/>
          <w:sz w:val="24"/>
          <w:szCs w:val="24"/>
        </w:rPr>
        <w:t>Crozier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7D8AFB80" w14:textId="77777777" w:rsidR="00A203C0" w:rsidRPr="00497FE3" w:rsidRDefault="00A203C0" w:rsidP="00A203C0">
      <w:pPr>
        <w:ind w:left="567"/>
        <w:jc w:val="both"/>
        <w:rPr>
          <w:rFonts w:ascii="Calibri" w:hAnsi="Calibri" w:cs="Calibri"/>
          <w:lang w:eastAsia="en-AU"/>
        </w:rPr>
      </w:pPr>
      <w:r w:rsidRPr="00497FE3">
        <w:rPr>
          <w:rFonts w:ascii="Calibri" w:hAnsi="Calibri" w:cs="Calibri"/>
          <w:lang w:eastAsia="en-AU"/>
        </w:rPr>
        <w:t>That this House —</w:t>
      </w:r>
    </w:p>
    <w:p w14:paraId="57DF47D2" w14:textId="77777777" w:rsidR="00A203C0" w:rsidRPr="00497FE3" w:rsidRDefault="00A203C0" w:rsidP="00A203C0">
      <w:pPr>
        <w:spacing w:after="20"/>
        <w:ind w:left="992" w:hanging="425"/>
        <w:jc w:val="both"/>
        <w:rPr>
          <w:rFonts w:ascii="Calibri" w:hAnsi="Calibri" w:cs="Calibri"/>
          <w:lang w:eastAsia="en-AU"/>
        </w:rPr>
      </w:pPr>
      <w:r w:rsidRPr="00497FE3">
        <w:rPr>
          <w:rFonts w:ascii="Calibri" w:hAnsi="Calibri" w:cs="Calibri"/>
          <w:lang w:eastAsia="en-AU"/>
        </w:rPr>
        <w:t>(1)</w:t>
      </w:r>
      <w:r w:rsidRPr="00497FE3">
        <w:rPr>
          <w:rFonts w:ascii="Calibri" w:hAnsi="Calibri" w:cs="Calibri"/>
          <w:lang w:eastAsia="en-AU"/>
        </w:rPr>
        <w:tab/>
        <w:t xml:space="preserve">notes the failure of the Allan Labor Government to provide proper transparency in the reporting of hospital financial </w:t>
      </w:r>
      <w:proofErr w:type="gramStart"/>
      <w:r w:rsidRPr="00497FE3">
        <w:rPr>
          <w:rFonts w:ascii="Calibri" w:hAnsi="Calibri" w:cs="Calibri"/>
          <w:lang w:eastAsia="en-AU"/>
        </w:rPr>
        <w:t>data;</w:t>
      </w:r>
      <w:proofErr w:type="gramEnd"/>
    </w:p>
    <w:p w14:paraId="2BD339E7" w14:textId="77777777" w:rsidR="00A203C0" w:rsidRPr="00497FE3" w:rsidRDefault="00A203C0" w:rsidP="00A203C0">
      <w:pPr>
        <w:spacing w:after="20"/>
        <w:ind w:left="992" w:hanging="425"/>
        <w:jc w:val="both"/>
        <w:rPr>
          <w:rFonts w:ascii="Calibri" w:hAnsi="Calibri" w:cs="Calibri"/>
          <w:lang w:eastAsia="en-AU"/>
        </w:rPr>
      </w:pPr>
      <w:r w:rsidRPr="00497FE3">
        <w:rPr>
          <w:rFonts w:ascii="Calibri" w:hAnsi="Calibri" w:cs="Calibri"/>
          <w:lang w:eastAsia="en-AU"/>
        </w:rPr>
        <w:t>(2)</w:t>
      </w:r>
      <w:r w:rsidRPr="00497FE3">
        <w:rPr>
          <w:rFonts w:ascii="Calibri" w:hAnsi="Calibri" w:cs="Calibri"/>
          <w:lang w:eastAsia="en-AU"/>
        </w:rPr>
        <w:tab/>
        <w:t>further notes —</w:t>
      </w:r>
    </w:p>
    <w:p w14:paraId="61611AFF" w14:textId="77777777" w:rsidR="00A203C0" w:rsidRPr="00497FE3" w:rsidRDefault="00A203C0" w:rsidP="00A203C0">
      <w:pPr>
        <w:spacing w:after="20"/>
        <w:ind w:left="1417" w:hanging="425"/>
        <w:jc w:val="both"/>
        <w:rPr>
          <w:rFonts w:ascii="Calibri" w:hAnsi="Calibri" w:cs="Calibri"/>
          <w:lang w:eastAsia="en-AU"/>
        </w:rPr>
      </w:pPr>
      <w:r w:rsidRPr="00497FE3">
        <w:rPr>
          <w:rFonts w:ascii="Calibri" w:hAnsi="Calibri" w:cs="Calibri"/>
          <w:lang w:eastAsia="en-AU"/>
        </w:rPr>
        <w:t>(a)</w:t>
      </w:r>
      <w:r w:rsidRPr="00497FE3">
        <w:rPr>
          <w:rFonts w:ascii="Calibri" w:hAnsi="Calibri" w:cs="Calibri"/>
          <w:lang w:eastAsia="en-AU"/>
        </w:rPr>
        <w:tab/>
        <w:t xml:space="preserve">the changes to the reporting of key financial </w:t>
      </w:r>
      <w:proofErr w:type="gramStart"/>
      <w:r w:rsidRPr="00497FE3">
        <w:rPr>
          <w:rFonts w:ascii="Calibri" w:hAnsi="Calibri" w:cs="Calibri"/>
          <w:lang w:eastAsia="en-AU"/>
        </w:rPr>
        <w:t>data;</w:t>
      </w:r>
      <w:proofErr w:type="gramEnd"/>
    </w:p>
    <w:p w14:paraId="65559ECC" w14:textId="77777777" w:rsidR="00A203C0" w:rsidRPr="00497FE3" w:rsidRDefault="00A203C0" w:rsidP="00A203C0">
      <w:pPr>
        <w:spacing w:after="20"/>
        <w:ind w:left="1417" w:hanging="425"/>
        <w:jc w:val="both"/>
        <w:rPr>
          <w:rFonts w:ascii="Calibri" w:hAnsi="Calibri" w:cs="Calibri"/>
          <w:lang w:eastAsia="en-AU"/>
        </w:rPr>
      </w:pPr>
      <w:r w:rsidRPr="00497FE3">
        <w:rPr>
          <w:rFonts w:ascii="Calibri" w:hAnsi="Calibri" w:cs="Calibri"/>
          <w:lang w:eastAsia="en-AU"/>
        </w:rPr>
        <w:t>(b)</w:t>
      </w:r>
      <w:r w:rsidRPr="00497FE3">
        <w:rPr>
          <w:rFonts w:ascii="Calibri" w:hAnsi="Calibri" w:cs="Calibri"/>
          <w:lang w:eastAsia="en-AU"/>
        </w:rPr>
        <w:tab/>
        <w:t xml:space="preserve">annual reports released last week did not include information on the amount of cash on </w:t>
      </w:r>
      <w:proofErr w:type="gramStart"/>
      <w:r w:rsidRPr="00497FE3">
        <w:rPr>
          <w:rFonts w:ascii="Calibri" w:hAnsi="Calibri" w:cs="Calibri"/>
          <w:lang w:eastAsia="en-AU"/>
        </w:rPr>
        <w:t>hand held</w:t>
      </w:r>
      <w:proofErr w:type="gramEnd"/>
      <w:r w:rsidRPr="00497FE3">
        <w:rPr>
          <w:rFonts w:ascii="Calibri" w:hAnsi="Calibri" w:cs="Calibri"/>
          <w:lang w:eastAsia="en-AU"/>
        </w:rPr>
        <w:t xml:space="preserve"> by Victorian health </w:t>
      </w:r>
      <w:proofErr w:type="gramStart"/>
      <w:r w:rsidRPr="00497FE3">
        <w:rPr>
          <w:rFonts w:ascii="Calibri" w:hAnsi="Calibri" w:cs="Calibri"/>
          <w:lang w:eastAsia="en-AU"/>
        </w:rPr>
        <w:t>services;</w:t>
      </w:r>
      <w:proofErr w:type="gramEnd"/>
    </w:p>
    <w:p w14:paraId="20B9E31C" w14:textId="77777777" w:rsidR="00A203C0" w:rsidRPr="00497FE3" w:rsidRDefault="00A203C0" w:rsidP="00A203C0">
      <w:pPr>
        <w:spacing w:after="20"/>
        <w:ind w:left="1417" w:hanging="425"/>
        <w:jc w:val="both"/>
        <w:rPr>
          <w:rFonts w:ascii="Calibri" w:hAnsi="Calibri" w:cs="Calibri"/>
          <w:lang w:eastAsia="en-AU"/>
        </w:rPr>
      </w:pPr>
      <w:r w:rsidRPr="00497FE3">
        <w:rPr>
          <w:rFonts w:ascii="Calibri" w:hAnsi="Calibri" w:cs="Calibri"/>
          <w:lang w:eastAsia="en-AU"/>
        </w:rPr>
        <w:t>(c)</w:t>
      </w:r>
      <w:r w:rsidRPr="00497FE3">
        <w:rPr>
          <w:rFonts w:ascii="Calibri" w:hAnsi="Calibri" w:cs="Calibri"/>
          <w:lang w:eastAsia="en-AU"/>
        </w:rPr>
        <w:tab/>
        <w:t xml:space="preserve">suppliers, including small businesses, deserve to understand whether they will be paid on </w:t>
      </w:r>
      <w:proofErr w:type="gramStart"/>
      <w:r w:rsidRPr="00497FE3">
        <w:rPr>
          <w:rFonts w:ascii="Calibri" w:hAnsi="Calibri" w:cs="Calibri"/>
          <w:lang w:eastAsia="en-AU"/>
        </w:rPr>
        <w:t>time;</w:t>
      </w:r>
      <w:proofErr w:type="gramEnd"/>
    </w:p>
    <w:p w14:paraId="164A6B56" w14:textId="77777777" w:rsidR="00A203C0" w:rsidRPr="00497FE3" w:rsidRDefault="00A203C0" w:rsidP="00A203C0">
      <w:pPr>
        <w:spacing w:after="20"/>
        <w:ind w:left="1417" w:hanging="425"/>
        <w:jc w:val="both"/>
        <w:rPr>
          <w:rFonts w:ascii="Calibri" w:hAnsi="Calibri" w:cs="Calibri"/>
          <w:lang w:eastAsia="en-AU"/>
        </w:rPr>
      </w:pPr>
      <w:r w:rsidRPr="00497FE3">
        <w:rPr>
          <w:rFonts w:ascii="Calibri" w:hAnsi="Calibri" w:cs="Calibri"/>
          <w:lang w:eastAsia="en-AU"/>
        </w:rPr>
        <w:t>(d)</w:t>
      </w:r>
      <w:r w:rsidRPr="00497FE3">
        <w:rPr>
          <w:rFonts w:ascii="Calibri" w:hAnsi="Calibri" w:cs="Calibri"/>
          <w:lang w:eastAsia="en-AU"/>
        </w:rPr>
        <w:tab/>
        <w:t>doctors and nurses need assurance they can keep services running for Victorian patients relying on their care</w:t>
      </w:r>
      <w:r>
        <w:rPr>
          <w:rFonts w:ascii="Calibri" w:hAnsi="Calibri" w:cs="Calibri"/>
          <w:lang w:eastAsia="en-AU"/>
        </w:rPr>
        <w:t xml:space="preserve"> and that they will be paid on </w:t>
      </w:r>
      <w:proofErr w:type="gramStart"/>
      <w:r>
        <w:rPr>
          <w:rFonts w:ascii="Calibri" w:hAnsi="Calibri" w:cs="Calibri"/>
          <w:lang w:eastAsia="en-AU"/>
        </w:rPr>
        <w:t>time</w:t>
      </w:r>
      <w:r w:rsidRPr="00497FE3">
        <w:rPr>
          <w:rFonts w:ascii="Calibri" w:hAnsi="Calibri" w:cs="Calibri"/>
          <w:lang w:eastAsia="en-AU"/>
        </w:rPr>
        <w:t>;</w:t>
      </w:r>
      <w:proofErr w:type="gramEnd"/>
    </w:p>
    <w:p w14:paraId="400484A1" w14:textId="77777777" w:rsidR="00A203C0" w:rsidRPr="00497FE3" w:rsidRDefault="00A203C0" w:rsidP="00A203C0">
      <w:pPr>
        <w:spacing w:after="20"/>
        <w:ind w:left="1417" w:hanging="425"/>
        <w:jc w:val="both"/>
        <w:rPr>
          <w:rFonts w:ascii="Calibri" w:hAnsi="Calibri" w:cs="Calibri"/>
          <w:lang w:eastAsia="en-AU"/>
        </w:rPr>
      </w:pPr>
      <w:r w:rsidRPr="00497FE3">
        <w:rPr>
          <w:rFonts w:ascii="Calibri" w:hAnsi="Calibri" w:cs="Calibri"/>
          <w:lang w:eastAsia="en-AU"/>
        </w:rPr>
        <w:t>(e)</w:t>
      </w:r>
      <w:r w:rsidRPr="00497FE3">
        <w:rPr>
          <w:rFonts w:ascii="Calibri" w:hAnsi="Calibri" w:cs="Calibri"/>
          <w:lang w:eastAsia="en-AU"/>
        </w:rPr>
        <w:tab/>
        <w:t xml:space="preserve">Victorians deserve accountability and transparency from Government; and </w:t>
      </w:r>
    </w:p>
    <w:p w14:paraId="0860EBC9" w14:textId="77777777" w:rsidR="00A203C0" w:rsidRPr="00497FE3" w:rsidRDefault="00A203C0" w:rsidP="00A203C0">
      <w:pPr>
        <w:spacing w:after="20"/>
        <w:ind w:left="992" w:hanging="425"/>
        <w:jc w:val="both"/>
        <w:rPr>
          <w:rFonts w:ascii="Calibri" w:hAnsi="Calibri" w:cs="Calibri"/>
          <w:lang w:eastAsia="en-AU"/>
        </w:rPr>
      </w:pPr>
      <w:r w:rsidRPr="00497FE3">
        <w:rPr>
          <w:rFonts w:ascii="Calibri" w:hAnsi="Calibri" w:cs="Calibri"/>
          <w:lang w:eastAsia="en-AU"/>
        </w:rPr>
        <w:t>(3)</w:t>
      </w:r>
      <w:r w:rsidRPr="00497FE3">
        <w:rPr>
          <w:rFonts w:ascii="Calibri" w:hAnsi="Calibri" w:cs="Calibri"/>
          <w:lang w:eastAsia="en-AU"/>
        </w:rPr>
        <w:tab/>
        <w:t>recognises that only a Liberal led Government will restore integrity and transparency to our health system.</w:t>
      </w:r>
    </w:p>
    <w:p w14:paraId="5406DAD2" w14:textId="5CE1D6F8" w:rsidR="00665DD9" w:rsidRPr="00011424" w:rsidRDefault="00A203C0" w:rsidP="00011424">
      <w:pPr>
        <w:tabs>
          <w:tab w:val="left" w:pos="1440"/>
        </w:tabs>
        <w:spacing w:after="240"/>
        <w:ind w:left="567"/>
        <w:rPr>
          <w:rFonts w:cstheme="minorHAnsi"/>
          <w:i/>
          <w:iCs/>
        </w:rPr>
      </w:pPr>
      <w:r w:rsidRPr="00CB5B97">
        <w:rPr>
          <w:rFonts w:cstheme="minorHAnsi"/>
          <w:i/>
          <w:iCs/>
        </w:rPr>
        <w:t xml:space="preserve">[Notice given on 12 November 2025 — Listed for </w:t>
      </w:r>
      <w:r w:rsidR="00F147C4">
        <w:rPr>
          <w:rFonts w:cstheme="minorHAnsi"/>
          <w:i/>
          <w:iCs/>
        </w:rPr>
        <w:t>1</w:t>
      </w:r>
      <w:r w:rsidR="00E126A7">
        <w:rPr>
          <w:rFonts w:cstheme="minorHAnsi"/>
          <w:i/>
          <w:iCs/>
        </w:rPr>
        <w:t>4</w:t>
      </w:r>
      <w:r w:rsidRPr="00CB5B97">
        <w:rPr>
          <w:rFonts w:cstheme="minorHAnsi"/>
          <w:i/>
          <w:iCs/>
        </w:rPr>
        <w:t xml:space="preserve"> day</w:t>
      </w:r>
      <w:r>
        <w:rPr>
          <w:rFonts w:cstheme="minorHAnsi"/>
          <w:i/>
          <w:iCs/>
        </w:rPr>
        <w:t>s</w:t>
      </w:r>
      <w:r w:rsidRPr="00CB5B97">
        <w:rPr>
          <w:rFonts w:cstheme="minorHAnsi"/>
          <w:i/>
          <w:iCs/>
        </w:rPr>
        <w:t>].</w:t>
      </w:r>
    </w:p>
    <w:p w14:paraId="4935A08B" w14:textId="61D56EC1"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1147</w:t>
      </w:r>
      <w:r>
        <w:rPr>
          <w:rFonts w:asciiTheme="minorHAnsi" w:hAnsiTheme="minorHAnsi" w:cstheme="minorHAnsi"/>
          <w:sz w:val="24"/>
          <w:szCs w:val="24"/>
        </w:rPr>
        <w:tab/>
      </w:r>
      <w:r w:rsidRPr="00D272E2">
        <w:rPr>
          <w:rFonts w:asciiTheme="minorHAnsi" w:hAnsiTheme="minorHAnsi" w:cstheme="minorHAnsi"/>
          <w:caps/>
          <w:sz w:val="24"/>
          <w:szCs w:val="24"/>
        </w:rPr>
        <w:t>Anasina</w:t>
      </w:r>
      <w:r w:rsidRPr="00D272E2">
        <w:rPr>
          <w:rFonts w:ascii="Aptos" w:hAnsi="Aptos" w:cstheme="minorHAnsi"/>
          <w:caps/>
          <w:sz w:val="24"/>
          <w:szCs w:val="24"/>
        </w:rPr>
        <w:t> </w:t>
      </w:r>
      <w:r w:rsidRPr="00D272E2">
        <w:rPr>
          <w:rFonts w:asciiTheme="minorHAnsi" w:hAnsiTheme="minorHAnsi" w:cstheme="minorHAnsi"/>
          <w:caps/>
          <w:sz w:val="24"/>
          <w:szCs w:val="24"/>
        </w:rPr>
        <w:t>Gray-Barberio</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95CDC59" w14:textId="77777777" w:rsidR="00A203C0" w:rsidRPr="00D272E2" w:rsidRDefault="00A203C0" w:rsidP="00A203C0">
      <w:pPr>
        <w:spacing w:after="40"/>
        <w:ind w:left="567"/>
        <w:jc w:val="both"/>
        <w:rPr>
          <w:rFonts w:ascii="Calibri" w:hAnsi="Calibri" w:cs="Calibri"/>
          <w:lang w:eastAsia="en-AU"/>
        </w:rPr>
      </w:pPr>
      <w:r w:rsidRPr="00D272E2">
        <w:rPr>
          <w:rFonts w:ascii="Calibri" w:hAnsi="Calibri" w:cs="Calibri"/>
          <w:lang w:eastAsia="en-AU"/>
        </w:rPr>
        <w:t>That this House —</w:t>
      </w:r>
    </w:p>
    <w:p w14:paraId="6A7E12BA" w14:textId="77777777" w:rsidR="00A203C0" w:rsidRPr="00D272E2" w:rsidRDefault="00A203C0" w:rsidP="00A203C0">
      <w:pPr>
        <w:spacing w:after="20"/>
        <w:ind w:left="992" w:hanging="425"/>
        <w:jc w:val="both"/>
        <w:rPr>
          <w:rFonts w:ascii="Calibri" w:hAnsi="Calibri" w:cs="Calibri"/>
          <w:lang w:eastAsia="en-AU"/>
        </w:rPr>
      </w:pPr>
      <w:r w:rsidRPr="00D272E2">
        <w:rPr>
          <w:rFonts w:ascii="Calibri" w:hAnsi="Calibri" w:cs="Calibri"/>
          <w:lang w:eastAsia="en-AU"/>
        </w:rPr>
        <w:t>(1)</w:t>
      </w:r>
      <w:r w:rsidRPr="00D272E2">
        <w:rPr>
          <w:rFonts w:ascii="Calibri" w:hAnsi="Calibri" w:cs="Calibri"/>
          <w:lang w:eastAsia="en-AU"/>
        </w:rPr>
        <w:tab/>
        <w:t xml:space="preserve">condemns that tens of thousands of innocent Sudanese people have been killed or are missing, and millions have been displaced due to the Rapid Support Forces (RSF) in North Darfur, North Kordofan and El </w:t>
      </w:r>
      <w:proofErr w:type="spellStart"/>
      <w:proofErr w:type="gramStart"/>
      <w:r w:rsidRPr="00D272E2">
        <w:rPr>
          <w:rFonts w:ascii="Calibri" w:hAnsi="Calibri" w:cs="Calibri"/>
          <w:lang w:eastAsia="en-AU"/>
        </w:rPr>
        <w:t>Fashir</w:t>
      </w:r>
      <w:proofErr w:type="spellEnd"/>
      <w:r w:rsidRPr="00D272E2">
        <w:rPr>
          <w:rFonts w:ascii="Calibri" w:hAnsi="Calibri" w:cs="Calibri"/>
          <w:lang w:eastAsia="en-AU"/>
        </w:rPr>
        <w:t>;</w:t>
      </w:r>
      <w:proofErr w:type="gramEnd"/>
    </w:p>
    <w:p w14:paraId="01A165F5" w14:textId="77777777" w:rsidR="00A203C0" w:rsidRPr="00D272E2" w:rsidRDefault="00A203C0" w:rsidP="00A203C0">
      <w:pPr>
        <w:spacing w:after="20"/>
        <w:ind w:left="992" w:hanging="425"/>
        <w:jc w:val="both"/>
        <w:rPr>
          <w:rFonts w:ascii="Calibri" w:hAnsi="Calibri" w:cs="Calibri"/>
          <w:lang w:eastAsia="en-AU"/>
        </w:rPr>
      </w:pPr>
      <w:r w:rsidRPr="00D272E2">
        <w:rPr>
          <w:rFonts w:ascii="Calibri" w:hAnsi="Calibri" w:cs="Calibri"/>
          <w:lang w:eastAsia="en-AU"/>
        </w:rPr>
        <w:t>(2)</w:t>
      </w:r>
      <w:r w:rsidRPr="00D272E2">
        <w:rPr>
          <w:rFonts w:ascii="Calibri" w:hAnsi="Calibri" w:cs="Calibri"/>
          <w:lang w:eastAsia="en-AU"/>
        </w:rPr>
        <w:tab/>
        <w:t xml:space="preserve">notes the Yale School of Public Health’s Humanitarian Research Lab, which is monitoring war crimes in El </w:t>
      </w:r>
      <w:proofErr w:type="spellStart"/>
      <w:r w:rsidRPr="00D272E2">
        <w:rPr>
          <w:rFonts w:ascii="Calibri" w:hAnsi="Calibri" w:cs="Calibri"/>
          <w:lang w:eastAsia="en-AU"/>
        </w:rPr>
        <w:t>Fashir</w:t>
      </w:r>
      <w:proofErr w:type="spellEnd"/>
      <w:r w:rsidRPr="00D272E2">
        <w:rPr>
          <w:rFonts w:ascii="Calibri" w:hAnsi="Calibri" w:cs="Calibri"/>
          <w:lang w:eastAsia="en-AU"/>
        </w:rPr>
        <w:t xml:space="preserve">, reports the RSF appears to be conducting systematic body disposal, with mass graves being dug in trenches and </w:t>
      </w:r>
      <w:proofErr w:type="gramStart"/>
      <w:r w:rsidRPr="00D272E2">
        <w:rPr>
          <w:rFonts w:ascii="Calibri" w:hAnsi="Calibri" w:cs="Calibri"/>
          <w:lang w:eastAsia="en-AU"/>
        </w:rPr>
        <w:t>pits;</w:t>
      </w:r>
      <w:proofErr w:type="gramEnd"/>
    </w:p>
    <w:p w14:paraId="27D10933" w14:textId="77777777" w:rsidR="00A203C0" w:rsidRPr="00D272E2" w:rsidRDefault="00A203C0" w:rsidP="00A203C0">
      <w:pPr>
        <w:spacing w:after="20"/>
        <w:ind w:left="992" w:hanging="425"/>
        <w:jc w:val="both"/>
        <w:rPr>
          <w:rFonts w:ascii="Calibri" w:hAnsi="Calibri" w:cs="Calibri"/>
          <w:lang w:eastAsia="en-AU"/>
        </w:rPr>
      </w:pPr>
      <w:r w:rsidRPr="00D272E2">
        <w:rPr>
          <w:rFonts w:ascii="Calibri" w:hAnsi="Calibri" w:cs="Calibri"/>
          <w:lang w:eastAsia="en-AU"/>
        </w:rPr>
        <w:t>(3)</w:t>
      </w:r>
      <w:r w:rsidRPr="00D272E2">
        <w:rPr>
          <w:rFonts w:ascii="Calibri" w:hAnsi="Calibri" w:cs="Calibri"/>
          <w:lang w:eastAsia="en-AU"/>
        </w:rPr>
        <w:tab/>
        <w:t xml:space="preserve">calls on the Labor Government to advocate to their </w:t>
      </w:r>
      <w:proofErr w:type="gramStart"/>
      <w:r w:rsidRPr="00D272E2">
        <w:rPr>
          <w:rFonts w:ascii="Calibri" w:hAnsi="Calibri" w:cs="Calibri"/>
          <w:lang w:eastAsia="en-AU"/>
        </w:rPr>
        <w:t>Federal</w:t>
      </w:r>
      <w:proofErr w:type="gramEnd"/>
      <w:r w:rsidRPr="00D272E2">
        <w:rPr>
          <w:rFonts w:ascii="Calibri" w:hAnsi="Calibri" w:cs="Calibri"/>
          <w:lang w:eastAsia="en-AU"/>
        </w:rPr>
        <w:t xml:space="preserve"> counterparts for a peaceful resolution and civilian led government; and</w:t>
      </w:r>
    </w:p>
    <w:p w14:paraId="195AAEEA" w14:textId="77777777" w:rsidR="00A203C0" w:rsidRPr="00D272E2" w:rsidRDefault="00A203C0" w:rsidP="00A203C0">
      <w:pPr>
        <w:spacing w:after="20"/>
        <w:ind w:left="992" w:hanging="425"/>
        <w:jc w:val="both"/>
        <w:rPr>
          <w:rFonts w:ascii="Calibri" w:hAnsi="Calibri" w:cs="Calibri"/>
          <w:lang w:eastAsia="en-AU"/>
        </w:rPr>
      </w:pPr>
      <w:r w:rsidRPr="00D272E2">
        <w:rPr>
          <w:rFonts w:ascii="Calibri" w:hAnsi="Calibri" w:cs="Calibri"/>
          <w:lang w:eastAsia="en-AU"/>
        </w:rPr>
        <w:lastRenderedPageBreak/>
        <w:t>(4)</w:t>
      </w:r>
      <w:r w:rsidRPr="00D272E2">
        <w:rPr>
          <w:rFonts w:ascii="Calibri" w:hAnsi="Calibri" w:cs="Calibri"/>
          <w:lang w:eastAsia="en-AU"/>
        </w:rPr>
        <w:tab/>
        <w:t>calls on all members of Parliament to call out perpetrators of this violence and impose arms embargo on countries fuelling this genocide including United Arab Emirates.</w:t>
      </w:r>
    </w:p>
    <w:p w14:paraId="46F50DA1" w14:textId="3C02CC27" w:rsidR="00A203C0" w:rsidRDefault="00A203C0" w:rsidP="00A203C0">
      <w:pPr>
        <w:tabs>
          <w:tab w:val="left" w:pos="1440"/>
        </w:tabs>
        <w:spacing w:after="240"/>
        <w:ind w:left="567"/>
        <w:rPr>
          <w:rFonts w:cstheme="minorHAnsi"/>
          <w:i/>
          <w:iCs/>
        </w:rPr>
      </w:pPr>
      <w:r w:rsidRPr="00CB5B97">
        <w:rPr>
          <w:rFonts w:cstheme="minorHAnsi"/>
          <w:i/>
          <w:iCs/>
        </w:rPr>
        <w:t xml:space="preserve">[Notice given on 12 November 2025 — Listed for </w:t>
      </w:r>
      <w:r w:rsidR="00E860F1">
        <w:rPr>
          <w:rFonts w:cstheme="minorHAnsi"/>
          <w:i/>
          <w:iCs/>
        </w:rPr>
        <w:t>1</w:t>
      </w:r>
      <w:r w:rsidR="00E126A7">
        <w:rPr>
          <w:rFonts w:cstheme="minorHAnsi"/>
          <w:i/>
          <w:iCs/>
        </w:rPr>
        <w:t>4</w:t>
      </w:r>
      <w:r w:rsidRPr="00CB5B97">
        <w:rPr>
          <w:rFonts w:cstheme="minorHAnsi"/>
          <w:i/>
          <w:iCs/>
        </w:rPr>
        <w:t xml:space="preserve"> day</w:t>
      </w:r>
      <w:r>
        <w:rPr>
          <w:rFonts w:cstheme="minorHAnsi"/>
          <w:i/>
          <w:iCs/>
        </w:rPr>
        <w:t>s</w:t>
      </w:r>
      <w:r w:rsidRPr="00CB5B97">
        <w:rPr>
          <w:rFonts w:cstheme="minorHAnsi"/>
          <w:i/>
          <w:iCs/>
        </w:rPr>
        <w:t>].</w:t>
      </w:r>
    </w:p>
    <w:p w14:paraId="4218A7AD" w14:textId="77777777" w:rsidR="00A203C0" w:rsidRPr="00D272E2"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1148</w:t>
      </w:r>
      <w:r>
        <w:rPr>
          <w:rFonts w:asciiTheme="minorHAnsi" w:hAnsiTheme="minorHAnsi" w:cstheme="minorHAnsi"/>
          <w:sz w:val="24"/>
          <w:szCs w:val="24"/>
        </w:rPr>
        <w:tab/>
      </w:r>
      <w:r w:rsidRPr="00D272E2">
        <w:rPr>
          <w:rFonts w:asciiTheme="minorHAnsi" w:hAnsiTheme="minorHAnsi" w:cstheme="minorHAnsi"/>
          <w:caps/>
          <w:sz w:val="24"/>
          <w:szCs w:val="24"/>
        </w:rPr>
        <w:t>Renee</w:t>
      </w:r>
      <w:r w:rsidRPr="00D272E2">
        <w:rPr>
          <w:rFonts w:ascii="Aptos" w:hAnsi="Aptos" w:cstheme="minorHAnsi"/>
          <w:caps/>
          <w:sz w:val="24"/>
          <w:szCs w:val="24"/>
        </w:rPr>
        <w:t> </w:t>
      </w:r>
      <w:r w:rsidRPr="00D272E2">
        <w:rPr>
          <w:rFonts w:asciiTheme="minorHAnsi" w:hAnsiTheme="minorHAnsi" w:cstheme="minorHAnsi"/>
          <w:caps/>
          <w:sz w:val="24"/>
          <w:szCs w:val="24"/>
        </w:rPr>
        <w:t>Heath</w:t>
      </w:r>
      <w:r>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46E57343"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That this House —</w:t>
      </w:r>
    </w:p>
    <w:p w14:paraId="6B839BE4"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(1)</w:t>
      </w:r>
      <w:r w:rsidRPr="00D272E2">
        <w:rPr>
          <w:rFonts w:ascii="Calibri" w:hAnsi="Calibri" w:cs="Calibri"/>
          <w:lang w:eastAsia="en-AU"/>
        </w:rPr>
        <w:tab/>
        <w:t xml:space="preserve">notes the growing community concern regarding the proposed large scale Battery Energy Storage Systems (BESS) at Darnum, Shady Creek and Longwarry in the Eastern Victoria </w:t>
      </w:r>
      <w:proofErr w:type="gramStart"/>
      <w:r w:rsidRPr="00D272E2">
        <w:rPr>
          <w:rFonts w:ascii="Calibri" w:hAnsi="Calibri" w:cs="Calibri"/>
          <w:lang w:eastAsia="en-AU"/>
        </w:rPr>
        <w:t>Region;</w:t>
      </w:r>
      <w:proofErr w:type="gramEnd"/>
    </w:p>
    <w:p w14:paraId="33006FC4"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(2)</w:t>
      </w:r>
      <w:r w:rsidRPr="00D272E2">
        <w:rPr>
          <w:rFonts w:ascii="Calibri" w:hAnsi="Calibri" w:cs="Calibri"/>
          <w:lang w:eastAsia="en-AU"/>
        </w:rPr>
        <w:tab/>
        <w:t xml:space="preserve">acknowledges that these projects are planned in the heart of Victoria’s most productive food producing corridor, supplying up to 30 per cent of the State’s agricultural value and around one-fifth of Australia’s dairy </w:t>
      </w:r>
      <w:proofErr w:type="gramStart"/>
      <w:r w:rsidRPr="00D272E2">
        <w:rPr>
          <w:rFonts w:ascii="Calibri" w:hAnsi="Calibri" w:cs="Calibri"/>
          <w:lang w:eastAsia="en-AU"/>
        </w:rPr>
        <w:t>production;</w:t>
      </w:r>
      <w:proofErr w:type="gramEnd"/>
    </w:p>
    <w:p w14:paraId="32CC8872"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(3)</w:t>
      </w:r>
      <w:r w:rsidRPr="00D272E2">
        <w:rPr>
          <w:rFonts w:ascii="Calibri" w:hAnsi="Calibri" w:cs="Calibri"/>
          <w:lang w:eastAsia="en-AU"/>
        </w:rPr>
        <w:tab/>
        <w:t xml:space="preserve">further notes the lessons of the Moss Landing disaster in California, where a lithium-ion battery fire released heavy metals into surrounding farmland and waterways, the cause remains under investigation, and the long-term environmental impacts are still </w:t>
      </w:r>
      <w:proofErr w:type="gramStart"/>
      <w:r w:rsidRPr="00D272E2">
        <w:rPr>
          <w:rFonts w:ascii="Calibri" w:hAnsi="Calibri" w:cs="Calibri"/>
          <w:lang w:eastAsia="en-AU"/>
        </w:rPr>
        <w:t>unknown;</w:t>
      </w:r>
      <w:proofErr w:type="gramEnd"/>
    </w:p>
    <w:p w14:paraId="6B9B59E0"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(4)</w:t>
      </w:r>
      <w:r w:rsidRPr="00D272E2">
        <w:rPr>
          <w:rFonts w:ascii="Calibri" w:hAnsi="Calibri" w:cs="Calibri"/>
          <w:lang w:eastAsia="en-AU"/>
        </w:rPr>
        <w:tab/>
        <w:t xml:space="preserve">recognises that the Country Fire Authority (CFA) has warned this year could bring Victoria’s most dangerous bushfire season since Black Saturday, while many CFA appliances remain near or beyond 30 years old and firefighters are still not equipped or trained to safely suppress lithium battery </w:t>
      </w:r>
      <w:proofErr w:type="gramStart"/>
      <w:r w:rsidRPr="00D272E2">
        <w:rPr>
          <w:rFonts w:ascii="Calibri" w:hAnsi="Calibri" w:cs="Calibri"/>
          <w:lang w:eastAsia="en-AU"/>
        </w:rPr>
        <w:t>fires;</w:t>
      </w:r>
      <w:proofErr w:type="gramEnd"/>
    </w:p>
    <w:p w14:paraId="41D3C5C2"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(5)</w:t>
      </w:r>
      <w:r w:rsidRPr="00D272E2">
        <w:rPr>
          <w:rFonts w:ascii="Calibri" w:hAnsi="Calibri" w:cs="Calibri"/>
          <w:lang w:eastAsia="en-AU"/>
        </w:rPr>
        <w:tab/>
        <w:t>calls on the Allan Government to —</w:t>
      </w:r>
    </w:p>
    <w:p w14:paraId="74568627"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(a)</w:t>
      </w:r>
      <w:r w:rsidRPr="00D272E2">
        <w:rPr>
          <w:rFonts w:ascii="Calibri" w:hAnsi="Calibri" w:cs="Calibri"/>
          <w:lang w:eastAsia="en-AU"/>
        </w:rPr>
        <w:tab/>
        <w:t xml:space="preserve">immediately suspend approval processes for BESS developments in high value agricultural zones pending full environmental and fire safety </w:t>
      </w:r>
      <w:proofErr w:type="gramStart"/>
      <w:r w:rsidRPr="00D272E2">
        <w:rPr>
          <w:rFonts w:ascii="Calibri" w:hAnsi="Calibri" w:cs="Calibri"/>
          <w:lang w:eastAsia="en-AU"/>
        </w:rPr>
        <w:t>assessments;</w:t>
      </w:r>
      <w:proofErr w:type="gramEnd"/>
    </w:p>
    <w:p w14:paraId="36658ED7"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(b)</w:t>
      </w:r>
      <w:r w:rsidRPr="00D272E2">
        <w:rPr>
          <w:rFonts w:ascii="Calibri" w:hAnsi="Calibri" w:cs="Calibri"/>
          <w:lang w:eastAsia="en-AU"/>
        </w:rPr>
        <w:tab/>
        <w:t>publish a statewide lithium fire preparedness plan, including specialist training and equipment for emergency services; and</w:t>
      </w:r>
    </w:p>
    <w:p w14:paraId="71258D91"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(c)</w:t>
      </w:r>
      <w:r w:rsidRPr="00D272E2">
        <w:rPr>
          <w:rFonts w:ascii="Calibri" w:hAnsi="Calibri" w:cs="Calibri"/>
          <w:lang w:eastAsia="en-AU"/>
        </w:rPr>
        <w:tab/>
        <w:t xml:space="preserve">consult directly with </w:t>
      </w:r>
      <w:proofErr w:type="gramStart"/>
      <w:r w:rsidRPr="00D272E2">
        <w:rPr>
          <w:rFonts w:ascii="Calibri" w:hAnsi="Calibri" w:cs="Calibri"/>
          <w:lang w:eastAsia="en-AU"/>
        </w:rPr>
        <w:t>local residents</w:t>
      </w:r>
      <w:proofErr w:type="gramEnd"/>
      <w:r w:rsidRPr="00D272E2">
        <w:rPr>
          <w:rFonts w:ascii="Calibri" w:hAnsi="Calibri" w:cs="Calibri"/>
          <w:lang w:eastAsia="en-AU"/>
        </w:rPr>
        <w:t xml:space="preserve"> and councils to ensure community safety and farmland protection remain paramount in energy infrastructure planning.</w:t>
      </w:r>
    </w:p>
    <w:p w14:paraId="4ADD32FD" w14:textId="1AFAC9ED" w:rsidR="000E3925" w:rsidRPr="00E02352" w:rsidRDefault="00A203C0" w:rsidP="00E02352">
      <w:pPr>
        <w:tabs>
          <w:tab w:val="left" w:pos="1440"/>
        </w:tabs>
        <w:spacing w:after="240"/>
        <w:ind w:left="567"/>
        <w:rPr>
          <w:rFonts w:cstheme="minorHAnsi"/>
          <w:i/>
          <w:iCs/>
        </w:rPr>
      </w:pPr>
      <w:r w:rsidRPr="00CB5B97">
        <w:rPr>
          <w:rFonts w:cstheme="minorHAnsi"/>
          <w:i/>
          <w:iCs/>
        </w:rPr>
        <w:t xml:space="preserve">[Notice given on 12 November 2025 — Listed for </w:t>
      </w:r>
      <w:r w:rsidR="00F147C4">
        <w:rPr>
          <w:rFonts w:cstheme="minorHAnsi"/>
          <w:i/>
          <w:iCs/>
        </w:rPr>
        <w:t>1</w:t>
      </w:r>
      <w:r w:rsidR="00E126A7">
        <w:rPr>
          <w:rFonts w:cstheme="minorHAnsi"/>
          <w:i/>
          <w:iCs/>
        </w:rPr>
        <w:t>4</w:t>
      </w:r>
      <w:r w:rsidRPr="00CB5B97">
        <w:rPr>
          <w:rFonts w:cstheme="minorHAnsi"/>
          <w:i/>
          <w:iCs/>
        </w:rPr>
        <w:t xml:space="preserve"> day</w:t>
      </w:r>
      <w:r>
        <w:rPr>
          <w:rFonts w:cstheme="minorHAnsi"/>
          <w:i/>
          <w:iCs/>
        </w:rPr>
        <w:t>s</w:t>
      </w:r>
      <w:r w:rsidRPr="00CB5B97">
        <w:rPr>
          <w:rFonts w:cstheme="minorHAnsi"/>
          <w:i/>
          <w:iCs/>
        </w:rPr>
        <w:t>].</w:t>
      </w:r>
    </w:p>
    <w:p w14:paraId="601F7A84" w14:textId="03FAE2D8" w:rsidR="00A203C0" w:rsidRPr="00D272E2"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1149</w:t>
      </w:r>
      <w:r>
        <w:rPr>
          <w:rFonts w:asciiTheme="minorHAnsi" w:hAnsiTheme="minorHAnsi" w:cstheme="minorHAnsi"/>
          <w:sz w:val="24"/>
          <w:szCs w:val="24"/>
        </w:rPr>
        <w:tab/>
      </w:r>
      <w:r w:rsidRPr="00D272E2">
        <w:rPr>
          <w:rFonts w:asciiTheme="minorHAnsi" w:hAnsiTheme="minorHAnsi" w:cstheme="minorHAnsi"/>
          <w:caps/>
          <w:sz w:val="24"/>
          <w:szCs w:val="24"/>
        </w:rPr>
        <w:t>Georgie</w:t>
      </w:r>
      <w:r w:rsidRPr="00D272E2">
        <w:rPr>
          <w:rFonts w:ascii="Aptos" w:hAnsi="Aptos" w:cstheme="minorHAnsi"/>
          <w:caps/>
          <w:sz w:val="24"/>
          <w:szCs w:val="24"/>
        </w:rPr>
        <w:t> </w:t>
      </w:r>
      <w:r w:rsidRPr="00D272E2">
        <w:rPr>
          <w:rFonts w:asciiTheme="minorHAnsi" w:hAnsiTheme="minorHAnsi" w:cstheme="minorHAnsi"/>
          <w:caps/>
          <w:sz w:val="24"/>
          <w:szCs w:val="24"/>
        </w:rPr>
        <w:t>Purcell</w:t>
      </w:r>
      <w:r>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32AC0BB2" w14:textId="77777777" w:rsidR="00A203C0" w:rsidRPr="00D272E2" w:rsidRDefault="00A203C0" w:rsidP="00A203C0">
      <w:pPr>
        <w:ind w:left="567"/>
        <w:jc w:val="both"/>
        <w:rPr>
          <w:rFonts w:ascii="Calibri" w:hAnsi="Calibri" w:cs="Calibri"/>
          <w:lang w:eastAsia="en-AU"/>
        </w:rPr>
      </w:pPr>
      <w:r w:rsidRPr="00D272E2">
        <w:rPr>
          <w:rFonts w:ascii="Calibri" w:hAnsi="Calibri" w:cs="Calibri"/>
          <w:lang w:eastAsia="en-AU"/>
        </w:rPr>
        <w:t>That this House notes that —</w:t>
      </w:r>
    </w:p>
    <w:p w14:paraId="0D497B2B"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(1)</w:t>
      </w:r>
      <w:r w:rsidRPr="00D272E2">
        <w:rPr>
          <w:rFonts w:ascii="Calibri" w:hAnsi="Calibri" w:cs="Calibri"/>
          <w:lang w:eastAsia="en-AU"/>
        </w:rPr>
        <w:tab/>
        <w:t>as countless Victorians joined together to say ‘</w:t>
      </w:r>
      <w:proofErr w:type="spellStart"/>
      <w:r w:rsidRPr="00D272E2">
        <w:rPr>
          <w:rFonts w:ascii="Calibri" w:hAnsi="Calibri" w:cs="Calibri"/>
          <w:lang w:eastAsia="en-AU"/>
        </w:rPr>
        <w:t>Nup</w:t>
      </w:r>
      <w:proofErr w:type="spellEnd"/>
      <w:r w:rsidRPr="00D272E2">
        <w:rPr>
          <w:rFonts w:ascii="Calibri" w:hAnsi="Calibri" w:cs="Calibri"/>
          <w:lang w:eastAsia="en-AU"/>
        </w:rPr>
        <w:t xml:space="preserve"> to the Cup’ and </w:t>
      </w:r>
      <w:proofErr w:type="spellStart"/>
      <w:r w:rsidRPr="00D272E2">
        <w:rPr>
          <w:rFonts w:ascii="Calibri" w:hAnsi="Calibri" w:cs="Calibri"/>
          <w:lang w:eastAsia="en-AU"/>
        </w:rPr>
        <w:t>nup</w:t>
      </w:r>
      <w:proofErr w:type="spellEnd"/>
      <w:r w:rsidRPr="00D272E2">
        <w:rPr>
          <w:rFonts w:ascii="Calibri" w:hAnsi="Calibri" w:cs="Calibri"/>
          <w:lang w:eastAsia="en-AU"/>
        </w:rPr>
        <w:t xml:space="preserve"> to horse cruelty, the racing industry celebrated that they didn’t kill any horses at Flemington, but Melbourne Cup Day was far from without </w:t>
      </w:r>
      <w:proofErr w:type="gramStart"/>
      <w:r w:rsidRPr="00D272E2">
        <w:rPr>
          <w:rFonts w:ascii="Calibri" w:hAnsi="Calibri" w:cs="Calibri"/>
          <w:lang w:eastAsia="en-AU"/>
        </w:rPr>
        <w:t>incident;</w:t>
      </w:r>
      <w:proofErr w:type="gramEnd"/>
    </w:p>
    <w:p w14:paraId="5706C962" w14:textId="77777777" w:rsidR="00A203C0" w:rsidRPr="00D272E2" w:rsidRDefault="00A203C0" w:rsidP="00A203C0">
      <w:pPr>
        <w:ind w:left="992" w:hanging="425"/>
        <w:jc w:val="both"/>
        <w:rPr>
          <w:rFonts w:ascii="Calibri" w:hAnsi="Calibri" w:cs="Calibri"/>
          <w:lang w:eastAsia="en-AU"/>
        </w:rPr>
      </w:pPr>
      <w:r w:rsidRPr="00D272E2">
        <w:rPr>
          <w:rFonts w:ascii="Calibri" w:hAnsi="Calibri" w:cs="Calibri"/>
          <w:lang w:eastAsia="en-AU"/>
        </w:rPr>
        <w:t>(2)</w:t>
      </w:r>
      <w:r w:rsidRPr="00D272E2">
        <w:rPr>
          <w:rFonts w:ascii="Calibri" w:hAnsi="Calibri" w:cs="Calibri"/>
          <w:lang w:eastAsia="en-AU"/>
        </w:rPr>
        <w:tab/>
        <w:t>the Melbourne Cup race recap that is not featured on Racing Victoria’s highlight reel includes —</w:t>
      </w:r>
    </w:p>
    <w:p w14:paraId="3A688740"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(a)</w:t>
      </w:r>
      <w:r w:rsidRPr="00D272E2">
        <w:rPr>
          <w:rFonts w:ascii="Calibri" w:hAnsi="Calibri" w:cs="Calibri"/>
          <w:lang w:eastAsia="en-AU"/>
        </w:rPr>
        <w:tab/>
        <w:t xml:space="preserve">the winner, Half Yours, finishing the race with blood streaming from the mouth, supposedly caused by a cut in his </w:t>
      </w:r>
      <w:proofErr w:type="gramStart"/>
      <w:r w:rsidRPr="00D272E2">
        <w:rPr>
          <w:rFonts w:ascii="Calibri" w:hAnsi="Calibri" w:cs="Calibri"/>
          <w:lang w:eastAsia="en-AU"/>
        </w:rPr>
        <w:t>cheek;</w:t>
      </w:r>
      <w:proofErr w:type="gramEnd"/>
    </w:p>
    <w:p w14:paraId="57196323"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(b)</w:t>
      </w:r>
      <w:r w:rsidRPr="00D272E2">
        <w:rPr>
          <w:rFonts w:ascii="Calibri" w:hAnsi="Calibri" w:cs="Calibri"/>
          <w:lang w:eastAsia="en-AU"/>
        </w:rPr>
        <w:tab/>
        <w:t xml:space="preserve">Buckaroo, finishing in last place, bleeding from the </w:t>
      </w:r>
      <w:proofErr w:type="gramStart"/>
      <w:r w:rsidRPr="00D272E2">
        <w:rPr>
          <w:rFonts w:ascii="Calibri" w:hAnsi="Calibri" w:cs="Calibri"/>
          <w:lang w:eastAsia="en-AU"/>
        </w:rPr>
        <w:t>lungs;</w:t>
      </w:r>
      <w:proofErr w:type="gramEnd"/>
    </w:p>
    <w:p w14:paraId="03FD1B19"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(c)</w:t>
      </w:r>
      <w:r w:rsidRPr="00D272E2">
        <w:rPr>
          <w:rFonts w:ascii="Calibri" w:hAnsi="Calibri" w:cs="Calibri"/>
          <w:lang w:eastAsia="en-AU"/>
        </w:rPr>
        <w:tab/>
      </w:r>
      <w:proofErr w:type="spellStart"/>
      <w:r w:rsidRPr="00D272E2">
        <w:rPr>
          <w:rFonts w:ascii="Calibri" w:hAnsi="Calibri" w:cs="Calibri"/>
          <w:lang w:eastAsia="en-AU"/>
        </w:rPr>
        <w:t>Rheinberg</w:t>
      </w:r>
      <w:proofErr w:type="spellEnd"/>
      <w:r w:rsidRPr="00D272E2">
        <w:rPr>
          <w:rFonts w:ascii="Calibri" w:hAnsi="Calibri" w:cs="Calibri"/>
          <w:lang w:eastAsia="en-AU"/>
        </w:rPr>
        <w:t xml:space="preserve">, who ran in race 10, also suffering from the same </w:t>
      </w:r>
      <w:proofErr w:type="gramStart"/>
      <w:r w:rsidRPr="00D272E2">
        <w:rPr>
          <w:rFonts w:ascii="Calibri" w:hAnsi="Calibri" w:cs="Calibri"/>
          <w:lang w:eastAsia="en-AU"/>
        </w:rPr>
        <w:t>condition;</w:t>
      </w:r>
      <w:proofErr w:type="gramEnd"/>
    </w:p>
    <w:p w14:paraId="20053858"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(d)</w:t>
      </w:r>
      <w:r w:rsidRPr="00D272E2">
        <w:rPr>
          <w:rFonts w:ascii="Calibri" w:hAnsi="Calibri" w:cs="Calibri"/>
          <w:lang w:eastAsia="en-AU"/>
        </w:rPr>
        <w:tab/>
        <w:t xml:space="preserve">a four-year-old horse named </w:t>
      </w:r>
      <w:proofErr w:type="spellStart"/>
      <w:r w:rsidRPr="00D272E2">
        <w:rPr>
          <w:rFonts w:ascii="Calibri" w:hAnsi="Calibri" w:cs="Calibri"/>
          <w:lang w:eastAsia="en-AU"/>
        </w:rPr>
        <w:t>Rothfury</w:t>
      </w:r>
      <w:proofErr w:type="spellEnd"/>
      <w:r w:rsidRPr="00D272E2">
        <w:rPr>
          <w:rFonts w:ascii="Calibri" w:hAnsi="Calibri" w:cs="Calibri"/>
          <w:lang w:eastAsia="en-AU"/>
        </w:rPr>
        <w:t xml:space="preserve"> killed on a Queensland track after breaking his leg and despite only weeks earlier pulling up lame in that same </w:t>
      </w:r>
      <w:proofErr w:type="gramStart"/>
      <w:r w:rsidRPr="00D272E2">
        <w:rPr>
          <w:rFonts w:ascii="Calibri" w:hAnsi="Calibri" w:cs="Calibri"/>
          <w:lang w:eastAsia="en-AU"/>
        </w:rPr>
        <w:t>leg;</w:t>
      </w:r>
      <w:proofErr w:type="gramEnd"/>
    </w:p>
    <w:p w14:paraId="034F4C88" w14:textId="77777777"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(e)</w:t>
      </w:r>
      <w:r w:rsidRPr="00D272E2">
        <w:rPr>
          <w:rFonts w:ascii="Calibri" w:hAnsi="Calibri" w:cs="Calibri"/>
          <w:lang w:eastAsia="en-AU"/>
        </w:rPr>
        <w:tab/>
        <w:t xml:space="preserve">jockey Blake Shinn rushed to hospital after falling off a horse and breaking his leg in the ninth race of the day; while his horse, She’s Got Pizzazz, also pulled up lame in one of her front </w:t>
      </w:r>
      <w:proofErr w:type="gramStart"/>
      <w:r w:rsidRPr="00D272E2">
        <w:rPr>
          <w:rFonts w:ascii="Calibri" w:hAnsi="Calibri" w:cs="Calibri"/>
          <w:lang w:eastAsia="en-AU"/>
        </w:rPr>
        <w:t>legs;</w:t>
      </w:r>
      <w:proofErr w:type="gramEnd"/>
    </w:p>
    <w:p w14:paraId="1437B89A" w14:textId="7E1D5B0D" w:rsidR="00FB7105" w:rsidRDefault="00A203C0" w:rsidP="00A203C0">
      <w:pPr>
        <w:ind w:left="1417" w:hanging="425"/>
        <w:jc w:val="both"/>
        <w:rPr>
          <w:rFonts w:ascii="Calibri" w:hAnsi="Calibri" w:cs="Calibri"/>
          <w:lang w:eastAsia="en-AU"/>
        </w:rPr>
      </w:pPr>
      <w:r w:rsidRPr="00D272E2">
        <w:rPr>
          <w:rFonts w:ascii="Calibri" w:hAnsi="Calibri" w:cs="Calibri"/>
          <w:lang w:eastAsia="en-AU"/>
        </w:rPr>
        <w:t>(f)</w:t>
      </w:r>
      <w:r w:rsidRPr="00D272E2">
        <w:rPr>
          <w:rFonts w:ascii="Calibri" w:hAnsi="Calibri" w:cs="Calibri"/>
          <w:lang w:eastAsia="en-AU"/>
        </w:rPr>
        <w:tab/>
        <w:t xml:space="preserve">jockeys overwhipping their horses in the final stretch of the race, with Neil Farley fined just $400 of his $27,000 in prize money after a review found he struck Pittsburgh Pirate four more times than what the industry deems to be </w:t>
      </w:r>
      <w:proofErr w:type="gramStart"/>
      <w:r w:rsidRPr="00D272E2">
        <w:rPr>
          <w:rFonts w:ascii="Calibri" w:hAnsi="Calibri" w:cs="Calibri"/>
          <w:lang w:eastAsia="en-AU"/>
        </w:rPr>
        <w:t>acceptable;</w:t>
      </w:r>
      <w:proofErr w:type="gramEnd"/>
    </w:p>
    <w:p w14:paraId="38B1B275" w14:textId="67FC8B23" w:rsidR="00A203C0" w:rsidRPr="00D272E2" w:rsidRDefault="00A203C0" w:rsidP="00A203C0">
      <w:pPr>
        <w:ind w:left="1417" w:hanging="425"/>
        <w:jc w:val="both"/>
        <w:rPr>
          <w:rFonts w:ascii="Calibri" w:hAnsi="Calibri" w:cs="Calibri"/>
          <w:lang w:eastAsia="en-AU"/>
        </w:rPr>
      </w:pPr>
      <w:r w:rsidRPr="00D272E2">
        <w:rPr>
          <w:rFonts w:ascii="Calibri" w:hAnsi="Calibri" w:cs="Calibri"/>
          <w:lang w:eastAsia="en-AU"/>
        </w:rPr>
        <w:t>(g)</w:t>
      </w:r>
      <w:r w:rsidRPr="00D272E2">
        <w:rPr>
          <w:rFonts w:ascii="Calibri" w:hAnsi="Calibri" w:cs="Calibri"/>
          <w:lang w:eastAsia="en-AU"/>
        </w:rPr>
        <w:tab/>
        <w:t xml:space="preserve">a showcase of the worst parts of society on full display, including excessive drinking, gambling and increased rates of family </w:t>
      </w:r>
      <w:proofErr w:type="gramStart"/>
      <w:r w:rsidRPr="00D272E2">
        <w:rPr>
          <w:rFonts w:ascii="Calibri" w:hAnsi="Calibri" w:cs="Calibri"/>
          <w:lang w:eastAsia="en-AU"/>
        </w:rPr>
        <w:t>violence;</w:t>
      </w:r>
      <w:proofErr w:type="gramEnd"/>
    </w:p>
    <w:p w14:paraId="1417FA10" w14:textId="77777777" w:rsidR="00A203C0" w:rsidRPr="00D272E2" w:rsidRDefault="00A203C0" w:rsidP="00A203C0">
      <w:pPr>
        <w:ind w:left="567"/>
        <w:jc w:val="both"/>
        <w:rPr>
          <w:rFonts w:ascii="Calibri" w:hAnsi="Calibri" w:cs="Calibri"/>
          <w:lang w:eastAsia="en-AU"/>
        </w:rPr>
      </w:pPr>
      <w:r w:rsidRPr="00D272E2">
        <w:rPr>
          <w:rFonts w:ascii="Calibri" w:hAnsi="Calibri" w:cs="Calibri"/>
          <w:lang w:eastAsia="en-AU"/>
        </w:rPr>
        <w:lastRenderedPageBreak/>
        <w:t>and calls on the Government to stop putting taxpayer funds towards this bloodsport.</w:t>
      </w:r>
    </w:p>
    <w:p w14:paraId="0D533410" w14:textId="71C43210" w:rsidR="00577B41" w:rsidRPr="00E147E9" w:rsidRDefault="00A203C0" w:rsidP="00E147E9">
      <w:pPr>
        <w:tabs>
          <w:tab w:val="left" w:pos="1440"/>
        </w:tabs>
        <w:spacing w:after="240"/>
        <w:ind w:left="567"/>
        <w:rPr>
          <w:rFonts w:cstheme="minorHAnsi"/>
          <w:i/>
          <w:iCs/>
        </w:rPr>
      </w:pPr>
      <w:r w:rsidRPr="00CB5B97">
        <w:rPr>
          <w:rFonts w:cstheme="minorHAnsi"/>
          <w:i/>
          <w:iCs/>
        </w:rPr>
        <w:t xml:space="preserve">[Notice given on 12 November 2025 — Listed for </w:t>
      </w:r>
      <w:r w:rsidR="00F147C4">
        <w:rPr>
          <w:rFonts w:cstheme="minorHAnsi"/>
          <w:i/>
          <w:iCs/>
        </w:rPr>
        <w:t>1</w:t>
      </w:r>
      <w:r w:rsidR="00E126A7">
        <w:rPr>
          <w:rFonts w:cstheme="minorHAnsi"/>
          <w:i/>
          <w:iCs/>
        </w:rPr>
        <w:t>4</w:t>
      </w:r>
      <w:r w:rsidRPr="00CB5B97">
        <w:rPr>
          <w:rFonts w:cstheme="minorHAnsi"/>
          <w:i/>
          <w:iCs/>
        </w:rPr>
        <w:t xml:space="preserve"> day</w:t>
      </w:r>
      <w:r>
        <w:rPr>
          <w:rFonts w:cstheme="minorHAnsi"/>
          <w:i/>
          <w:iCs/>
        </w:rPr>
        <w:t>s</w:t>
      </w:r>
      <w:r w:rsidRPr="00CB5B97">
        <w:rPr>
          <w:rFonts w:cstheme="minorHAnsi"/>
          <w:i/>
          <w:iCs/>
        </w:rPr>
        <w:t>].</w:t>
      </w:r>
    </w:p>
    <w:p w14:paraId="305E48A6" w14:textId="288B9155" w:rsidR="00A203C0" w:rsidRPr="00D272E2"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1150</w:t>
      </w:r>
      <w:r>
        <w:rPr>
          <w:rFonts w:asciiTheme="minorHAnsi" w:hAnsiTheme="minorHAnsi" w:cstheme="minorHAnsi"/>
          <w:sz w:val="24"/>
          <w:szCs w:val="24"/>
        </w:rPr>
        <w:tab/>
      </w:r>
      <w:r w:rsidRPr="00D272E2">
        <w:rPr>
          <w:rFonts w:asciiTheme="minorHAnsi" w:hAnsiTheme="minorHAnsi" w:cstheme="minorHAnsi"/>
          <w:caps/>
          <w:sz w:val="24"/>
          <w:szCs w:val="24"/>
        </w:rPr>
        <w:t>Ann-Marie</w:t>
      </w:r>
      <w:r w:rsidRPr="00D272E2">
        <w:rPr>
          <w:rFonts w:ascii="Aptos" w:hAnsi="Aptos" w:cstheme="minorHAnsi"/>
          <w:caps/>
          <w:sz w:val="24"/>
          <w:szCs w:val="24"/>
        </w:rPr>
        <w:t> </w:t>
      </w:r>
      <w:r w:rsidRPr="00D272E2">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C15C7EC" w14:textId="77777777" w:rsidR="00A203C0" w:rsidRPr="00D272E2" w:rsidRDefault="00A203C0" w:rsidP="00A203C0">
      <w:pPr>
        <w:ind w:left="567"/>
        <w:jc w:val="both"/>
        <w:rPr>
          <w:rFonts w:ascii="Calibri" w:hAnsi="Calibri" w:cs="Calibri"/>
          <w:lang w:eastAsia="en-AU"/>
        </w:rPr>
      </w:pPr>
      <w:r w:rsidRPr="00D272E2">
        <w:rPr>
          <w:rFonts w:ascii="Calibri" w:hAnsi="Calibri" w:cs="Calibri"/>
          <w:lang w:eastAsia="en-AU"/>
        </w:rPr>
        <w:t>That this House —</w:t>
      </w:r>
    </w:p>
    <w:p w14:paraId="514E7091" w14:textId="5BFF1D31" w:rsidR="001822A5" w:rsidRDefault="00A203C0" w:rsidP="00577B41">
      <w:pPr>
        <w:spacing w:after="20"/>
        <w:ind w:left="992" w:hanging="425"/>
        <w:jc w:val="both"/>
        <w:rPr>
          <w:rFonts w:ascii="Calibri" w:hAnsi="Calibri" w:cs="Calibri"/>
          <w:lang w:eastAsia="en-AU"/>
        </w:rPr>
      </w:pPr>
      <w:r w:rsidRPr="00D272E2">
        <w:rPr>
          <w:rFonts w:ascii="Calibri" w:hAnsi="Calibri" w:cs="Calibri"/>
          <w:lang w:eastAsia="en-AU"/>
        </w:rPr>
        <w:t>(1)</w:t>
      </w:r>
      <w:r w:rsidRPr="00D272E2">
        <w:rPr>
          <w:rFonts w:ascii="Calibri" w:hAnsi="Calibri" w:cs="Calibri"/>
          <w:lang w:eastAsia="en-AU"/>
        </w:rPr>
        <w:tab/>
        <w:t xml:space="preserve">acknowledges the sustained and rapid population growth across Melbourne’s inner and outer south-eastern corridor, encompassing the local government areas of Greater Dandenong, Kingston, Monash, Casey, Cardinia, and Frankston, and the resulting pressure on road infrastructure and </w:t>
      </w:r>
      <w:proofErr w:type="gramStart"/>
      <w:r w:rsidRPr="00D272E2">
        <w:rPr>
          <w:rFonts w:ascii="Calibri" w:hAnsi="Calibri" w:cs="Calibri"/>
          <w:lang w:eastAsia="en-AU"/>
        </w:rPr>
        <w:t>safety;</w:t>
      </w:r>
      <w:proofErr w:type="gramEnd"/>
      <w:r w:rsidRPr="00D272E2">
        <w:rPr>
          <w:rFonts w:ascii="Calibri" w:hAnsi="Calibri" w:cs="Calibri"/>
          <w:lang w:eastAsia="en-AU"/>
        </w:rPr>
        <w:t xml:space="preserve"> </w:t>
      </w:r>
    </w:p>
    <w:p w14:paraId="494EA731" w14:textId="7EEFD1BE" w:rsidR="00A203C0" w:rsidRPr="00D272E2" w:rsidRDefault="00A203C0" w:rsidP="00A203C0">
      <w:pPr>
        <w:spacing w:after="20"/>
        <w:ind w:left="992" w:hanging="425"/>
        <w:jc w:val="both"/>
        <w:rPr>
          <w:rFonts w:ascii="Calibri" w:hAnsi="Calibri" w:cs="Calibri"/>
          <w:lang w:eastAsia="en-AU"/>
        </w:rPr>
      </w:pPr>
      <w:r w:rsidRPr="00D272E2">
        <w:rPr>
          <w:rFonts w:ascii="Calibri" w:hAnsi="Calibri" w:cs="Calibri"/>
          <w:lang w:eastAsia="en-AU"/>
        </w:rPr>
        <w:t>(2)</w:t>
      </w:r>
      <w:r w:rsidRPr="00D272E2">
        <w:rPr>
          <w:rFonts w:ascii="Calibri" w:hAnsi="Calibri" w:cs="Calibri"/>
          <w:lang w:eastAsia="en-AU"/>
        </w:rPr>
        <w:tab/>
        <w:t>notes the results of the RACV’s My Melbourne Road survey 2025</w:t>
      </w:r>
      <w:r>
        <w:rPr>
          <w:rFonts w:ascii="Calibri" w:hAnsi="Calibri" w:cs="Calibri"/>
          <w:lang w:eastAsia="en-AU"/>
        </w:rPr>
        <w:t xml:space="preserve"> </w:t>
      </w:r>
      <w:r w:rsidRPr="00D272E2">
        <w:rPr>
          <w:rFonts w:ascii="Calibri" w:hAnsi="Calibri" w:cs="Calibri"/>
          <w:lang w:eastAsia="en-AU"/>
        </w:rPr>
        <w:t xml:space="preserve">revealed the most dangerous intersections in Melbourne’s inner and outer south-eastern suburbs, </w:t>
      </w:r>
      <w:r>
        <w:rPr>
          <w:rFonts w:ascii="Calibri" w:hAnsi="Calibri" w:cs="Calibri"/>
          <w:lang w:eastAsia="en-AU"/>
        </w:rPr>
        <w:br/>
      </w:r>
      <w:r w:rsidRPr="00D272E2">
        <w:rPr>
          <w:rFonts w:ascii="Calibri" w:hAnsi="Calibri" w:cs="Calibri"/>
          <w:lang w:eastAsia="en-AU"/>
        </w:rPr>
        <w:t>including —</w:t>
      </w:r>
    </w:p>
    <w:p w14:paraId="6970E75A"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(a)</w:t>
      </w:r>
      <w:r w:rsidRPr="00D272E2">
        <w:rPr>
          <w:rFonts w:ascii="Calibri" w:hAnsi="Calibri" w:cs="Calibri"/>
          <w:lang w:eastAsia="en-AU"/>
        </w:rPr>
        <w:tab/>
        <w:t xml:space="preserve">Police Road and Smith Road in </w:t>
      </w:r>
      <w:proofErr w:type="gramStart"/>
      <w:r w:rsidRPr="00D272E2">
        <w:rPr>
          <w:rFonts w:ascii="Calibri" w:hAnsi="Calibri" w:cs="Calibri"/>
          <w:lang w:eastAsia="en-AU"/>
        </w:rPr>
        <w:t>Mulgrave;</w:t>
      </w:r>
      <w:proofErr w:type="gramEnd"/>
      <w:r w:rsidRPr="00D272E2">
        <w:rPr>
          <w:rFonts w:ascii="Calibri" w:hAnsi="Calibri" w:cs="Calibri"/>
          <w:lang w:eastAsia="en-AU"/>
        </w:rPr>
        <w:t xml:space="preserve"> </w:t>
      </w:r>
    </w:p>
    <w:p w14:paraId="2B685EC2"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(b)</w:t>
      </w:r>
      <w:r w:rsidRPr="00D272E2">
        <w:rPr>
          <w:rFonts w:ascii="Calibri" w:hAnsi="Calibri" w:cs="Calibri"/>
          <w:lang w:eastAsia="en-AU"/>
        </w:rPr>
        <w:tab/>
        <w:t xml:space="preserve">Warrigal Road and Bernard Street in </w:t>
      </w:r>
      <w:proofErr w:type="gramStart"/>
      <w:r w:rsidRPr="00D272E2">
        <w:rPr>
          <w:rFonts w:ascii="Calibri" w:hAnsi="Calibri" w:cs="Calibri"/>
          <w:lang w:eastAsia="en-AU"/>
        </w:rPr>
        <w:t>Heatherton;</w:t>
      </w:r>
      <w:proofErr w:type="gramEnd"/>
      <w:r w:rsidRPr="00D272E2">
        <w:rPr>
          <w:rFonts w:ascii="Calibri" w:hAnsi="Calibri" w:cs="Calibri"/>
          <w:lang w:eastAsia="en-AU"/>
        </w:rPr>
        <w:t xml:space="preserve"> </w:t>
      </w:r>
    </w:p>
    <w:p w14:paraId="5E080401"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(c)</w:t>
      </w:r>
      <w:r w:rsidRPr="00D272E2">
        <w:rPr>
          <w:rFonts w:ascii="Calibri" w:hAnsi="Calibri" w:cs="Calibri"/>
          <w:lang w:eastAsia="en-AU"/>
        </w:rPr>
        <w:tab/>
        <w:t xml:space="preserve">Westall Road Extension and Rowan Road in Dingley </w:t>
      </w:r>
      <w:proofErr w:type="gramStart"/>
      <w:r w:rsidRPr="00D272E2">
        <w:rPr>
          <w:rFonts w:ascii="Calibri" w:hAnsi="Calibri" w:cs="Calibri"/>
          <w:lang w:eastAsia="en-AU"/>
        </w:rPr>
        <w:t>Village;</w:t>
      </w:r>
      <w:proofErr w:type="gramEnd"/>
      <w:r w:rsidRPr="00D272E2">
        <w:rPr>
          <w:rFonts w:ascii="Calibri" w:hAnsi="Calibri" w:cs="Calibri"/>
          <w:lang w:eastAsia="en-AU"/>
        </w:rPr>
        <w:t xml:space="preserve"> </w:t>
      </w:r>
    </w:p>
    <w:p w14:paraId="748E77CC"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(d)</w:t>
      </w:r>
      <w:r w:rsidRPr="00D272E2">
        <w:rPr>
          <w:rFonts w:ascii="Calibri" w:hAnsi="Calibri" w:cs="Calibri"/>
          <w:lang w:eastAsia="en-AU"/>
        </w:rPr>
        <w:tab/>
        <w:t xml:space="preserve">Nepean Highway and McLeod Road in </w:t>
      </w:r>
      <w:proofErr w:type="gramStart"/>
      <w:r w:rsidRPr="00D272E2">
        <w:rPr>
          <w:rFonts w:ascii="Calibri" w:hAnsi="Calibri" w:cs="Calibri"/>
          <w:lang w:eastAsia="en-AU"/>
        </w:rPr>
        <w:t>Carrum;</w:t>
      </w:r>
      <w:proofErr w:type="gramEnd"/>
    </w:p>
    <w:p w14:paraId="1896BA5C"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(e)</w:t>
      </w:r>
      <w:r w:rsidRPr="00D272E2">
        <w:rPr>
          <w:rFonts w:ascii="Calibri" w:hAnsi="Calibri" w:cs="Calibri"/>
          <w:lang w:eastAsia="en-AU"/>
        </w:rPr>
        <w:tab/>
        <w:t xml:space="preserve">Princes Highway, Springvale Road and Centre Road in </w:t>
      </w:r>
      <w:proofErr w:type="gramStart"/>
      <w:r w:rsidRPr="00D272E2">
        <w:rPr>
          <w:rFonts w:ascii="Calibri" w:hAnsi="Calibri" w:cs="Calibri"/>
          <w:lang w:eastAsia="en-AU"/>
        </w:rPr>
        <w:t>Springvale;</w:t>
      </w:r>
      <w:proofErr w:type="gramEnd"/>
      <w:r w:rsidRPr="00D272E2">
        <w:rPr>
          <w:rFonts w:ascii="Calibri" w:hAnsi="Calibri" w:cs="Calibri"/>
          <w:lang w:eastAsia="en-AU"/>
        </w:rPr>
        <w:t xml:space="preserve"> </w:t>
      </w:r>
    </w:p>
    <w:p w14:paraId="6978089A"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(f)</w:t>
      </w:r>
      <w:r w:rsidRPr="00D272E2">
        <w:rPr>
          <w:rFonts w:ascii="Calibri" w:hAnsi="Calibri" w:cs="Calibri"/>
          <w:lang w:eastAsia="en-AU"/>
        </w:rPr>
        <w:tab/>
        <w:t xml:space="preserve">Clyde-Five Ways Road and </w:t>
      </w:r>
      <w:proofErr w:type="spellStart"/>
      <w:r w:rsidRPr="00D272E2">
        <w:rPr>
          <w:rFonts w:ascii="Calibri" w:hAnsi="Calibri" w:cs="Calibri"/>
          <w:lang w:eastAsia="en-AU"/>
        </w:rPr>
        <w:t>Ballarto</w:t>
      </w:r>
      <w:proofErr w:type="spellEnd"/>
      <w:r w:rsidRPr="00D272E2">
        <w:rPr>
          <w:rFonts w:ascii="Calibri" w:hAnsi="Calibri" w:cs="Calibri"/>
          <w:lang w:eastAsia="en-AU"/>
        </w:rPr>
        <w:t xml:space="preserve"> Road in </w:t>
      </w:r>
      <w:proofErr w:type="gramStart"/>
      <w:r w:rsidRPr="00D272E2">
        <w:rPr>
          <w:rFonts w:ascii="Calibri" w:hAnsi="Calibri" w:cs="Calibri"/>
          <w:lang w:eastAsia="en-AU"/>
        </w:rPr>
        <w:t>Clyde;</w:t>
      </w:r>
      <w:proofErr w:type="gramEnd"/>
      <w:r w:rsidRPr="00D272E2">
        <w:rPr>
          <w:rFonts w:ascii="Calibri" w:hAnsi="Calibri" w:cs="Calibri"/>
          <w:lang w:eastAsia="en-AU"/>
        </w:rPr>
        <w:t xml:space="preserve"> </w:t>
      </w:r>
    </w:p>
    <w:p w14:paraId="3CEEEA17"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(g)</w:t>
      </w:r>
      <w:r w:rsidRPr="00D272E2">
        <w:rPr>
          <w:rFonts w:ascii="Calibri" w:hAnsi="Calibri" w:cs="Calibri"/>
          <w:lang w:eastAsia="en-AU"/>
        </w:rPr>
        <w:tab/>
        <w:t xml:space="preserve">Heatherton Road and Douglas Street Roundabout in Noble </w:t>
      </w:r>
      <w:proofErr w:type="gramStart"/>
      <w:r w:rsidRPr="00D272E2">
        <w:rPr>
          <w:rFonts w:ascii="Calibri" w:hAnsi="Calibri" w:cs="Calibri"/>
          <w:lang w:eastAsia="en-AU"/>
        </w:rPr>
        <w:t>Park;</w:t>
      </w:r>
      <w:proofErr w:type="gramEnd"/>
    </w:p>
    <w:p w14:paraId="34974EA5"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(h)</w:t>
      </w:r>
      <w:r w:rsidRPr="00D272E2">
        <w:rPr>
          <w:rFonts w:ascii="Calibri" w:hAnsi="Calibri" w:cs="Calibri"/>
          <w:lang w:eastAsia="en-AU"/>
        </w:rPr>
        <w:tab/>
        <w:t xml:space="preserve">South Gippsland Highway and Cranbourne Home Shopping Centre in </w:t>
      </w:r>
      <w:proofErr w:type="gramStart"/>
      <w:r w:rsidRPr="00D272E2">
        <w:rPr>
          <w:rFonts w:ascii="Calibri" w:hAnsi="Calibri" w:cs="Calibri"/>
          <w:lang w:eastAsia="en-AU"/>
        </w:rPr>
        <w:t>Cranbourne;</w:t>
      </w:r>
      <w:proofErr w:type="gramEnd"/>
      <w:r w:rsidRPr="00D272E2">
        <w:rPr>
          <w:rFonts w:ascii="Calibri" w:hAnsi="Calibri" w:cs="Calibri"/>
          <w:lang w:eastAsia="en-AU"/>
        </w:rPr>
        <w:t xml:space="preserve"> </w:t>
      </w:r>
    </w:p>
    <w:p w14:paraId="2BB0E510"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(i)</w:t>
      </w:r>
      <w:r w:rsidRPr="00D272E2">
        <w:rPr>
          <w:rFonts w:ascii="Calibri" w:hAnsi="Calibri" w:cs="Calibri"/>
          <w:lang w:eastAsia="en-AU"/>
        </w:rPr>
        <w:tab/>
        <w:t xml:space="preserve">South Gippsland Highway and Sladen Street in </w:t>
      </w:r>
      <w:proofErr w:type="gramStart"/>
      <w:r w:rsidRPr="00D272E2">
        <w:rPr>
          <w:rFonts w:ascii="Calibri" w:hAnsi="Calibri" w:cs="Calibri"/>
          <w:lang w:eastAsia="en-AU"/>
        </w:rPr>
        <w:t>Cranbourne;</w:t>
      </w:r>
      <w:proofErr w:type="gramEnd"/>
      <w:r w:rsidRPr="00D272E2">
        <w:rPr>
          <w:rFonts w:ascii="Calibri" w:hAnsi="Calibri" w:cs="Calibri"/>
          <w:lang w:eastAsia="en-AU"/>
        </w:rPr>
        <w:t xml:space="preserve"> </w:t>
      </w:r>
    </w:p>
    <w:p w14:paraId="3C50577A"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(j)</w:t>
      </w:r>
      <w:r w:rsidRPr="00D272E2">
        <w:rPr>
          <w:rFonts w:ascii="Calibri" w:hAnsi="Calibri" w:cs="Calibri"/>
          <w:lang w:eastAsia="en-AU"/>
        </w:rPr>
        <w:tab/>
        <w:t xml:space="preserve">Hastings Road and Foot Street in </w:t>
      </w:r>
      <w:proofErr w:type="gramStart"/>
      <w:r w:rsidRPr="00D272E2">
        <w:rPr>
          <w:rFonts w:ascii="Calibri" w:hAnsi="Calibri" w:cs="Calibri"/>
          <w:lang w:eastAsia="en-AU"/>
        </w:rPr>
        <w:t>Frankston;</w:t>
      </w:r>
      <w:proofErr w:type="gramEnd"/>
      <w:r w:rsidRPr="00D272E2">
        <w:rPr>
          <w:rFonts w:ascii="Calibri" w:hAnsi="Calibri" w:cs="Calibri"/>
          <w:lang w:eastAsia="en-AU"/>
        </w:rPr>
        <w:t xml:space="preserve"> </w:t>
      </w:r>
    </w:p>
    <w:p w14:paraId="7138B3CA"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(k)</w:t>
      </w:r>
      <w:r w:rsidRPr="00D272E2">
        <w:rPr>
          <w:rFonts w:ascii="Calibri" w:hAnsi="Calibri" w:cs="Calibri"/>
          <w:lang w:eastAsia="en-AU"/>
        </w:rPr>
        <w:tab/>
        <w:t xml:space="preserve">Cheltenham Road and Perry Road in </w:t>
      </w:r>
      <w:proofErr w:type="gramStart"/>
      <w:r w:rsidRPr="00D272E2">
        <w:rPr>
          <w:rFonts w:ascii="Calibri" w:hAnsi="Calibri" w:cs="Calibri"/>
          <w:lang w:eastAsia="en-AU"/>
        </w:rPr>
        <w:t>Keysborough;</w:t>
      </w:r>
      <w:proofErr w:type="gramEnd"/>
      <w:r w:rsidRPr="00D272E2">
        <w:rPr>
          <w:rFonts w:ascii="Calibri" w:hAnsi="Calibri" w:cs="Calibri"/>
          <w:lang w:eastAsia="en-AU"/>
        </w:rPr>
        <w:t xml:space="preserve"> </w:t>
      </w:r>
    </w:p>
    <w:p w14:paraId="02E24701" w14:textId="40180AF0" w:rsidR="00E147E9" w:rsidRDefault="00A203C0" w:rsidP="007464C3">
      <w:pPr>
        <w:spacing w:after="20"/>
        <w:ind w:left="1417" w:hanging="425"/>
        <w:jc w:val="both"/>
        <w:rPr>
          <w:rFonts w:ascii="Calibri" w:hAnsi="Calibri" w:cs="Calibri"/>
          <w:lang w:eastAsia="en-AU"/>
        </w:rPr>
      </w:pPr>
      <w:r w:rsidRPr="00D272E2">
        <w:rPr>
          <w:rFonts w:ascii="Calibri" w:hAnsi="Calibri" w:cs="Calibri"/>
          <w:lang w:eastAsia="en-AU"/>
        </w:rPr>
        <w:t>(l)</w:t>
      </w:r>
      <w:r w:rsidRPr="00D272E2">
        <w:rPr>
          <w:rFonts w:ascii="Calibri" w:hAnsi="Calibri" w:cs="Calibri"/>
          <w:lang w:eastAsia="en-AU"/>
        </w:rPr>
        <w:tab/>
        <w:t xml:space="preserve">Bangholme Road and Perry Road in Dandenong </w:t>
      </w:r>
      <w:proofErr w:type="gramStart"/>
      <w:r w:rsidRPr="00D272E2">
        <w:rPr>
          <w:rFonts w:ascii="Calibri" w:hAnsi="Calibri" w:cs="Calibri"/>
          <w:lang w:eastAsia="en-AU"/>
        </w:rPr>
        <w:t>South;</w:t>
      </w:r>
      <w:proofErr w:type="gramEnd"/>
      <w:r w:rsidRPr="00D272E2">
        <w:rPr>
          <w:rFonts w:ascii="Calibri" w:hAnsi="Calibri" w:cs="Calibri"/>
          <w:lang w:eastAsia="en-AU"/>
        </w:rPr>
        <w:t xml:space="preserve"> </w:t>
      </w:r>
    </w:p>
    <w:p w14:paraId="353DA2CF" w14:textId="388935D0" w:rsidR="00A203C0" w:rsidRPr="00D272E2" w:rsidRDefault="00A203C0" w:rsidP="00A203C0">
      <w:pPr>
        <w:spacing w:after="20"/>
        <w:ind w:left="992" w:hanging="425"/>
        <w:jc w:val="both"/>
        <w:rPr>
          <w:rFonts w:ascii="Calibri" w:hAnsi="Calibri" w:cs="Calibri"/>
          <w:lang w:eastAsia="en-AU"/>
        </w:rPr>
      </w:pPr>
      <w:r w:rsidRPr="00D272E2">
        <w:rPr>
          <w:rFonts w:ascii="Calibri" w:hAnsi="Calibri" w:cs="Calibri"/>
          <w:lang w:eastAsia="en-AU"/>
        </w:rPr>
        <w:t>(3)</w:t>
      </w:r>
      <w:r w:rsidRPr="00D272E2">
        <w:rPr>
          <w:rFonts w:ascii="Calibri" w:hAnsi="Calibri" w:cs="Calibri"/>
          <w:lang w:eastAsia="en-AU"/>
        </w:rPr>
        <w:tab/>
        <w:t>calls on the Allan Labor Government to —</w:t>
      </w:r>
    </w:p>
    <w:p w14:paraId="189BABEE"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(a)</w:t>
      </w:r>
      <w:r w:rsidRPr="00D272E2">
        <w:rPr>
          <w:rFonts w:ascii="Calibri" w:hAnsi="Calibri" w:cs="Calibri"/>
          <w:lang w:eastAsia="en-AU"/>
        </w:rPr>
        <w:tab/>
        <w:t>conduct an urgent review of the safety of these intersections; and</w:t>
      </w:r>
    </w:p>
    <w:p w14:paraId="271F7CF0" w14:textId="77777777" w:rsidR="00A203C0" w:rsidRPr="00D272E2" w:rsidRDefault="00A203C0" w:rsidP="00A203C0">
      <w:pPr>
        <w:spacing w:after="20"/>
        <w:ind w:left="1417" w:hanging="425"/>
        <w:jc w:val="both"/>
        <w:rPr>
          <w:rFonts w:ascii="Calibri" w:hAnsi="Calibri" w:cs="Calibri"/>
          <w:lang w:eastAsia="en-AU"/>
        </w:rPr>
      </w:pPr>
      <w:r w:rsidRPr="00D272E2">
        <w:rPr>
          <w:rFonts w:ascii="Calibri" w:hAnsi="Calibri" w:cs="Calibri"/>
          <w:lang w:eastAsia="en-AU"/>
        </w:rPr>
        <w:t>(b)</w:t>
      </w:r>
      <w:r w:rsidRPr="00D272E2">
        <w:rPr>
          <w:rFonts w:ascii="Calibri" w:hAnsi="Calibri" w:cs="Calibri"/>
          <w:lang w:eastAsia="en-AU"/>
        </w:rPr>
        <w:tab/>
        <w:t>allocate the required funding to commence, expedite or complete their upgrades.</w:t>
      </w:r>
    </w:p>
    <w:p w14:paraId="7E08D4DB" w14:textId="2E215048" w:rsidR="00A203C0" w:rsidRPr="0090298C" w:rsidRDefault="00A203C0" w:rsidP="00A203C0">
      <w:pPr>
        <w:tabs>
          <w:tab w:val="left" w:pos="1440"/>
        </w:tabs>
        <w:spacing w:after="240"/>
        <w:ind w:left="567"/>
        <w:rPr>
          <w:rFonts w:cstheme="minorHAnsi"/>
          <w:i/>
          <w:iCs/>
        </w:rPr>
      </w:pPr>
      <w:r w:rsidRPr="00CB5B97">
        <w:rPr>
          <w:rFonts w:cstheme="minorHAnsi"/>
          <w:i/>
          <w:iCs/>
        </w:rPr>
        <w:t xml:space="preserve">[Notice given on 12 November 2025 — Listed for </w:t>
      </w:r>
      <w:r w:rsidR="00F147C4">
        <w:rPr>
          <w:rFonts w:cstheme="minorHAnsi"/>
          <w:i/>
          <w:iCs/>
        </w:rPr>
        <w:t>1</w:t>
      </w:r>
      <w:r w:rsidR="00E126A7">
        <w:rPr>
          <w:rFonts w:cstheme="minorHAnsi"/>
          <w:i/>
          <w:iCs/>
        </w:rPr>
        <w:t>4</w:t>
      </w:r>
      <w:r w:rsidRPr="00CB5B97">
        <w:rPr>
          <w:rFonts w:cstheme="minorHAnsi"/>
          <w:i/>
          <w:iCs/>
        </w:rPr>
        <w:t xml:space="preserve"> day</w:t>
      </w:r>
      <w:r>
        <w:rPr>
          <w:rFonts w:cstheme="minorHAnsi"/>
          <w:i/>
          <w:iCs/>
        </w:rPr>
        <w:t>s</w:t>
      </w:r>
      <w:r w:rsidRPr="00CB5B97">
        <w:rPr>
          <w:rFonts w:cstheme="minorHAnsi"/>
          <w:i/>
          <w:iCs/>
        </w:rPr>
        <w:t>].</w:t>
      </w:r>
    </w:p>
    <w:p w14:paraId="33DAD550" w14:textId="77777777" w:rsidR="00A203C0" w:rsidRPr="0090298C"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90298C">
        <w:rPr>
          <w:rFonts w:asciiTheme="minorHAnsi" w:hAnsiTheme="minorHAnsi" w:cstheme="minorHAnsi"/>
          <w:sz w:val="24"/>
          <w:szCs w:val="24"/>
        </w:rPr>
        <w:t>1152</w:t>
      </w:r>
      <w:r>
        <w:rPr>
          <w:rFonts w:asciiTheme="minorHAnsi" w:hAnsiTheme="minorHAnsi" w:cstheme="minorHAnsi"/>
          <w:sz w:val="24"/>
          <w:szCs w:val="24"/>
        </w:rPr>
        <w:tab/>
      </w:r>
      <w:r w:rsidRPr="0090298C">
        <w:rPr>
          <w:rFonts w:asciiTheme="minorHAnsi" w:hAnsiTheme="minorHAnsi" w:cstheme="minorHAnsi"/>
          <w:caps/>
          <w:sz w:val="24"/>
          <w:szCs w:val="24"/>
        </w:rPr>
        <w:t>Renee</w:t>
      </w:r>
      <w:r w:rsidRPr="0090298C">
        <w:rPr>
          <w:rFonts w:ascii="Aptos" w:hAnsi="Aptos" w:cstheme="minorHAnsi"/>
          <w:caps/>
          <w:sz w:val="24"/>
          <w:szCs w:val="24"/>
        </w:rPr>
        <w:t> </w:t>
      </w:r>
      <w:r w:rsidRPr="0090298C">
        <w:rPr>
          <w:rFonts w:asciiTheme="minorHAnsi" w:hAnsiTheme="minorHAnsi" w:cstheme="minorHAnsi"/>
          <w:caps/>
          <w:sz w:val="24"/>
          <w:szCs w:val="24"/>
        </w:rPr>
        <w:t xml:space="preserve">Heath </w:t>
      </w:r>
      <w:r w:rsidRPr="0090298C">
        <w:rPr>
          <w:rFonts w:asciiTheme="minorHAnsi" w:hAnsiTheme="minorHAnsi" w:cstheme="minorHAnsi"/>
          <w:b w:val="0"/>
          <w:bCs/>
          <w:sz w:val="24"/>
          <w:szCs w:val="24"/>
        </w:rPr>
        <w:t>— To move —</w:t>
      </w:r>
    </w:p>
    <w:p w14:paraId="6D362C5C" w14:textId="77777777" w:rsidR="00A203C0" w:rsidRPr="0090298C" w:rsidRDefault="00A203C0" w:rsidP="00A203C0">
      <w:pPr>
        <w:ind w:left="567"/>
        <w:jc w:val="both"/>
        <w:rPr>
          <w:rFonts w:ascii="Calibri" w:hAnsi="Calibri" w:cs="Calibri"/>
          <w:lang w:eastAsia="en-AU"/>
        </w:rPr>
      </w:pPr>
      <w:r w:rsidRPr="0090298C">
        <w:rPr>
          <w:rFonts w:ascii="Calibri" w:hAnsi="Calibri" w:cs="Calibri"/>
          <w:lang w:eastAsia="en-AU"/>
        </w:rPr>
        <w:t>That this House —</w:t>
      </w:r>
    </w:p>
    <w:p w14:paraId="5250BE81" w14:textId="77777777" w:rsidR="00A203C0" w:rsidRPr="0090298C" w:rsidRDefault="00A203C0" w:rsidP="00A203C0">
      <w:pPr>
        <w:ind w:left="992" w:hanging="425"/>
        <w:jc w:val="both"/>
        <w:rPr>
          <w:rFonts w:ascii="Calibri" w:hAnsi="Calibri" w:cs="Calibri"/>
          <w:lang w:eastAsia="en-AU"/>
        </w:rPr>
      </w:pPr>
      <w:r w:rsidRPr="0090298C">
        <w:rPr>
          <w:rFonts w:ascii="Calibri" w:hAnsi="Calibri" w:cs="Calibri"/>
          <w:lang w:eastAsia="en-AU"/>
        </w:rPr>
        <w:t>(1)</w:t>
      </w:r>
      <w:r w:rsidRPr="0090298C">
        <w:rPr>
          <w:rFonts w:ascii="Calibri" w:hAnsi="Calibri" w:cs="Calibri"/>
          <w:lang w:eastAsia="en-AU"/>
        </w:rPr>
        <w:tab/>
        <w:t>acknowledges the 50th Anniversary of the Armenian National Committee of Australia (ANC-AU</w:t>
      </w:r>
      <w:proofErr w:type="gramStart"/>
      <w:r w:rsidRPr="0090298C">
        <w:rPr>
          <w:rFonts w:ascii="Calibri" w:hAnsi="Calibri" w:cs="Calibri"/>
          <w:lang w:eastAsia="en-AU"/>
        </w:rPr>
        <w:t>);</w:t>
      </w:r>
      <w:proofErr w:type="gramEnd"/>
    </w:p>
    <w:p w14:paraId="7EA94914" w14:textId="77777777" w:rsidR="00A203C0" w:rsidRPr="0090298C" w:rsidRDefault="00A203C0" w:rsidP="00A203C0">
      <w:pPr>
        <w:ind w:left="992" w:hanging="425"/>
        <w:jc w:val="both"/>
        <w:rPr>
          <w:rFonts w:ascii="Calibri" w:hAnsi="Calibri" w:cs="Calibri"/>
          <w:lang w:eastAsia="en-AU"/>
        </w:rPr>
      </w:pPr>
      <w:r w:rsidRPr="0090298C">
        <w:rPr>
          <w:rFonts w:ascii="Calibri" w:hAnsi="Calibri" w:cs="Calibri"/>
          <w:lang w:eastAsia="en-AU"/>
        </w:rPr>
        <w:t>(2)</w:t>
      </w:r>
      <w:r w:rsidRPr="0090298C">
        <w:rPr>
          <w:rFonts w:ascii="Calibri" w:hAnsi="Calibri" w:cs="Calibri"/>
          <w:lang w:eastAsia="en-AU"/>
        </w:rPr>
        <w:tab/>
        <w:t xml:space="preserve">recognises the ANC-AU as the peak public affairs body representing more than 60,000 </w:t>
      </w:r>
      <w:proofErr w:type="gramStart"/>
      <w:r w:rsidRPr="0090298C">
        <w:rPr>
          <w:rFonts w:ascii="Calibri" w:hAnsi="Calibri" w:cs="Calibri"/>
          <w:lang w:eastAsia="en-AU"/>
        </w:rPr>
        <w:t>Armenian-Australians</w:t>
      </w:r>
      <w:proofErr w:type="gramEnd"/>
      <w:r w:rsidRPr="0090298C">
        <w:rPr>
          <w:rFonts w:ascii="Calibri" w:hAnsi="Calibri" w:cs="Calibri"/>
          <w:lang w:eastAsia="en-AU"/>
        </w:rPr>
        <w:t xml:space="preserve"> </w:t>
      </w:r>
      <w:proofErr w:type="gramStart"/>
      <w:r w:rsidRPr="0090298C">
        <w:rPr>
          <w:rFonts w:ascii="Calibri" w:hAnsi="Calibri" w:cs="Calibri"/>
          <w:lang w:eastAsia="en-AU"/>
        </w:rPr>
        <w:t>nationwide;</w:t>
      </w:r>
      <w:proofErr w:type="gramEnd"/>
    </w:p>
    <w:p w14:paraId="3F658BE3" w14:textId="77777777" w:rsidR="00A203C0" w:rsidRPr="0090298C" w:rsidRDefault="00A203C0" w:rsidP="00A203C0">
      <w:pPr>
        <w:ind w:left="992" w:hanging="425"/>
        <w:jc w:val="both"/>
        <w:rPr>
          <w:rFonts w:ascii="Calibri" w:hAnsi="Calibri" w:cs="Calibri"/>
          <w:lang w:eastAsia="en-AU"/>
        </w:rPr>
      </w:pPr>
      <w:r w:rsidRPr="0090298C">
        <w:rPr>
          <w:rFonts w:ascii="Calibri" w:hAnsi="Calibri" w:cs="Calibri"/>
          <w:lang w:eastAsia="en-AU"/>
        </w:rPr>
        <w:t>(3)</w:t>
      </w:r>
      <w:r w:rsidRPr="0090298C">
        <w:rPr>
          <w:rFonts w:ascii="Calibri" w:hAnsi="Calibri" w:cs="Calibri"/>
          <w:lang w:eastAsia="en-AU"/>
        </w:rPr>
        <w:tab/>
        <w:t xml:space="preserve">notes the organisation’s long-standing contribution to Australia’s democratic life through advocacy, community service and the promotion of civic </w:t>
      </w:r>
      <w:proofErr w:type="gramStart"/>
      <w:r w:rsidRPr="0090298C">
        <w:rPr>
          <w:rFonts w:ascii="Calibri" w:hAnsi="Calibri" w:cs="Calibri"/>
          <w:lang w:eastAsia="en-AU"/>
        </w:rPr>
        <w:t>participation;</w:t>
      </w:r>
      <w:proofErr w:type="gramEnd"/>
    </w:p>
    <w:p w14:paraId="35B4549D" w14:textId="77777777" w:rsidR="00A203C0" w:rsidRPr="0090298C" w:rsidRDefault="00A203C0" w:rsidP="00A203C0">
      <w:pPr>
        <w:ind w:left="992" w:hanging="425"/>
        <w:jc w:val="both"/>
        <w:rPr>
          <w:rFonts w:ascii="Calibri" w:hAnsi="Calibri" w:cs="Calibri"/>
          <w:lang w:eastAsia="en-AU"/>
        </w:rPr>
      </w:pPr>
      <w:r w:rsidRPr="0090298C">
        <w:rPr>
          <w:rFonts w:ascii="Calibri" w:hAnsi="Calibri" w:cs="Calibri"/>
          <w:lang w:eastAsia="en-AU"/>
        </w:rPr>
        <w:t>(4)</w:t>
      </w:r>
      <w:r w:rsidRPr="0090298C">
        <w:rPr>
          <w:rFonts w:ascii="Calibri" w:hAnsi="Calibri" w:cs="Calibri"/>
          <w:lang w:eastAsia="en-AU"/>
        </w:rPr>
        <w:tab/>
        <w:t>congratulates the ANC-AU on five decades of dedicated work strengthening ties between the Armenian community and broader Australian society; and</w:t>
      </w:r>
    </w:p>
    <w:p w14:paraId="621EDA02" w14:textId="77777777" w:rsidR="00A203C0" w:rsidRPr="0090298C" w:rsidRDefault="00A203C0" w:rsidP="00A203C0">
      <w:pPr>
        <w:ind w:left="992" w:hanging="425"/>
        <w:jc w:val="both"/>
        <w:rPr>
          <w:rFonts w:ascii="Calibri" w:hAnsi="Calibri" w:cs="Calibri"/>
          <w:lang w:eastAsia="en-AU"/>
        </w:rPr>
      </w:pPr>
      <w:r w:rsidRPr="0090298C">
        <w:rPr>
          <w:rFonts w:ascii="Calibri" w:hAnsi="Calibri" w:cs="Calibri"/>
          <w:lang w:eastAsia="en-AU"/>
        </w:rPr>
        <w:t>(5)</w:t>
      </w:r>
      <w:r w:rsidRPr="0090298C">
        <w:rPr>
          <w:rFonts w:ascii="Calibri" w:hAnsi="Calibri" w:cs="Calibri"/>
          <w:lang w:eastAsia="en-AU"/>
        </w:rPr>
        <w:tab/>
        <w:t xml:space="preserve">extends best wishes for the Committee’s Gala celebrations to be held in Sydney on </w:t>
      </w:r>
      <w:r>
        <w:rPr>
          <w:rFonts w:ascii="Calibri" w:hAnsi="Calibri" w:cs="Calibri"/>
          <w:lang w:eastAsia="en-AU"/>
        </w:rPr>
        <w:br/>
      </w:r>
      <w:r w:rsidRPr="0090298C">
        <w:rPr>
          <w:rFonts w:ascii="Calibri" w:hAnsi="Calibri" w:cs="Calibri"/>
          <w:lang w:eastAsia="en-AU"/>
        </w:rPr>
        <w:t>29 November 2025 and in Melbourne on 30 November 2025.</w:t>
      </w:r>
    </w:p>
    <w:p w14:paraId="549E69CC" w14:textId="703F6857" w:rsidR="00A203C0" w:rsidRDefault="00A203C0" w:rsidP="00A203C0">
      <w:pPr>
        <w:tabs>
          <w:tab w:val="left" w:pos="1440"/>
        </w:tabs>
        <w:spacing w:after="240"/>
        <w:ind w:left="567"/>
        <w:rPr>
          <w:rFonts w:cstheme="minorHAnsi"/>
          <w:i/>
          <w:iCs/>
        </w:rPr>
      </w:pPr>
      <w:r w:rsidRPr="00CB5B97">
        <w:rPr>
          <w:rFonts w:cstheme="minorHAnsi"/>
          <w:i/>
          <w:iCs/>
        </w:rPr>
        <w:t>[Notice given on 1</w:t>
      </w:r>
      <w:r>
        <w:rPr>
          <w:rFonts w:cstheme="minorHAnsi"/>
          <w:i/>
          <w:iCs/>
        </w:rPr>
        <w:t>3</w:t>
      </w:r>
      <w:r w:rsidRPr="00CB5B97">
        <w:rPr>
          <w:rFonts w:cstheme="minorHAnsi"/>
          <w:i/>
          <w:iCs/>
        </w:rPr>
        <w:t xml:space="preserve"> November 2025 — Listed for </w:t>
      </w:r>
      <w:r w:rsidR="009A0BFD">
        <w:rPr>
          <w:rFonts w:cstheme="minorHAnsi"/>
          <w:i/>
          <w:iCs/>
        </w:rPr>
        <w:t>1</w:t>
      </w:r>
      <w:r w:rsidR="00E126A7">
        <w:rPr>
          <w:rFonts w:cstheme="minorHAnsi"/>
          <w:i/>
          <w:iCs/>
        </w:rPr>
        <w:t>3</w:t>
      </w:r>
      <w:r w:rsidRPr="00CB5B97">
        <w:rPr>
          <w:rFonts w:cstheme="minorHAnsi"/>
          <w:i/>
          <w:iCs/>
        </w:rPr>
        <w:t xml:space="preserve"> day</w:t>
      </w:r>
      <w:r>
        <w:rPr>
          <w:rFonts w:cstheme="minorHAnsi"/>
          <w:i/>
          <w:iCs/>
        </w:rPr>
        <w:t>s</w:t>
      </w:r>
      <w:r w:rsidRPr="00CB5B97">
        <w:rPr>
          <w:rFonts w:cstheme="minorHAnsi"/>
          <w:i/>
          <w:iCs/>
        </w:rPr>
        <w:t>].</w:t>
      </w:r>
    </w:p>
    <w:p w14:paraId="5C4DA69A" w14:textId="0CAAE5CA" w:rsidR="00A203C0" w:rsidRPr="002C34FF"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t>1153</w:t>
      </w:r>
      <w:r>
        <w:rPr>
          <w:rFonts w:asciiTheme="minorHAnsi" w:hAnsiTheme="minorHAnsi" w:cstheme="minorHAnsi"/>
          <w:sz w:val="24"/>
          <w:szCs w:val="24"/>
        </w:rPr>
        <w:tab/>
      </w:r>
      <w:r w:rsidRPr="002C34FF">
        <w:rPr>
          <w:rFonts w:asciiTheme="minorHAnsi" w:hAnsiTheme="minorHAnsi" w:cstheme="minorHAnsi"/>
          <w:caps/>
          <w:sz w:val="24"/>
          <w:szCs w:val="24"/>
        </w:rPr>
        <w:t>Georgie</w:t>
      </w:r>
      <w:r w:rsidRPr="002C34FF">
        <w:rPr>
          <w:rFonts w:ascii="Aptos" w:hAnsi="Aptos" w:cstheme="minorHAnsi"/>
          <w:caps/>
          <w:sz w:val="24"/>
          <w:szCs w:val="24"/>
        </w:rPr>
        <w:t> </w:t>
      </w:r>
      <w:r w:rsidRPr="002C34FF">
        <w:rPr>
          <w:rFonts w:asciiTheme="minorHAnsi" w:hAnsiTheme="minorHAnsi" w:cstheme="minorHAnsi"/>
          <w:caps/>
          <w:sz w:val="24"/>
          <w:szCs w:val="24"/>
        </w:rPr>
        <w:t xml:space="preserve">Crozier </w:t>
      </w:r>
      <w:r w:rsidRPr="002C34FF">
        <w:rPr>
          <w:rFonts w:asciiTheme="minorHAnsi" w:hAnsiTheme="minorHAnsi" w:cstheme="minorHAnsi"/>
          <w:b w:val="0"/>
          <w:bCs/>
          <w:sz w:val="24"/>
          <w:szCs w:val="24"/>
        </w:rPr>
        <w:t>— To move —</w:t>
      </w:r>
    </w:p>
    <w:p w14:paraId="29FD4693" w14:textId="77777777" w:rsidR="00A203C0" w:rsidRPr="002C34FF" w:rsidRDefault="00A203C0" w:rsidP="00A203C0">
      <w:pPr>
        <w:spacing w:after="20"/>
        <w:ind w:left="992" w:hanging="425"/>
        <w:jc w:val="both"/>
        <w:rPr>
          <w:rFonts w:ascii="Calibri" w:hAnsi="Calibri" w:cs="Calibri"/>
          <w:lang w:eastAsia="en-AU"/>
        </w:rPr>
      </w:pPr>
      <w:r w:rsidRPr="002C34FF">
        <w:rPr>
          <w:rFonts w:ascii="Calibri" w:hAnsi="Calibri" w:cs="Calibri"/>
          <w:lang w:eastAsia="en-AU"/>
        </w:rPr>
        <w:t>That this House notes —</w:t>
      </w:r>
    </w:p>
    <w:p w14:paraId="74894D11" w14:textId="77777777" w:rsidR="00A203C0" w:rsidRPr="002C34FF" w:rsidRDefault="00A203C0" w:rsidP="00A203C0">
      <w:pPr>
        <w:spacing w:after="20"/>
        <w:ind w:left="992" w:hanging="425"/>
        <w:jc w:val="both"/>
        <w:rPr>
          <w:rFonts w:ascii="Calibri" w:hAnsi="Calibri" w:cs="Calibri"/>
          <w:lang w:eastAsia="en-AU"/>
        </w:rPr>
      </w:pPr>
      <w:r w:rsidRPr="002C34FF">
        <w:rPr>
          <w:rFonts w:ascii="Calibri" w:hAnsi="Calibri" w:cs="Calibri"/>
          <w:lang w:eastAsia="en-AU"/>
        </w:rPr>
        <w:t>(1)</w:t>
      </w:r>
      <w:r w:rsidRPr="002C34FF">
        <w:rPr>
          <w:rFonts w:ascii="Calibri" w:hAnsi="Calibri" w:cs="Calibri"/>
          <w:lang w:eastAsia="en-AU"/>
        </w:rPr>
        <w:tab/>
        <w:t>the alarming rise in violence against healthcare workers in Victoria’s public health services under the Allan Labor Government</w:t>
      </w:r>
      <w:r>
        <w:rPr>
          <w:rFonts w:ascii="Calibri" w:hAnsi="Calibri" w:cs="Calibri"/>
          <w:lang w:eastAsia="en-AU"/>
        </w:rPr>
        <w:t xml:space="preserve">, and notes — </w:t>
      </w:r>
    </w:p>
    <w:p w14:paraId="525E72F2"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lastRenderedPageBreak/>
        <w:t>(a)</w:t>
      </w:r>
      <w:r w:rsidRPr="002C34FF">
        <w:rPr>
          <w:rFonts w:ascii="Calibri" w:hAnsi="Calibri" w:cs="Calibri"/>
          <w:lang w:eastAsia="en-AU"/>
        </w:rPr>
        <w:tab/>
        <w:t xml:space="preserve">that nearly 24,000 violent incidents were reported in the 2024-25 financial year, a </w:t>
      </w:r>
      <w:r>
        <w:rPr>
          <w:rFonts w:ascii="Calibri" w:hAnsi="Calibri" w:cs="Calibri"/>
          <w:lang w:eastAsia="en-AU"/>
        </w:rPr>
        <w:br/>
      </w:r>
      <w:r w:rsidRPr="002C34FF">
        <w:rPr>
          <w:rFonts w:ascii="Calibri" w:hAnsi="Calibri" w:cs="Calibri"/>
          <w:lang w:eastAsia="en-AU"/>
        </w:rPr>
        <w:t xml:space="preserve">20 per cent increase from the previous </w:t>
      </w:r>
      <w:proofErr w:type="gramStart"/>
      <w:r w:rsidRPr="002C34FF">
        <w:rPr>
          <w:rFonts w:ascii="Calibri" w:hAnsi="Calibri" w:cs="Calibri"/>
          <w:lang w:eastAsia="en-AU"/>
        </w:rPr>
        <w:t>year;</w:t>
      </w:r>
      <w:proofErr w:type="gramEnd"/>
    </w:p>
    <w:p w14:paraId="0C6C8BCD"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t>(b)</w:t>
      </w:r>
      <w:r w:rsidRPr="002C34FF">
        <w:rPr>
          <w:rFonts w:ascii="Calibri" w:hAnsi="Calibri" w:cs="Calibri"/>
          <w:lang w:eastAsia="en-AU"/>
        </w:rPr>
        <w:tab/>
        <w:t xml:space="preserve">that staff are subject to verbal abuse and threats, spat on and physically assaulted, sustaining injuries including broken noses and dislocated </w:t>
      </w:r>
      <w:proofErr w:type="gramStart"/>
      <w:r w:rsidRPr="002C34FF">
        <w:rPr>
          <w:rFonts w:ascii="Calibri" w:hAnsi="Calibri" w:cs="Calibri"/>
          <w:lang w:eastAsia="en-AU"/>
        </w:rPr>
        <w:t>shoulders;</w:t>
      </w:r>
      <w:proofErr w:type="gramEnd"/>
    </w:p>
    <w:p w14:paraId="3B3C01CD"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t>(c)</w:t>
      </w:r>
      <w:r w:rsidRPr="002C34FF">
        <w:rPr>
          <w:rFonts w:ascii="Calibri" w:hAnsi="Calibri" w:cs="Calibri"/>
          <w:lang w:eastAsia="en-AU"/>
        </w:rPr>
        <w:tab/>
        <w:t xml:space="preserve">the increased presence of weapons, including knives and syringes, in public hospital emergency </w:t>
      </w:r>
      <w:proofErr w:type="gramStart"/>
      <w:r w:rsidRPr="002C34FF">
        <w:rPr>
          <w:rFonts w:ascii="Calibri" w:hAnsi="Calibri" w:cs="Calibri"/>
          <w:lang w:eastAsia="en-AU"/>
        </w:rPr>
        <w:t>departments;</w:t>
      </w:r>
      <w:proofErr w:type="gramEnd"/>
    </w:p>
    <w:p w14:paraId="081DF682"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t>(d)</w:t>
      </w:r>
      <w:r w:rsidRPr="002C34FF">
        <w:rPr>
          <w:rFonts w:ascii="Calibri" w:hAnsi="Calibri" w:cs="Calibri"/>
          <w:lang w:eastAsia="en-AU"/>
        </w:rPr>
        <w:tab/>
        <w:t xml:space="preserve">the mental health toll and the increase in </w:t>
      </w:r>
      <w:proofErr w:type="spellStart"/>
      <w:r w:rsidRPr="002C34FF">
        <w:rPr>
          <w:rFonts w:ascii="Calibri" w:hAnsi="Calibri" w:cs="Calibri"/>
          <w:lang w:eastAsia="en-AU"/>
        </w:rPr>
        <w:t>WorkCover</w:t>
      </w:r>
      <w:proofErr w:type="spellEnd"/>
      <w:r w:rsidRPr="002C34FF">
        <w:rPr>
          <w:rFonts w:ascii="Calibri" w:hAnsi="Calibri" w:cs="Calibri"/>
          <w:lang w:eastAsia="en-AU"/>
        </w:rPr>
        <w:t xml:space="preserve"> claims for mental injury with many staff unable to return to </w:t>
      </w:r>
      <w:proofErr w:type="gramStart"/>
      <w:r w:rsidRPr="002C34FF">
        <w:rPr>
          <w:rFonts w:ascii="Calibri" w:hAnsi="Calibri" w:cs="Calibri"/>
          <w:lang w:eastAsia="en-AU"/>
        </w:rPr>
        <w:t>work;</w:t>
      </w:r>
      <w:proofErr w:type="gramEnd"/>
    </w:p>
    <w:p w14:paraId="00869553"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t>(e)</w:t>
      </w:r>
      <w:r w:rsidRPr="002C34FF">
        <w:rPr>
          <w:rFonts w:ascii="Calibri" w:hAnsi="Calibri" w:cs="Calibri"/>
          <w:lang w:eastAsia="en-AU"/>
        </w:rPr>
        <w:tab/>
        <w:t xml:space="preserve">the increase in violence against paramedics, with 1,045 incidents reported by Ambulance Victoria in 2024-25, up from 903 the previous </w:t>
      </w:r>
      <w:proofErr w:type="gramStart"/>
      <w:r w:rsidRPr="002C34FF">
        <w:rPr>
          <w:rFonts w:ascii="Calibri" w:hAnsi="Calibri" w:cs="Calibri"/>
          <w:lang w:eastAsia="en-AU"/>
        </w:rPr>
        <w:t>year;</w:t>
      </w:r>
      <w:proofErr w:type="gramEnd"/>
    </w:p>
    <w:p w14:paraId="461B3831"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t>(f)</w:t>
      </w:r>
      <w:r w:rsidRPr="002C34FF">
        <w:rPr>
          <w:rFonts w:ascii="Calibri" w:hAnsi="Calibri" w:cs="Calibri"/>
          <w:lang w:eastAsia="en-AU"/>
        </w:rPr>
        <w:tab/>
        <w:t xml:space="preserve">the true scale of the risk to healthcare workers is hidden by under-reporting of </w:t>
      </w:r>
      <w:proofErr w:type="gramStart"/>
      <w:r w:rsidRPr="002C34FF">
        <w:rPr>
          <w:rFonts w:ascii="Calibri" w:hAnsi="Calibri" w:cs="Calibri"/>
          <w:lang w:eastAsia="en-AU"/>
        </w:rPr>
        <w:t>incidents;</w:t>
      </w:r>
      <w:proofErr w:type="gramEnd"/>
    </w:p>
    <w:p w14:paraId="1D477BA2" w14:textId="77777777" w:rsidR="00A203C0" w:rsidRPr="002C34FF" w:rsidRDefault="00A203C0" w:rsidP="00A203C0">
      <w:pPr>
        <w:spacing w:after="20"/>
        <w:ind w:left="992" w:hanging="425"/>
        <w:jc w:val="both"/>
        <w:rPr>
          <w:rFonts w:ascii="Calibri" w:hAnsi="Calibri" w:cs="Calibri"/>
          <w:lang w:eastAsia="en-AU"/>
        </w:rPr>
      </w:pPr>
      <w:r w:rsidRPr="002C34FF">
        <w:rPr>
          <w:rFonts w:ascii="Calibri" w:hAnsi="Calibri" w:cs="Calibri"/>
          <w:lang w:eastAsia="en-AU"/>
        </w:rPr>
        <w:t>(</w:t>
      </w:r>
      <w:r>
        <w:rPr>
          <w:rFonts w:ascii="Calibri" w:hAnsi="Calibri" w:cs="Calibri"/>
          <w:lang w:eastAsia="en-AU"/>
        </w:rPr>
        <w:t>2</w:t>
      </w:r>
      <w:r w:rsidRPr="002C34FF">
        <w:rPr>
          <w:rFonts w:ascii="Calibri" w:hAnsi="Calibri" w:cs="Calibri"/>
          <w:lang w:eastAsia="en-AU"/>
        </w:rPr>
        <w:t>)</w:t>
      </w:r>
      <w:r w:rsidRPr="002C34FF">
        <w:rPr>
          <w:rFonts w:ascii="Calibri" w:hAnsi="Calibri" w:cs="Calibri"/>
          <w:lang w:eastAsia="en-AU"/>
        </w:rPr>
        <w:tab/>
        <w:t xml:space="preserve">the findings of the Australasian College for Emergency Medicine 2025 Report, </w:t>
      </w:r>
      <w:r w:rsidRPr="002C34FF">
        <w:rPr>
          <w:rFonts w:ascii="Calibri" w:hAnsi="Calibri" w:cs="Calibri"/>
          <w:i/>
          <w:iCs/>
          <w:lang w:eastAsia="en-AU"/>
        </w:rPr>
        <w:t>Breaking Point: An Urgent Call to Action on ED Safety</w:t>
      </w:r>
      <w:r w:rsidRPr="002C34FF">
        <w:rPr>
          <w:rFonts w:ascii="Calibri" w:hAnsi="Calibri" w:cs="Calibri"/>
          <w:lang w:eastAsia="en-AU"/>
        </w:rPr>
        <w:t>, including that —</w:t>
      </w:r>
    </w:p>
    <w:p w14:paraId="5A5EADE6" w14:textId="77777777" w:rsidR="00A203C0" w:rsidRPr="002C34FF" w:rsidRDefault="00A203C0" w:rsidP="00A203C0">
      <w:pPr>
        <w:spacing w:after="20"/>
        <w:ind w:left="1417" w:hanging="425"/>
        <w:jc w:val="both"/>
        <w:rPr>
          <w:rFonts w:ascii="Calibri" w:hAnsi="Calibri" w:cs="Calibri"/>
          <w:lang w:eastAsia="en-AU"/>
        </w:rPr>
      </w:pPr>
      <w:r w:rsidRPr="002C34FF">
        <w:rPr>
          <w:rFonts w:ascii="Calibri" w:hAnsi="Calibri" w:cs="Calibri"/>
          <w:lang w:eastAsia="en-AU"/>
        </w:rPr>
        <w:t>(a)</w:t>
      </w:r>
      <w:r w:rsidRPr="002C34FF">
        <w:rPr>
          <w:rFonts w:ascii="Calibri" w:hAnsi="Calibri" w:cs="Calibri"/>
          <w:lang w:eastAsia="en-AU"/>
        </w:rPr>
        <w:tab/>
        <w:t xml:space="preserve">in Victoria, nearly 90 per cent of emergency departments report routine weekly violence, placing frontline hospital workers in </w:t>
      </w:r>
      <w:proofErr w:type="gramStart"/>
      <w:r w:rsidRPr="002C34FF">
        <w:rPr>
          <w:rFonts w:ascii="Calibri" w:hAnsi="Calibri" w:cs="Calibri"/>
          <w:lang w:eastAsia="en-AU"/>
        </w:rPr>
        <w:t>danger;</w:t>
      </w:r>
      <w:proofErr w:type="gramEnd"/>
    </w:p>
    <w:p w14:paraId="564226FB" w14:textId="63295581" w:rsidR="00A203C0" w:rsidRPr="002C34FF" w:rsidRDefault="00A203C0" w:rsidP="00A25EC2">
      <w:pPr>
        <w:spacing w:after="20"/>
        <w:ind w:left="1417" w:hanging="425"/>
        <w:jc w:val="both"/>
        <w:rPr>
          <w:rFonts w:ascii="Calibri" w:hAnsi="Calibri" w:cs="Calibri"/>
          <w:lang w:eastAsia="en-AU"/>
        </w:rPr>
      </w:pPr>
      <w:r w:rsidRPr="002C34FF">
        <w:rPr>
          <w:rFonts w:ascii="Calibri" w:hAnsi="Calibri" w:cs="Calibri"/>
          <w:lang w:eastAsia="en-AU"/>
        </w:rPr>
        <w:t>(b)</w:t>
      </w:r>
      <w:r w:rsidRPr="002C34FF">
        <w:rPr>
          <w:rFonts w:ascii="Calibri" w:hAnsi="Calibri" w:cs="Calibri"/>
          <w:lang w:eastAsia="en-AU"/>
        </w:rPr>
        <w:tab/>
        <w:t xml:space="preserve">only 60 per cent of hospitals have round-the-clock security </w:t>
      </w:r>
      <w:proofErr w:type="gramStart"/>
      <w:r w:rsidRPr="002C34FF">
        <w:rPr>
          <w:rFonts w:ascii="Calibri" w:hAnsi="Calibri" w:cs="Calibri"/>
          <w:lang w:eastAsia="en-AU"/>
        </w:rPr>
        <w:t>presence;</w:t>
      </w:r>
      <w:proofErr w:type="gramEnd"/>
    </w:p>
    <w:p w14:paraId="6D9DBF28" w14:textId="77777777" w:rsidR="00A203C0" w:rsidRPr="002C34FF" w:rsidRDefault="00A203C0" w:rsidP="00A203C0">
      <w:pPr>
        <w:spacing w:after="20"/>
        <w:ind w:left="567"/>
        <w:jc w:val="both"/>
        <w:rPr>
          <w:rFonts w:ascii="Calibri" w:hAnsi="Calibri" w:cs="Calibri"/>
          <w:lang w:eastAsia="en-AU"/>
        </w:rPr>
      </w:pPr>
      <w:r w:rsidRPr="002C34FF">
        <w:rPr>
          <w:rFonts w:ascii="Calibri" w:hAnsi="Calibri" w:cs="Calibri"/>
          <w:lang w:eastAsia="en-AU"/>
        </w:rPr>
        <w:t>and calls on the Government to prioritise the safety and wellbeing of frontline healthcare workers as a matter of urgency.</w:t>
      </w:r>
    </w:p>
    <w:p w14:paraId="23842DE0" w14:textId="56DBCE29" w:rsidR="00E147E9" w:rsidRPr="007464C3" w:rsidRDefault="00A203C0" w:rsidP="007464C3">
      <w:pPr>
        <w:tabs>
          <w:tab w:val="left" w:pos="1440"/>
        </w:tabs>
        <w:spacing w:after="240"/>
        <w:ind w:left="567"/>
        <w:rPr>
          <w:rFonts w:cstheme="minorHAnsi"/>
          <w:i/>
          <w:iCs/>
        </w:rPr>
      </w:pPr>
      <w:r w:rsidRPr="00CB5B97">
        <w:rPr>
          <w:rFonts w:cstheme="minorHAnsi"/>
          <w:i/>
          <w:iCs/>
        </w:rPr>
        <w:t>[Notice given on 1</w:t>
      </w:r>
      <w:r>
        <w:rPr>
          <w:rFonts w:cstheme="minorHAnsi"/>
          <w:i/>
          <w:iCs/>
        </w:rPr>
        <w:t>3</w:t>
      </w:r>
      <w:r w:rsidRPr="00CB5B97">
        <w:rPr>
          <w:rFonts w:cstheme="minorHAnsi"/>
          <w:i/>
          <w:iCs/>
        </w:rPr>
        <w:t xml:space="preserve"> November 2025 — Listed for </w:t>
      </w:r>
      <w:r w:rsidR="009A0BFD">
        <w:rPr>
          <w:rFonts w:cstheme="minorHAnsi"/>
          <w:i/>
          <w:iCs/>
        </w:rPr>
        <w:t>1</w:t>
      </w:r>
      <w:r w:rsidR="00E126A7">
        <w:rPr>
          <w:rFonts w:cstheme="minorHAnsi"/>
          <w:i/>
          <w:iCs/>
        </w:rPr>
        <w:t>3</w:t>
      </w:r>
      <w:r w:rsidRPr="00CB5B97">
        <w:rPr>
          <w:rFonts w:cstheme="minorHAnsi"/>
          <w:i/>
          <w:iCs/>
        </w:rPr>
        <w:t xml:space="preserve"> day</w:t>
      </w:r>
      <w:r>
        <w:rPr>
          <w:rFonts w:cstheme="minorHAnsi"/>
          <w:i/>
          <w:iCs/>
        </w:rPr>
        <w:t>s</w:t>
      </w:r>
      <w:r w:rsidRPr="00CB5B97">
        <w:rPr>
          <w:rFonts w:cstheme="minorHAnsi"/>
          <w:i/>
          <w:iCs/>
        </w:rPr>
        <w:t>].</w:t>
      </w:r>
    </w:p>
    <w:p w14:paraId="4696699A" w14:textId="3DCAAE0E"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9E32C1">
        <w:rPr>
          <w:rFonts w:asciiTheme="minorHAnsi" w:hAnsiTheme="minorHAnsi" w:cstheme="minorHAnsi"/>
          <w:sz w:val="24"/>
          <w:szCs w:val="24"/>
        </w:rPr>
        <w:t>1154</w:t>
      </w:r>
      <w:r w:rsidRPr="009E32C1">
        <w:rPr>
          <w:rFonts w:asciiTheme="minorHAnsi" w:hAnsiTheme="minorHAnsi" w:cstheme="minorHAnsi"/>
          <w:sz w:val="24"/>
          <w:szCs w:val="24"/>
        </w:rPr>
        <w:tab/>
      </w:r>
      <w:r w:rsidRPr="009E32C1">
        <w:rPr>
          <w:rFonts w:asciiTheme="minorHAnsi" w:hAnsiTheme="minorHAnsi" w:cstheme="minorHAnsi"/>
          <w:caps/>
          <w:sz w:val="24"/>
          <w:szCs w:val="24"/>
        </w:rPr>
        <w:t>Georgie</w:t>
      </w:r>
      <w:r w:rsidRPr="009E32C1">
        <w:rPr>
          <w:rFonts w:ascii="Aptos" w:hAnsi="Aptos" w:cstheme="minorHAnsi"/>
          <w:caps/>
          <w:sz w:val="24"/>
          <w:szCs w:val="24"/>
        </w:rPr>
        <w:t> </w:t>
      </w:r>
      <w:r w:rsidRPr="009E32C1">
        <w:rPr>
          <w:rFonts w:asciiTheme="minorHAnsi" w:hAnsiTheme="minorHAnsi" w:cstheme="minorHAnsi"/>
          <w:caps/>
          <w:sz w:val="24"/>
          <w:szCs w:val="24"/>
        </w:rPr>
        <w:t xml:space="preserve">Purcell </w:t>
      </w:r>
      <w:r w:rsidRPr="009E32C1">
        <w:rPr>
          <w:rFonts w:asciiTheme="minorHAnsi" w:hAnsiTheme="minorHAnsi" w:cstheme="minorHAnsi"/>
          <w:b w:val="0"/>
          <w:bCs/>
          <w:sz w:val="24"/>
          <w:szCs w:val="24"/>
        </w:rPr>
        <w:t>— To move —</w:t>
      </w:r>
    </w:p>
    <w:p w14:paraId="135E0CB8" w14:textId="77777777" w:rsidR="00A203C0" w:rsidRPr="001C69AC" w:rsidRDefault="00A203C0" w:rsidP="00A203C0">
      <w:pPr>
        <w:ind w:left="567"/>
        <w:jc w:val="both"/>
        <w:rPr>
          <w:rFonts w:ascii="Calibri" w:hAnsi="Calibri" w:cs="Calibri"/>
          <w:lang w:eastAsia="en-AU"/>
        </w:rPr>
      </w:pPr>
      <w:r w:rsidRPr="001C69AC">
        <w:rPr>
          <w:rFonts w:ascii="Calibri" w:hAnsi="Calibri" w:cs="Calibri"/>
          <w:lang w:eastAsia="en-AU"/>
        </w:rPr>
        <w:t>That this House notes that —</w:t>
      </w:r>
    </w:p>
    <w:p w14:paraId="1A1AA52B"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(1)</w:t>
      </w:r>
      <w:r w:rsidRPr="001C69AC">
        <w:rPr>
          <w:rFonts w:ascii="Calibri" w:hAnsi="Calibri" w:cs="Calibri"/>
          <w:lang w:eastAsia="en-AU"/>
        </w:rPr>
        <w:tab/>
        <w:t xml:space="preserve">Greyhound Racing Victoria’s 2024-25 Report reveals that they are responsible for the highest euthanasia rate, highest animal cruelty incidents, and lowest greyhound adoption program rehoming figures in four </w:t>
      </w:r>
      <w:proofErr w:type="gramStart"/>
      <w:r w:rsidRPr="001C69AC">
        <w:rPr>
          <w:rFonts w:ascii="Calibri" w:hAnsi="Calibri" w:cs="Calibri"/>
          <w:lang w:eastAsia="en-AU"/>
        </w:rPr>
        <w:t>years;</w:t>
      </w:r>
      <w:proofErr w:type="gramEnd"/>
      <w:r w:rsidRPr="001C69AC">
        <w:rPr>
          <w:rFonts w:ascii="Calibri" w:hAnsi="Calibri" w:cs="Calibri"/>
          <w:lang w:eastAsia="en-AU"/>
        </w:rPr>
        <w:t xml:space="preserve"> </w:t>
      </w:r>
    </w:p>
    <w:p w14:paraId="0B3F308D"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(2)</w:t>
      </w:r>
      <w:r w:rsidRPr="001C69AC">
        <w:rPr>
          <w:rFonts w:ascii="Calibri" w:hAnsi="Calibri" w:cs="Calibri"/>
          <w:lang w:eastAsia="en-AU"/>
        </w:rPr>
        <w:tab/>
        <w:t>instead of accountability, the Government has just announced they will give the industry</w:t>
      </w:r>
      <w:r>
        <w:rPr>
          <w:rFonts w:ascii="Calibri" w:hAnsi="Calibri" w:cs="Calibri"/>
          <w:lang w:eastAsia="en-AU"/>
        </w:rPr>
        <w:t>’</w:t>
      </w:r>
      <w:r w:rsidRPr="001C69AC">
        <w:rPr>
          <w:rFonts w:ascii="Calibri" w:hAnsi="Calibri" w:cs="Calibri"/>
          <w:lang w:eastAsia="en-AU"/>
        </w:rPr>
        <w:t xml:space="preserve">s Greyhound Adoption Program $3 million of </w:t>
      </w:r>
      <w:proofErr w:type="gramStart"/>
      <w:r w:rsidRPr="001C69AC">
        <w:rPr>
          <w:rFonts w:ascii="Calibri" w:hAnsi="Calibri" w:cs="Calibri"/>
          <w:lang w:eastAsia="en-AU"/>
        </w:rPr>
        <w:t>tax-payer</w:t>
      </w:r>
      <w:proofErr w:type="gramEnd"/>
      <w:r w:rsidRPr="001C69AC">
        <w:rPr>
          <w:rFonts w:ascii="Calibri" w:hAnsi="Calibri" w:cs="Calibri"/>
          <w:lang w:eastAsia="en-AU"/>
        </w:rPr>
        <w:t xml:space="preserve"> </w:t>
      </w:r>
      <w:proofErr w:type="gramStart"/>
      <w:r w:rsidRPr="001C69AC">
        <w:rPr>
          <w:rFonts w:ascii="Calibri" w:hAnsi="Calibri" w:cs="Calibri"/>
          <w:lang w:eastAsia="en-AU"/>
        </w:rPr>
        <w:t>money;</w:t>
      </w:r>
      <w:proofErr w:type="gramEnd"/>
      <w:r w:rsidRPr="001C69AC">
        <w:rPr>
          <w:rFonts w:ascii="Calibri" w:hAnsi="Calibri" w:cs="Calibri"/>
          <w:lang w:eastAsia="en-AU"/>
        </w:rPr>
        <w:t xml:space="preserve"> </w:t>
      </w:r>
    </w:p>
    <w:p w14:paraId="1236411B"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(3)</w:t>
      </w:r>
      <w:r w:rsidRPr="001C69AC">
        <w:rPr>
          <w:rFonts w:ascii="Calibri" w:hAnsi="Calibri" w:cs="Calibri"/>
          <w:lang w:eastAsia="en-AU"/>
        </w:rPr>
        <w:tab/>
        <w:t xml:space="preserve">with under two months left of 2025, Victoria still leads in greyhound deaths with </w:t>
      </w:r>
      <w:r>
        <w:rPr>
          <w:rFonts w:ascii="Calibri" w:hAnsi="Calibri" w:cs="Calibri"/>
          <w:lang w:eastAsia="en-AU"/>
        </w:rPr>
        <w:br/>
      </w:r>
      <w:r w:rsidRPr="001C69AC">
        <w:rPr>
          <w:rFonts w:ascii="Calibri" w:hAnsi="Calibri" w:cs="Calibri"/>
          <w:lang w:eastAsia="en-AU"/>
        </w:rPr>
        <w:t xml:space="preserve">41 recorded on-track </w:t>
      </w:r>
      <w:proofErr w:type="gramStart"/>
      <w:r w:rsidRPr="001C69AC">
        <w:rPr>
          <w:rFonts w:ascii="Calibri" w:hAnsi="Calibri" w:cs="Calibri"/>
          <w:lang w:eastAsia="en-AU"/>
        </w:rPr>
        <w:t>deaths;</w:t>
      </w:r>
      <w:proofErr w:type="gramEnd"/>
      <w:r w:rsidRPr="001C69AC">
        <w:rPr>
          <w:rFonts w:ascii="Calibri" w:hAnsi="Calibri" w:cs="Calibri"/>
          <w:lang w:eastAsia="en-AU"/>
        </w:rPr>
        <w:t xml:space="preserve"> </w:t>
      </w:r>
    </w:p>
    <w:p w14:paraId="466C5EE8"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(4)</w:t>
      </w:r>
      <w:r w:rsidRPr="001C69AC">
        <w:rPr>
          <w:rFonts w:ascii="Calibri" w:hAnsi="Calibri" w:cs="Calibri"/>
          <w:lang w:eastAsia="en-AU"/>
        </w:rPr>
        <w:tab/>
        <w:t xml:space="preserve">on 29 October 2025, Black Benz was killed in Ballarat after fracturing his left </w:t>
      </w:r>
      <w:proofErr w:type="gramStart"/>
      <w:r w:rsidRPr="001C69AC">
        <w:rPr>
          <w:rFonts w:ascii="Calibri" w:hAnsi="Calibri" w:cs="Calibri"/>
          <w:lang w:eastAsia="en-AU"/>
        </w:rPr>
        <w:t>radius;</w:t>
      </w:r>
      <w:proofErr w:type="gramEnd"/>
      <w:r w:rsidRPr="001C69AC">
        <w:rPr>
          <w:rFonts w:ascii="Calibri" w:hAnsi="Calibri" w:cs="Calibri"/>
          <w:lang w:eastAsia="en-AU"/>
        </w:rPr>
        <w:t xml:space="preserve"> </w:t>
      </w:r>
    </w:p>
    <w:p w14:paraId="4681C9AA"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(5)</w:t>
      </w:r>
      <w:r w:rsidRPr="001C69AC">
        <w:rPr>
          <w:rFonts w:ascii="Calibri" w:hAnsi="Calibri" w:cs="Calibri"/>
          <w:lang w:eastAsia="en-AU"/>
        </w:rPr>
        <w:tab/>
        <w:t xml:space="preserve">since 28 October 2025, 140 more injuries have occurred on Victorian </w:t>
      </w:r>
      <w:proofErr w:type="gramStart"/>
      <w:r w:rsidRPr="001C69AC">
        <w:rPr>
          <w:rFonts w:ascii="Calibri" w:hAnsi="Calibri" w:cs="Calibri"/>
          <w:lang w:eastAsia="en-AU"/>
        </w:rPr>
        <w:t>tracks;</w:t>
      </w:r>
      <w:proofErr w:type="gramEnd"/>
      <w:r w:rsidRPr="001C69AC">
        <w:rPr>
          <w:rFonts w:ascii="Calibri" w:hAnsi="Calibri" w:cs="Calibri"/>
          <w:lang w:eastAsia="en-AU"/>
        </w:rPr>
        <w:t xml:space="preserve"> </w:t>
      </w:r>
    </w:p>
    <w:p w14:paraId="7C22615C"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(6)</w:t>
      </w:r>
      <w:r w:rsidRPr="001C69AC">
        <w:rPr>
          <w:rFonts w:ascii="Calibri" w:hAnsi="Calibri" w:cs="Calibri"/>
          <w:lang w:eastAsia="en-AU"/>
        </w:rPr>
        <w:tab/>
        <w:t xml:space="preserve">Zipping Tucson suffered a femur fracture at Sale on 2 November 2025 and was killed the following </w:t>
      </w:r>
      <w:proofErr w:type="gramStart"/>
      <w:r w:rsidRPr="001C69AC">
        <w:rPr>
          <w:rFonts w:ascii="Calibri" w:hAnsi="Calibri" w:cs="Calibri"/>
          <w:lang w:eastAsia="en-AU"/>
        </w:rPr>
        <w:t>week;</w:t>
      </w:r>
      <w:proofErr w:type="gramEnd"/>
      <w:r w:rsidRPr="001C69AC">
        <w:rPr>
          <w:rFonts w:ascii="Calibri" w:hAnsi="Calibri" w:cs="Calibri"/>
          <w:lang w:eastAsia="en-AU"/>
        </w:rPr>
        <w:t xml:space="preserve"> </w:t>
      </w:r>
    </w:p>
    <w:p w14:paraId="4DFE081F"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(7)</w:t>
      </w:r>
      <w:r w:rsidRPr="001C69AC">
        <w:rPr>
          <w:rFonts w:ascii="Calibri" w:hAnsi="Calibri" w:cs="Calibri"/>
          <w:lang w:eastAsia="en-AU"/>
        </w:rPr>
        <w:tab/>
        <w:t xml:space="preserve">like hundreds of others this year, Zipping Tucson’s death will go unacknowledged, wiped clean by the industry’s own deceptive </w:t>
      </w:r>
      <w:proofErr w:type="gramStart"/>
      <w:r w:rsidRPr="001C69AC">
        <w:rPr>
          <w:rFonts w:ascii="Calibri" w:hAnsi="Calibri" w:cs="Calibri"/>
          <w:lang w:eastAsia="en-AU"/>
        </w:rPr>
        <w:t>reporting;</w:t>
      </w:r>
      <w:proofErr w:type="gramEnd"/>
      <w:r w:rsidRPr="001C69AC">
        <w:rPr>
          <w:rFonts w:ascii="Calibri" w:hAnsi="Calibri" w:cs="Calibri"/>
          <w:lang w:eastAsia="en-AU"/>
        </w:rPr>
        <w:t xml:space="preserve"> </w:t>
      </w:r>
    </w:p>
    <w:p w14:paraId="258A774A" w14:textId="77777777" w:rsidR="00A203C0" w:rsidRPr="001C69AC" w:rsidRDefault="00A203C0" w:rsidP="00A203C0">
      <w:pPr>
        <w:ind w:left="992" w:hanging="425"/>
        <w:jc w:val="both"/>
        <w:rPr>
          <w:rFonts w:ascii="Calibri" w:hAnsi="Calibri" w:cs="Calibri"/>
          <w:lang w:eastAsia="en-AU"/>
        </w:rPr>
      </w:pPr>
      <w:r w:rsidRPr="001C69AC">
        <w:rPr>
          <w:rFonts w:ascii="Calibri" w:hAnsi="Calibri" w:cs="Calibri"/>
          <w:lang w:eastAsia="en-AU"/>
        </w:rPr>
        <w:t>(8)</w:t>
      </w:r>
      <w:r w:rsidRPr="001C69AC">
        <w:rPr>
          <w:rFonts w:ascii="Calibri" w:hAnsi="Calibri" w:cs="Calibri"/>
          <w:lang w:eastAsia="en-AU"/>
        </w:rPr>
        <w:tab/>
      </w:r>
      <w:r>
        <w:rPr>
          <w:rFonts w:ascii="Calibri" w:hAnsi="Calibri" w:cs="Calibri"/>
          <w:lang w:eastAsia="en-AU"/>
        </w:rPr>
        <w:t>in November 2025</w:t>
      </w:r>
      <w:r w:rsidRPr="001C69AC">
        <w:rPr>
          <w:rFonts w:ascii="Calibri" w:hAnsi="Calibri" w:cs="Calibri"/>
          <w:lang w:eastAsia="en-AU"/>
        </w:rPr>
        <w:t xml:space="preserve">, Tasmania introduced legislation that would see the greyhound racing industry become illegal by June 2029, meanwhile an inquiry into greyhound racing is underway in Western </w:t>
      </w:r>
      <w:proofErr w:type="gramStart"/>
      <w:r w:rsidRPr="001C69AC">
        <w:rPr>
          <w:rFonts w:ascii="Calibri" w:hAnsi="Calibri" w:cs="Calibri"/>
          <w:lang w:eastAsia="en-AU"/>
        </w:rPr>
        <w:t>Australia;</w:t>
      </w:r>
      <w:proofErr w:type="gramEnd"/>
    </w:p>
    <w:p w14:paraId="4C0F062F" w14:textId="77777777" w:rsidR="00A203C0" w:rsidRPr="001C69AC" w:rsidRDefault="00A203C0" w:rsidP="00A203C0">
      <w:pPr>
        <w:ind w:left="567"/>
        <w:jc w:val="both"/>
        <w:rPr>
          <w:rFonts w:ascii="Calibri" w:hAnsi="Calibri" w:cs="Calibri"/>
          <w:lang w:eastAsia="en-AU"/>
        </w:rPr>
      </w:pPr>
      <w:r w:rsidRPr="001C69AC">
        <w:rPr>
          <w:rFonts w:ascii="Calibri" w:hAnsi="Calibri" w:cs="Calibri"/>
          <w:lang w:eastAsia="en-AU"/>
        </w:rPr>
        <w:t>and calls on the Government to support an immediate inquiry into Victoria</w:t>
      </w:r>
      <w:r>
        <w:rPr>
          <w:rFonts w:ascii="Calibri" w:hAnsi="Calibri" w:cs="Calibri"/>
          <w:lang w:eastAsia="en-AU"/>
        </w:rPr>
        <w:t>’</w:t>
      </w:r>
      <w:r w:rsidRPr="001C69AC">
        <w:rPr>
          <w:rFonts w:ascii="Calibri" w:hAnsi="Calibri" w:cs="Calibri"/>
          <w:lang w:eastAsia="en-AU"/>
        </w:rPr>
        <w:t>s greyhound racing industry.</w:t>
      </w:r>
    </w:p>
    <w:p w14:paraId="776D0AAB" w14:textId="6F179A56" w:rsidR="00A203C0" w:rsidRDefault="00A203C0" w:rsidP="00A203C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200E527B" w14:textId="77777777" w:rsidR="009E24A8" w:rsidRDefault="009E24A8">
      <w:pPr>
        <w:spacing w:after="160" w:line="259" w:lineRule="auto"/>
        <w:rPr>
          <w:rFonts w:cstheme="minorHAnsi"/>
          <w:b/>
          <w:lang w:eastAsia="en-AU"/>
        </w:rPr>
      </w:pPr>
      <w:r>
        <w:rPr>
          <w:rFonts w:cstheme="minorHAnsi"/>
        </w:rPr>
        <w:br w:type="page"/>
      </w:r>
    </w:p>
    <w:p w14:paraId="2D3F3AE8" w14:textId="0B60EA6F"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lastRenderedPageBreak/>
        <w:t>115</w:t>
      </w:r>
      <w:r>
        <w:rPr>
          <w:rFonts w:asciiTheme="minorHAnsi" w:hAnsiTheme="minorHAnsi" w:cstheme="minorHAnsi"/>
          <w:sz w:val="24"/>
          <w:szCs w:val="24"/>
        </w:rPr>
        <w:t>5</w:t>
      </w:r>
      <w:r>
        <w:rPr>
          <w:rFonts w:asciiTheme="minorHAnsi" w:hAnsiTheme="minorHAnsi" w:cstheme="minorHAnsi"/>
          <w:sz w:val="24"/>
          <w:szCs w:val="24"/>
        </w:rPr>
        <w:tab/>
      </w:r>
      <w:r w:rsidRPr="00BD3D1C">
        <w:rPr>
          <w:rFonts w:asciiTheme="minorHAnsi" w:hAnsiTheme="minorHAnsi" w:cstheme="minorHAnsi"/>
          <w:caps/>
          <w:sz w:val="24"/>
          <w:szCs w:val="24"/>
        </w:rPr>
        <w:t>Trung</w:t>
      </w:r>
      <w:r w:rsidRPr="00BD3D1C">
        <w:rPr>
          <w:rFonts w:ascii="Aptos" w:hAnsi="Aptos" w:cstheme="minorHAnsi"/>
          <w:caps/>
          <w:sz w:val="24"/>
          <w:szCs w:val="24"/>
        </w:rPr>
        <w:t> </w:t>
      </w:r>
      <w:r w:rsidRPr="00BD3D1C">
        <w:rPr>
          <w:rFonts w:asciiTheme="minorHAnsi" w:hAnsiTheme="minorHAnsi" w:cstheme="minorHAnsi"/>
          <w:caps/>
          <w:sz w:val="24"/>
          <w:szCs w:val="24"/>
        </w:rPr>
        <w:t>Luu</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DC3A8A0" w14:textId="77777777" w:rsidR="00A203C0" w:rsidRPr="001C69AC" w:rsidRDefault="00A203C0" w:rsidP="00A203C0">
      <w:pPr>
        <w:ind w:left="567"/>
        <w:jc w:val="both"/>
        <w:rPr>
          <w:rFonts w:ascii="Calibri" w:hAnsi="Calibri" w:cs="Calibri"/>
          <w:lang w:eastAsia="en-AU"/>
        </w:rPr>
      </w:pPr>
      <w:r w:rsidRPr="001C69AC">
        <w:rPr>
          <w:rFonts w:ascii="Calibri" w:hAnsi="Calibri" w:cs="Calibri"/>
          <w:lang w:eastAsia="en-AU"/>
        </w:rPr>
        <w:t>That this House —</w:t>
      </w:r>
    </w:p>
    <w:p w14:paraId="0628F3DF" w14:textId="77777777" w:rsidR="00A203C0" w:rsidRPr="001C69AC" w:rsidRDefault="00A203C0" w:rsidP="00A203C0">
      <w:pPr>
        <w:spacing w:after="20"/>
        <w:ind w:left="992" w:hanging="425"/>
        <w:jc w:val="both"/>
        <w:rPr>
          <w:rFonts w:ascii="Calibri" w:hAnsi="Calibri" w:cs="Calibri"/>
          <w:lang w:eastAsia="en-AU"/>
        </w:rPr>
      </w:pPr>
      <w:r w:rsidRPr="001C69AC">
        <w:rPr>
          <w:rFonts w:ascii="Calibri" w:hAnsi="Calibri" w:cs="Calibri"/>
          <w:lang w:eastAsia="en-AU"/>
        </w:rPr>
        <w:t>(1)</w:t>
      </w:r>
      <w:r w:rsidRPr="001C69AC">
        <w:rPr>
          <w:rFonts w:ascii="Calibri" w:hAnsi="Calibri" w:cs="Calibri"/>
          <w:lang w:eastAsia="en-AU"/>
        </w:rPr>
        <w:tab/>
        <w:t>notes that —</w:t>
      </w:r>
    </w:p>
    <w:p w14:paraId="6C205B4B"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(a)</w:t>
      </w:r>
      <w:r w:rsidRPr="001C69AC">
        <w:rPr>
          <w:rFonts w:ascii="Calibri" w:hAnsi="Calibri" w:cs="Calibri"/>
          <w:lang w:eastAsia="en-AU"/>
        </w:rPr>
        <w:tab/>
        <w:t xml:space="preserve">the proposed Outer Metropolitan Ring/E6 (OMR/E6) transport corridor is a vital </w:t>
      </w:r>
      <w:r>
        <w:rPr>
          <w:rFonts w:ascii="Calibri" w:hAnsi="Calibri" w:cs="Calibri"/>
          <w:lang w:eastAsia="en-AU"/>
        </w:rPr>
        <w:br/>
      </w:r>
      <w:r w:rsidRPr="001C69AC">
        <w:rPr>
          <w:rFonts w:ascii="Calibri" w:hAnsi="Calibri" w:cs="Calibri"/>
          <w:lang w:eastAsia="en-AU"/>
        </w:rPr>
        <w:t xml:space="preserve">100 kilometre planned high-speed orbital link connecting the booming outer north and western suburbs of </w:t>
      </w:r>
      <w:proofErr w:type="gramStart"/>
      <w:r w:rsidRPr="001C69AC">
        <w:rPr>
          <w:rFonts w:ascii="Calibri" w:hAnsi="Calibri" w:cs="Calibri"/>
          <w:lang w:eastAsia="en-AU"/>
        </w:rPr>
        <w:t>Melbourne;</w:t>
      </w:r>
      <w:proofErr w:type="gramEnd"/>
    </w:p>
    <w:p w14:paraId="305B4FAC"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(b)</w:t>
      </w:r>
      <w:r w:rsidRPr="001C69AC">
        <w:rPr>
          <w:rFonts w:ascii="Calibri" w:hAnsi="Calibri" w:cs="Calibri"/>
          <w:lang w:eastAsia="en-AU"/>
        </w:rPr>
        <w:tab/>
        <w:t xml:space="preserve">the proposed OMR/E6 is planned to link the Princes Freeway in Melbourne’s </w:t>
      </w:r>
      <w:r>
        <w:rPr>
          <w:rFonts w:ascii="Calibri" w:hAnsi="Calibri" w:cs="Calibri"/>
          <w:lang w:eastAsia="en-AU"/>
        </w:rPr>
        <w:br/>
      </w:r>
      <w:r w:rsidRPr="001C69AC">
        <w:rPr>
          <w:rFonts w:ascii="Calibri" w:hAnsi="Calibri" w:cs="Calibri"/>
          <w:lang w:eastAsia="en-AU"/>
        </w:rPr>
        <w:t xml:space="preserve">outer-west, the Western Freeway further north from the Princes Freeway junction, the Calder Freeway and the Hume </w:t>
      </w:r>
      <w:proofErr w:type="gramStart"/>
      <w:r w:rsidRPr="001C69AC">
        <w:rPr>
          <w:rFonts w:ascii="Calibri" w:hAnsi="Calibri" w:cs="Calibri"/>
          <w:lang w:eastAsia="en-AU"/>
        </w:rPr>
        <w:t>Freeway;</w:t>
      </w:r>
      <w:proofErr w:type="gramEnd"/>
    </w:p>
    <w:p w14:paraId="3A0C440A"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(c)</w:t>
      </w:r>
      <w:r w:rsidRPr="001C69AC">
        <w:rPr>
          <w:rFonts w:ascii="Calibri" w:hAnsi="Calibri" w:cs="Calibri"/>
          <w:lang w:eastAsia="en-AU"/>
        </w:rPr>
        <w:tab/>
        <w:t xml:space="preserve">the western </w:t>
      </w:r>
      <w:proofErr w:type="gramStart"/>
      <w:r w:rsidRPr="001C69AC">
        <w:rPr>
          <w:rFonts w:ascii="Calibri" w:hAnsi="Calibri" w:cs="Calibri"/>
          <w:lang w:eastAsia="en-AU"/>
        </w:rPr>
        <w:t>suburbs</w:t>
      </w:r>
      <w:proofErr w:type="gramEnd"/>
      <w:r w:rsidRPr="001C69AC">
        <w:rPr>
          <w:rFonts w:ascii="Calibri" w:hAnsi="Calibri" w:cs="Calibri"/>
          <w:lang w:eastAsia="en-AU"/>
        </w:rPr>
        <w:t xml:space="preserve"> of Melbourne is the fastest growing area in Australia, with population expected to increase to 1.3 million people in the next decade, with an annual population growth rate of 2.15 per </w:t>
      </w:r>
      <w:proofErr w:type="gramStart"/>
      <w:r w:rsidRPr="001C69AC">
        <w:rPr>
          <w:rFonts w:ascii="Calibri" w:hAnsi="Calibri" w:cs="Calibri"/>
          <w:lang w:eastAsia="en-AU"/>
        </w:rPr>
        <w:t>cent;</w:t>
      </w:r>
      <w:proofErr w:type="gramEnd"/>
    </w:p>
    <w:p w14:paraId="039B0336"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(d)</w:t>
      </w:r>
      <w:r w:rsidRPr="001C69AC">
        <w:rPr>
          <w:rFonts w:ascii="Calibri" w:hAnsi="Calibri" w:cs="Calibri"/>
          <w:lang w:eastAsia="en-AU"/>
        </w:rPr>
        <w:tab/>
        <w:t xml:space="preserve">planning frameworks have been in place since the gazettal of Amendment VC68 on </w:t>
      </w:r>
      <w:r>
        <w:rPr>
          <w:rFonts w:ascii="Calibri" w:hAnsi="Calibri" w:cs="Calibri"/>
          <w:lang w:eastAsia="en-AU"/>
        </w:rPr>
        <w:br/>
      </w:r>
      <w:r w:rsidRPr="001C69AC">
        <w:rPr>
          <w:rFonts w:ascii="Calibri" w:hAnsi="Calibri" w:cs="Calibri"/>
          <w:lang w:eastAsia="en-AU"/>
        </w:rPr>
        <w:t xml:space="preserve">6 August 2010, reserved under a Public Acquisition Overlay to allow future road and rail </w:t>
      </w:r>
      <w:proofErr w:type="gramStart"/>
      <w:r w:rsidRPr="001C69AC">
        <w:rPr>
          <w:rFonts w:ascii="Calibri" w:hAnsi="Calibri" w:cs="Calibri"/>
          <w:lang w:eastAsia="en-AU"/>
        </w:rPr>
        <w:t>construction;</w:t>
      </w:r>
      <w:proofErr w:type="gramEnd"/>
    </w:p>
    <w:p w14:paraId="6CD6DE58"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(e)</w:t>
      </w:r>
      <w:r w:rsidRPr="001C69AC">
        <w:rPr>
          <w:rFonts w:ascii="Calibri" w:hAnsi="Calibri" w:cs="Calibri"/>
          <w:lang w:eastAsia="en-AU"/>
        </w:rPr>
        <w:tab/>
        <w:t xml:space="preserve">the State Government has already expended approximately $350 million acquiring land for the corridor with projected compensation liabilities potentially reaching </w:t>
      </w:r>
      <w:r w:rsidRPr="001C69AC">
        <w:rPr>
          <w:rFonts w:ascii="Calibri" w:hAnsi="Calibri" w:cs="Calibri"/>
          <w:lang w:eastAsia="en-AU"/>
        </w:rPr>
        <w:br/>
        <w:t xml:space="preserve">$2.7 </w:t>
      </w:r>
      <w:proofErr w:type="gramStart"/>
      <w:r w:rsidRPr="001C69AC">
        <w:rPr>
          <w:rFonts w:ascii="Calibri" w:hAnsi="Calibri" w:cs="Calibri"/>
          <w:lang w:eastAsia="en-AU"/>
        </w:rPr>
        <w:t>billion;</w:t>
      </w:r>
      <w:proofErr w:type="gramEnd"/>
    </w:p>
    <w:p w14:paraId="0A1CCADC" w14:textId="77777777" w:rsidR="00A203C0" w:rsidRPr="001C69AC" w:rsidRDefault="00A203C0" w:rsidP="00A203C0">
      <w:pPr>
        <w:spacing w:after="20"/>
        <w:ind w:left="992" w:hanging="425"/>
        <w:jc w:val="both"/>
        <w:rPr>
          <w:rFonts w:ascii="Calibri" w:hAnsi="Calibri" w:cs="Calibri"/>
          <w:lang w:eastAsia="en-AU"/>
        </w:rPr>
      </w:pPr>
      <w:r w:rsidRPr="001C69AC">
        <w:rPr>
          <w:rFonts w:ascii="Calibri" w:hAnsi="Calibri" w:cs="Calibri"/>
          <w:lang w:eastAsia="en-AU"/>
        </w:rPr>
        <w:t>(2)</w:t>
      </w:r>
      <w:r w:rsidRPr="001C69AC">
        <w:rPr>
          <w:rFonts w:ascii="Calibri" w:hAnsi="Calibri" w:cs="Calibri"/>
          <w:lang w:eastAsia="en-AU"/>
        </w:rPr>
        <w:tab/>
        <w:t xml:space="preserve">expresses concern that despite strategic reservations and early investment, no construction timeline, funding commitment, or delivery framework has been </w:t>
      </w:r>
      <w:proofErr w:type="gramStart"/>
      <w:r w:rsidRPr="001C69AC">
        <w:rPr>
          <w:rFonts w:ascii="Calibri" w:hAnsi="Calibri" w:cs="Calibri"/>
          <w:lang w:eastAsia="en-AU"/>
        </w:rPr>
        <w:t>announced;</w:t>
      </w:r>
      <w:proofErr w:type="gramEnd"/>
    </w:p>
    <w:p w14:paraId="6F67784F" w14:textId="54019D6E" w:rsidR="00FE25D8" w:rsidRDefault="00A203C0" w:rsidP="00F74143">
      <w:pPr>
        <w:spacing w:after="20"/>
        <w:ind w:left="992" w:hanging="425"/>
        <w:jc w:val="both"/>
        <w:rPr>
          <w:rFonts w:ascii="Calibri" w:hAnsi="Calibri" w:cs="Calibri"/>
          <w:lang w:eastAsia="en-AU"/>
        </w:rPr>
      </w:pPr>
      <w:r w:rsidRPr="001C69AC">
        <w:rPr>
          <w:rFonts w:ascii="Calibri" w:hAnsi="Calibri" w:cs="Calibri"/>
          <w:lang w:eastAsia="en-AU"/>
        </w:rPr>
        <w:t>(3)</w:t>
      </w:r>
      <w:r w:rsidRPr="001C69AC">
        <w:rPr>
          <w:rFonts w:ascii="Calibri" w:hAnsi="Calibri" w:cs="Calibri"/>
          <w:lang w:eastAsia="en-AU"/>
        </w:rPr>
        <w:tab/>
        <w:t>further notes the failure by both the Allan and Albanese Labor Governments to partner and secure this major project, leaving the freight rail component in limbo, which resulted in the planned Truganina Western Intermodal Freight Terminal being indefinitely deferred despite promises it would remove thousands of trucks from Victorian roads;</w:t>
      </w:r>
      <w:r>
        <w:rPr>
          <w:rFonts w:ascii="Calibri" w:hAnsi="Calibri" w:cs="Calibri"/>
          <w:lang w:eastAsia="en-AU"/>
        </w:rPr>
        <w:t xml:space="preserve"> and</w:t>
      </w:r>
    </w:p>
    <w:p w14:paraId="2BE2BBEF" w14:textId="20E0AC3D" w:rsidR="00A203C0" w:rsidRPr="001C69AC" w:rsidRDefault="00A203C0" w:rsidP="00A203C0">
      <w:pPr>
        <w:spacing w:after="20"/>
        <w:ind w:left="992" w:hanging="425"/>
        <w:jc w:val="both"/>
        <w:rPr>
          <w:rFonts w:ascii="Calibri" w:hAnsi="Calibri" w:cs="Calibri"/>
          <w:lang w:eastAsia="en-AU"/>
        </w:rPr>
      </w:pPr>
      <w:r w:rsidRPr="001C69AC">
        <w:rPr>
          <w:rFonts w:ascii="Calibri" w:hAnsi="Calibri" w:cs="Calibri"/>
          <w:lang w:eastAsia="en-AU"/>
        </w:rPr>
        <w:t>(4)</w:t>
      </w:r>
      <w:r w:rsidRPr="001C69AC">
        <w:rPr>
          <w:rFonts w:ascii="Calibri" w:hAnsi="Calibri" w:cs="Calibri"/>
          <w:lang w:eastAsia="en-AU"/>
        </w:rPr>
        <w:tab/>
        <w:t>calls on the Allan Government to, at its earliest opportunity, publicly table a detailed delivery plan, timeframe, and fully costed funding model.</w:t>
      </w:r>
    </w:p>
    <w:p w14:paraId="34507BD8" w14:textId="556EBF3C" w:rsidR="00A203C0" w:rsidRPr="001C69AC" w:rsidRDefault="00A203C0" w:rsidP="00A203C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0EABD3E8" w14:textId="77777777"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t>115</w:t>
      </w:r>
      <w:r>
        <w:rPr>
          <w:rFonts w:asciiTheme="minorHAnsi" w:hAnsiTheme="minorHAnsi" w:cstheme="minorHAnsi"/>
          <w:sz w:val="24"/>
          <w:szCs w:val="24"/>
        </w:rPr>
        <w:t>6</w:t>
      </w:r>
      <w:r>
        <w:rPr>
          <w:rFonts w:asciiTheme="minorHAnsi" w:hAnsiTheme="minorHAnsi" w:cstheme="minorHAnsi"/>
          <w:sz w:val="24"/>
          <w:szCs w:val="24"/>
        </w:rPr>
        <w:tab/>
      </w:r>
      <w:r w:rsidRPr="00BD3D1C">
        <w:rPr>
          <w:rFonts w:asciiTheme="minorHAnsi" w:hAnsiTheme="minorHAnsi" w:cstheme="minorHAnsi"/>
          <w:caps/>
          <w:sz w:val="24"/>
          <w:szCs w:val="24"/>
        </w:rPr>
        <w:t>Gaelle</w:t>
      </w:r>
      <w:r w:rsidRPr="00BD3D1C">
        <w:rPr>
          <w:rFonts w:ascii="Aptos" w:hAnsi="Aptos" w:cstheme="minorHAnsi"/>
          <w:caps/>
          <w:sz w:val="24"/>
          <w:szCs w:val="24"/>
        </w:rPr>
        <w:t> </w:t>
      </w:r>
      <w:r w:rsidRPr="00BD3D1C">
        <w:rPr>
          <w:rFonts w:asciiTheme="minorHAnsi" w:hAnsiTheme="minorHAnsi" w:cstheme="minorHAnsi"/>
          <w:caps/>
          <w:sz w:val="24"/>
          <w:szCs w:val="24"/>
        </w:rPr>
        <w:t>Broad</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70ED14DD" w14:textId="77777777" w:rsidR="00A203C0" w:rsidRPr="001C69AC" w:rsidRDefault="00A203C0" w:rsidP="00A203C0">
      <w:pPr>
        <w:ind w:left="567"/>
        <w:jc w:val="both"/>
        <w:rPr>
          <w:rFonts w:ascii="Calibri" w:hAnsi="Calibri" w:cs="Calibri"/>
          <w:lang w:eastAsia="en-AU"/>
        </w:rPr>
      </w:pPr>
      <w:r w:rsidRPr="001C69AC">
        <w:rPr>
          <w:rFonts w:ascii="Calibri" w:hAnsi="Calibri" w:cs="Calibri"/>
          <w:lang w:eastAsia="en-AU"/>
        </w:rPr>
        <w:t xml:space="preserve">That this House </w:t>
      </w:r>
      <w:r>
        <w:rPr>
          <w:rFonts w:ascii="Calibri" w:hAnsi="Calibri" w:cs="Calibri"/>
          <w:lang w:eastAsia="en-AU"/>
        </w:rPr>
        <w:t xml:space="preserve">notes that Victoria currently faces some of the most serious social and economic challenges in the nation, and further notes that </w:t>
      </w:r>
      <w:r w:rsidRPr="001C69AC">
        <w:rPr>
          <w:rFonts w:ascii="Calibri" w:hAnsi="Calibri" w:cs="Calibri"/>
          <w:lang w:eastAsia="en-AU"/>
        </w:rPr>
        <w:t>—</w:t>
      </w:r>
    </w:p>
    <w:p w14:paraId="52465B38" w14:textId="77777777" w:rsidR="00A203C0" w:rsidRPr="001C69AC" w:rsidRDefault="00A203C0" w:rsidP="00A203C0">
      <w:pPr>
        <w:spacing w:after="20"/>
        <w:ind w:left="992" w:hanging="425"/>
        <w:jc w:val="both"/>
        <w:rPr>
          <w:rFonts w:ascii="Calibri" w:hAnsi="Calibri" w:cs="Calibri"/>
          <w:lang w:eastAsia="en-AU"/>
        </w:rPr>
      </w:pPr>
      <w:r w:rsidRPr="001C69AC">
        <w:rPr>
          <w:rFonts w:ascii="Calibri" w:hAnsi="Calibri" w:cs="Calibri"/>
          <w:lang w:eastAsia="en-AU"/>
        </w:rPr>
        <w:t>(1)</w:t>
      </w:r>
      <w:r w:rsidRPr="001C69AC">
        <w:rPr>
          <w:rFonts w:ascii="Calibri" w:hAnsi="Calibri" w:cs="Calibri"/>
          <w:lang w:eastAsia="en-AU"/>
        </w:rPr>
        <w:tab/>
        <w:t>after more than a decade of Labor in Government, Victoria now has —</w:t>
      </w:r>
    </w:p>
    <w:p w14:paraId="702653C6"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w:t>
      </w:r>
      <w:r>
        <w:rPr>
          <w:rFonts w:ascii="Calibri" w:hAnsi="Calibri" w:cs="Calibri"/>
          <w:lang w:eastAsia="en-AU"/>
        </w:rPr>
        <w:t>a</w:t>
      </w:r>
      <w:r w:rsidRPr="001C69AC">
        <w:rPr>
          <w:rFonts w:ascii="Calibri" w:hAnsi="Calibri" w:cs="Calibri"/>
          <w:lang w:eastAsia="en-AU"/>
        </w:rPr>
        <w:t>)</w:t>
      </w:r>
      <w:r w:rsidRPr="001C69AC">
        <w:rPr>
          <w:rFonts w:ascii="Calibri" w:hAnsi="Calibri" w:cs="Calibri"/>
          <w:lang w:eastAsia="en-AU"/>
        </w:rPr>
        <w:tab/>
        <w:t xml:space="preserve">the highest taxes, the highest debt and the highest unemployment rate of any Australian </w:t>
      </w:r>
      <w:proofErr w:type="gramStart"/>
      <w:r w:rsidRPr="001C69AC">
        <w:rPr>
          <w:rFonts w:ascii="Calibri" w:hAnsi="Calibri" w:cs="Calibri"/>
          <w:lang w:eastAsia="en-AU"/>
        </w:rPr>
        <w:t>state;</w:t>
      </w:r>
      <w:proofErr w:type="gramEnd"/>
    </w:p>
    <w:p w14:paraId="0968CA5E"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w:t>
      </w:r>
      <w:r>
        <w:rPr>
          <w:rFonts w:ascii="Calibri" w:hAnsi="Calibri" w:cs="Calibri"/>
          <w:lang w:eastAsia="en-AU"/>
        </w:rPr>
        <w:t>b</w:t>
      </w:r>
      <w:r w:rsidRPr="001C69AC">
        <w:rPr>
          <w:rFonts w:ascii="Calibri" w:hAnsi="Calibri" w:cs="Calibri"/>
          <w:lang w:eastAsia="en-AU"/>
        </w:rPr>
        <w:t>)</w:t>
      </w:r>
      <w:r w:rsidRPr="001C69AC">
        <w:rPr>
          <w:rFonts w:ascii="Calibri" w:hAnsi="Calibri" w:cs="Calibri"/>
          <w:lang w:eastAsia="en-AU"/>
        </w:rPr>
        <w:tab/>
        <w:t xml:space="preserve">more than 65,000 Victorians waiting for a </w:t>
      </w:r>
      <w:proofErr w:type="gramStart"/>
      <w:r w:rsidRPr="001C69AC">
        <w:rPr>
          <w:rFonts w:ascii="Calibri" w:hAnsi="Calibri" w:cs="Calibri"/>
          <w:lang w:eastAsia="en-AU"/>
        </w:rPr>
        <w:t>home;</w:t>
      </w:r>
      <w:proofErr w:type="gramEnd"/>
    </w:p>
    <w:p w14:paraId="1428404F"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w:t>
      </w:r>
      <w:r>
        <w:rPr>
          <w:rFonts w:ascii="Calibri" w:hAnsi="Calibri" w:cs="Calibri"/>
          <w:lang w:eastAsia="en-AU"/>
        </w:rPr>
        <w:t>c</w:t>
      </w:r>
      <w:r w:rsidRPr="001C69AC">
        <w:rPr>
          <w:rFonts w:ascii="Calibri" w:hAnsi="Calibri" w:cs="Calibri"/>
          <w:lang w:eastAsia="en-AU"/>
        </w:rPr>
        <w:t>)</w:t>
      </w:r>
      <w:r w:rsidRPr="001C69AC">
        <w:rPr>
          <w:rFonts w:ascii="Calibri" w:hAnsi="Calibri" w:cs="Calibri"/>
          <w:lang w:eastAsia="en-AU"/>
        </w:rPr>
        <w:tab/>
        <w:t xml:space="preserve">over 58,000 Victorians waiting for planned </w:t>
      </w:r>
      <w:proofErr w:type="gramStart"/>
      <w:r w:rsidRPr="001C69AC">
        <w:rPr>
          <w:rFonts w:ascii="Calibri" w:hAnsi="Calibri" w:cs="Calibri"/>
          <w:lang w:eastAsia="en-AU"/>
        </w:rPr>
        <w:t>surgery;</w:t>
      </w:r>
      <w:proofErr w:type="gramEnd"/>
      <w:r w:rsidRPr="001C69AC">
        <w:rPr>
          <w:rFonts w:ascii="Calibri" w:hAnsi="Calibri" w:cs="Calibri"/>
          <w:lang w:eastAsia="en-AU"/>
        </w:rPr>
        <w:t xml:space="preserve"> </w:t>
      </w:r>
    </w:p>
    <w:p w14:paraId="6737C71A"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w:t>
      </w:r>
      <w:r>
        <w:rPr>
          <w:rFonts w:ascii="Calibri" w:hAnsi="Calibri" w:cs="Calibri"/>
          <w:lang w:eastAsia="en-AU"/>
        </w:rPr>
        <w:t>d</w:t>
      </w:r>
      <w:r w:rsidRPr="001C69AC">
        <w:rPr>
          <w:rFonts w:ascii="Calibri" w:hAnsi="Calibri" w:cs="Calibri"/>
          <w:lang w:eastAsia="en-AU"/>
        </w:rPr>
        <w:t>)</w:t>
      </w:r>
      <w:r w:rsidRPr="001C69AC">
        <w:rPr>
          <w:rFonts w:ascii="Calibri" w:hAnsi="Calibri" w:cs="Calibri"/>
          <w:lang w:eastAsia="en-AU"/>
        </w:rPr>
        <w:tab/>
        <w:t xml:space="preserve">crime </w:t>
      </w:r>
      <w:r>
        <w:rPr>
          <w:rFonts w:ascii="Calibri" w:hAnsi="Calibri" w:cs="Calibri"/>
          <w:lang w:eastAsia="en-AU"/>
        </w:rPr>
        <w:t xml:space="preserve">that </w:t>
      </w:r>
      <w:r w:rsidRPr="001C69AC">
        <w:rPr>
          <w:rFonts w:ascii="Calibri" w:hAnsi="Calibri" w:cs="Calibri"/>
          <w:lang w:eastAsia="en-AU"/>
        </w:rPr>
        <w:t xml:space="preserve">continues to rise, with a shortage of more than 2,000 police officers and nearly half of all recorded offences remaining </w:t>
      </w:r>
      <w:proofErr w:type="gramStart"/>
      <w:r w:rsidRPr="001C69AC">
        <w:rPr>
          <w:rFonts w:ascii="Calibri" w:hAnsi="Calibri" w:cs="Calibri"/>
          <w:lang w:eastAsia="en-AU"/>
        </w:rPr>
        <w:t>unsolved</w:t>
      </w:r>
      <w:r>
        <w:rPr>
          <w:rFonts w:ascii="Calibri" w:hAnsi="Calibri" w:cs="Calibri"/>
          <w:lang w:eastAsia="en-AU"/>
        </w:rPr>
        <w:t>;</w:t>
      </w:r>
      <w:proofErr w:type="gramEnd"/>
    </w:p>
    <w:p w14:paraId="61DE1752" w14:textId="77777777" w:rsidR="00A203C0" w:rsidRDefault="00A203C0" w:rsidP="00A203C0">
      <w:pPr>
        <w:spacing w:after="20"/>
        <w:ind w:left="992" w:hanging="425"/>
        <w:jc w:val="both"/>
        <w:rPr>
          <w:rFonts w:ascii="Calibri" w:hAnsi="Calibri" w:cs="Calibri"/>
          <w:lang w:eastAsia="en-AU"/>
        </w:rPr>
      </w:pPr>
      <w:r w:rsidRPr="001C69AC">
        <w:rPr>
          <w:rFonts w:ascii="Calibri" w:hAnsi="Calibri" w:cs="Calibri"/>
          <w:lang w:eastAsia="en-AU"/>
        </w:rPr>
        <w:t>(2)</w:t>
      </w:r>
      <w:r w:rsidRPr="001C69AC">
        <w:rPr>
          <w:rFonts w:ascii="Calibri" w:hAnsi="Calibri" w:cs="Calibri"/>
          <w:lang w:eastAsia="en-AU"/>
        </w:rPr>
        <w:tab/>
        <w:t xml:space="preserve">with the next </w:t>
      </w:r>
      <w:r>
        <w:rPr>
          <w:rFonts w:ascii="Calibri" w:hAnsi="Calibri" w:cs="Calibri"/>
          <w:lang w:eastAsia="en-AU"/>
        </w:rPr>
        <w:t>S</w:t>
      </w:r>
      <w:r w:rsidRPr="001C69AC">
        <w:rPr>
          <w:rFonts w:ascii="Calibri" w:hAnsi="Calibri" w:cs="Calibri"/>
          <w:lang w:eastAsia="en-AU"/>
        </w:rPr>
        <w:t xml:space="preserve">tate election only one year away, Victorians will have the opportunity to choose who leads </w:t>
      </w:r>
      <w:proofErr w:type="gramStart"/>
      <w:r w:rsidRPr="001C69AC">
        <w:rPr>
          <w:rFonts w:ascii="Calibri" w:hAnsi="Calibri" w:cs="Calibri"/>
          <w:lang w:eastAsia="en-AU"/>
        </w:rPr>
        <w:t>Victoria</w:t>
      </w:r>
      <w:r>
        <w:rPr>
          <w:rFonts w:ascii="Calibri" w:hAnsi="Calibri" w:cs="Calibri"/>
          <w:lang w:eastAsia="en-AU"/>
        </w:rPr>
        <w:t>;</w:t>
      </w:r>
      <w:proofErr w:type="gramEnd"/>
    </w:p>
    <w:p w14:paraId="20318DB1" w14:textId="2109DD57" w:rsidR="00A203C0" w:rsidRPr="001C69AC" w:rsidRDefault="00A203C0" w:rsidP="00A203C0">
      <w:pPr>
        <w:spacing w:after="20"/>
        <w:ind w:left="992" w:hanging="425"/>
        <w:jc w:val="both"/>
        <w:rPr>
          <w:rFonts w:ascii="Calibri" w:hAnsi="Calibri" w:cs="Calibri"/>
          <w:lang w:eastAsia="en-AU"/>
        </w:rPr>
      </w:pPr>
      <w:r>
        <w:rPr>
          <w:rFonts w:ascii="Calibri" w:hAnsi="Calibri" w:cs="Calibri"/>
          <w:lang w:eastAsia="en-AU"/>
        </w:rPr>
        <w:t>(3)</w:t>
      </w:r>
      <w:r>
        <w:rPr>
          <w:rFonts w:ascii="Calibri" w:hAnsi="Calibri" w:cs="Calibri"/>
          <w:lang w:eastAsia="en-AU"/>
        </w:rPr>
        <w:tab/>
        <w:t>a Liberal-National Government will —</w:t>
      </w:r>
    </w:p>
    <w:p w14:paraId="28157E2B" w14:textId="77777777" w:rsidR="00A203C0" w:rsidRPr="001C69AC"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(a)</w:t>
      </w:r>
      <w:r w:rsidRPr="001C69AC">
        <w:rPr>
          <w:rFonts w:ascii="Calibri" w:hAnsi="Calibri" w:cs="Calibri"/>
          <w:lang w:eastAsia="en-AU"/>
        </w:rPr>
        <w:tab/>
      </w:r>
      <w:r>
        <w:rPr>
          <w:rFonts w:ascii="Calibri" w:hAnsi="Calibri" w:cs="Calibri"/>
          <w:lang w:eastAsia="en-AU"/>
        </w:rPr>
        <w:t xml:space="preserve">deliver a responsible budget, reduce wasteful spending and lower </w:t>
      </w:r>
      <w:proofErr w:type="gramStart"/>
      <w:r>
        <w:rPr>
          <w:rFonts w:ascii="Calibri" w:hAnsi="Calibri" w:cs="Calibri"/>
          <w:lang w:eastAsia="en-AU"/>
        </w:rPr>
        <w:t>taxes;</w:t>
      </w:r>
      <w:proofErr w:type="gramEnd"/>
    </w:p>
    <w:p w14:paraId="5B95FA4E" w14:textId="77777777" w:rsidR="00A203C0" w:rsidRDefault="00A203C0" w:rsidP="00A203C0">
      <w:pPr>
        <w:spacing w:after="20"/>
        <w:ind w:left="1417" w:hanging="425"/>
        <w:jc w:val="both"/>
        <w:rPr>
          <w:rFonts w:ascii="Calibri" w:hAnsi="Calibri" w:cs="Calibri"/>
          <w:lang w:eastAsia="en-AU"/>
        </w:rPr>
      </w:pPr>
      <w:r w:rsidRPr="001C69AC">
        <w:rPr>
          <w:rFonts w:ascii="Calibri" w:hAnsi="Calibri" w:cs="Calibri"/>
          <w:lang w:eastAsia="en-AU"/>
        </w:rPr>
        <w:t>(b)</w:t>
      </w:r>
      <w:r w:rsidRPr="001C69AC">
        <w:rPr>
          <w:rFonts w:ascii="Calibri" w:hAnsi="Calibri" w:cs="Calibri"/>
          <w:lang w:eastAsia="en-AU"/>
        </w:rPr>
        <w:tab/>
      </w:r>
      <w:r>
        <w:rPr>
          <w:rFonts w:ascii="Calibri" w:hAnsi="Calibri" w:cs="Calibri"/>
          <w:lang w:eastAsia="en-AU"/>
        </w:rPr>
        <w:t xml:space="preserve">prioritise community safety and restore law and </w:t>
      </w:r>
      <w:proofErr w:type="gramStart"/>
      <w:r>
        <w:rPr>
          <w:rFonts w:ascii="Calibri" w:hAnsi="Calibri" w:cs="Calibri"/>
          <w:lang w:eastAsia="en-AU"/>
        </w:rPr>
        <w:t>order;</w:t>
      </w:r>
      <w:proofErr w:type="gramEnd"/>
    </w:p>
    <w:p w14:paraId="23B07581"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(c)</w:t>
      </w:r>
      <w:r>
        <w:rPr>
          <w:rFonts w:ascii="Calibri" w:hAnsi="Calibri" w:cs="Calibri"/>
          <w:lang w:eastAsia="en-AU"/>
        </w:rPr>
        <w:tab/>
        <w:t xml:space="preserve">invest in health, education, transport and our emergency </w:t>
      </w:r>
      <w:proofErr w:type="gramStart"/>
      <w:r>
        <w:rPr>
          <w:rFonts w:ascii="Calibri" w:hAnsi="Calibri" w:cs="Calibri"/>
          <w:lang w:eastAsia="en-AU"/>
        </w:rPr>
        <w:t>services;</w:t>
      </w:r>
      <w:proofErr w:type="gramEnd"/>
    </w:p>
    <w:p w14:paraId="4398904F"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(d)</w:t>
      </w:r>
      <w:r>
        <w:rPr>
          <w:rFonts w:ascii="Calibri" w:hAnsi="Calibri" w:cs="Calibri"/>
          <w:lang w:eastAsia="en-AU"/>
        </w:rPr>
        <w:tab/>
        <w:t xml:space="preserve">make housing more </w:t>
      </w:r>
      <w:proofErr w:type="gramStart"/>
      <w:r>
        <w:rPr>
          <w:rFonts w:ascii="Calibri" w:hAnsi="Calibri" w:cs="Calibri"/>
          <w:lang w:eastAsia="en-AU"/>
        </w:rPr>
        <w:t>affordable;</w:t>
      </w:r>
      <w:proofErr w:type="gramEnd"/>
    </w:p>
    <w:p w14:paraId="4EE4F440"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t>(e)</w:t>
      </w:r>
      <w:r>
        <w:rPr>
          <w:rFonts w:ascii="Calibri" w:hAnsi="Calibri" w:cs="Calibri"/>
          <w:lang w:eastAsia="en-AU"/>
        </w:rPr>
        <w:tab/>
        <w:t xml:space="preserve">ensure reliable, affordable energy for households and businesses, while lowering </w:t>
      </w:r>
      <w:proofErr w:type="gramStart"/>
      <w:r>
        <w:rPr>
          <w:rFonts w:ascii="Calibri" w:hAnsi="Calibri" w:cs="Calibri"/>
          <w:lang w:eastAsia="en-AU"/>
        </w:rPr>
        <w:t>emissions;</w:t>
      </w:r>
      <w:proofErr w:type="gramEnd"/>
    </w:p>
    <w:p w14:paraId="407B1504" w14:textId="77777777" w:rsidR="00A203C0" w:rsidRDefault="00A203C0" w:rsidP="00A203C0">
      <w:pPr>
        <w:spacing w:after="20"/>
        <w:ind w:left="1417" w:hanging="425"/>
        <w:jc w:val="both"/>
        <w:rPr>
          <w:rFonts w:ascii="Calibri" w:hAnsi="Calibri" w:cs="Calibri"/>
          <w:lang w:eastAsia="en-AU"/>
        </w:rPr>
      </w:pPr>
      <w:r>
        <w:rPr>
          <w:rFonts w:ascii="Calibri" w:hAnsi="Calibri" w:cs="Calibri"/>
          <w:lang w:eastAsia="en-AU"/>
        </w:rPr>
        <w:lastRenderedPageBreak/>
        <w:t>(f)</w:t>
      </w:r>
      <w:r>
        <w:rPr>
          <w:rFonts w:ascii="Calibri" w:hAnsi="Calibri" w:cs="Calibri"/>
          <w:lang w:eastAsia="en-AU"/>
        </w:rPr>
        <w:tab/>
        <w:t>rebuild business confidence to attract investment and create jobs; and</w:t>
      </w:r>
    </w:p>
    <w:p w14:paraId="4CE20528" w14:textId="77777777" w:rsidR="00A203C0" w:rsidRPr="001C69AC" w:rsidRDefault="00A203C0" w:rsidP="00A203C0">
      <w:pPr>
        <w:spacing w:after="20"/>
        <w:ind w:left="1417" w:hanging="425"/>
        <w:jc w:val="both"/>
        <w:rPr>
          <w:rFonts w:ascii="Calibri" w:hAnsi="Calibri" w:cs="Calibri"/>
          <w:lang w:eastAsia="en-AU"/>
        </w:rPr>
      </w:pPr>
      <w:r>
        <w:rPr>
          <w:rFonts w:ascii="Calibri" w:hAnsi="Calibri" w:cs="Calibri"/>
          <w:lang w:eastAsia="en-AU"/>
        </w:rPr>
        <w:t>(g)</w:t>
      </w:r>
      <w:r>
        <w:rPr>
          <w:rFonts w:ascii="Calibri" w:hAnsi="Calibri" w:cs="Calibri"/>
          <w:lang w:eastAsia="en-AU"/>
        </w:rPr>
        <w:tab/>
        <w:t>govern for all Victorians, regardless of race or background.</w:t>
      </w:r>
    </w:p>
    <w:p w14:paraId="15ECAD0B" w14:textId="09374268" w:rsidR="00A203C0" w:rsidRDefault="00A203C0" w:rsidP="00A203C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33B74CD9" w14:textId="77777777"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t>115</w:t>
      </w:r>
      <w:r>
        <w:rPr>
          <w:rFonts w:asciiTheme="minorHAnsi" w:hAnsiTheme="minorHAnsi" w:cstheme="minorHAnsi"/>
          <w:sz w:val="24"/>
          <w:szCs w:val="24"/>
        </w:rPr>
        <w:t>7</w:t>
      </w:r>
      <w:r>
        <w:rPr>
          <w:rFonts w:asciiTheme="minorHAnsi" w:hAnsiTheme="minorHAnsi" w:cstheme="minorHAnsi"/>
          <w:sz w:val="24"/>
          <w:szCs w:val="24"/>
        </w:rPr>
        <w:tab/>
      </w:r>
      <w:r w:rsidRPr="00BD3D1C">
        <w:rPr>
          <w:rFonts w:asciiTheme="minorHAnsi" w:hAnsiTheme="minorHAnsi" w:cstheme="minorHAnsi"/>
          <w:caps/>
          <w:sz w:val="24"/>
          <w:szCs w:val="24"/>
        </w:rPr>
        <w:t>Ann-Marie</w:t>
      </w:r>
      <w:r w:rsidRPr="00BD3D1C">
        <w:rPr>
          <w:rFonts w:ascii="Aptos" w:hAnsi="Aptos" w:cstheme="minorHAnsi"/>
          <w:caps/>
          <w:sz w:val="24"/>
          <w:szCs w:val="24"/>
        </w:rPr>
        <w:t> </w:t>
      </w:r>
      <w:r w:rsidRPr="00BD3D1C">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1A0BF01C" w14:textId="77777777" w:rsidR="00A203C0" w:rsidRPr="001C69AC" w:rsidRDefault="00A203C0" w:rsidP="00A203C0">
      <w:pPr>
        <w:ind w:left="567"/>
        <w:jc w:val="both"/>
        <w:rPr>
          <w:rFonts w:ascii="Calibri" w:hAnsi="Calibri" w:cs="Calibri"/>
          <w:lang w:eastAsia="en-AU"/>
        </w:rPr>
      </w:pPr>
      <w:r w:rsidRPr="001C69AC">
        <w:rPr>
          <w:rFonts w:ascii="Calibri" w:hAnsi="Calibri" w:cs="Calibri"/>
          <w:lang w:eastAsia="en-AU"/>
        </w:rPr>
        <w:t>That this House —</w:t>
      </w:r>
    </w:p>
    <w:p w14:paraId="57071C64" w14:textId="77777777" w:rsidR="00A203C0" w:rsidRPr="001C69AC" w:rsidRDefault="00A203C0" w:rsidP="00CB30E6">
      <w:pPr>
        <w:numPr>
          <w:ilvl w:val="0"/>
          <w:numId w:val="8"/>
        </w:numPr>
        <w:spacing w:after="20"/>
        <w:ind w:left="987"/>
        <w:jc w:val="both"/>
        <w:rPr>
          <w:rFonts w:ascii="Calibri" w:hAnsi="Calibri" w:cs="Calibri"/>
          <w:lang w:eastAsia="en-AU"/>
        </w:rPr>
      </w:pPr>
      <w:r w:rsidRPr="001C69AC">
        <w:rPr>
          <w:rFonts w:ascii="Calibri" w:hAnsi="Calibri" w:cs="Calibri"/>
          <w:lang w:eastAsia="en-AU"/>
        </w:rPr>
        <w:t xml:space="preserve">notes that the closure of the Mordialloc Stabling Yard underpass </w:t>
      </w:r>
      <w:r>
        <w:rPr>
          <w:rFonts w:ascii="Calibri" w:hAnsi="Calibri" w:cs="Calibri"/>
          <w:lang w:eastAsia="en-AU"/>
        </w:rPr>
        <w:t>in</w:t>
      </w:r>
      <w:r w:rsidRPr="001C69AC">
        <w:rPr>
          <w:rFonts w:ascii="Calibri" w:hAnsi="Calibri" w:cs="Calibri"/>
          <w:lang w:eastAsia="en-AU"/>
        </w:rPr>
        <w:t xml:space="preserve"> August 2025 has significantly impacted the Kingston </w:t>
      </w:r>
      <w:proofErr w:type="gramStart"/>
      <w:r w:rsidRPr="001C69AC">
        <w:rPr>
          <w:rFonts w:ascii="Calibri" w:hAnsi="Calibri" w:cs="Calibri"/>
          <w:lang w:eastAsia="en-AU"/>
        </w:rPr>
        <w:t>community;</w:t>
      </w:r>
      <w:proofErr w:type="gramEnd"/>
    </w:p>
    <w:p w14:paraId="46D90756" w14:textId="77777777" w:rsidR="00A203C0" w:rsidRPr="001C69AC" w:rsidRDefault="00A203C0" w:rsidP="00CB30E6">
      <w:pPr>
        <w:numPr>
          <w:ilvl w:val="0"/>
          <w:numId w:val="8"/>
        </w:numPr>
        <w:spacing w:after="20"/>
        <w:ind w:left="987"/>
        <w:jc w:val="both"/>
        <w:rPr>
          <w:rFonts w:ascii="Calibri" w:hAnsi="Calibri" w:cs="Calibri"/>
          <w:lang w:eastAsia="en-AU"/>
        </w:rPr>
      </w:pPr>
      <w:r w:rsidRPr="001C69AC">
        <w:rPr>
          <w:rFonts w:ascii="Calibri" w:hAnsi="Calibri" w:cs="Calibri"/>
          <w:lang w:eastAsia="en-AU"/>
        </w:rPr>
        <w:t>recognises the critical role the underpass plays in Kingston as a —</w:t>
      </w:r>
    </w:p>
    <w:p w14:paraId="0EFB545F"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key east-west and north-south pedestrian and cycling </w:t>
      </w:r>
      <w:proofErr w:type="gramStart"/>
      <w:r w:rsidRPr="001C69AC">
        <w:rPr>
          <w:rFonts w:ascii="Calibri" w:hAnsi="Calibri" w:cs="Calibri"/>
          <w:lang w:eastAsia="en-AU"/>
        </w:rPr>
        <w:t>link;</w:t>
      </w:r>
      <w:proofErr w:type="gramEnd"/>
    </w:p>
    <w:p w14:paraId="5AE08A17"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connector to homes, schools, shops, public transport and major community facilities, including four public and three private schools, the Kingston Youth Services and the Derrimut </w:t>
      </w:r>
      <w:proofErr w:type="spellStart"/>
      <w:r w:rsidRPr="001C69AC">
        <w:rPr>
          <w:rFonts w:ascii="Calibri" w:hAnsi="Calibri" w:cs="Calibri"/>
          <w:lang w:eastAsia="en-AU"/>
        </w:rPr>
        <w:t>Weelam</w:t>
      </w:r>
      <w:proofErr w:type="spellEnd"/>
      <w:r w:rsidRPr="001C69AC">
        <w:rPr>
          <w:rFonts w:ascii="Calibri" w:hAnsi="Calibri" w:cs="Calibri"/>
          <w:lang w:eastAsia="en-AU"/>
        </w:rPr>
        <w:t xml:space="preserve"> Gathering </w:t>
      </w:r>
      <w:proofErr w:type="gramStart"/>
      <w:r w:rsidRPr="001C69AC">
        <w:rPr>
          <w:rFonts w:ascii="Calibri" w:hAnsi="Calibri" w:cs="Calibri"/>
          <w:lang w:eastAsia="en-AU"/>
        </w:rPr>
        <w:t>Place;</w:t>
      </w:r>
      <w:proofErr w:type="gramEnd"/>
    </w:p>
    <w:p w14:paraId="731E7C6E"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part of the 42-kilometre, Port Melbourne to Frankston, shared user path and the C1 Strategic Cycling Corridor, supporting active transport, 20-minute </w:t>
      </w:r>
      <w:proofErr w:type="gramStart"/>
      <w:r w:rsidRPr="001C69AC">
        <w:rPr>
          <w:rFonts w:ascii="Calibri" w:hAnsi="Calibri" w:cs="Calibri"/>
          <w:lang w:eastAsia="en-AU"/>
        </w:rPr>
        <w:t>neighbourhoods;</w:t>
      </w:r>
      <w:proofErr w:type="gramEnd"/>
      <w:r w:rsidRPr="001C69AC">
        <w:rPr>
          <w:rFonts w:ascii="Calibri" w:hAnsi="Calibri" w:cs="Calibri"/>
          <w:lang w:eastAsia="en-AU"/>
        </w:rPr>
        <w:t xml:space="preserve"> </w:t>
      </w:r>
    </w:p>
    <w:p w14:paraId="73986D43" w14:textId="77777777" w:rsidR="00A203C0" w:rsidRPr="001C69AC" w:rsidRDefault="00A203C0" w:rsidP="00CB30E6">
      <w:pPr>
        <w:numPr>
          <w:ilvl w:val="0"/>
          <w:numId w:val="8"/>
        </w:numPr>
        <w:spacing w:after="20"/>
        <w:ind w:left="987"/>
        <w:jc w:val="both"/>
        <w:rPr>
          <w:rFonts w:ascii="Calibri" w:hAnsi="Calibri" w:cs="Calibri"/>
          <w:lang w:eastAsia="en-AU"/>
        </w:rPr>
      </w:pPr>
      <w:r w:rsidRPr="001C69AC">
        <w:rPr>
          <w:rFonts w:ascii="Calibri" w:hAnsi="Calibri" w:cs="Calibri"/>
          <w:lang w:eastAsia="en-AU"/>
        </w:rPr>
        <w:t>further notes the impacts of the closure, including —</w:t>
      </w:r>
    </w:p>
    <w:p w14:paraId="39A4935C"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unsafe and exclusionary conditions reported by </w:t>
      </w:r>
      <w:proofErr w:type="gramStart"/>
      <w:r w:rsidRPr="001C69AC">
        <w:rPr>
          <w:rFonts w:ascii="Calibri" w:hAnsi="Calibri" w:cs="Calibri"/>
          <w:lang w:eastAsia="en-AU"/>
        </w:rPr>
        <w:t>residents;</w:t>
      </w:r>
      <w:proofErr w:type="gramEnd"/>
    </w:p>
    <w:p w14:paraId="79B5F92D"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reduced foot traffic and downturns for local </w:t>
      </w:r>
      <w:proofErr w:type="gramStart"/>
      <w:r w:rsidRPr="001C69AC">
        <w:rPr>
          <w:rFonts w:ascii="Calibri" w:hAnsi="Calibri" w:cs="Calibri"/>
          <w:lang w:eastAsia="en-AU"/>
        </w:rPr>
        <w:t>businesses;</w:t>
      </w:r>
      <w:proofErr w:type="gramEnd"/>
    </w:p>
    <w:p w14:paraId="55251B7F"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disruption to major community events, such as Mordi </w:t>
      </w:r>
      <w:proofErr w:type="gramStart"/>
      <w:r w:rsidRPr="001C69AC">
        <w:rPr>
          <w:rFonts w:ascii="Calibri" w:hAnsi="Calibri" w:cs="Calibri"/>
          <w:lang w:eastAsia="en-AU"/>
        </w:rPr>
        <w:t>Fest;</w:t>
      </w:r>
      <w:proofErr w:type="gramEnd"/>
    </w:p>
    <w:p w14:paraId="726A60F4" w14:textId="10201EA8" w:rsidR="000762AD" w:rsidRPr="00956E4A"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forcing children, seniors, carers, and people with disability onto longer, unlit and inaccessible </w:t>
      </w:r>
      <w:proofErr w:type="gramStart"/>
      <w:r w:rsidRPr="001C69AC">
        <w:rPr>
          <w:rFonts w:ascii="Calibri" w:hAnsi="Calibri" w:cs="Calibri"/>
          <w:lang w:eastAsia="en-AU"/>
        </w:rPr>
        <w:t>routes;</w:t>
      </w:r>
      <w:proofErr w:type="gramEnd"/>
    </w:p>
    <w:p w14:paraId="1807186C" w14:textId="4388CE97" w:rsidR="00A203C0" w:rsidRPr="001C69AC" w:rsidRDefault="00A203C0" w:rsidP="00CB30E6">
      <w:pPr>
        <w:numPr>
          <w:ilvl w:val="0"/>
          <w:numId w:val="8"/>
        </w:numPr>
        <w:spacing w:after="20"/>
        <w:ind w:left="987"/>
        <w:jc w:val="both"/>
        <w:rPr>
          <w:rFonts w:ascii="Calibri" w:hAnsi="Calibri" w:cs="Calibri"/>
          <w:lang w:eastAsia="en-AU"/>
        </w:rPr>
      </w:pPr>
      <w:r w:rsidRPr="001C69AC">
        <w:rPr>
          <w:rFonts w:ascii="Calibri" w:hAnsi="Calibri" w:cs="Calibri"/>
          <w:lang w:eastAsia="en-AU"/>
        </w:rPr>
        <w:t>calls on the Government to urgently address the closure of the underpass and —</w:t>
      </w:r>
    </w:p>
    <w:p w14:paraId="6340A80C"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 xml:space="preserve">endorse the strategic importance of this connection and support a replacement shared user </w:t>
      </w:r>
      <w:proofErr w:type="gramStart"/>
      <w:r w:rsidRPr="001C69AC">
        <w:rPr>
          <w:rFonts w:ascii="Calibri" w:hAnsi="Calibri" w:cs="Calibri"/>
          <w:lang w:eastAsia="en-AU"/>
        </w:rPr>
        <w:t>path;</w:t>
      </w:r>
      <w:proofErr w:type="gramEnd"/>
    </w:p>
    <w:p w14:paraId="427BB2C5"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participate in a joint working group with Kingston City Council, the Level Crossing Removal Project, Melbourne Water, and relevant agencies to define design criteria and approvals; and</w:t>
      </w:r>
    </w:p>
    <w:p w14:paraId="1E860450" w14:textId="77777777" w:rsidR="00A203C0" w:rsidRPr="001C69AC" w:rsidRDefault="00A203C0" w:rsidP="00CB30E6">
      <w:pPr>
        <w:numPr>
          <w:ilvl w:val="1"/>
          <w:numId w:val="8"/>
        </w:numPr>
        <w:spacing w:after="20"/>
        <w:ind w:left="1417" w:hanging="425"/>
        <w:jc w:val="both"/>
        <w:rPr>
          <w:rFonts w:ascii="Calibri" w:hAnsi="Calibri" w:cs="Calibri"/>
          <w:lang w:eastAsia="en-AU"/>
        </w:rPr>
      </w:pPr>
      <w:r w:rsidRPr="001C69AC">
        <w:rPr>
          <w:rFonts w:ascii="Calibri" w:hAnsi="Calibri" w:cs="Calibri"/>
          <w:lang w:eastAsia="en-AU"/>
        </w:rPr>
        <w:t>provide funding and approvals to deliver the project without delay, restoring safe and direct access for residents, businesses, and visitors.</w:t>
      </w:r>
    </w:p>
    <w:p w14:paraId="16603540" w14:textId="6D10CF7E" w:rsidR="00A203C0" w:rsidRDefault="00A203C0" w:rsidP="00A203C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03E796F8" w14:textId="77777777"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t>115</w:t>
      </w:r>
      <w:r>
        <w:rPr>
          <w:rFonts w:asciiTheme="minorHAnsi" w:hAnsiTheme="minorHAnsi" w:cstheme="minorHAnsi"/>
          <w:sz w:val="24"/>
          <w:szCs w:val="24"/>
        </w:rPr>
        <w:t>8</w:t>
      </w:r>
      <w:r>
        <w:rPr>
          <w:rFonts w:asciiTheme="minorHAnsi" w:hAnsiTheme="minorHAnsi" w:cstheme="minorHAnsi"/>
          <w:sz w:val="24"/>
          <w:szCs w:val="24"/>
        </w:rPr>
        <w:tab/>
      </w:r>
      <w:r w:rsidRPr="00BD3D1C">
        <w:rPr>
          <w:rFonts w:asciiTheme="minorHAnsi" w:hAnsiTheme="minorHAnsi" w:cstheme="minorHAnsi"/>
          <w:caps/>
          <w:sz w:val="24"/>
          <w:szCs w:val="24"/>
        </w:rPr>
        <w:t>David</w:t>
      </w:r>
      <w:r w:rsidRPr="00BD3D1C">
        <w:rPr>
          <w:rFonts w:ascii="Aptos" w:hAnsi="Aptos" w:cstheme="minorHAnsi"/>
          <w:caps/>
          <w:sz w:val="24"/>
          <w:szCs w:val="24"/>
        </w:rPr>
        <w:t> </w:t>
      </w:r>
      <w:r w:rsidRPr="00BD3D1C">
        <w:rPr>
          <w:rFonts w:asciiTheme="minorHAnsi" w:hAnsiTheme="minorHAnsi" w:cstheme="minorHAnsi"/>
          <w:caps/>
          <w:sz w:val="24"/>
          <w:szCs w:val="24"/>
        </w:rPr>
        <w:t>Davis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6975CD7" w14:textId="77777777" w:rsidR="00A203C0" w:rsidRDefault="00A203C0" w:rsidP="00A203C0">
      <w:pPr>
        <w:spacing w:after="20"/>
        <w:ind w:left="567"/>
        <w:jc w:val="both"/>
        <w:rPr>
          <w:rFonts w:ascii="Calibri" w:hAnsi="Calibri" w:cs="Calibri"/>
          <w:lang w:eastAsia="en-AU"/>
        </w:rPr>
      </w:pPr>
      <w:r w:rsidRPr="001C69AC">
        <w:rPr>
          <w:rFonts w:ascii="Calibri" w:hAnsi="Calibri" w:cs="Calibri"/>
          <w:lang w:eastAsia="en-AU"/>
        </w:rPr>
        <w:t>That this House</w:t>
      </w:r>
      <w:r>
        <w:rPr>
          <w:rFonts w:ascii="Calibri" w:hAnsi="Calibri" w:cs="Calibri"/>
          <w:lang w:eastAsia="en-AU"/>
        </w:rPr>
        <w:t xml:space="preserve"> notes the panic in the Allan Labor Government in its response to Victoria’s crime epidemic, demonstrated by its rolling announcement of new laws to be introduced for which it has not prepared legislation.</w:t>
      </w:r>
    </w:p>
    <w:p w14:paraId="57D19F83" w14:textId="29783781" w:rsidR="00A203C0" w:rsidRDefault="00A203C0" w:rsidP="00A203C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1FE144A6" w14:textId="6572965A"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t>115</w:t>
      </w:r>
      <w:r>
        <w:rPr>
          <w:rFonts w:asciiTheme="minorHAnsi" w:hAnsiTheme="minorHAnsi" w:cstheme="minorHAnsi"/>
          <w:sz w:val="24"/>
          <w:szCs w:val="24"/>
        </w:rPr>
        <w:t>9</w:t>
      </w:r>
      <w:r>
        <w:rPr>
          <w:rFonts w:asciiTheme="minorHAnsi" w:hAnsiTheme="minorHAnsi" w:cstheme="minorHAnsi"/>
          <w:sz w:val="24"/>
          <w:szCs w:val="24"/>
        </w:rPr>
        <w:tab/>
      </w:r>
      <w:r w:rsidRPr="00BD3D1C">
        <w:rPr>
          <w:rFonts w:asciiTheme="minorHAnsi" w:hAnsiTheme="minorHAnsi" w:cstheme="minorHAnsi"/>
          <w:caps/>
          <w:sz w:val="24"/>
          <w:szCs w:val="24"/>
        </w:rPr>
        <w:t>Ann-Marie</w:t>
      </w:r>
      <w:r w:rsidRPr="00BD3D1C">
        <w:rPr>
          <w:rFonts w:ascii="Aptos" w:hAnsi="Aptos" w:cstheme="minorHAnsi"/>
          <w:caps/>
          <w:sz w:val="24"/>
          <w:szCs w:val="24"/>
        </w:rPr>
        <w:t> </w:t>
      </w:r>
      <w:r w:rsidRPr="00BD3D1C">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201368E7" w14:textId="77777777" w:rsidR="00A203C0" w:rsidRPr="00EA4B09" w:rsidRDefault="00A203C0" w:rsidP="00A203C0">
      <w:pPr>
        <w:ind w:left="567"/>
        <w:jc w:val="both"/>
        <w:rPr>
          <w:rFonts w:ascii="Calibri" w:hAnsi="Calibri" w:cs="Calibri"/>
          <w:lang w:eastAsia="en-AU"/>
        </w:rPr>
      </w:pPr>
      <w:r w:rsidRPr="00EA4B09">
        <w:rPr>
          <w:rFonts w:ascii="Calibri" w:hAnsi="Calibri" w:cs="Calibri"/>
          <w:lang w:eastAsia="en-AU"/>
        </w:rPr>
        <w:t>That this House —</w:t>
      </w:r>
    </w:p>
    <w:p w14:paraId="23AC1C2B" w14:textId="77777777" w:rsidR="00A203C0" w:rsidRPr="00EA4B09" w:rsidRDefault="00A203C0" w:rsidP="00CB30E6">
      <w:pPr>
        <w:numPr>
          <w:ilvl w:val="0"/>
          <w:numId w:val="12"/>
        </w:numPr>
        <w:spacing w:after="20"/>
        <w:ind w:left="987"/>
        <w:jc w:val="both"/>
        <w:rPr>
          <w:rFonts w:ascii="Calibri" w:hAnsi="Calibri" w:cs="Calibri"/>
          <w:lang w:eastAsia="en-AU"/>
        </w:rPr>
      </w:pPr>
      <w:r w:rsidRPr="00EA4B09">
        <w:rPr>
          <w:rFonts w:ascii="Calibri" w:hAnsi="Calibri" w:cs="Calibri"/>
          <w:lang w:eastAsia="en-AU"/>
        </w:rPr>
        <w:t xml:space="preserve">calls on the Government to urgently respond to concerns arising from its approval on </w:t>
      </w:r>
      <w:r w:rsidRPr="00EA4B09">
        <w:rPr>
          <w:rFonts w:ascii="Calibri" w:hAnsi="Calibri" w:cs="Calibri"/>
          <w:lang w:eastAsia="en-AU"/>
        </w:rPr>
        <w:br/>
        <w:t xml:space="preserve">17 October 2025 of 941 homes to be developed on the former Kingswood Golf Course in Dingley </w:t>
      </w:r>
      <w:proofErr w:type="gramStart"/>
      <w:r w:rsidRPr="00EA4B09">
        <w:rPr>
          <w:rFonts w:ascii="Calibri" w:hAnsi="Calibri" w:cs="Calibri"/>
          <w:lang w:eastAsia="en-AU"/>
        </w:rPr>
        <w:t>Village;</w:t>
      </w:r>
      <w:proofErr w:type="gramEnd"/>
    </w:p>
    <w:p w14:paraId="1CC16495" w14:textId="77777777" w:rsidR="00A203C0" w:rsidRPr="00EA4B09" w:rsidRDefault="00A203C0" w:rsidP="00CB30E6">
      <w:pPr>
        <w:numPr>
          <w:ilvl w:val="0"/>
          <w:numId w:val="12"/>
        </w:numPr>
        <w:spacing w:after="20"/>
        <w:ind w:left="987"/>
        <w:jc w:val="both"/>
        <w:rPr>
          <w:rFonts w:ascii="Calibri" w:hAnsi="Calibri" w:cs="Calibri"/>
          <w:lang w:eastAsia="en-AU"/>
        </w:rPr>
      </w:pPr>
      <w:r w:rsidRPr="00EA4B09">
        <w:rPr>
          <w:rFonts w:ascii="Calibri" w:hAnsi="Calibri" w:cs="Calibri"/>
          <w:lang w:eastAsia="en-AU"/>
        </w:rPr>
        <w:t>notes that —</w:t>
      </w:r>
    </w:p>
    <w:p w14:paraId="423C5C21"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the approval proceeded despite more than 1,400 residents lodging submissions raising serious concerns, including —</w:t>
      </w:r>
    </w:p>
    <w:p w14:paraId="20A73A14" w14:textId="77777777" w:rsidR="00A203C0" w:rsidRPr="00EA4B09" w:rsidRDefault="00A203C0" w:rsidP="00CB30E6">
      <w:pPr>
        <w:numPr>
          <w:ilvl w:val="2"/>
          <w:numId w:val="12"/>
        </w:numPr>
        <w:spacing w:after="20"/>
        <w:ind w:left="1778"/>
        <w:jc w:val="both"/>
        <w:rPr>
          <w:rFonts w:ascii="Calibri" w:hAnsi="Calibri" w:cs="Calibri"/>
          <w:lang w:eastAsia="en-AU"/>
        </w:rPr>
      </w:pPr>
      <w:r w:rsidRPr="00EA4B09">
        <w:rPr>
          <w:rFonts w:ascii="Calibri" w:hAnsi="Calibri" w:cs="Calibri"/>
          <w:lang w:eastAsia="en-AU"/>
        </w:rPr>
        <w:t xml:space="preserve">flooding risks and pressure on stormwater </w:t>
      </w:r>
      <w:proofErr w:type="gramStart"/>
      <w:r w:rsidRPr="00EA4B09">
        <w:rPr>
          <w:rFonts w:ascii="Calibri" w:hAnsi="Calibri" w:cs="Calibri"/>
          <w:lang w:eastAsia="en-AU"/>
        </w:rPr>
        <w:t>infrastructure;</w:t>
      </w:r>
      <w:proofErr w:type="gramEnd"/>
    </w:p>
    <w:p w14:paraId="4A6BCDCF" w14:textId="77777777" w:rsidR="00A203C0" w:rsidRPr="00EA4B09" w:rsidRDefault="00A203C0" w:rsidP="00CB30E6">
      <w:pPr>
        <w:numPr>
          <w:ilvl w:val="2"/>
          <w:numId w:val="12"/>
        </w:numPr>
        <w:spacing w:after="20"/>
        <w:ind w:left="1778"/>
        <w:jc w:val="both"/>
        <w:rPr>
          <w:rFonts w:ascii="Calibri" w:hAnsi="Calibri" w:cs="Calibri"/>
          <w:lang w:eastAsia="en-AU"/>
        </w:rPr>
      </w:pPr>
      <w:r w:rsidRPr="00EA4B09">
        <w:rPr>
          <w:rFonts w:ascii="Calibri" w:hAnsi="Calibri" w:cs="Calibri"/>
          <w:lang w:eastAsia="en-AU"/>
        </w:rPr>
        <w:t xml:space="preserve">traffic congestion and safety </w:t>
      </w:r>
      <w:proofErr w:type="gramStart"/>
      <w:r w:rsidRPr="00EA4B09">
        <w:rPr>
          <w:rFonts w:ascii="Calibri" w:hAnsi="Calibri" w:cs="Calibri"/>
          <w:lang w:eastAsia="en-AU"/>
        </w:rPr>
        <w:t>issues;</w:t>
      </w:r>
      <w:proofErr w:type="gramEnd"/>
    </w:p>
    <w:p w14:paraId="24C34F0D" w14:textId="77777777" w:rsidR="00A203C0" w:rsidRPr="00EA4B09" w:rsidRDefault="00A203C0" w:rsidP="00CB30E6">
      <w:pPr>
        <w:numPr>
          <w:ilvl w:val="2"/>
          <w:numId w:val="12"/>
        </w:numPr>
        <w:spacing w:after="20"/>
        <w:ind w:left="1778"/>
        <w:jc w:val="both"/>
        <w:rPr>
          <w:rFonts w:ascii="Calibri" w:hAnsi="Calibri" w:cs="Calibri"/>
          <w:lang w:eastAsia="en-AU"/>
        </w:rPr>
      </w:pPr>
      <w:r w:rsidRPr="00EA4B09">
        <w:rPr>
          <w:rFonts w:ascii="Calibri" w:hAnsi="Calibri" w:cs="Calibri"/>
          <w:lang w:eastAsia="en-AU"/>
        </w:rPr>
        <w:t xml:space="preserve">overcrowding in local schools, sports facilities, and health </w:t>
      </w:r>
      <w:proofErr w:type="gramStart"/>
      <w:r w:rsidRPr="00EA4B09">
        <w:rPr>
          <w:rFonts w:ascii="Calibri" w:hAnsi="Calibri" w:cs="Calibri"/>
          <w:lang w:eastAsia="en-AU"/>
        </w:rPr>
        <w:t>services;</w:t>
      </w:r>
      <w:proofErr w:type="gramEnd"/>
    </w:p>
    <w:p w14:paraId="73BC58D2" w14:textId="77777777" w:rsidR="00A203C0" w:rsidRPr="00EA4B09" w:rsidRDefault="00A203C0" w:rsidP="00CB30E6">
      <w:pPr>
        <w:numPr>
          <w:ilvl w:val="2"/>
          <w:numId w:val="12"/>
        </w:numPr>
        <w:spacing w:after="20"/>
        <w:ind w:left="1778"/>
        <w:jc w:val="both"/>
        <w:rPr>
          <w:rFonts w:ascii="Calibri" w:hAnsi="Calibri" w:cs="Calibri"/>
          <w:lang w:eastAsia="en-AU"/>
        </w:rPr>
      </w:pPr>
      <w:r w:rsidRPr="00EA4B09">
        <w:rPr>
          <w:rFonts w:ascii="Calibri" w:hAnsi="Calibri" w:cs="Calibri"/>
          <w:lang w:eastAsia="en-AU"/>
        </w:rPr>
        <w:lastRenderedPageBreak/>
        <w:t xml:space="preserve">loss of mature trees, open space, and the suburb’s </w:t>
      </w:r>
      <w:proofErr w:type="gramStart"/>
      <w:r w:rsidRPr="00EA4B09">
        <w:rPr>
          <w:rFonts w:ascii="Calibri" w:hAnsi="Calibri" w:cs="Calibri"/>
          <w:lang w:eastAsia="en-AU"/>
        </w:rPr>
        <w:t>character;</w:t>
      </w:r>
      <w:proofErr w:type="gramEnd"/>
    </w:p>
    <w:p w14:paraId="1BA86BD9"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 xml:space="preserve">Kingston Council and the Dingley Village community have described the decision as ‘reckless’ and ‘deeply disappointing’, and have vowed to continue advocating for </w:t>
      </w:r>
      <w:proofErr w:type="gramStart"/>
      <w:r w:rsidRPr="00EA4B09">
        <w:rPr>
          <w:rFonts w:ascii="Calibri" w:hAnsi="Calibri" w:cs="Calibri"/>
          <w:lang w:eastAsia="en-AU"/>
        </w:rPr>
        <w:t>residents;</w:t>
      </w:r>
      <w:proofErr w:type="gramEnd"/>
    </w:p>
    <w:p w14:paraId="273E2B8A"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 xml:space="preserve">the Government’s advisory processes identified serious concerns, which were dismissed in the decision to approve the </w:t>
      </w:r>
      <w:proofErr w:type="gramStart"/>
      <w:r w:rsidRPr="00EA4B09">
        <w:rPr>
          <w:rFonts w:ascii="Calibri" w:hAnsi="Calibri" w:cs="Calibri"/>
          <w:lang w:eastAsia="en-AU"/>
        </w:rPr>
        <w:t>development;</w:t>
      </w:r>
      <w:proofErr w:type="gramEnd"/>
      <w:r w:rsidRPr="00EA4B09">
        <w:rPr>
          <w:rFonts w:ascii="Calibri" w:hAnsi="Calibri" w:cs="Calibri"/>
          <w:lang w:eastAsia="en-AU"/>
        </w:rPr>
        <w:t xml:space="preserve"> </w:t>
      </w:r>
    </w:p>
    <w:p w14:paraId="17192075" w14:textId="77777777" w:rsidR="00A203C0" w:rsidRPr="00EA4B09" w:rsidRDefault="00A203C0" w:rsidP="00CB30E6">
      <w:pPr>
        <w:numPr>
          <w:ilvl w:val="0"/>
          <w:numId w:val="12"/>
        </w:numPr>
        <w:spacing w:after="20"/>
        <w:ind w:left="987"/>
        <w:jc w:val="both"/>
        <w:rPr>
          <w:rFonts w:ascii="Calibri" w:hAnsi="Calibri" w:cs="Calibri"/>
          <w:lang w:eastAsia="en-AU"/>
        </w:rPr>
      </w:pPr>
      <w:r w:rsidRPr="00EA4B09">
        <w:rPr>
          <w:rFonts w:ascii="Calibri" w:hAnsi="Calibri" w:cs="Calibri"/>
          <w:lang w:eastAsia="en-AU"/>
        </w:rPr>
        <w:t xml:space="preserve">further calls on </w:t>
      </w:r>
      <w:r>
        <w:rPr>
          <w:rFonts w:ascii="Calibri" w:hAnsi="Calibri" w:cs="Calibri"/>
          <w:lang w:eastAsia="en-AU"/>
        </w:rPr>
        <w:t xml:space="preserve">the </w:t>
      </w:r>
      <w:r w:rsidRPr="00EA4B09">
        <w:rPr>
          <w:rFonts w:ascii="Calibri" w:hAnsi="Calibri" w:cs="Calibri"/>
          <w:lang w:eastAsia="en-AU"/>
        </w:rPr>
        <w:t>Government to —</w:t>
      </w:r>
    </w:p>
    <w:p w14:paraId="39FEDB62"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 xml:space="preserve">work with Kingston Council to provide the funding to deliver a binding infrastructure contributions package reflecting the real costs of supporting new residents and mitigating flood </w:t>
      </w:r>
      <w:proofErr w:type="gramStart"/>
      <w:r w:rsidRPr="00EA4B09">
        <w:rPr>
          <w:rFonts w:ascii="Calibri" w:hAnsi="Calibri" w:cs="Calibri"/>
          <w:lang w:eastAsia="en-AU"/>
        </w:rPr>
        <w:t>impacts;</w:t>
      </w:r>
      <w:proofErr w:type="gramEnd"/>
    </w:p>
    <w:p w14:paraId="0132FEE5"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 xml:space="preserve">engage with the community to address concerns about safety, access, and preservation of local </w:t>
      </w:r>
      <w:proofErr w:type="gramStart"/>
      <w:r w:rsidRPr="00EA4B09">
        <w:rPr>
          <w:rFonts w:ascii="Calibri" w:hAnsi="Calibri" w:cs="Calibri"/>
          <w:lang w:eastAsia="en-AU"/>
        </w:rPr>
        <w:t>character;</w:t>
      </w:r>
      <w:proofErr w:type="gramEnd"/>
      <w:r w:rsidRPr="00EA4B09">
        <w:rPr>
          <w:rFonts w:ascii="Calibri" w:hAnsi="Calibri" w:cs="Calibri"/>
          <w:lang w:eastAsia="en-AU"/>
        </w:rPr>
        <w:t xml:space="preserve"> </w:t>
      </w:r>
    </w:p>
    <w:p w14:paraId="1C6944D3"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ensure the planning for the development on Kingswood Golf Course includes streets wide enough for emergency service vehicles and garbage truck services; and</w:t>
      </w:r>
    </w:p>
    <w:p w14:paraId="0D821DE3" w14:textId="77777777" w:rsidR="00A203C0" w:rsidRPr="00EA4B09" w:rsidRDefault="00A203C0" w:rsidP="00CB30E6">
      <w:pPr>
        <w:numPr>
          <w:ilvl w:val="1"/>
          <w:numId w:val="12"/>
        </w:numPr>
        <w:spacing w:after="20"/>
        <w:ind w:left="1417" w:hanging="425"/>
        <w:jc w:val="both"/>
        <w:rPr>
          <w:rFonts w:ascii="Calibri" w:hAnsi="Calibri" w:cs="Calibri"/>
          <w:lang w:eastAsia="en-AU"/>
        </w:rPr>
      </w:pPr>
      <w:r w:rsidRPr="00EA4B09">
        <w:rPr>
          <w:rFonts w:ascii="Calibri" w:hAnsi="Calibri" w:cs="Calibri"/>
          <w:lang w:eastAsia="en-AU"/>
        </w:rPr>
        <w:t>ensure that future planning approvals balance the need for housing with sustainability, liveability, and community wellbeing in established suburbs.</w:t>
      </w:r>
    </w:p>
    <w:p w14:paraId="34EA84F6" w14:textId="14B65B0F" w:rsidR="00587885" w:rsidRPr="00CB30E6" w:rsidRDefault="00A203C0" w:rsidP="00CB30E6">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35FB1546" w14:textId="23775AFE"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sidRPr="002C34FF">
        <w:rPr>
          <w:rFonts w:asciiTheme="minorHAnsi" w:hAnsiTheme="minorHAnsi" w:cstheme="minorHAnsi"/>
          <w:sz w:val="24"/>
          <w:szCs w:val="24"/>
        </w:rPr>
        <w:t>11</w:t>
      </w:r>
      <w:r>
        <w:rPr>
          <w:rFonts w:asciiTheme="minorHAnsi" w:hAnsiTheme="minorHAnsi" w:cstheme="minorHAnsi"/>
          <w:sz w:val="24"/>
          <w:szCs w:val="24"/>
        </w:rPr>
        <w:t>60</w:t>
      </w:r>
      <w:r>
        <w:rPr>
          <w:rFonts w:asciiTheme="minorHAnsi" w:hAnsiTheme="minorHAnsi" w:cstheme="minorHAnsi"/>
          <w:sz w:val="24"/>
          <w:szCs w:val="24"/>
        </w:rPr>
        <w:tab/>
      </w:r>
      <w:r w:rsidRPr="00BD3D1C">
        <w:rPr>
          <w:rFonts w:asciiTheme="minorHAnsi" w:hAnsiTheme="minorHAnsi" w:cstheme="minorHAnsi"/>
          <w:caps/>
          <w:sz w:val="24"/>
          <w:szCs w:val="24"/>
        </w:rPr>
        <w:t>David</w:t>
      </w:r>
      <w:r w:rsidRPr="00BD3D1C">
        <w:rPr>
          <w:rFonts w:ascii="Aptos" w:hAnsi="Aptos" w:cstheme="minorHAnsi"/>
          <w:caps/>
          <w:sz w:val="24"/>
          <w:szCs w:val="24"/>
        </w:rPr>
        <w:t> </w:t>
      </w:r>
      <w:r w:rsidRPr="00BD3D1C">
        <w:rPr>
          <w:rFonts w:asciiTheme="minorHAnsi" w:hAnsiTheme="minorHAnsi" w:cstheme="minorHAnsi"/>
          <w:caps/>
          <w:sz w:val="24"/>
          <w:szCs w:val="24"/>
        </w:rPr>
        <w:t>Davis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7C6BF0B3" w14:textId="77777777" w:rsidR="00A203C0" w:rsidRPr="00F90A0A" w:rsidRDefault="00A203C0" w:rsidP="00A203C0">
      <w:pPr>
        <w:ind w:left="567"/>
        <w:jc w:val="both"/>
        <w:rPr>
          <w:rFonts w:ascii="Calibri" w:hAnsi="Calibri" w:cs="Calibri"/>
          <w:lang w:eastAsia="en-AU"/>
        </w:rPr>
      </w:pPr>
      <w:r w:rsidRPr="00F90A0A">
        <w:rPr>
          <w:rFonts w:ascii="Calibri" w:hAnsi="Calibri" w:cs="Calibri"/>
          <w:lang w:eastAsia="en-AU"/>
        </w:rPr>
        <w:t>That this House —</w:t>
      </w:r>
    </w:p>
    <w:p w14:paraId="08047DF0" w14:textId="26106255" w:rsidR="00AC213E" w:rsidRDefault="00A203C0" w:rsidP="002C713B">
      <w:pPr>
        <w:spacing w:after="20"/>
        <w:ind w:left="992" w:hanging="425"/>
        <w:jc w:val="both"/>
        <w:rPr>
          <w:rFonts w:ascii="Calibri" w:hAnsi="Calibri" w:cs="Calibri"/>
          <w:lang w:eastAsia="en-AU"/>
        </w:rPr>
      </w:pPr>
      <w:r w:rsidRPr="00F90A0A">
        <w:rPr>
          <w:rFonts w:ascii="Calibri" w:hAnsi="Calibri" w:cs="Calibri"/>
          <w:lang w:eastAsia="en-AU"/>
        </w:rPr>
        <w:t>(1)</w:t>
      </w:r>
      <w:r w:rsidRPr="00F90A0A">
        <w:rPr>
          <w:rFonts w:ascii="Calibri" w:hAnsi="Calibri" w:cs="Calibri"/>
          <w:lang w:eastAsia="en-AU"/>
        </w:rPr>
        <w:tab/>
        <w:t xml:space="preserve">expresses its concern at the Victorian State Government’s decision to terminate the Residential Efficiency Scorecard from 30 June </w:t>
      </w:r>
      <w:proofErr w:type="gramStart"/>
      <w:r w:rsidRPr="00F90A0A">
        <w:rPr>
          <w:rFonts w:ascii="Calibri" w:hAnsi="Calibri" w:cs="Calibri"/>
          <w:lang w:eastAsia="en-AU"/>
        </w:rPr>
        <w:t>2026;</w:t>
      </w:r>
      <w:proofErr w:type="gramEnd"/>
    </w:p>
    <w:p w14:paraId="4F98A52B" w14:textId="1576C231" w:rsidR="00A203C0" w:rsidRPr="00F90A0A" w:rsidRDefault="00A203C0" w:rsidP="00A203C0">
      <w:pPr>
        <w:spacing w:after="20"/>
        <w:ind w:left="992" w:hanging="425"/>
        <w:jc w:val="both"/>
        <w:rPr>
          <w:rFonts w:ascii="Calibri" w:hAnsi="Calibri" w:cs="Calibri"/>
          <w:lang w:eastAsia="en-AU"/>
        </w:rPr>
      </w:pPr>
      <w:r w:rsidRPr="00F90A0A">
        <w:rPr>
          <w:rFonts w:ascii="Calibri" w:hAnsi="Calibri" w:cs="Calibri"/>
          <w:lang w:eastAsia="en-AU"/>
        </w:rPr>
        <w:t>(2)</w:t>
      </w:r>
      <w:r w:rsidRPr="00F90A0A">
        <w:rPr>
          <w:rFonts w:ascii="Calibri" w:hAnsi="Calibri" w:cs="Calibri"/>
          <w:lang w:eastAsia="en-AU"/>
        </w:rPr>
        <w:tab/>
        <w:t>notes that the program —</w:t>
      </w:r>
    </w:p>
    <w:p w14:paraId="2E053857" w14:textId="77777777" w:rsidR="00A203C0" w:rsidRPr="00F90A0A" w:rsidRDefault="00A203C0" w:rsidP="00A203C0">
      <w:pPr>
        <w:spacing w:after="20"/>
        <w:ind w:left="1417" w:hanging="425"/>
        <w:jc w:val="both"/>
        <w:rPr>
          <w:rFonts w:ascii="Calibri" w:hAnsi="Calibri" w:cs="Calibri"/>
          <w:lang w:eastAsia="en-AU"/>
        </w:rPr>
      </w:pPr>
      <w:r w:rsidRPr="00F90A0A">
        <w:rPr>
          <w:rFonts w:ascii="Calibri" w:hAnsi="Calibri" w:cs="Calibri"/>
          <w:lang w:eastAsia="en-AU"/>
        </w:rPr>
        <w:t>(a)</w:t>
      </w:r>
      <w:r w:rsidRPr="00F90A0A">
        <w:rPr>
          <w:rFonts w:ascii="Calibri" w:hAnsi="Calibri" w:cs="Calibri"/>
          <w:lang w:eastAsia="en-AU"/>
        </w:rPr>
        <w:tab/>
        <w:t xml:space="preserve">is a proven, effective and independent service provided by trained and accredited experts who can assist families with assessment and advice on energy savings, consequent cost savings and the most cost-effective options available to householders to improve energy efficiency in their </w:t>
      </w:r>
      <w:proofErr w:type="gramStart"/>
      <w:r w:rsidRPr="00F90A0A">
        <w:rPr>
          <w:rFonts w:ascii="Calibri" w:hAnsi="Calibri" w:cs="Calibri"/>
          <w:lang w:eastAsia="en-AU"/>
        </w:rPr>
        <w:t>home;</w:t>
      </w:r>
      <w:proofErr w:type="gramEnd"/>
    </w:p>
    <w:p w14:paraId="194F33A8" w14:textId="77777777" w:rsidR="00A203C0" w:rsidRPr="00F90A0A" w:rsidRDefault="00A203C0" w:rsidP="00A203C0">
      <w:pPr>
        <w:spacing w:after="20"/>
        <w:ind w:left="1417" w:hanging="425"/>
        <w:jc w:val="both"/>
        <w:rPr>
          <w:rFonts w:ascii="Calibri" w:hAnsi="Calibri" w:cs="Calibri"/>
          <w:lang w:eastAsia="en-AU"/>
        </w:rPr>
      </w:pPr>
      <w:r w:rsidRPr="00F90A0A">
        <w:rPr>
          <w:rFonts w:ascii="Calibri" w:hAnsi="Calibri" w:cs="Calibri"/>
          <w:lang w:eastAsia="en-AU"/>
        </w:rPr>
        <w:t>(b)</w:t>
      </w:r>
      <w:r w:rsidRPr="00F90A0A">
        <w:rPr>
          <w:rFonts w:ascii="Calibri" w:hAnsi="Calibri" w:cs="Calibri"/>
          <w:lang w:eastAsia="en-AU"/>
        </w:rPr>
        <w:tab/>
        <w:t xml:space="preserve">is currently run by a small team in the Victorian Department of Energy, Environment and Climate Action on behalf of all Australian </w:t>
      </w:r>
      <w:proofErr w:type="gramStart"/>
      <w:r w:rsidRPr="00F90A0A">
        <w:rPr>
          <w:rFonts w:ascii="Calibri" w:hAnsi="Calibri" w:cs="Calibri"/>
          <w:lang w:eastAsia="en-AU"/>
        </w:rPr>
        <w:t>Governments;</w:t>
      </w:r>
      <w:proofErr w:type="gramEnd"/>
    </w:p>
    <w:p w14:paraId="0E7D638A" w14:textId="77777777" w:rsidR="00A203C0" w:rsidRPr="00F90A0A" w:rsidRDefault="00A203C0" w:rsidP="00A203C0">
      <w:pPr>
        <w:spacing w:after="20"/>
        <w:ind w:left="992" w:hanging="425"/>
        <w:jc w:val="both"/>
        <w:rPr>
          <w:rFonts w:ascii="Calibri" w:hAnsi="Calibri" w:cs="Calibri"/>
          <w:lang w:eastAsia="en-AU"/>
        </w:rPr>
      </w:pPr>
      <w:r w:rsidRPr="00F90A0A">
        <w:rPr>
          <w:rFonts w:ascii="Calibri" w:hAnsi="Calibri" w:cs="Calibri"/>
          <w:lang w:eastAsia="en-AU"/>
        </w:rPr>
        <w:t>(3)</w:t>
      </w:r>
      <w:r w:rsidRPr="00F90A0A">
        <w:rPr>
          <w:rFonts w:ascii="Calibri" w:hAnsi="Calibri" w:cs="Calibri"/>
          <w:lang w:eastAsia="en-AU"/>
        </w:rPr>
        <w:tab/>
        <w:t>expresses its concern that the proposed nationally driven replacement, the Nationwide House Energy Rating System (</w:t>
      </w:r>
      <w:proofErr w:type="spellStart"/>
      <w:r w:rsidRPr="00F90A0A">
        <w:rPr>
          <w:rFonts w:ascii="Calibri" w:hAnsi="Calibri" w:cs="Calibri"/>
          <w:lang w:eastAsia="en-AU"/>
        </w:rPr>
        <w:t>NatHERS</w:t>
      </w:r>
      <w:proofErr w:type="spellEnd"/>
      <w:r w:rsidRPr="00F90A0A">
        <w:rPr>
          <w:rFonts w:ascii="Calibri" w:hAnsi="Calibri" w:cs="Calibri"/>
          <w:lang w:eastAsia="en-AU"/>
        </w:rPr>
        <w:t>) software system, is not an adequate replacement system given it is untested and provides a lesser service for households, including failing to provide the detailed individual home assessments by knowledgeable and experienced assessors; and</w:t>
      </w:r>
    </w:p>
    <w:p w14:paraId="7B605EC0" w14:textId="0BE37B9E" w:rsidR="00A203C0" w:rsidRPr="00F90A0A" w:rsidRDefault="00A203C0" w:rsidP="00A203C0">
      <w:pPr>
        <w:spacing w:after="20"/>
        <w:ind w:left="992" w:hanging="425"/>
        <w:jc w:val="both"/>
        <w:rPr>
          <w:rFonts w:ascii="Calibri" w:hAnsi="Calibri" w:cs="Calibri"/>
          <w:lang w:eastAsia="en-AU"/>
        </w:rPr>
      </w:pPr>
      <w:r w:rsidRPr="00F90A0A">
        <w:rPr>
          <w:rFonts w:ascii="Calibri" w:hAnsi="Calibri" w:cs="Calibri"/>
          <w:lang w:eastAsia="en-AU"/>
        </w:rPr>
        <w:t>(4)</w:t>
      </w:r>
      <w:r w:rsidRPr="00F90A0A">
        <w:rPr>
          <w:rFonts w:ascii="Calibri" w:hAnsi="Calibri" w:cs="Calibri"/>
          <w:lang w:eastAsia="en-AU"/>
        </w:rPr>
        <w:tab/>
        <w:t xml:space="preserve">calls on the Minister for Energy, the </w:t>
      </w:r>
      <w:r>
        <w:rPr>
          <w:rFonts w:ascii="Calibri" w:hAnsi="Calibri" w:cs="Calibri"/>
          <w:lang w:eastAsia="en-AU"/>
        </w:rPr>
        <w:t>Hon,</w:t>
      </w:r>
      <w:r w:rsidRPr="00F90A0A">
        <w:rPr>
          <w:rFonts w:ascii="Calibri" w:hAnsi="Calibri" w:cs="Calibri"/>
          <w:lang w:eastAsia="en-AU"/>
        </w:rPr>
        <w:t xml:space="preserve"> Lily D’Ambrosio</w:t>
      </w:r>
      <w:r>
        <w:rPr>
          <w:rFonts w:ascii="Calibri" w:hAnsi="Calibri" w:cs="Calibri"/>
          <w:lang w:eastAsia="en-AU"/>
        </w:rPr>
        <w:t xml:space="preserve"> MP</w:t>
      </w:r>
      <w:r w:rsidRPr="00F90A0A">
        <w:rPr>
          <w:rFonts w:ascii="Calibri" w:hAnsi="Calibri" w:cs="Calibri"/>
          <w:lang w:eastAsia="en-AU"/>
        </w:rPr>
        <w:t>, to rethink her decision to close the Efficiency Scorecard, and instead maintain and permanently fund the program from 1 July 2026.</w:t>
      </w:r>
    </w:p>
    <w:p w14:paraId="403FAE68" w14:textId="71960AE1" w:rsidR="00665DD9" w:rsidRPr="00011424" w:rsidRDefault="00A203C0" w:rsidP="00011424">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14</w:t>
      </w:r>
      <w:r w:rsidRPr="00CB5B97">
        <w:rPr>
          <w:rFonts w:cstheme="minorHAnsi"/>
          <w:i/>
          <w:iCs/>
        </w:rPr>
        <w:t xml:space="preserve"> November 2025 — Listed for </w:t>
      </w:r>
      <w:r w:rsidR="004D0F86">
        <w:rPr>
          <w:rFonts w:cstheme="minorHAnsi"/>
          <w:i/>
          <w:iCs/>
        </w:rPr>
        <w:t>1</w:t>
      </w:r>
      <w:r w:rsidR="00E126A7">
        <w:rPr>
          <w:rFonts w:cstheme="minorHAnsi"/>
          <w:i/>
          <w:iCs/>
        </w:rPr>
        <w:t>2</w:t>
      </w:r>
      <w:r w:rsidRPr="00CB5B97">
        <w:rPr>
          <w:rFonts w:cstheme="minorHAnsi"/>
          <w:i/>
          <w:iCs/>
        </w:rPr>
        <w:t xml:space="preserve"> day</w:t>
      </w:r>
      <w:r>
        <w:rPr>
          <w:rFonts w:cstheme="minorHAnsi"/>
          <w:i/>
          <w:iCs/>
        </w:rPr>
        <w:t>s</w:t>
      </w:r>
      <w:r w:rsidRPr="00CB5B97">
        <w:rPr>
          <w:rFonts w:cstheme="minorHAnsi"/>
          <w:i/>
          <w:iCs/>
        </w:rPr>
        <w:t>].</w:t>
      </w:r>
    </w:p>
    <w:p w14:paraId="50D73664" w14:textId="26059C08"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1164</w:t>
      </w:r>
      <w:r w:rsidR="009E32C1">
        <w:rPr>
          <w:rFonts w:asciiTheme="minorHAnsi" w:hAnsiTheme="minorHAnsi" w:cstheme="minorHAnsi"/>
          <w:sz w:val="24"/>
          <w:szCs w:val="24"/>
        </w:rPr>
        <w:tab/>
      </w:r>
      <w:r w:rsidRPr="0071404B">
        <w:rPr>
          <w:rFonts w:asciiTheme="minorHAnsi" w:hAnsiTheme="minorHAnsi" w:cstheme="minorHAnsi"/>
          <w:caps/>
          <w:sz w:val="24"/>
          <w:szCs w:val="24"/>
        </w:rPr>
        <w:t>Georgie</w:t>
      </w:r>
      <w:r w:rsidRPr="0071404B">
        <w:rPr>
          <w:rFonts w:ascii="Aptos" w:hAnsi="Aptos" w:cstheme="minorHAnsi"/>
          <w:caps/>
          <w:sz w:val="24"/>
          <w:szCs w:val="24"/>
        </w:rPr>
        <w:t> </w:t>
      </w:r>
      <w:r w:rsidRPr="0071404B">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B4E8746" w14:textId="30736583" w:rsidR="00A203C0" w:rsidRPr="0071404B" w:rsidRDefault="00A203C0" w:rsidP="008542E3">
      <w:pPr>
        <w:spacing w:after="20"/>
        <w:ind w:left="567"/>
        <w:jc w:val="both"/>
        <w:rPr>
          <w:rFonts w:ascii="Calibri" w:hAnsi="Calibri" w:cs="Calibri"/>
          <w:lang w:eastAsia="en-AU"/>
        </w:rPr>
      </w:pPr>
      <w:r w:rsidRPr="0071404B">
        <w:rPr>
          <w:rFonts w:ascii="Calibri" w:hAnsi="Calibri" w:cs="Calibri"/>
          <w:lang w:eastAsia="en-AU"/>
        </w:rPr>
        <w:t xml:space="preserve">That this House </w:t>
      </w:r>
      <w:r>
        <w:rPr>
          <w:rFonts w:ascii="Calibri" w:hAnsi="Calibri" w:cs="Calibri"/>
          <w:lang w:eastAsia="en-AU"/>
        </w:rPr>
        <w:t xml:space="preserve">notes the failure </w:t>
      </w:r>
      <w:r w:rsidR="00B44A10">
        <w:rPr>
          <w:rFonts w:ascii="Calibri" w:hAnsi="Calibri" w:cs="Calibri"/>
          <w:lang w:eastAsia="en-AU"/>
        </w:rPr>
        <w:t>o</w:t>
      </w:r>
      <w:r>
        <w:rPr>
          <w:rFonts w:ascii="Calibri" w:hAnsi="Calibri" w:cs="Calibri"/>
          <w:lang w:eastAsia="en-AU"/>
        </w:rPr>
        <w:t>f the Allan Labor Government to publish the latest quarterly Victorian Agency for Health Information data.</w:t>
      </w:r>
    </w:p>
    <w:p w14:paraId="3EA86651" w14:textId="514489BF" w:rsidR="00A203C0" w:rsidRDefault="00A203C0" w:rsidP="00A203C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sidR="00C820D9">
        <w:rPr>
          <w:rFonts w:cstheme="minorHAnsi"/>
          <w:i/>
          <w:iCs/>
        </w:rPr>
        <w:t>1</w:t>
      </w:r>
      <w:r w:rsidR="00E126A7">
        <w:rPr>
          <w:rFonts w:cstheme="minorHAnsi"/>
          <w:i/>
          <w:iCs/>
        </w:rPr>
        <w:t>1</w:t>
      </w:r>
      <w:r w:rsidRPr="00CB5B97">
        <w:rPr>
          <w:rFonts w:cstheme="minorHAnsi"/>
          <w:i/>
          <w:iCs/>
        </w:rPr>
        <w:t xml:space="preserve"> day</w:t>
      </w:r>
      <w:r w:rsidR="009E32C1">
        <w:rPr>
          <w:rFonts w:cstheme="minorHAnsi"/>
          <w:i/>
          <w:iCs/>
        </w:rPr>
        <w:t>s</w:t>
      </w:r>
      <w:r w:rsidRPr="00CB5B97">
        <w:rPr>
          <w:rFonts w:cstheme="minorHAnsi"/>
          <w:i/>
          <w:iCs/>
        </w:rPr>
        <w:t>].</w:t>
      </w:r>
    </w:p>
    <w:p w14:paraId="5D69FBD4" w14:textId="0FDD0802" w:rsidR="00A203C0" w:rsidRDefault="00A203C0" w:rsidP="00A203C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1172</w:t>
      </w:r>
      <w:r w:rsidR="009E32C1">
        <w:rPr>
          <w:rFonts w:asciiTheme="minorHAnsi" w:hAnsiTheme="minorHAnsi" w:cstheme="minorHAnsi"/>
          <w:sz w:val="24"/>
          <w:szCs w:val="24"/>
        </w:rPr>
        <w:tab/>
      </w:r>
      <w:r w:rsidRPr="00F13820">
        <w:rPr>
          <w:rFonts w:asciiTheme="minorHAnsi" w:hAnsiTheme="minorHAnsi" w:cstheme="minorHAnsi"/>
          <w:caps/>
          <w:sz w:val="24"/>
          <w:szCs w:val="24"/>
        </w:rPr>
        <w:t>David</w:t>
      </w:r>
      <w:r w:rsidRPr="00F13820">
        <w:rPr>
          <w:rFonts w:ascii="Aptos" w:hAnsi="Aptos" w:cstheme="minorHAnsi"/>
          <w:caps/>
          <w:sz w:val="24"/>
          <w:szCs w:val="24"/>
        </w:rPr>
        <w:t> </w:t>
      </w:r>
      <w:r w:rsidRPr="00F13820">
        <w:rPr>
          <w:rFonts w:asciiTheme="minorHAnsi" w:hAnsiTheme="minorHAnsi" w:cstheme="minorHAnsi"/>
          <w:caps/>
          <w:sz w:val="24"/>
          <w:szCs w:val="24"/>
        </w:rPr>
        <w:t>Davis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45EEDC04" w14:textId="77777777" w:rsidR="00A203C0" w:rsidRPr="002558A0" w:rsidRDefault="00A203C0" w:rsidP="00A203C0">
      <w:pPr>
        <w:ind w:left="567"/>
        <w:jc w:val="both"/>
        <w:rPr>
          <w:rFonts w:ascii="Calibri" w:hAnsi="Calibri" w:cs="Calibri"/>
          <w:lang w:eastAsia="en-AU"/>
        </w:rPr>
      </w:pPr>
      <w:r w:rsidRPr="002558A0">
        <w:rPr>
          <w:rFonts w:ascii="Calibri" w:hAnsi="Calibri" w:cs="Calibri"/>
          <w:lang w:eastAsia="en-AU"/>
        </w:rPr>
        <w:t>That this House —</w:t>
      </w:r>
    </w:p>
    <w:p w14:paraId="777B63C9" w14:textId="77777777" w:rsidR="00A203C0" w:rsidRPr="002558A0" w:rsidRDefault="00A203C0" w:rsidP="00A203C0">
      <w:pPr>
        <w:spacing w:after="20"/>
        <w:ind w:left="992" w:hanging="425"/>
        <w:jc w:val="both"/>
        <w:rPr>
          <w:rFonts w:ascii="Calibri" w:hAnsi="Calibri" w:cs="Calibri"/>
          <w:lang w:eastAsia="en-AU"/>
        </w:rPr>
      </w:pPr>
      <w:r w:rsidRPr="002558A0">
        <w:rPr>
          <w:rFonts w:ascii="Calibri" w:hAnsi="Calibri" w:cs="Calibri"/>
          <w:lang w:eastAsia="en-AU"/>
        </w:rPr>
        <w:t>(1)</w:t>
      </w:r>
      <w:r w:rsidRPr="002558A0">
        <w:rPr>
          <w:rFonts w:ascii="Calibri" w:hAnsi="Calibri" w:cs="Calibri"/>
          <w:lang w:eastAsia="en-AU"/>
        </w:rPr>
        <w:tab/>
        <w:t xml:space="preserve">notes the Treasurer’s pathetic response to question without notice No. 1129 in relation to the VNI West and the Western Renewables Link where the Treasurer sought to decry </w:t>
      </w:r>
      <w:r w:rsidRPr="002558A0">
        <w:rPr>
          <w:rFonts w:ascii="Calibri" w:hAnsi="Calibri" w:cs="Calibri"/>
          <w:lang w:eastAsia="en-AU"/>
        </w:rPr>
        <w:lastRenderedPageBreak/>
        <w:t xml:space="preserve">any </w:t>
      </w:r>
      <w:r>
        <w:rPr>
          <w:rFonts w:ascii="Calibri" w:hAnsi="Calibri" w:cs="Calibri"/>
          <w:lang w:eastAsia="en-AU"/>
        </w:rPr>
        <w:t xml:space="preserve">shred of </w:t>
      </w:r>
      <w:r w:rsidRPr="002558A0">
        <w:rPr>
          <w:rFonts w:ascii="Calibri" w:hAnsi="Calibri" w:cs="Calibri"/>
          <w:lang w:eastAsia="en-AU"/>
        </w:rPr>
        <w:t xml:space="preserve">responsibility despite requirements under the </w:t>
      </w:r>
      <w:r w:rsidRPr="002558A0">
        <w:rPr>
          <w:rFonts w:ascii="Calibri" w:hAnsi="Calibri" w:cs="Calibri"/>
          <w:i/>
          <w:iCs/>
          <w:lang w:eastAsia="en-AU"/>
        </w:rPr>
        <w:t>National Electricity (Victoria) Act 2005</w:t>
      </w:r>
      <w:r w:rsidRPr="002558A0">
        <w:rPr>
          <w:rFonts w:ascii="Calibri" w:hAnsi="Calibri" w:cs="Calibri"/>
          <w:lang w:eastAsia="en-AU"/>
        </w:rPr>
        <w:t xml:space="preserve"> (NEVA</w:t>
      </w:r>
      <w:proofErr w:type="gramStart"/>
      <w:r w:rsidRPr="002558A0">
        <w:rPr>
          <w:rFonts w:ascii="Calibri" w:hAnsi="Calibri" w:cs="Calibri"/>
          <w:lang w:eastAsia="en-AU"/>
        </w:rPr>
        <w:t>);</w:t>
      </w:r>
      <w:proofErr w:type="gramEnd"/>
    </w:p>
    <w:p w14:paraId="53B00A28" w14:textId="77777777" w:rsidR="00A203C0" w:rsidRPr="002558A0" w:rsidRDefault="00A203C0" w:rsidP="00A203C0">
      <w:pPr>
        <w:spacing w:after="20"/>
        <w:ind w:left="992" w:hanging="425"/>
        <w:jc w:val="both"/>
        <w:rPr>
          <w:rFonts w:ascii="Calibri" w:hAnsi="Calibri" w:cs="Calibri"/>
          <w:lang w:eastAsia="en-AU"/>
        </w:rPr>
      </w:pPr>
      <w:r w:rsidRPr="002558A0">
        <w:rPr>
          <w:rFonts w:ascii="Calibri" w:hAnsi="Calibri" w:cs="Calibri"/>
          <w:lang w:eastAsia="en-AU"/>
        </w:rPr>
        <w:t>(2)</w:t>
      </w:r>
      <w:r w:rsidRPr="002558A0">
        <w:rPr>
          <w:rFonts w:ascii="Calibri" w:hAnsi="Calibri" w:cs="Calibri"/>
          <w:lang w:eastAsia="en-AU"/>
        </w:rPr>
        <w:tab/>
        <w:t>further notes that —</w:t>
      </w:r>
    </w:p>
    <w:p w14:paraId="23828F5A" w14:textId="77777777" w:rsidR="00A203C0" w:rsidRPr="002558A0" w:rsidRDefault="00A203C0" w:rsidP="00A203C0">
      <w:pPr>
        <w:spacing w:after="20"/>
        <w:ind w:left="1417" w:hanging="425"/>
        <w:jc w:val="both"/>
        <w:rPr>
          <w:rFonts w:ascii="Calibri" w:hAnsi="Calibri" w:cs="Calibri"/>
          <w:lang w:eastAsia="en-AU"/>
        </w:rPr>
      </w:pPr>
      <w:r w:rsidRPr="002558A0">
        <w:rPr>
          <w:rFonts w:ascii="Calibri" w:hAnsi="Calibri" w:cs="Calibri"/>
          <w:lang w:eastAsia="en-AU"/>
        </w:rPr>
        <w:t>(a)</w:t>
      </w:r>
      <w:r w:rsidRPr="002558A0">
        <w:rPr>
          <w:rFonts w:ascii="Calibri" w:hAnsi="Calibri" w:cs="Calibri"/>
          <w:lang w:eastAsia="en-AU"/>
        </w:rPr>
        <w:tab/>
        <w:t>a briefing to the former Treasurer, signed on 27 May 2023, states that —</w:t>
      </w:r>
    </w:p>
    <w:p w14:paraId="62C23BF8" w14:textId="0C368FDD" w:rsidR="00A203C0" w:rsidRPr="002558A0" w:rsidRDefault="00A203C0" w:rsidP="00A203C0">
      <w:pPr>
        <w:spacing w:after="20"/>
        <w:ind w:left="1843" w:hanging="425"/>
        <w:jc w:val="both"/>
        <w:rPr>
          <w:rFonts w:ascii="Calibri" w:hAnsi="Calibri" w:cs="Calibri"/>
          <w:lang w:eastAsia="en-AU"/>
        </w:rPr>
      </w:pPr>
      <w:r w:rsidRPr="002558A0">
        <w:rPr>
          <w:rFonts w:ascii="Calibri" w:hAnsi="Calibri" w:cs="Calibri"/>
          <w:lang w:eastAsia="en-AU"/>
        </w:rPr>
        <w:t>(i)</w:t>
      </w:r>
      <w:r w:rsidRPr="002558A0">
        <w:rPr>
          <w:rFonts w:ascii="Calibri" w:hAnsi="Calibri" w:cs="Calibri"/>
          <w:lang w:eastAsia="en-AU"/>
        </w:rPr>
        <w:tab/>
        <w:t>“the Minister must consult with you, the Premier and AEMO on a proposed NEVA Order…Minister asked for comments by 10am Friday 26th May</w:t>
      </w:r>
      <w:r w:rsidR="000B3800">
        <w:rPr>
          <w:rFonts w:ascii="Calibri" w:hAnsi="Calibri" w:cs="Calibri"/>
          <w:lang w:eastAsia="en-AU"/>
        </w:rPr>
        <w:t>…</w:t>
      </w:r>
      <w:r w:rsidRPr="002558A0">
        <w:rPr>
          <w:rFonts w:ascii="Calibri" w:hAnsi="Calibri" w:cs="Calibri"/>
          <w:lang w:eastAsia="en-AU"/>
        </w:rPr>
        <w:t>DTF is comfortable with the Order and recommends that you do not need to respond to the Minister with any comments</w:t>
      </w:r>
      <w:proofErr w:type="gramStart"/>
      <w:r w:rsidRPr="002558A0">
        <w:rPr>
          <w:rFonts w:ascii="Calibri" w:hAnsi="Calibri" w:cs="Calibri"/>
          <w:lang w:eastAsia="en-AU"/>
        </w:rPr>
        <w:t>”;</w:t>
      </w:r>
      <w:proofErr w:type="gramEnd"/>
    </w:p>
    <w:p w14:paraId="508395D9" w14:textId="77777777" w:rsidR="00A203C0" w:rsidRPr="002558A0" w:rsidRDefault="00A203C0" w:rsidP="00A203C0">
      <w:pPr>
        <w:spacing w:after="20"/>
        <w:ind w:left="1843" w:hanging="425"/>
        <w:jc w:val="both"/>
        <w:rPr>
          <w:rFonts w:ascii="Calibri" w:hAnsi="Calibri" w:cs="Calibri"/>
          <w:lang w:eastAsia="en-AU"/>
        </w:rPr>
      </w:pPr>
      <w:r w:rsidRPr="002558A0">
        <w:rPr>
          <w:rFonts w:ascii="Calibri" w:hAnsi="Calibri" w:cs="Calibri"/>
          <w:lang w:eastAsia="en-AU"/>
        </w:rPr>
        <w:t>(ii)</w:t>
      </w:r>
      <w:r w:rsidRPr="002558A0">
        <w:rPr>
          <w:rFonts w:ascii="Calibri" w:hAnsi="Calibri" w:cs="Calibri"/>
          <w:lang w:eastAsia="en-AU"/>
        </w:rPr>
        <w:tab/>
        <w:t>“DTF has prepared a response… thanking the Minister for her letter and outlining your support for the activities under the Order</w:t>
      </w:r>
      <w:proofErr w:type="gramStart"/>
      <w:r w:rsidRPr="002558A0">
        <w:rPr>
          <w:rFonts w:ascii="Calibri" w:hAnsi="Calibri" w:cs="Calibri"/>
          <w:lang w:eastAsia="en-AU"/>
        </w:rPr>
        <w:t>”;</w:t>
      </w:r>
      <w:proofErr w:type="gramEnd"/>
    </w:p>
    <w:p w14:paraId="6318903A" w14:textId="77777777" w:rsidR="00A203C0" w:rsidRPr="002558A0" w:rsidRDefault="00A203C0" w:rsidP="00A203C0">
      <w:pPr>
        <w:spacing w:after="20"/>
        <w:ind w:left="1417" w:hanging="425"/>
        <w:jc w:val="both"/>
        <w:rPr>
          <w:rFonts w:ascii="Calibri" w:hAnsi="Calibri" w:cs="Calibri"/>
          <w:lang w:eastAsia="en-AU"/>
        </w:rPr>
      </w:pPr>
      <w:r w:rsidRPr="002558A0">
        <w:rPr>
          <w:rFonts w:ascii="Calibri" w:hAnsi="Calibri" w:cs="Calibri"/>
          <w:lang w:eastAsia="en-AU"/>
        </w:rPr>
        <w:t>(b)</w:t>
      </w:r>
      <w:r w:rsidRPr="002558A0">
        <w:rPr>
          <w:rFonts w:ascii="Calibri" w:hAnsi="Calibri" w:cs="Calibri"/>
          <w:lang w:eastAsia="en-AU"/>
        </w:rPr>
        <w:tab/>
        <w:t xml:space="preserve">the Treasurer refuses to answer questions on a matter where the Minister for Energy and Resources is required to consult with her under an Act of </w:t>
      </w:r>
      <w:proofErr w:type="gramStart"/>
      <w:r w:rsidRPr="002558A0">
        <w:rPr>
          <w:rFonts w:ascii="Calibri" w:hAnsi="Calibri" w:cs="Calibri"/>
          <w:lang w:eastAsia="en-AU"/>
        </w:rPr>
        <w:t>Parliament;</w:t>
      </w:r>
      <w:proofErr w:type="gramEnd"/>
      <w:r w:rsidRPr="002558A0">
        <w:rPr>
          <w:rFonts w:ascii="Calibri" w:hAnsi="Calibri" w:cs="Calibri"/>
          <w:lang w:eastAsia="en-AU"/>
        </w:rPr>
        <w:t xml:space="preserve"> </w:t>
      </w:r>
    </w:p>
    <w:p w14:paraId="4061FE93" w14:textId="77777777" w:rsidR="00A203C0" w:rsidRPr="002558A0" w:rsidRDefault="00A203C0" w:rsidP="00A203C0">
      <w:pPr>
        <w:spacing w:after="20"/>
        <w:ind w:left="1417" w:hanging="425"/>
        <w:jc w:val="both"/>
        <w:rPr>
          <w:rFonts w:ascii="Calibri" w:hAnsi="Calibri" w:cs="Calibri"/>
          <w:lang w:eastAsia="en-AU"/>
        </w:rPr>
      </w:pPr>
      <w:r w:rsidRPr="002558A0">
        <w:rPr>
          <w:rFonts w:ascii="Calibri" w:hAnsi="Calibri" w:cs="Calibri"/>
          <w:lang w:eastAsia="en-AU"/>
        </w:rPr>
        <w:t>(c)</w:t>
      </w:r>
      <w:r w:rsidRPr="002558A0">
        <w:rPr>
          <w:rFonts w:ascii="Calibri" w:hAnsi="Calibri" w:cs="Calibri"/>
          <w:lang w:eastAsia="en-AU"/>
        </w:rPr>
        <w:tab/>
        <w:t xml:space="preserve">the Treasurer has responsibility to ensure the recovery of costs by the Australian Energy Market Operator, and now </w:t>
      </w:r>
      <w:proofErr w:type="spellStart"/>
      <w:r w:rsidRPr="002558A0">
        <w:rPr>
          <w:rFonts w:ascii="Calibri" w:hAnsi="Calibri" w:cs="Calibri"/>
          <w:lang w:eastAsia="en-AU"/>
        </w:rPr>
        <w:t>VicGrid</w:t>
      </w:r>
      <w:proofErr w:type="spellEnd"/>
      <w:r w:rsidRPr="002558A0">
        <w:rPr>
          <w:rFonts w:ascii="Calibri" w:hAnsi="Calibri" w:cs="Calibri"/>
          <w:lang w:eastAsia="en-AU"/>
        </w:rPr>
        <w:t>, and costs incurred by transmission companies under the orders from electricity customers via Transmission Use of Systems (TUOS) charges; and</w:t>
      </w:r>
    </w:p>
    <w:p w14:paraId="0A7030C3" w14:textId="07BA96B1" w:rsidR="00A203C0" w:rsidRPr="002558A0" w:rsidRDefault="00A203C0" w:rsidP="00A203C0">
      <w:pPr>
        <w:spacing w:after="20"/>
        <w:ind w:left="992" w:hanging="425"/>
        <w:jc w:val="both"/>
        <w:rPr>
          <w:rFonts w:ascii="Calibri" w:hAnsi="Calibri" w:cs="Calibri"/>
          <w:lang w:eastAsia="en-AU"/>
        </w:rPr>
      </w:pPr>
      <w:r w:rsidRPr="002558A0">
        <w:rPr>
          <w:rFonts w:ascii="Calibri" w:hAnsi="Calibri" w:cs="Calibri"/>
          <w:lang w:eastAsia="en-AU"/>
        </w:rPr>
        <w:t>(3)</w:t>
      </w:r>
      <w:r w:rsidRPr="002558A0">
        <w:rPr>
          <w:rFonts w:ascii="Calibri" w:hAnsi="Calibri" w:cs="Calibri"/>
          <w:lang w:eastAsia="en-AU"/>
        </w:rPr>
        <w:tab/>
        <w:t>calls on the Treasurer to stand up for Victorian consumers and reject the pressure of TUOS charges foisted on Victorian households and small businesses</w:t>
      </w:r>
      <w:r>
        <w:rPr>
          <w:rFonts w:ascii="Calibri" w:hAnsi="Calibri" w:cs="Calibri"/>
          <w:lang w:eastAsia="en-AU"/>
        </w:rPr>
        <w:t xml:space="preserve"> which are materially adding to the size of electricity bills and Victoria’s cost</w:t>
      </w:r>
      <w:r w:rsidR="00B44A10">
        <w:rPr>
          <w:rFonts w:ascii="Calibri" w:hAnsi="Calibri" w:cs="Calibri"/>
          <w:lang w:eastAsia="en-AU"/>
        </w:rPr>
        <w:t>-</w:t>
      </w:r>
      <w:r>
        <w:rPr>
          <w:rFonts w:ascii="Calibri" w:hAnsi="Calibri" w:cs="Calibri"/>
          <w:lang w:eastAsia="en-AU"/>
        </w:rPr>
        <w:t>of</w:t>
      </w:r>
      <w:r w:rsidR="00B44A10">
        <w:rPr>
          <w:rFonts w:ascii="Calibri" w:hAnsi="Calibri" w:cs="Calibri"/>
          <w:lang w:eastAsia="en-AU"/>
        </w:rPr>
        <w:t>-</w:t>
      </w:r>
      <w:r>
        <w:rPr>
          <w:rFonts w:ascii="Calibri" w:hAnsi="Calibri" w:cs="Calibri"/>
          <w:lang w:eastAsia="en-AU"/>
        </w:rPr>
        <w:t>living crisis.</w:t>
      </w:r>
    </w:p>
    <w:p w14:paraId="52531C1B" w14:textId="42588E7D" w:rsidR="00011424" w:rsidRPr="0049574A" w:rsidRDefault="00A203C0" w:rsidP="0049574A">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sidR="00C820D9">
        <w:rPr>
          <w:rFonts w:cstheme="minorHAnsi"/>
          <w:i/>
          <w:iCs/>
        </w:rPr>
        <w:t>1</w:t>
      </w:r>
      <w:r w:rsidR="00E126A7">
        <w:rPr>
          <w:rFonts w:cstheme="minorHAnsi"/>
          <w:i/>
          <w:iCs/>
        </w:rPr>
        <w:t>1</w:t>
      </w:r>
      <w:r w:rsidR="009E32C1" w:rsidRPr="00CB5B97">
        <w:rPr>
          <w:rFonts w:cstheme="minorHAnsi"/>
          <w:i/>
          <w:iCs/>
        </w:rPr>
        <w:t xml:space="preserve"> day</w:t>
      </w:r>
      <w:r w:rsidR="009E32C1">
        <w:rPr>
          <w:rFonts w:cstheme="minorHAnsi"/>
          <w:i/>
          <w:iCs/>
        </w:rPr>
        <w:t>s</w:t>
      </w:r>
      <w:r w:rsidRPr="00CB5B97">
        <w:rPr>
          <w:rFonts w:cstheme="minorHAnsi"/>
          <w:i/>
          <w:iCs/>
        </w:rPr>
        <w:t>].</w:t>
      </w:r>
    </w:p>
    <w:p w14:paraId="656495ED" w14:textId="372FDA0C" w:rsidR="007F13CA" w:rsidRDefault="007F13CA" w:rsidP="007F13CA">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1174</w:t>
      </w:r>
      <w:r w:rsidR="00F70DEA">
        <w:rPr>
          <w:rFonts w:asciiTheme="minorHAnsi" w:hAnsiTheme="minorHAnsi" w:cstheme="minorHAnsi"/>
          <w:sz w:val="24"/>
          <w:szCs w:val="24"/>
        </w:rPr>
        <w:tab/>
      </w:r>
      <w:r w:rsidRPr="007F13CA">
        <w:rPr>
          <w:rFonts w:asciiTheme="minorHAnsi" w:hAnsiTheme="minorHAnsi" w:cstheme="minorHAnsi"/>
          <w:caps/>
          <w:sz w:val="24"/>
          <w:szCs w:val="24"/>
        </w:rPr>
        <w:t>Melina</w:t>
      </w:r>
      <w:r w:rsidRPr="007F13CA">
        <w:rPr>
          <w:rFonts w:ascii="Aptos" w:hAnsi="Aptos" w:cstheme="minorHAnsi"/>
          <w:caps/>
          <w:sz w:val="24"/>
          <w:szCs w:val="24"/>
        </w:rPr>
        <w:t> </w:t>
      </w:r>
      <w:r w:rsidRPr="007F13CA">
        <w:rPr>
          <w:rFonts w:asciiTheme="minorHAnsi" w:hAnsiTheme="minorHAnsi" w:cstheme="minorHAnsi"/>
          <w:caps/>
          <w:sz w:val="24"/>
          <w:szCs w:val="24"/>
        </w:rPr>
        <w:t>Bath</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7395B39D" w14:textId="77777777" w:rsidR="007F13CA" w:rsidRPr="007F13CA" w:rsidRDefault="007F13CA" w:rsidP="007F13CA">
      <w:pPr>
        <w:ind w:left="567"/>
        <w:jc w:val="both"/>
        <w:rPr>
          <w:rFonts w:ascii="Calibri" w:hAnsi="Calibri" w:cs="Calibri"/>
          <w:lang w:eastAsia="en-AU"/>
        </w:rPr>
      </w:pPr>
      <w:r w:rsidRPr="007F13CA">
        <w:rPr>
          <w:rFonts w:ascii="Calibri" w:hAnsi="Calibri" w:cs="Calibri"/>
          <w:lang w:eastAsia="en-AU"/>
        </w:rPr>
        <w:t>That this House —</w:t>
      </w:r>
    </w:p>
    <w:p w14:paraId="511895F4" w14:textId="77777777" w:rsidR="007F13CA" w:rsidRPr="007F13CA" w:rsidRDefault="007F13CA" w:rsidP="007F13CA">
      <w:pPr>
        <w:spacing w:after="20"/>
        <w:ind w:left="992" w:hanging="425"/>
        <w:jc w:val="both"/>
        <w:rPr>
          <w:rFonts w:ascii="Calibri" w:hAnsi="Calibri" w:cs="Calibri"/>
          <w:lang w:eastAsia="en-AU"/>
        </w:rPr>
      </w:pPr>
      <w:r w:rsidRPr="007F13CA">
        <w:rPr>
          <w:rFonts w:ascii="Calibri" w:hAnsi="Calibri" w:cs="Calibri"/>
          <w:lang w:eastAsia="en-AU"/>
        </w:rPr>
        <w:t>(1)</w:t>
      </w:r>
      <w:r w:rsidRPr="007F13CA">
        <w:rPr>
          <w:rFonts w:ascii="Calibri" w:hAnsi="Calibri" w:cs="Calibri"/>
          <w:lang w:eastAsia="en-AU"/>
        </w:rPr>
        <w:tab/>
        <w:t xml:space="preserve">condemns the Allan Labor Government for its ongoing failure to deliver fair and responsible infrastructure investment across </w:t>
      </w:r>
      <w:proofErr w:type="gramStart"/>
      <w:r w:rsidRPr="007F13CA">
        <w:rPr>
          <w:rFonts w:ascii="Calibri" w:hAnsi="Calibri" w:cs="Calibri"/>
          <w:lang w:eastAsia="en-AU"/>
        </w:rPr>
        <w:t>Victoria;</w:t>
      </w:r>
      <w:proofErr w:type="gramEnd"/>
    </w:p>
    <w:p w14:paraId="373D9EAA" w14:textId="77777777" w:rsidR="007F13CA" w:rsidRPr="007F13CA" w:rsidRDefault="007F13CA" w:rsidP="007F13CA">
      <w:pPr>
        <w:spacing w:after="20"/>
        <w:ind w:left="992" w:hanging="425"/>
        <w:jc w:val="both"/>
        <w:rPr>
          <w:rFonts w:ascii="Calibri" w:hAnsi="Calibri" w:cs="Calibri"/>
          <w:lang w:eastAsia="en-AU"/>
        </w:rPr>
      </w:pPr>
      <w:r w:rsidRPr="007F13CA">
        <w:rPr>
          <w:rFonts w:ascii="Calibri" w:hAnsi="Calibri" w:cs="Calibri"/>
          <w:lang w:eastAsia="en-AU"/>
        </w:rPr>
        <w:t>(2)</w:t>
      </w:r>
      <w:r w:rsidRPr="007F13CA">
        <w:rPr>
          <w:rFonts w:ascii="Calibri" w:hAnsi="Calibri" w:cs="Calibri"/>
          <w:lang w:eastAsia="en-AU"/>
        </w:rPr>
        <w:tab/>
        <w:t>notes that —</w:t>
      </w:r>
    </w:p>
    <w:p w14:paraId="51FC9E3F" w14:textId="77777777" w:rsidR="007F13CA" w:rsidRPr="007F13CA" w:rsidRDefault="007F13CA" w:rsidP="007F13CA">
      <w:pPr>
        <w:spacing w:after="20"/>
        <w:ind w:left="1417" w:hanging="425"/>
        <w:jc w:val="both"/>
        <w:rPr>
          <w:rFonts w:ascii="Calibri" w:hAnsi="Calibri" w:cs="Calibri"/>
          <w:lang w:eastAsia="en-AU"/>
        </w:rPr>
      </w:pPr>
      <w:r w:rsidRPr="007F13CA">
        <w:rPr>
          <w:rFonts w:ascii="Calibri" w:hAnsi="Calibri" w:cs="Calibri"/>
          <w:lang w:eastAsia="en-AU"/>
        </w:rPr>
        <w:t>(a)</w:t>
      </w:r>
      <w:r w:rsidRPr="007F13CA">
        <w:rPr>
          <w:rFonts w:ascii="Calibri" w:hAnsi="Calibri" w:cs="Calibri"/>
          <w:lang w:eastAsia="en-AU"/>
        </w:rPr>
        <w:tab/>
        <w:t xml:space="preserve">the West Gate Tunnel project has blown out from an initial estimate of $6.3 billion to nearly $12 billion, exemplifying the Government’s inability to manage major projects and contributing to more than $40.4 billion in cost </w:t>
      </w:r>
      <w:proofErr w:type="gramStart"/>
      <w:r w:rsidRPr="007F13CA">
        <w:rPr>
          <w:rFonts w:ascii="Calibri" w:hAnsi="Calibri" w:cs="Calibri"/>
          <w:lang w:eastAsia="en-AU"/>
        </w:rPr>
        <w:t>overruns;</w:t>
      </w:r>
      <w:proofErr w:type="gramEnd"/>
    </w:p>
    <w:p w14:paraId="634FC375" w14:textId="77777777" w:rsidR="007F13CA" w:rsidRPr="007F13CA" w:rsidRDefault="007F13CA" w:rsidP="007F13CA">
      <w:pPr>
        <w:spacing w:after="20"/>
        <w:ind w:left="1417" w:hanging="425"/>
        <w:jc w:val="both"/>
        <w:rPr>
          <w:rFonts w:ascii="Calibri" w:hAnsi="Calibri" w:cs="Calibri"/>
          <w:lang w:eastAsia="en-AU"/>
        </w:rPr>
      </w:pPr>
      <w:r w:rsidRPr="007F13CA">
        <w:rPr>
          <w:rFonts w:ascii="Calibri" w:hAnsi="Calibri" w:cs="Calibri"/>
          <w:lang w:eastAsia="en-AU"/>
        </w:rPr>
        <w:t>(b)</w:t>
      </w:r>
      <w:r w:rsidRPr="007F13CA">
        <w:rPr>
          <w:rFonts w:ascii="Calibri" w:hAnsi="Calibri" w:cs="Calibri"/>
          <w:lang w:eastAsia="en-AU"/>
        </w:rPr>
        <w:tab/>
        <w:t xml:space="preserve">regional Victoria, home to 25 per cent of the State’s population, receives only 12 per cent of infrastructure spending, with Melbourne investment at $19,338 per person, which is 57 per cent higher than the $12,348 per person spent in regional </w:t>
      </w:r>
      <w:proofErr w:type="gramStart"/>
      <w:r w:rsidRPr="007F13CA">
        <w:rPr>
          <w:rFonts w:ascii="Calibri" w:hAnsi="Calibri" w:cs="Calibri"/>
          <w:lang w:eastAsia="en-AU"/>
        </w:rPr>
        <w:t>areas;</w:t>
      </w:r>
      <w:proofErr w:type="gramEnd"/>
    </w:p>
    <w:p w14:paraId="060A40EA" w14:textId="77777777" w:rsidR="007F13CA" w:rsidRPr="007F13CA" w:rsidRDefault="007F13CA" w:rsidP="007F13CA">
      <w:pPr>
        <w:spacing w:after="20"/>
        <w:ind w:left="1417" w:hanging="425"/>
        <w:jc w:val="both"/>
        <w:rPr>
          <w:rFonts w:ascii="Calibri" w:hAnsi="Calibri" w:cs="Calibri"/>
          <w:lang w:eastAsia="en-AU"/>
        </w:rPr>
      </w:pPr>
      <w:r w:rsidRPr="007F13CA">
        <w:rPr>
          <w:rFonts w:ascii="Calibri" w:hAnsi="Calibri" w:cs="Calibri"/>
          <w:lang w:eastAsia="en-AU"/>
        </w:rPr>
        <w:t>(c)</w:t>
      </w:r>
      <w:r w:rsidRPr="007F13CA">
        <w:rPr>
          <w:rFonts w:ascii="Calibri" w:hAnsi="Calibri" w:cs="Calibri"/>
          <w:lang w:eastAsia="en-AU"/>
        </w:rPr>
        <w:tab/>
        <w:t xml:space="preserve">these failures have left regional roads and essential services in disrepair, while billions are wasted on city mega-projects blowouts, driving record state debt and higher </w:t>
      </w:r>
      <w:proofErr w:type="gramStart"/>
      <w:r w:rsidRPr="007F13CA">
        <w:rPr>
          <w:rFonts w:ascii="Calibri" w:hAnsi="Calibri" w:cs="Calibri"/>
          <w:lang w:eastAsia="en-AU"/>
        </w:rPr>
        <w:t>taxes;</w:t>
      </w:r>
      <w:proofErr w:type="gramEnd"/>
    </w:p>
    <w:p w14:paraId="52690994" w14:textId="77777777" w:rsidR="007F13CA" w:rsidRPr="007F13CA" w:rsidRDefault="007F13CA" w:rsidP="007F13CA">
      <w:pPr>
        <w:spacing w:after="20"/>
        <w:ind w:left="992" w:hanging="425"/>
        <w:jc w:val="both"/>
        <w:rPr>
          <w:rFonts w:ascii="Calibri" w:hAnsi="Calibri" w:cs="Calibri"/>
          <w:lang w:eastAsia="en-AU"/>
        </w:rPr>
      </w:pPr>
      <w:r w:rsidRPr="007F13CA">
        <w:rPr>
          <w:rFonts w:ascii="Calibri" w:hAnsi="Calibri" w:cs="Calibri"/>
          <w:lang w:eastAsia="en-AU"/>
        </w:rPr>
        <w:t>(3)</w:t>
      </w:r>
      <w:r w:rsidRPr="007F13CA">
        <w:rPr>
          <w:rFonts w:ascii="Calibri" w:hAnsi="Calibri" w:cs="Calibri"/>
          <w:lang w:eastAsia="en-AU"/>
        </w:rPr>
        <w:tab/>
        <w:t>calls on the Allan Labor Government to immediately —</w:t>
      </w:r>
    </w:p>
    <w:p w14:paraId="22A151ED" w14:textId="77777777" w:rsidR="007F13CA" w:rsidRPr="007F13CA" w:rsidRDefault="007F13CA" w:rsidP="007F13CA">
      <w:pPr>
        <w:spacing w:after="20"/>
        <w:ind w:left="1417" w:hanging="425"/>
        <w:jc w:val="both"/>
        <w:rPr>
          <w:rFonts w:ascii="Calibri" w:hAnsi="Calibri" w:cs="Calibri"/>
          <w:lang w:eastAsia="en-AU"/>
        </w:rPr>
      </w:pPr>
      <w:r w:rsidRPr="007F13CA">
        <w:rPr>
          <w:rFonts w:ascii="Calibri" w:hAnsi="Calibri" w:cs="Calibri"/>
          <w:lang w:eastAsia="en-AU"/>
        </w:rPr>
        <w:t>(a)</w:t>
      </w:r>
      <w:r w:rsidRPr="007F13CA">
        <w:rPr>
          <w:rFonts w:ascii="Calibri" w:hAnsi="Calibri" w:cs="Calibri"/>
          <w:lang w:eastAsia="en-AU"/>
        </w:rPr>
        <w:tab/>
        <w:t>commit to fair and equitable infrastructure funding for regional Victoria, ensuring investment reflects population share and addresses critical needs; and</w:t>
      </w:r>
    </w:p>
    <w:p w14:paraId="21D0BECD" w14:textId="77777777" w:rsidR="007F13CA" w:rsidRPr="007F13CA" w:rsidRDefault="007F13CA" w:rsidP="007F13CA">
      <w:pPr>
        <w:spacing w:after="20"/>
        <w:ind w:left="1417" w:hanging="425"/>
        <w:jc w:val="both"/>
        <w:rPr>
          <w:rFonts w:ascii="Calibri" w:hAnsi="Calibri" w:cs="Calibri"/>
          <w:lang w:eastAsia="en-AU"/>
        </w:rPr>
      </w:pPr>
      <w:r w:rsidRPr="007F13CA">
        <w:rPr>
          <w:rFonts w:ascii="Calibri" w:hAnsi="Calibri" w:cs="Calibri"/>
          <w:lang w:eastAsia="en-AU"/>
        </w:rPr>
        <w:t>(b)</w:t>
      </w:r>
      <w:r w:rsidRPr="007F13CA">
        <w:rPr>
          <w:rFonts w:ascii="Calibri" w:hAnsi="Calibri" w:cs="Calibri"/>
          <w:lang w:eastAsia="en-AU"/>
        </w:rPr>
        <w:tab/>
        <w:t>stop reckless cost blowouts on major projects and deliver transparency and accountability to protect Victorian taxpayers.</w:t>
      </w:r>
    </w:p>
    <w:p w14:paraId="7338CEDB" w14:textId="21D039F5" w:rsidR="007F13CA" w:rsidRDefault="007F13CA" w:rsidP="007F13CA">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19</w:t>
      </w:r>
      <w:r w:rsidRPr="00CB5B97">
        <w:rPr>
          <w:rFonts w:cstheme="minorHAnsi"/>
          <w:i/>
          <w:iCs/>
        </w:rPr>
        <w:t xml:space="preserve"> November 2025 — Listed for </w:t>
      </w:r>
      <w:r w:rsidR="00E126A7">
        <w:rPr>
          <w:rFonts w:cstheme="minorHAnsi"/>
          <w:i/>
          <w:iCs/>
        </w:rPr>
        <w:t>10</w:t>
      </w:r>
      <w:r w:rsidRPr="00CB5B97">
        <w:rPr>
          <w:rFonts w:cstheme="minorHAnsi"/>
          <w:i/>
          <w:iCs/>
        </w:rPr>
        <w:t xml:space="preserve"> day</w:t>
      </w:r>
      <w:r w:rsidR="00F70DEA">
        <w:rPr>
          <w:rFonts w:cstheme="minorHAnsi"/>
          <w:i/>
          <w:iCs/>
        </w:rPr>
        <w:t>s</w:t>
      </w:r>
      <w:r w:rsidRPr="00CB5B97">
        <w:rPr>
          <w:rFonts w:cstheme="minorHAnsi"/>
          <w:i/>
          <w:iCs/>
        </w:rPr>
        <w:t>].</w:t>
      </w:r>
    </w:p>
    <w:p w14:paraId="1834E314" w14:textId="45FF812D" w:rsidR="007F13CA" w:rsidRDefault="007F13CA" w:rsidP="007F13CA">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1175</w:t>
      </w:r>
      <w:r w:rsidR="00F70DEA">
        <w:rPr>
          <w:rFonts w:asciiTheme="minorHAnsi" w:hAnsiTheme="minorHAnsi" w:cstheme="minorHAnsi"/>
          <w:sz w:val="24"/>
          <w:szCs w:val="24"/>
        </w:rPr>
        <w:tab/>
      </w:r>
      <w:r w:rsidRPr="007F13CA">
        <w:rPr>
          <w:rFonts w:asciiTheme="minorHAnsi" w:hAnsiTheme="minorHAnsi" w:cstheme="minorHAnsi"/>
          <w:caps/>
          <w:sz w:val="24"/>
          <w:szCs w:val="24"/>
        </w:rPr>
        <w:t>Evan</w:t>
      </w:r>
      <w:r w:rsidRPr="007F13CA">
        <w:rPr>
          <w:rFonts w:ascii="Aptos" w:hAnsi="Aptos" w:cstheme="minorHAnsi"/>
          <w:caps/>
          <w:sz w:val="24"/>
          <w:szCs w:val="24"/>
        </w:rPr>
        <w:t> </w:t>
      </w:r>
      <w:r w:rsidRPr="007F13CA">
        <w:rPr>
          <w:rFonts w:asciiTheme="minorHAnsi" w:hAnsiTheme="minorHAnsi" w:cstheme="minorHAnsi"/>
          <w:caps/>
          <w:sz w:val="24"/>
          <w:szCs w:val="24"/>
        </w:rPr>
        <w:t>Mulholland</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274A8BDF" w14:textId="77777777" w:rsidR="00E05F42" w:rsidRPr="00E05F42" w:rsidRDefault="00E05F42" w:rsidP="00E05F42">
      <w:pPr>
        <w:ind w:left="567"/>
        <w:jc w:val="both"/>
        <w:rPr>
          <w:rFonts w:ascii="Calibri" w:hAnsi="Calibri" w:cs="Calibri"/>
          <w:lang w:eastAsia="en-AU"/>
        </w:rPr>
      </w:pPr>
      <w:r w:rsidRPr="00E05F42">
        <w:rPr>
          <w:rFonts w:ascii="Calibri" w:hAnsi="Calibri" w:cs="Calibri"/>
          <w:lang w:eastAsia="en-AU"/>
        </w:rPr>
        <w:t>That this House —</w:t>
      </w:r>
    </w:p>
    <w:p w14:paraId="71E4BE74"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(1)</w:t>
      </w:r>
      <w:r w:rsidRPr="00E05F42">
        <w:rPr>
          <w:rFonts w:ascii="Calibri" w:hAnsi="Calibri" w:cs="Calibri"/>
          <w:lang w:eastAsia="en-AU"/>
        </w:rPr>
        <w:tab/>
        <w:t>notes the following incidents that have taken place at Broadmeadows Central shopping centre on —</w:t>
      </w:r>
    </w:p>
    <w:p w14:paraId="6F6B5D2D"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(a)</w:t>
      </w:r>
      <w:r w:rsidRPr="00E05F42">
        <w:rPr>
          <w:rFonts w:ascii="Calibri" w:hAnsi="Calibri" w:cs="Calibri"/>
          <w:lang w:eastAsia="en-AU"/>
        </w:rPr>
        <w:tab/>
        <w:t xml:space="preserve">9 June 2025, a man was injured in an attempted </w:t>
      </w:r>
      <w:proofErr w:type="gramStart"/>
      <w:r w:rsidRPr="00E05F42">
        <w:rPr>
          <w:rFonts w:ascii="Calibri" w:hAnsi="Calibri" w:cs="Calibri"/>
          <w:lang w:eastAsia="en-AU"/>
        </w:rPr>
        <w:t>carjacking;</w:t>
      </w:r>
      <w:proofErr w:type="gramEnd"/>
    </w:p>
    <w:p w14:paraId="04E27D10"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(b)</w:t>
      </w:r>
      <w:r w:rsidRPr="00E05F42">
        <w:rPr>
          <w:rFonts w:ascii="Calibri" w:hAnsi="Calibri" w:cs="Calibri"/>
          <w:lang w:eastAsia="en-AU"/>
        </w:rPr>
        <w:tab/>
        <w:t xml:space="preserve">20 July 2025, a </w:t>
      </w:r>
      <w:proofErr w:type="gramStart"/>
      <w:r w:rsidRPr="00E05F42">
        <w:rPr>
          <w:rFonts w:ascii="Calibri" w:hAnsi="Calibri" w:cs="Calibri"/>
          <w:lang w:eastAsia="en-AU"/>
        </w:rPr>
        <w:t>17 year old</w:t>
      </w:r>
      <w:proofErr w:type="gramEnd"/>
      <w:r w:rsidRPr="00E05F42">
        <w:rPr>
          <w:rFonts w:ascii="Calibri" w:hAnsi="Calibri" w:cs="Calibri"/>
          <w:lang w:eastAsia="en-AU"/>
        </w:rPr>
        <w:t xml:space="preserve"> teenager was </w:t>
      </w:r>
      <w:proofErr w:type="gramStart"/>
      <w:r w:rsidRPr="00E05F42">
        <w:rPr>
          <w:rFonts w:ascii="Calibri" w:hAnsi="Calibri" w:cs="Calibri"/>
          <w:lang w:eastAsia="en-AU"/>
        </w:rPr>
        <w:t>stabbed;</w:t>
      </w:r>
      <w:proofErr w:type="gramEnd"/>
    </w:p>
    <w:p w14:paraId="7FE49012"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lastRenderedPageBreak/>
        <w:t>(c)</w:t>
      </w:r>
      <w:r w:rsidRPr="00E05F42">
        <w:rPr>
          <w:rFonts w:ascii="Calibri" w:hAnsi="Calibri" w:cs="Calibri"/>
          <w:lang w:eastAsia="en-AU"/>
        </w:rPr>
        <w:tab/>
        <w:t xml:space="preserve">28 September 2025, a man was </w:t>
      </w:r>
      <w:proofErr w:type="gramStart"/>
      <w:r w:rsidRPr="00E05F42">
        <w:rPr>
          <w:rFonts w:ascii="Calibri" w:hAnsi="Calibri" w:cs="Calibri"/>
          <w:lang w:eastAsia="en-AU"/>
        </w:rPr>
        <w:t>shot;</w:t>
      </w:r>
      <w:proofErr w:type="gramEnd"/>
    </w:p>
    <w:p w14:paraId="7E780AC1"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(d)</w:t>
      </w:r>
      <w:r w:rsidRPr="00E05F42">
        <w:rPr>
          <w:rFonts w:ascii="Calibri" w:hAnsi="Calibri" w:cs="Calibri"/>
          <w:lang w:eastAsia="en-AU"/>
        </w:rPr>
        <w:tab/>
        <w:t xml:space="preserve">10 October 2025, there was a machete brawl involving two </w:t>
      </w:r>
      <w:proofErr w:type="gramStart"/>
      <w:r w:rsidRPr="00E05F42">
        <w:rPr>
          <w:rFonts w:ascii="Calibri" w:hAnsi="Calibri" w:cs="Calibri"/>
          <w:lang w:eastAsia="en-AU"/>
        </w:rPr>
        <w:t>gangs;</w:t>
      </w:r>
      <w:proofErr w:type="gramEnd"/>
    </w:p>
    <w:p w14:paraId="5E419701"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(2)</w:t>
      </w:r>
      <w:r w:rsidRPr="00E05F42">
        <w:rPr>
          <w:rFonts w:ascii="Calibri" w:hAnsi="Calibri" w:cs="Calibri"/>
          <w:lang w:eastAsia="en-AU"/>
        </w:rPr>
        <w:tab/>
        <w:t>further notes the following incidents that have taken place at Northland shopping centre on —</w:t>
      </w:r>
    </w:p>
    <w:p w14:paraId="154AFC2C"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(a)</w:t>
      </w:r>
      <w:r w:rsidRPr="00E05F42">
        <w:rPr>
          <w:rFonts w:ascii="Calibri" w:hAnsi="Calibri" w:cs="Calibri"/>
          <w:lang w:eastAsia="en-AU"/>
        </w:rPr>
        <w:tab/>
        <w:t xml:space="preserve">25 May 2025, a lockdown occurred due to a gang fight between two machete-armed </w:t>
      </w:r>
      <w:proofErr w:type="gramStart"/>
      <w:r w:rsidRPr="00E05F42">
        <w:rPr>
          <w:rFonts w:ascii="Calibri" w:hAnsi="Calibri" w:cs="Calibri"/>
          <w:lang w:eastAsia="en-AU"/>
        </w:rPr>
        <w:t>groups;</w:t>
      </w:r>
      <w:proofErr w:type="gramEnd"/>
    </w:p>
    <w:p w14:paraId="78B8F2A8"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(b)</w:t>
      </w:r>
      <w:r w:rsidRPr="00E05F42">
        <w:rPr>
          <w:rFonts w:ascii="Calibri" w:hAnsi="Calibri" w:cs="Calibri"/>
          <w:lang w:eastAsia="en-AU"/>
        </w:rPr>
        <w:tab/>
        <w:t xml:space="preserve">18 June 2025, a stolen car was driven through the inside of the </w:t>
      </w:r>
      <w:proofErr w:type="gramStart"/>
      <w:r w:rsidRPr="00E05F42">
        <w:rPr>
          <w:rFonts w:ascii="Calibri" w:hAnsi="Calibri" w:cs="Calibri"/>
          <w:lang w:eastAsia="en-AU"/>
        </w:rPr>
        <w:t>centre;</w:t>
      </w:r>
      <w:proofErr w:type="gramEnd"/>
    </w:p>
    <w:p w14:paraId="6A420C97" w14:textId="77777777"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(c)</w:t>
      </w:r>
      <w:r w:rsidRPr="00E05F42">
        <w:rPr>
          <w:rFonts w:ascii="Calibri" w:hAnsi="Calibri" w:cs="Calibri"/>
          <w:lang w:eastAsia="en-AU"/>
        </w:rPr>
        <w:tab/>
        <w:t xml:space="preserve">20 October 2025, an armed gang destroyed a grocery store and assaulted </w:t>
      </w:r>
      <w:proofErr w:type="gramStart"/>
      <w:r w:rsidRPr="00E05F42">
        <w:rPr>
          <w:rFonts w:ascii="Calibri" w:hAnsi="Calibri" w:cs="Calibri"/>
          <w:lang w:eastAsia="en-AU"/>
        </w:rPr>
        <w:t>staff;</w:t>
      </w:r>
      <w:proofErr w:type="gramEnd"/>
      <w:r w:rsidRPr="00E05F42">
        <w:rPr>
          <w:rFonts w:ascii="Calibri" w:hAnsi="Calibri" w:cs="Calibri"/>
          <w:lang w:eastAsia="en-AU"/>
        </w:rPr>
        <w:t xml:space="preserve"> </w:t>
      </w:r>
    </w:p>
    <w:p w14:paraId="02E9FCE9"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(3)</w:t>
      </w:r>
      <w:r w:rsidRPr="00E05F42">
        <w:rPr>
          <w:rFonts w:ascii="Calibri" w:hAnsi="Calibri" w:cs="Calibri"/>
          <w:lang w:eastAsia="en-AU"/>
        </w:rPr>
        <w:tab/>
        <w:t>condemns the Allan Labor Government for —</w:t>
      </w:r>
    </w:p>
    <w:p w14:paraId="3DE85AAB" w14:textId="22DB9B44" w:rsidR="00920BE9" w:rsidRDefault="00E05F42" w:rsidP="00E126A7">
      <w:pPr>
        <w:spacing w:after="20"/>
        <w:ind w:left="1417" w:hanging="425"/>
        <w:jc w:val="both"/>
        <w:rPr>
          <w:rFonts w:ascii="Calibri" w:hAnsi="Calibri" w:cs="Calibri"/>
          <w:lang w:eastAsia="en-AU"/>
        </w:rPr>
      </w:pPr>
      <w:r w:rsidRPr="00E05F42">
        <w:rPr>
          <w:rFonts w:ascii="Calibri" w:hAnsi="Calibri" w:cs="Calibri"/>
          <w:lang w:eastAsia="en-AU"/>
        </w:rPr>
        <w:t>(a)</w:t>
      </w:r>
      <w:r w:rsidRPr="00E05F42">
        <w:rPr>
          <w:rFonts w:ascii="Calibri" w:hAnsi="Calibri" w:cs="Calibri"/>
          <w:lang w:eastAsia="en-AU"/>
        </w:rPr>
        <w:tab/>
        <w:t xml:space="preserve">allowing crime to spiral and explode on their </w:t>
      </w:r>
      <w:proofErr w:type="gramStart"/>
      <w:r w:rsidRPr="00E05F42">
        <w:rPr>
          <w:rFonts w:ascii="Calibri" w:hAnsi="Calibri" w:cs="Calibri"/>
          <w:lang w:eastAsia="en-AU"/>
        </w:rPr>
        <w:t>watch;</w:t>
      </w:r>
      <w:proofErr w:type="gramEnd"/>
    </w:p>
    <w:p w14:paraId="46B99E11" w14:textId="46F19B87" w:rsidR="000000EE" w:rsidRDefault="00E05F42" w:rsidP="00577B41">
      <w:pPr>
        <w:spacing w:after="20"/>
        <w:ind w:left="1417" w:hanging="425"/>
        <w:jc w:val="both"/>
        <w:rPr>
          <w:rFonts w:ascii="Calibri" w:hAnsi="Calibri" w:cs="Calibri"/>
          <w:lang w:eastAsia="en-AU"/>
        </w:rPr>
      </w:pPr>
      <w:r w:rsidRPr="00E05F42">
        <w:rPr>
          <w:rFonts w:ascii="Calibri" w:hAnsi="Calibri" w:cs="Calibri"/>
          <w:lang w:eastAsia="en-AU"/>
        </w:rPr>
        <w:t>(b)</w:t>
      </w:r>
      <w:r w:rsidRPr="00E05F42">
        <w:rPr>
          <w:rFonts w:ascii="Calibri" w:hAnsi="Calibri" w:cs="Calibri"/>
          <w:lang w:eastAsia="en-AU"/>
        </w:rPr>
        <w:tab/>
        <w:t>refusing to pass the laws needed to keep Victorians safe; and</w:t>
      </w:r>
    </w:p>
    <w:p w14:paraId="73375B7D" w14:textId="504D7621" w:rsidR="00E05F42" w:rsidRPr="00E05F42" w:rsidRDefault="00E05F42" w:rsidP="00E05F42">
      <w:pPr>
        <w:spacing w:after="20"/>
        <w:ind w:left="1417" w:hanging="425"/>
        <w:jc w:val="both"/>
        <w:rPr>
          <w:rFonts w:ascii="Calibri" w:hAnsi="Calibri" w:cs="Calibri"/>
          <w:lang w:eastAsia="en-AU"/>
        </w:rPr>
      </w:pPr>
      <w:r w:rsidRPr="00E05F42">
        <w:rPr>
          <w:rFonts w:ascii="Calibri" w:hAnsi="Calibri" w:cs="Calibri"/>
          <w:lang w:eastAsia="en-AU"/>
        </w:rPr>
        <w:t>(c)</w:t>
      </w:r>
      <w:r w:rsidRPr="00E05F42">
        <w:rPr>
          <w:rFonts w:ascii="Calibri" w:hAnsi="Calibri" w:cs="Calibri"/>
          <w:lang w:eastAsia="en-AU"/>
        </w:rPr>
        <w:tab/>
        <w:t>putting their political survival over the needs of Victoria by blocking the Opposition’s attempts to deliver much needed reforms.</w:t>
      </w:r>
    </w:p>
    <w:p w14:paraId="06EFB86F" w14:textId="46C94B81" w:rsidR="00587885" w:rsidRPr="00CB30E6" w:rsidRDefault="00E05F42" w:rsidP="00CB30E6">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19</w:t>
      </w:r>
      <w:r w:rsidRPr="00CB5B97">
        <w:rPr>
          <w:rFonts w:cstheme="minorHAnsi"/>
          <w:i/>
          <w:iCs/>
        </w:rPr>
        <w:t xml:space="preserve"> November 2025 — Listed for </w:t>
      </w:r>
      <w:r w:rsidR="00E126A7">
        <w:rPr>
          <w:rFonts w:cstheme="minorHAnsi"/>
          <w:i/>
          <w:iCs/>
        </w:rPr>
        <w:t>10</w:t>
      </w:r>
      <w:r w:rsidRPr="00CB5B97">
        <w:rPr>
          <w:rFonts w:cstheme="minorHAnsi"/>
          <w:i/>
          <w:iCs/>
        </w:rPr>
        <w:t xml:space="preserve"> day</w:t>
      </w:r>
      <w:r w:rsidR="00F70DEA">
        <w:rPr>
          <w:rFonts w:cstheme="minorHAnsi"/>
          <w:i/>
          <w:iCs/>
        </w:rPr>
        <w:t>s</w:t>
      </w:r>
      <w:r w:rsidRPr="00CB5B97">
        <w:rPr>
          <w:rFonts w:cstheme="minorHAnsi"/>
          <w:i/>
          <w:iCs/>
        </w:rPr>
        <w:t>].</w:t>
      </w:r>
    </w:p>
    <w:p w14:paraId="7DA40C8D" w14:textId="23FB9E2C" w:rsidR="00E05F42" w:rsidRDefault="00E05F42" w:rsidP="00E05F42">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1177</w:t>
      </w:r>
      <w:r w:rsidR="00F70DEA">
        <w:rPr>
          <w:rFonts w:asciiTheme="minorHAnsi" w:hAnsiTheme="minorHAnsi" w:cstheme="minorHAnsi"/>
          <w:sz w:val="24"/>
          <w:szCs w:val="24"/>
        </w:rPr>
        <w:tab/>
      </w:r>
      <w:r w:rsidRPr="00E05F42">
        <w:rPr>
          <w:rFonts w:asciiTheme="minorHAnsi" w:hAnsiTheme="minorHAnsi" w:cstheme="minorHAnsi"/>
          <w:caps/>
          <w:sz w:val="24"/>
          <w:szCs w:val="24"/>
        </w:rPr>
        <w:t>Ann-Marie</w:t>
      </w:r>
      <w:r w:rsidRPr="00E05F42">
        <w:rPr>
          <w:rFonts w:ascii="Aptos" w:hAnsi="Aptos" w:cstheme="minorHAnsi"/>
          <w:caps/>
          <w:sz w:val="24"/>
          <w:szCs w:val="24"/>
        </w:rPr>
        <w:t> </w:t>
      </w:r>
      <w:r w:rsidRPr="00E05F42">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198274BC" w14:textId="77777777" w:rsidR="00E05F42" w:rsidRPr="002558A0" w:rsidRDefault="00E05F42" w:rsidP="00E05F42">
      <w:pPr>
        <w:ind w:left="567"/>
        <w:jc w:val="both"/>
        <w:rPr>
          <w:rFonts w:ascii="Calibri" w:hAnsi="Calibri" w:cs="Calibri"/>
          <w:lang w:eastAsia="en-AU"/>
        </w:rPr>
      </w:pPr>
      <w:r w:rsidRPr="002558A0">
        <w:rPr>
          <w:rFonts w:ascii="Calibri" w:hAnsi="Calibri" w:cs="Calibri"/>
          <w:lang w:eastAsia="en-AU"/>
        </w:rPr>
        <w:t>That this House —</w:t>
      </w:r>
    </w:p>
    <w:p w14:paraId="0E45F03E" w14:textId="2639FD43"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(1)</w:t>
      </w:r>
      <w:r w:rsidRPr="00E05F42">
        <w:rPr>
          <w:rFonts w:ascii="Calibri" w:hAnsi="Calibri" w:cs="Calibri"/>
          <w:lang w:eastAsia="en-AU"/>
        </w:rPr>
        <w:tab/>
        <w:t>notes the tabling of the Department of Education’s</w:t>
      </w:r>
      <w:r w:rsidRPr="00E05F42">
        <w:rPr>
          <w:rFonts w:ascii="Calibri" w:hAnsi="Calibri" w:cs="Calibri"/>
          <w:i/>
          <w:iCs/>
          <w:lang w:eastAsia="en-AU"/>
        </w:rPr>
        <w:t xml:space="preserve"> </w:t>
      </w:r>
      <w:r w:rsidRPr="00E05F42">
        <w:rPr>
          <w:rFonts w:ascii="Calibri" w:hAnsi="Calibri" w:cs="Calibri"/>
          <w:lang w:eastAsia="en-AU"/>
        </w:rPr>
        <w:t xml:space="preserve">2024–25 Report on 30 October </w:t>
      </w:r>
      <w:proofErr w:type="gramStart"/>
      <w:r w:rsidRPr="00E05F42">
        <w:rPr>
          <w:rFonts w:ascii="Calibri" w:hAnsi="Calibri" w:cs="Calibri"/>
          <w:lang w:eastAsia="en-AU"/>
        </w:rPr>
        <w:t>2025;</w:t>
      </w:r>
      <w:proofErr w:type="gramEnd"/>
    </w:p>
    <w:p w14:paraId="2C1E3964"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(2)</w:t>
      </w:r>
      <w:r w:rsidRPr="00E05F42">
        <w:rPr>
          <w:rFonts w:ascii="Calibri" w:hAnsi="Calibri" w:cs="Calibri"/>
          <w:lang w:eastAsia="en-AU"/>
        </w:rPr>
        <w:tab/>
        <w:t xml:space="preserve">expresses concern that the Report highlights persistent inequities in educational outcomes across Victorian schools, particularly between metropolitan and regional communities and between students from advantaged and disadvantaged </w:t>
      </w:r>
      <w:proofErr w:type="gramStart"/>
      <w:r w:rsidRPr="00E05F42">
        <w:rPr>
          <w:rFonts w:ascii="Calibri" w:hAnsi="Calibri" w:cs="Calibri"/>
          <w:lang w:eastAsia="en-AU"/>
        </w:rPr>
        <w:t>backgrounds;</w:t>
      </w:r>
      <w:proofErr w:type="gramEnd"/>
    </w:p>
    <w:p w14:paraId="1E8C7404"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(3)</w:t>
      </w:r>
      <w:r w:rsidRPr="00E05F42">
        <w:rPr>
          <w:rFonts w:ascii="Calibri" w:hAnsi="Calibri" w:cs="Calibri"/>
          <w:lang w:eastAsia="en-AU"/>
        </w:rPr>
        <w:tab/>
        <w:t xml:space="preserve">criticises the Department of Education’s failure to provide clear benchmarks or measurable targets for reducing disparities in literacy, numeracy, and wellbeing outcomes among </w:t>
      </w:r>
      <w:proofErr w:type="gramStart"/>
      <w:r w:rsidRPr="00E05F42">
        <w:rPr>
          <w:rFonts w:ascii="Calibri" w:hAnsi="Calibri" w:cs="Calibri"/>
          <w:lang w:eastAsia="en-AU"/>
        </w:rPr>
        <w:t>students;</w:t>
      </w:r>
      <w:proofErr w:type="gramEnd"/>
    </w:p>
    <w:p w14:paraId="0D4B8A42"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(4)</w:t>
      </w:r>
      <w:r w:rsidRPr="00E05F42">
        <w:rPr>
          <w:rFonts w:ascii="Calibri" w:hAnsi="Calibri" w:cs="Calibri"/>
          <w:lang w:eastAsia="en-AU"/>
        </w:rPr>
        <w:tab/>
        <w:t>condemns the ongoing gaps in funding allocation and support services which continue to disadvantage schools serving low</w:t>
      </w:r>
      <w:r w:rsidRPr="00E05F42">
        <w:rPr>
          <w:rFonts w:ascii="Cambria Math" w:hAnsi="Cambria Math" w:cs="Cambria Math"/>
          <w:lang w:eastAsia="en-AU"/>
        </w:rPr>
        <w:t>‑</w:t>
      </w:r>
      <w:r w:rsidRPr="00E05F42">
        <w:rPr>
          <w:rFonts w:ascii="Calibri" w:hAnsi="Calibri" w:cs="Calibri"/>
          <w:lang w:eastAsia="en-AU"/>
        </w:rPr>
        <w:t xml:space="preserve">income families, multicultural communities, Indigenous students, and those with additional learning </w:t>
      </w:r>
      <w:proofErr w:type="gramStart"/>
      <w:r w:rsidRPr="00E05F42">
        <w:rPr>
          <w:rFonts w:ascii="Calibri" w:hAnsi="Calibri" w:cs="Calibri"/>
          <w:lang w:eastAsia="en-AU"/>
        </w:rPr>
        <w:t>needs;</w:t>
      </w:r>
      <w:proofErr w:type="gramEnd"/>
    </w:p>
    <w:p w14:paraId="2603C06C" w14:textId="77777777" w:rsidR="00E05F42" w:rsidRP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(5)</w:t>
      </w:r>
      <w:r w:rsidRPr="00E05F42">
        <w:rPr>
          <w:rFonts w:ascii="Calibri" w:hAnsi="Calibri" w:cs="Calibri"/>
          <w:lang w:eastAsia="en-AU"/>
        </w:rPr>
        <w:tab/>
        <w:t xml:space="preserve">further notes with disappointment that the Report does not adequately address fairness in access to qualified teachers, modern facilities and specialist support programs, leaving many schools </w:t>
      </w:r>
      <w:proofErr w:type="gramStart"/>
      <w:r w:rsidRPr="00E05F42">
        <w:rPr>
          <w:rFonts w:ascii="Calibri" w:hAnsi="Calibri" w:cs="Calibri"/>
          <w:lang w:eastAsia="en-AU"/>
        </w:rPr>
        <w:t>behind;</w:t>
      </w:r>
      <w:proofErr w:type="gramEnd"/>
    </w:p>
    <w:p w14:paraId="78F9BCC8" w14:textId="0E553A1D" w:rsidR="00A25EC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(6)</w:t>
      </w:r>
      <w:r w:rsidRPr="00E05F42">
        <w:rPr>
          <w:rFonts w:ascii="Calibri" w:hAnsi="Calibri" w:cs="Calibri"/>
          <w:lang w:eastAsia="en-AU"/>
        </w:rPr>
        <w:tab/>
        <w:t xml:space="preserve">calls on the Government to strengthen accountability measures by requiring the Department of Education to report annually on specific fairness indicators, including resource distribution, student achievement gaps, and access to wellbeing and </w:t>
      </w:r>
      <w:r w:rsidR="00A748C8">
        <w:rPr>
          <w:rFonts w:ascii="Calibri" w:hAnsi="Calibri" w:cs="Calibri"/>
          <w:lang w:eastAsia="en-AU"/>
        </w:rPr>
        <w:t>learning support</w:t>
      </w:r>
      <w:r w:rsidRPr="00E05F42">
        <w:rPr>
          <w:rFonts w:ascii="Calibri" w:hAnsi="Calibri" w:cs="Calibri"/>
          <w:lang w:eastAsia="en-AU"/>
        </w:rPr>
        <w:t xml:space="preserve"> services; and</w:t>
      </w:r>
    </w:p>
    <w:p w14:paraId="1FCC44C9" w14:textId="77777777" w:rsidR="00E05F42" w:rsidRDefault="00E05F42" w:rsidP="00E05F42">
      <w:pPr>
        <w:spacing w:after="20"/>
        <w:ind w:left="992" w:hanging="425"/>
        <w:jc w:val="both"/>
        <w:rPr>
          <w:rFonts w:ascii="Calibri" w:hAnsi="Calibri" w:cs="Calibri"/>
          <w:lang w:eastAsia="en-AU"/>
        </w:rPr>
      </w:pPr>
      <w:r w:rsidRPr="00E05F42">
        <w:rPr>
          <w:rFonts w:ascii="Calibri" w:hAnsi="Calibri" w:cs="Calibri"/>
          <w:lang w:eastAsia="en-AU"/>
        </w:rPr>
        <w:t>(7)</w:t>
      </w:r>
      <w:r w:rsidRPr="00E05F42">
        <w:rPr>
          <w:rFonts w:ascii="Calibri" w:hAnsi="Calibri" w:cs="Calibri"/>
          <w:lang w:eastAsia="en-AU"/>
        </w:rPr>
        <w:tab/>
        <w:t>requests that the Department of Education’s 2024–25 Report be referred to the relevant parliamentary committee for inquiry into whether current policies are sufficient to deliver fairness and equity across all Victorian schools.</w:t>
      </w:r>
    </w:p>
    <w:p w14:paraId="59F6E3E3" w14:textId="7118E9DE" w:rsidR="00E05F42" w:rsidRPr="00E05F42" w:rsidRDefault="00E05F42" w:rsidP="00E05F42">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19</w:t>
      </w:r>
      <w:r w:rsidRPr="00CB5B97">
        <w:rPr>
          <w:rFonts w:cstheme="minorHAnsi"/>
          <w:i/>
          <w:iCs/>
        </w:rPr>
        <w:t xml:space="preserve"> November 2025 — Listed for </w:t>
      </w:r>
      <w:r w:rsidR="00E126A7">
        <w:rPr>
          <w:rFonts w:cstheme="minorHAnsi"/>
          <w:i/>
          <w:iCs/>
        </w:rPr>
        <w:t>10</w:t>
      </w:r>
      <w:r w:rsidRPr="00CB5B97">
        <w:rPr>
          <w:rFonts w:cstheme="minorHAnsi"/>
          <w:i/>
          <w:iCs/>
        </w:rPr>
        <w:t xml:space="preserve"> day</w:t>
      </w:r>
      <w:r w:rsidR="00F70DEA">
        <w:rPr>
          <w:rFonts w:cstheme="minorHAnsi"/>
          <w:i/>
          <w:iCs/>
        </w:rPr>
        <w:t>s</w:t>
      </w:r>
      <w:r w:rsidRPr="00CB5B97">
        <w:rPr>
          <w:rFonts w:cstheme="minorHAnsi"/>
          <w:i/>
          <w:iCs/>
        </w:rPr>
        <w:t>].</w:t>
      </w:r>
    </w:p>
    <w:p w14:paraId="0EBCECC2" w14:textId="0D688A25" w:rsidR="00E05F42" w:rsidRDefault="00E05F42" w:rsidP="00E05F42">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1178</w:t>
      </w:r>
      <w:r w:rsidR="00F70DEA">
        <w:rPr>
          <w:rFonts w:asciiTheme="minorHAnsi" w:hAnsiTheme="minorHAnsi" w:cstheme="minorHAnsi"/>
          <w:sz w:val="24"/>
          <w:szCs w:val="24"/>
        </w:rPr>
        <w:tab/>
      </w:r>
      <w:r w:rsidRPr="00E05F42">
        <w:rPr>
          <w:rFonts w:asciiTheme="minorHAnsi" w:hAnsiTheme="minorHAnsi" w:cstheme="minorHAnsi"/>
          <w:caps/>
          <w:sz w:val="24"/>
          <w:szCs w:val="24"/>
        </w:rPr>
        <w:t>Ann-Marie</w:t>
      </w:r>
      <w:r w:rsidRPr="00E05F42">
        <w:rPr>
          <w:rFonts w:ascii="Aptos" w:hAnsi="Aptos" w:cstheme="minorHAnsi"/>
          <w:caps/>
          <w:sz w:val="24"/>
          <w:szCs w:val="24"/>
        </w:rPr>
        <w:t> </w:t>
      </w:r>
      <w:r w:rsidRPr="00E05F42">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35E0EA20" w14:textId="77777777" w:rsidR="00E05F42" w:rsidRPr="00E05F42" w:rsidRDefault="00E05F42" w:rsidP="00E05F42">
      <w:pPr>
        <w:ind w:left="567"/>
        <w:jc w:val="both"/>
        <w:rPr>
          <w:rFonts w:ascii="Calibri" w:hAnsi="Calibri" w:cs="Calibri"/>
          <w:lang w:eastAsia="en-AU"/>
        </w:rPr>
      </w:pPr>
      <w:r w:rsidRPr="00E05F42">
        <w:rPr>
          <w:rFonts w:ascii="Calibri" w:hAnsi="Calibri" w:cs="Calibri"/>
          <w:lang w:eastAsia="en-AU"/>
        </w:rPr>
        <w:t>That this House —</w:t>
      </w:r>
    </w:p>
    <w:p w14:paraId="1082A392" w14:textId="7FDE9FF7" w:rsidR="00E05F42" w:rsidRPr="00E05F4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 xml:space="preserve">notes the recent debate on the petition titled, Emergency Services and Volunteer Fund opposing the Government’s Fire Services Property Levy, was signed by 43,748 Victorians making it the largest petition in the history of the Legislative </w:t>
      </w:r>
      <w:proofErr w:type="gramStart"/>
      <w:r w:rsidRPr="00E05F42">
        <w:rPr>
          <w:rFonts w:ascii="Calibri" w:hAnsi="Calibri" w:cs="Calibri"/>
          <w:lang w:eastAsia="en-AU"/>
        </w:rPr>
        <w:t>Council;</w:t>
      </w:r>
      <w:proofErr w:type="gramEnd"/>
    </w:p>
    <w:p w14:paraId="7EC9D8A0" w14:textId="77777777" w:rsidR="00E05F42" w:rsidRPr="00E05F4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 xml:space="preserve">recognises the extraordinary contribution of country communities, volunteer firefighters, and local brigades who, in times of fire, flood, and storm, stand between life and loss, and who embody the community spirit that has carried Victoria through every </w:t>
      </w:r>
      <w:proofErr w:type="gramStart"/>
      <w:r w:rsidRPr="00E05F42">
        <w:rPr>
          <w:rFonts w:ascii="Calibri" w:hAnsi="Calibri" w:cs="Calibri"/>
          <w:lang w:eastAsia="en-AU"/>
        </w:rPr>
        <w:t>disaster;</w:t>
      </w:r>
      <w:proofErr w:type="gramEnd"/>
    </w:p>
    <w:p w14:paraId="208861FF" w14:textId="77777777" w:rsidR="00E05F42" w:rsidRPr="00E05F4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lastRenderedPageBreak/>
        <w:t xml:space="preserve">condemns the Government’s imposition of a fire services levy that amounts to a tax on sacrifice, a tax on decency, and a tax on the community spirit of rural and regional </w:t>
      </w:r>
      <w:proofErr w:type="gramStart"/>
      <w:r w:rsidRPr="00E05F42">
        <w:rPr>
          <w:rFonts w:ascii="Calibri" w:hAnsi="Calibri" w:cs="Calibri"/>
          <w:lang w:eastAsia="en-AU"/>
        </w:rPr>
        <w:t>Victorians;</w:t>
      </w:r>
      <w:proofErr w:type="gramEnd"/>
    </w:p>
    <w:p w14:paraId="2B242E75" w14:textId="77777777" w:rsidR="00E05F42" w:rsidRPr="00E05F4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 xml:space="preserve">further notes that over 200 Country Fire Authority brigades went offline following the passage of this legislation, a clear signal of the levy’s damaging impact on volunteer morale and operational </w:t>
      </w:r>
      <w:proofErr w:type="gramStart"/>
      <w:r w:rsidRPr="00E05F42">
        <w:rPr>
          <w:rFonts w:ascii="Calibri" w:hAnsi="Calibri" w:cs="Calibri"/>
          <w:lang w:eastAsia="en-AU"/>
        </w:rPr>
        <w:t>capacity;</w:t>
      </w:r>
      <w:proofErr w:type="gramEnd"/>
    </w:p>
    <w:p w14:paraId="26170889" w14:textId="1C456F2A" w:rsidR="00E05F42" w:rsidRPr="00E05F4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acknowledges that all 79 local councils across Victoria oppose this levy</w:t>
      </w:r>
      <w:r w:rsidR="00DA0DC9">
        <w:rPr>
          <w:rFonts w:ascii="Calibri" w:hAnsi="Calibri" w:cs="Calibri"/>
          <w:lang w:eastAsia="en-AU"/>
        </w:rPr>
        <w:t xml:space="preserve">, </w:t>
      </w:r>
      <w:r w:rsidRPr="00E05F42">
        <w:rPr>
          <w:rFonts w:ascii="Calibri" w:hAnsi="Calibri" w:cs="Calibri"/>
          <w:lang w:eastAsia="en-AU"/>
        </w:rPr>
        <w:t>declaring it a State Government tax that unfairly burdens ratepayers and communities already struggling with cost</w:t>
      </w:r>
      <w:r w:rsidRPr="00E05F42">
        <w:rPr>
          <w:rFonts w:ascii="Cambria Math" w:hAnsi="Cambria Math" w:cs="Cambria Math"/>
          <w:lang w:eastAsia="en-AU"/>
        </w:rPr>
        <w:t>‑</w:t>
      </w:r>
      <w:r w:rsidRPr="00E05F42">
        <w:rPr>
          <w:rFonts w:ascii="Calibri" w:hAnsi="Calibri" w:cs="Calibri"/>
          <w:lang w:eastAsia="en-AU"/>
        </w:rPr>
        <w:t>of</w:t>
      </w:r>
      <w:r w:rsidRPr="00E05F42">
        <w:rPr>
          <w:rFonts w:ascii="Cambria Math" w:hAnsi="Cambria Math" w:cs="Cambria Math"/>
          <w:lang w:eastAsia="en-AU"/>
        </w:rPr>
        <w:t>‑</w:t>
      </w:r>
      <w:r w:rsidRPr="00E05F42">
        <w:rPr>
          <w:rFonts w:ascii="Calibri" w:hAnsi="Calibri" w:cs="Calibri"/>
          <w:lang w:eastAsia="en-AU"/>
        </w:rPr>
        <w:t xml:space="preserve">living </w:t>
      </w:r>
      <w:proofErr w:type="gramStart"/>
      <w:r w:rsidRPr="00E05F42">
        <w:rPr>
          <w:rFonts w:ascii="Calibri" w:hAnsi="Calibri" w:cs="Calibri"/>
          <w:lang w:eastAsia="en-AU"/>
        </w:rPr>
        <w:t>pressures;</w:t>
      </w:r>
      <w:proofErr w:type="gramEnd"/>
    </w:p>
    <w:p w14:paraId="02A9785C" w14:textId="42CA1E1B" w:rsidR="00587885" w:rsidRPr="00CB30E6"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 xml:space="preserve">criticises the Government for failing to direct funds to frontline volunteers, equipment, and resources, instead diverting revenue to bureaucratic administration and budget </w:t>
      </w:r>
      <w:proofErr w:type="gramStart"/>
      <w:r w:rsidRPr="00E05F42">
        <w:rPr>
          <w:rFonts w:ascii="Calibri" w:hAnsi="Calibri" w:cs="Calibri"/>
          <w:lang w:eastAsia="en-AU"/>
        </w:rPr>
        <w:t>repair;</w:t>
      </w:r>
      <w:proofErr w:type="gramEnd"/>
    </w:p>
    <w:p w14:paraId="278C7E8C" w14:textId="35832183" w:rsidR="000B3800" w:rsidRPr="00A25EC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 xml:space="preserve">expresses concern that the levy disproportionately impacts farmers, rural families, and regional Victorians who are already facing economic hardship, and who should not be </w:t>
      </w:r>
    </w:p>
    <w:p w14:paraId="41C2B47A" w14:textId="2D3A1035" w:rsidR="00CB7C58" w:rsidRPr="000B3800" w:rsidRDefault="00E05F42" w:rsidP="000B3800">
      <w:pPr>
        <w:spacing w:after="20"/>
        <w:ind w:left="987"/>
        <w:jc w:val="both"/>
        <w:rPr>
          <w:rFonts w:ascii="Calibri" w:hAnsi="Calibri" w:cs="Calibri"/>
          <w:lang w:eastAsia="en-AU"/>
        </w:rPr>
      </w:pPr>
      <w:r w:rsidRPr="00E05F42">
        <w:rPr>
          <w:rFonts w:ascii="Calibri" w:hAnsi="Calibri" w:cs="Calibri"/>
          <w:lang w:eastAsia="en-AU"/>
        </w:rPr>
        <w:t>punished for their willingness to serve and protect their communities; and</w:t>
      </w:r>
    </w:p>
    <w:p w14:paraId="18475A8A" w14:textId="3EAB03EF" w:rsidR="00E05F42" w:rsidRPr="00E05F42" w:rsidRDefault="00E05F42" w:rsidP="00CB30E6">
      <w:pPr>
        <w:numPr>
          <w:ilvl w:val="0"/>
          <w:numId w:val="13"/>
        </w:numPr>
        <w:spacing w:after="20"/>
        <w:ind w:left="987"/>
        <w:jc w:val="both"/>
        <w:rPr>
          <w:rFonts w:ascii="Calibri" w:hAnsi="Calibri" w:cs="Calibri"/>
          <w:lang w:eastAsia="en-AU"/>
        </w:rPr>
      </w:pPr>
      <w:r w:rsidRPr="00E05F42">
        <w:rPr>
          <w:rFonts w:ascii="Calibri" w:hAnsi="Calibri" w:cs="Calibri"/>
          <w:lang w:eastAsia="en-AU"/>
        </w:rPr>
        <w:t>calls on the Government to immediately scrap the Fire Services Property Levy.</w:t>
      </w:r>
    </w:p>
    <w:p w14:paraId="569E0EAE" w14:textId="761A3462" w:rsidR="00011424" w:rsidRPr="003D380D" w:rsidRDefault="00E05F42" w:rsidP="003D380D">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19</w:t>
      </w:r>
      <w:r w:rsidRPr="00CB5B97">
        <w:rPr>
          <w:rFonts w:cstheme="minorHAnsi"/>
          <w:i/>
          <w:iCs/>
        </w:rPr>
        <w:t xml:space="preserve"> November 2025 — Listed for </w:t>
      </w:r>
      <w:r w:rsidR="00E126A7">
        <w:rPr>
          <w:rFonts w:cstheme="minorHAnsi"/>
          <w:i/>
          <w:iCs/>
        </w:rPr>
        <w:t>10</w:t>
      </w:r>
      <w:r w:rsidRPr="00CB5B97">
        <w:rPr>
          <w:rFonts w:cstheme="minorHAnsi"/>
          <w:i/>
          <w:iCs/>
        </w:rPr>
        <w:t xml:space="preserve"> day</w:t>
      </w:r>
      <w:r w:rsidR="00F70DEA">
        <w:rPr>
          <w:rFonts w:cstheme="minorHAnsi"/>
          <w:i/>
          <w:iCs/>
        </w:rPr>
        <w:t>s</w:t>
      </w:r>
      <w:r w:rsidRPr="00CB5B97">
        <w:rPr>
          <w:rFonts w:cstheme="minorHAnsi"/>
          <w:i/>
          <w:iCs/>
        </w:rPr>
        <w:t>].</w:t>
      </w:r>
    </w:p>
    <w:p w14:paraId="75F09327" w14:textId="68196A85" w:rsidR="00C02F70" w:rsidRDefault="00C02F70" w:rsidP="00C02F70">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1179</w:t>
      </w:r>
      <w:r w:rsidR="003D76C9">
        <w:rPr>
          <w:rFonts w:asciiTheme="minorHAnsi" w:hAnsiTheme="minorHAnsi" w:cstheme="minorHAnsi"/>
          <w:sz w:val="24"/>
          <w:szCs w:val="24"/>
        </w:rPr>
        <w:tab/>
      </w:r>
      <w:r w:rsidRPr="00C02F70">
        <w:rPr>
          <w:rFonts w:asciiTheme="minorHAnsi" w:hAnsiTheme="minorHAnsi" w:cstheme="minorHAnsi"/>
          <w:caps/>
          <w:sz w:val="24"/>
          <w:szCs w:val="24"/>
        </w:rPr>
        <w:t>Georgie</w:t>
      </w:r>
      <w:r w:rsidRPr="00C02F70">
        <w:rPr>
          <w:rFonts w:ascii="Aptos" w:hAnsi="Aptos" w:cstheme="minorHAnsi"/>
          <w:caps/>
          <w:sz w:val="24"/>
          <w:szCs w:val="24"/>
        </w:rPr>
        <w:t> </w:t>
      </w:r>
      <w:r w:rsidRPr="00C02F70">
        <w:rPr>
          <w:rFonts w:asciiTheme="minorHAnsi" w:hAnsiTheme="minorHAnsi" w:cstheme="minorHAnsi"/>
          <w:caps/>
          <w:sz w:val="24"/>
          <w:szCs w:val="24"/>
        </w:rPr>
        <w:t>Purcell</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0EEC6DFB" w14:textId="77777777" w:rsidR="00C02F70" w:rsidRPr="00C02F70" w:rsidRDefault="00C02F70" w:rsidP="00C02F70">
      <w:pPr>
        <w:ind w:left="567"/>
        <w:jc w:val="both"/>
        <w:rPr>
          <w:rFonts w:ascii="Calibri" w:hAnsi="Calibri" w:cs="Calibri"/>
          <w:lang w:eastAsia="en-AU"/>
        </w:rPr>
      </w:pPr>
      <w:r w:rsidRPr="00C02F70">
        <w:rPr>
          <w:rFonts w:ascii="Calibri" w:hAnsi="Calibri" w:cs="Calibri"/>
          <w:lang w:eastAsia="en-AU"/>
        </w:rPr>
        <w:t>That this House notes that—</w:t>
      </w:r>
    </w:p>
    <w:p w14:paraId="1F43E876" w14:textId="262033BC"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(1)</w:t>
      </w:r>
      <w:r w:rsidRPr="00C02F70">
        <w:rPr>
          <w:rFonts w:ascii="Calibri" w:hAnsi="Calibri" w:cs="Calibri"/>
          <w:lang w:eastAsia="en-AU"/>
        </w:rPr>
        <w:tab/>
        <w:t xml:space="preserve">most greyhounds that are killed racing in Australia die in Victoria with the current </w:t>
      </w:r>
      <w:r w:rsidR="008542E3">
        <w:rPr>
          <w:rFonts w:ascii="Calibri" w:hAnsi="Calibri" w:cs="Calibri"/>
          <w:lang w:eastAsia="en-AU"/>
        </w:rPr>
        <w:br/>
      </w:r>
      <w:r w:rsidRPr="00C02F70">
        <w:rPr>
          <w:rFonts w:ascii="Calibri" w:hAnsi="Calibri" w:cs="Calibri"/>
          <w:lang w:eastAsia="en-AU"/>
        </w:rPr>
        <w:t xml:space="preserve">on-track death toll at 41 dogs killed on-track and 165 </w:t>
      </w:r>
      <w:proofErr w:type="gramStart"/>
      <w:r w:rsidRPr="00C02F70">
        <w:rPr>
          <w:rFonts w:ascii="Calibri" w:hAnsi="Calibri" w:cs="Calibri"/>
          <w:lang w:eastAsia="en-AU"/>
        </w:rPr>
        <w:t>off-track;</w:t>
      </w:r>
      <w:proofErr w:type="gramEnd"/>
      <w:r w:rsidRPr="00C02F70">
        <w:rPr>
          <w:rFonts w:ascii="Calibri" w:hAnsi="Calibri" w:cs="Calibri"/>
          <w:lang w:eastAsia="en-AU"/>
        </w:rPr>
        <w:t xml:space="preserve"> </w:t>
      </w:r>
    </w:p>
    <w:p w14:paraId="0B39CC24"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(2)</w:t>
      </w:r>
      <w:r w:rsidRPr="00C02F70">
        <w:rPr>
          <w:rFonts w:ascii="Calibri" w:hAnsi="Calibri" w:cs="Calibri"/>
          <w:lang w:eastAsia="en-AU"/>
        </w:rPr>
        <w:tab/>
        <w:t xml:space="preserve">on 16 November 2025, four dogs suffered serious injuries at Sale, including either a leg fracture or dislocation requiring 90 days to stand down from </w:t>
      </w:r>
      <w:proofErr w:type="gramStart"/>
      <w:r w:rsidRPr="00C02F70">
        <w:rPr>
          <w:rFonts w:ascii="Calibri" w:hAnsi="Calibri" w:cs="Calibri"/>
          <w:lang w:eastAsia="en-AU"/>
        </w:rPr>
        <w:t>racing;</w:t>
      </w:r>
      <w:proofErr w:type="gramEnd"/>
      <w:r w:rsidRPr="00C02F70">
        <w:rPr>
          <w:rFonts w:ascii="Calibri" w:hAnsi="Calibri" w:cs="Calibri"/>
          <w:lang w:eastAsia="en-AU"/>
        </w:rPr>
        <w:t xml:space="preserve"> </w:t>
      </w:r>
    </w:p>
    <w:p w14:paraId="43592951"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(3)</w:t>
      </w:r>
      <w:r w:rsidRPr="00C02F70">
        <w:rPr>
          <w:rFonts w:ascii="Calibri" w:hAnsi="Calibri" w:cs="Calibri"/>
          <w:lang w:eastAsia="en-AU"/>
        </w:rPr>
        <w:tab/>
        <w:t xml:space="preserve">Stanley Staff suffered a left foreleg radius ulna injury in race four, and Tanner Bale suffered a right hind leg hock injury in race </w:t>
      </w:r>
      <w:proofErr w:type="gramStart"/>
      <w:r w:rsidRPr="00C02F70">
        <w:rPr>
          <w:rFonts w:ascii="Calibri" w:hAnsi="Calibri" w:cs="Calibri"/>
          <w:lang w:eastAsia="en-AU"/>
        </w:rPr>
        <w:t>six;</w:t>
      </w:r>
      <w:proofErr w:type="gramEnd"/>
      <w:r w:rsidRPr="00C02F70">
        <w:rPr>
          <w:rFonts w:ascii="Calibri" w:hAnsi="Calibri" w:cs="Calibri"/>
          <w:lang w:eastAsia="en-AU"/>
        </w:rPr>
        <w:t xml:space="preserve"> </w:t>
      </w:r>
    </w:p>
    <w:p w14:paraId="4E92D0A8"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(4)</w:t>
      </w:r>
      <w:r w:rsidRPr="00C02F70">
        <w:rPr>
          <w:rFonts w:ascii="Calibri" w:hAnsi="Calibri" w:cs="Calibri"/>
          <w:lang w:eastAsia="en-AU"/>
        </w:rPr>
        <w:tab/>
        <w:t xml:space="preserve">Calimo and Dr. Yellowstone suffered right hind leg hock injuries in races seven and </w:t>
      </w:r>
      <w:proofErr w:type="gramStart"/>
      <w:r w:rsidRPr="00C02F70">
        <w:rPr>
          <w:rFonts w:ascii="Calibri" w:hAnsi="Calibri" w:cs="Calibri"/>
          <w:lang w:eastAsia="en-AU"/>
        </w:rPr>
        <w:t>eight;</w:t>
      </w:r>
      <w:proofErr w:type="gramEnd"/>
      <w:r w:rsidRPr="00C02F70">
        <w:rPr>
          <w:rFonts w:ascii="Calibri" w:hAnsi="Calibri" w:cs="Calibri"/>
          <w:lang w:eastAsia="en-AU"/>
        </w:rPr>
        <w:t xml:space="preserve"> </w:t>
      </w:r>
    </w:p>
    <w:p w14:paraId="715B9AC4"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(5)</w:t>
      </w:r>
      <w:r w:rsidRPr="00C02F70">
        <w:rPr>
          <w:rFonts w:ascii="Calibri" w:hAnsi="Calibri" w:cs="Calibri"/>
          <w:lang w:eastAsia="en-AU"/>
        </w:rPr>
        <w:tab/>
        <w:t xml:space="preserve">following these two incidents, stewards inspected the track but deemed it suitable for racing to continue each </w:t>
      </w:r>
      <w:proofErr w:type="gramStart"/>
      <w:r w:rsidRPr="00C02F70">
        <w:rPr>
          <w:rFonts w:ascii="Calibri" w:hAnsi="Calibri" w:cs="Calibri"/>
          <w:lang w:eastAsia="en-AU"/>
        </w:rPr>
        <w:t>time;</w:t>
      </w:r>
      <w:proofErr w:type="gramEnd"/>
      <w:r w:rsidRPr="00C02F70">
        <w:rPr>
          <w:rFonts w:ascii="Calibri" w:hAnsi="Calibri" w:cs="Calibri"/>
          <w:lang w:eastAsia="en-AU"/>
        </w:rPr>
        <w:t xml:space="preserve"> </w:t>
      </w:r>
    </w:p>
    <w:p w14:paraId="624D33F5"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(6)</w:t>
      </w:r>
      <w:r w:rsidRPr="00C02F70">
        <w:rPr>
          <w:rFonts w:ascii="Calibri" w:hAnsi="Calibri" w:cs="Calibri"/>
          <w:lang w:eastAsia="en-AU"/>
        </w:rPr>
        <w:tab/>
        <w:t xml:space="preserve">despite most trainers and the on-track vet reportedly wanting the meet abandoned, participants were forced to race their greyhounds or risk a possible </w:t>
      </w:r>
      <w:proofErr w:type="gramStart"/>
      <w:r w:rsidRPr="00C02F70">
        <w:rPr>
          <w:rFonts w:ascii="Calibri" w:hAnsi="Calibri" w:cs="Calibri"/>
          <w:lang w:eastAsia="en-AU"/>
        </w:rPr>
        <w:t>penalty;</w:t>
      </w:r>
      <w:proofErr w:type="gramEnd"/>
      <w:r w:rsidRPr="00C02F70">
        <w:rPr>
          <w:rFonts w:ascii="Calibri" w:hAnsi="Calibri" w:cs="Calibri"/>
          <w:lang w:eastAsia="en-AU"/>
        </w:rPr>
        <w:t xml:space="preserve"> </w:t>
      </w:r>
    </w:p>
    <w:p w14:paraId="46CF276E"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(7)</w:t>
      </w:r>
      <w:r w:rsidRPr="00C02F70">
        <w:rPr>
          <w:rFonts w:ascii="Calibri" w:hAnsi="Calibri" w:cs="Calibri"/>
          <w:lang w:eastAsia="en-AU"/>
        </w:rPr>
        <w:tab/>
        <w:t xml:space="preserve">racing participants are now asking for the ability to withdraw dogs from meets without </w:t>
      </w:r>
      <w:proofErr w:type="gramStart"/>
      <w:r w:rsidRPr="00C02F70">
        <w:rPr>
          <w:rFonts w:ascii="Calibri" w:hAnsi="Calibri" w:cs="Calibri"/>
          <w:lang w:eastAsia="en-AU"/>
        </w:rPr>
        <w:t>consequence;</w:t>
      </w:r>
      <w:proofErr w:type="gramEnd"/>
      <w:r w:rsidRPr="00C02F70">
        <w:rPr>
          <w:rFonts w:ascii="Calibri" w:hAnsi="Calibri" w:cs="Calibri"/>
          <w:lang w:eastAsia="en-AU"/>
        </w:rPr>
        <w:t xml:space="preserve"> </w:t>
      </w:r>
    </w:p>
    <w:p w14:paraId="1428703E" w14:textId="77777777" w:rsidR="00C02F70" w:rsidRPr="00C02F70" w:rsidRDefault="00C02F70" w:rsidP="00C02F70">
      <w:pPr>
        <w:spacing w:after="20"/>
        <w:ind w:left="992" w:hanging="425"/>
        <w:jc w:val="both"/>
        <w:rPr>
          <w:rFonts w:ascii="Calibri" w:hAnsi="Calibri" w:cs="Calibri"/>
          <w:lang w:eastAsia="en-AU"/>
        </w:rPr>
      </w:pPr>
      <w:r w:rsidRPr="00C02F70">
        <w:rPr>
          <w:rFonts w:ascii="Calibri" w:hAnsi="Calibri" w:cs="Calibri"/>
          <w:lang w:eastAsia="en-AU"/>
        </w:rPr>
        <w:t>(8)</w:t>
      </w:r>
      <w:r w:rsidRPr="00C02F70">
        <w:rPr>
          <w:rFonts w:ascii="Calibri" w:hAnsi="Calibri" w:cs="Calibri"/>
          <w:lang w:eastAsia="en-AU"/>
        </w:rPr>
        <w:tab/>
        <w:t xml:space="preserve">Greyhound Racing Victoria’s 2024-25 Report reveals that they are responsible for the highest euthanasia rate, highest animal cruelty incidents, and lowest greyhound adoption program rehoming figures in four </w:t>
      </w:r>
      <w:proofErr w:type="gramStart"/>
      <w:r w:rsidRPr="00C02F70">
        <w:rPr>
          <w:rFonts w:ascii="Calibri" w:hAnsi="Calibri" w:cs="Calibri"/>
          <w:lang w:eastAsia="en-AU"/>
        </w:rPr>
        <w:t>years;</w:t>
      </w:r>
      <w:proofErr w:type="gramEnd"/>
    </w:p>
    <w:p w14:paraId="6E66C6B9" w14:textId="73E2B5DA" w:rsidR="00C02F70" w:rsidRDefault="00C02F70" w:rsidP="00C02F70">
      <w:pPr>
        <w:spacing w:after="20"/>
        <w:ind w:left="567"/>
        <w:jc w:val="both"/>
        <w:rPr>
          <w:rFonts w:ascii="Calibri" w:hAnsi="Calibri" w:cs="Calibri"/>
          <w:lang w:eastAsia="en-AU"/>
        </w:rPr>
      </w:pPr>
      <w:r w:rsidRPr="00C02F70">
        <w:rPr>
          <w:rFonts w:ascii="Calibri" w:hAnsi="Calibri" w:cs="Calibri"/>
          <w:lang w:eastAsia="en-AU"/>
        </w:rPr>
        <w:t xml:space="preserve">and calls on the </w:t>
      </w:r>
      <w:r>
        <w:rPr>
          <w:rFonts w:ascii="Calibri" w:hAnsi="Calibri" w:cs="Calibri"/>
          <w:lang w:eastAsia="en-AU"/>
        </w:rPr>
        <w:t>G</w:t>
      </w:r>
      <w:r w:rsidRPr="00C02F70">
        <w:rPr>
          <w:rFonts w:ascii="Calibri" w:hAnsi="Calibri" w:cs="Calibri"/>
          <w:lang w:eastAsia="en-AU"/>
        </w:rPr>
        <w:t>overnment to support an immediate inquiry into Victoria’s greyhound racing industry.</w:t>
      </w:r>
    </w:p>
    <w:p w14:paraId="4D1687BF" w14:textId="7016CCFA" w:rsidR="00C02F70" w:rsidRDefault="00C02F70" w:rsidP="00C02F70">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20</w:t>
      </w:r>
      <w:r w:rsidRPr="00CB5B97">
        <w:rPr>
          <w:rFonts w:cstheme="minorHAnsi"/>
          <w:i/>
          <w:iCs/>
        </w:rPr>
        <w:t xml:space="preserve"> November 2025 — Listed for </w:t>
      </w:r>
      <w:r w:rsidR="00E126A7">
        <w:rPr>
          <w:rFonts w:cstheme="minorHAnsi"/>
          <w:i/>
          <w:iCs/>
        </w:rPr>
        <w:t>9</w:t>
      </w:r>
      <w:r w:rsidRPr="00CB5B97">
        <w:rPr>
          <w:rFonts w:cstheme="minorHAnsi"/>
          <w:i/>
          <w:iCs/>
        </w:rPr>
        <w:t xml:space="preserve"> day</w:t>
      </w:r>
      <w:r w:rsidR="003D76C9">
        <w:rPr>
          <w:rFonts w:cstheme="minorHAnsi"/>
          <w:i/>
          <w:iCs/>
        </w:rPr>
        <w:t>s</w:t>
      </w:r>
      <w:r w:rsidRPr="00CB5B97">
        <w:rPr>
          <w:rFonts w:cstheme="minorHAnsi"/>
          <w:i/>
          <w:iCs/>
        </w:rPr>
        <w:t>].</w:t>
      </w:r>
    </w:p>
    <w:p w14:paraId="35917819" w14:textId="351A72A9" w:rsidR="001E1F6E" w:rsidRDefault="001E1F6E" w:rsidP="001E1F6E">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118</w:t>
      </w:r>
      <w:r w:rsidR="00364291">
        <w:rPr>
          <w:rFonts w:asciiTheme="minorHAnsi" w:hAnsiTheme="minorHAnsi" w:cstheme="minorHAnsi"/>
          <w:sz w:val="24"/>
          <w:szCs w:val="24"/>
        </w:rPr>
        <w:t>1</w:t>
      </w:r>
      <w:r w:rsidR="003D76C9">
        <w:rPr>
          <w:rFonts w:asciiTheme="minorHAnsi" w:hAnsiTheme="minorHAnsi" w:cstheme="minorHAnsi"/>
          <w:sz w:val="24"/>
          <w:szCs w:val="24"/>
        </w:rPr>
        <w:tab/>
      </w:r>
      <w:r w:rsidRPr="001E1F6E">
        <w:rPr>
          <w:rFonts w:asciiTheme="minorHAnsi" w:hAnsiTheme="minorHAnsi" w:cstheme="minorHAnsi"/>
          <w:caps/>
          <w:sz w:val="24"/>
          <w:szCs w:val="24"/>
        </w:rPr>
        <w:t>Georgie</w:t>
      </w:r>
      <w:r w:rsidRPr="001E1F6E">
        <w:rPr>
          <w:rFonts w:ascii="Aptos" w:hAnsi="Aptos" w:cstheme="minorHAnsi"/>
          <w:caps/>
          <w:sz w:val="24"/>
          <w:szCs w:val="24"/>
        </w:rPr>
        <w:t> </w:t>
      </w:r>
      <w:r w:rsidRPr="001E1F6E">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28B9278F" w14:textId="219BE127" w:rsidR="001E1F6E" w:rsidRDefault="001E1F6E" w:rsidP="008542E3">
      <w:pPr>
        <w:spacing w:after="20"/>
        <w:ind w:left="567"/>
        <w:jc w:val="both"/>
        <w:rPr>
          <w:rFonts w:ascii="Calibri" w:hAnsi="Calibri" w:cs="Calibri"/>
          <w:lang w:eastAsia="en-AU"/>
        </w:rPr>
      </w:pPr>
      <w:r w:rsidRPr="00E05F42">
        <w:rPr>
          <w:rFonts w:ascii="Calibri" w:hAnsi="Calibri" w:cs="Calibri"/>
          <w:lang w:eastAsia="en-AU"/>
        </w:rPr>
        <w:t xml:space="preserve">That this House </w:t>
      </w:r>
      <w:r>
        <w:rPr>
          <w:rFonts w:ascii="Calibri" w:hAnsi="Calibri" w:cs="Calibri"/>
          <w:lang w:eastAsia="en-AU"/>
        </w:rPr>
        <w:t>condemns the Allan Labor Government for the failures with the health system and calls on the Minister for Health to immediately undertake an investigation into the care of 91-year-old, Mrs Lois Casboult</w:t>
      </w:r>
      <w:r w:rsidR="00D8546F">
        <w:rPr>
          <w:rFonts w:ascii="Calibri" w:hAnsi="Calibri" w:cs="Calibri"/>
          <w:lang w:eastAsia="en-AU"/>
        </w:rPr>
        <w:t xml:space="preserve">, </w:t>
      </w:r>
      <w:r>
        <w:rPr>
          <w:rFonts w:ascii="Calibri" w:hAnsi="Calibri" w:cs="Calibri"/>
          <w:lang w:eastAsia="en-AU"/>
        </w:rPr>
        <w:t>who was denied ambulance transportation following a fall which resulted in a bleed on the brain and a broken pelvis.</w:t>
      </w:r>
    </w:p>
    <w:p w14:paraId="743BA6FF" w14:textId="00E32925" w:rsidR="001E1F6E" w:rsidRPr="001E1F6E" w:rsidRDefault="001E1F6E" w:rsidP="001E1F6E">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20</w:t>
      </w:r>
      <w:r w:rsidRPr="00CB5B97">
        <w:rPr>
          <w:rFonts w:cstheme="minorHAnsi"/>
          <w:i/>
          <w:iCs/>
        </w:rPr>
        <w:t xml:space="preserve"> November 2025 — Listed for </w:t>
      </w:r>
      <w:r w:rsidR="00E126A7">
        <w:rPr>
          <w:rFonts w:cstheme="minorHAnsi"/>
          <w:i/>
          <w:iCs/>
        </w:rPr>
        <w:t>9</w:t>
      </w:r>
      <w:r w:rsidRPr="00CB5B97">
        <w:rPr>
          <w:rFonts w:cstheme="minorHAnsi"/>
          <w:i/>
          <w:iCs/>
        </w:rPr>
        <w:t xml:space="preserve"> day</w:t>
      </w:r>
      <w:r w:rsidR="003D76C9">
        <w:rPr>
          <w:rFonts w:cstheme="minorHAnsi"/>
          <w:i/>
          <w:iCs/>
        </w:rPr>
        <w:t>s</w:t>
      </w:r>
      <w:r w:rsidRPr="00CB5B97">
        <w:rPr>
          <w:rFonts w:cstheme="minorHAnsi"/>
          <w:i/>
          <w:iCs/>
        </w:rPr>
        <w:t>].</w:t>
      </w:r>
    </w:p>
    <w:p w14:paraId="05557799" w14:textId="77777777" w:rsidR="009E24A8" w:rsidRDefault="009E24A8">
      <w:pPr>
        <w:spacing w:after="160" w:line="259" w:lineRule="auto"/>
        <w:rPr>
          <w:rFonts w:cstheme="minorHAnsi"/>
          <w:b/>
          <w:lang w:eastAsia="en-AU"/>
        </w:rPr>
      </w:pPr>
      <w:r>
        <w:rPr>
          <w:rFonts w:cstheme="minorHAnsi"/>
        </w:rPr>
        <w:br w:type="page"/>
      </w:r>
    </w:p>
    <w:p w14:paraId="13F8B036" w14:textId="607F0E53" w:rsidR="006C6D08" w:rsidRDefault="006C6D08" w:rsidP="006C6D08">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lastRenderedPageBreak/>
        <w:t>118</w:t>
      </w:r>
      <w:r w:rsidR="00364291">
        <w:rPr>
          <w:rFonts w:asciiTheme="minorHAnsi" w:hAnsiTheme="minorHAnsi" w:cstheme="minorHAnsi"/>
          <w:sz w:val="24"/>
          <w:szCs w:val="24"/>
        </w:rPr>
        <w:t>2</w:t>
      </w:r>
      <w:r>
        <w:rPr>
          <w:rFonts w:asciiTheme="minorHAnsi" w:hAnsiTheme="minorHAnsi" w:cstheme="minorHAnsi"/>
          <w:sz w:val="24"/>
          <w:szCs w:val="24"/>
        </w:rPr>
        <w:tab/>
      </w:r>
      <w:r w:rsidRPr="00C02F70">
        <w:rPr>
          <w:rFonts w:asciiTheme="minorHAnsi" w:hAnsiTheme="minorHAnsi" w:cstheme="minorHAnsi"/>
          <w:caps/>
          <w:sz w:val="24"/>
          <w:szCs w:val="24"/>
        </w:rPr>
        <w:t>Georgie</w:t>
      </w:r>
      <w:r w:rsidRPr="00C02F70">
        <w:rPr>
          <w:rFonts w:ascii="Aptos" w:hAnsi="Aptos" w:cstheme="minorHAnsi"/>
          <w:caps/>
          <w:sz w:val="24"/>
          <w:szCs w:val="24"/>
        </w:rPr>
        <w:t> </w:t>
      </w:r>
      <w:r w:rsidRPr="00C02F70">
        <w:rPr>
          <w:rFonts w:asciiTheme="minorHAnsi" w:hAnsiTheme="minorHAnsi" w:cstheme="minorHAnsi"/>
          <w:caps/>
          <w:sz w:val="24"/>
          <w:szCs w:val="24"/>
        </w:rPr>
        <w:t>Purcell</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60EE580" w14:textId="77777777" w:rsidR="006C6D08" w:rsidRPr="006C6D08" w:rsidRDefault="006C6D08" w:rsidP="006C6D08">
      <w:pPr>
        <w:ind w:left="567"/>
        <w:jc w:val="both"/>
        <w:rPr>
          <w:rFonts w:ascii="Calibri" w:hAnsi="Calibri" w:cs="Calibri"/>
          <w:lang w:eastAsia="en-AU"/>
        </w:rPr>
      </w:pPr>
      <w:r w:rsidRPr="006C6D08">
        <w:rPr>
          <w:rFonts w:ascii="Calibri" w:hAnsi="Calibri" w:cs="Calibri"/>
          <w:lang w:eastAsia="en-AU"/>
        </w:rPr>
        <w:t>That this House notes that—</w:t>
      </w:r>
    </w:p>
    <w:p w14:paraId="64875908"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(1)</w:t>
      </w:r>
      <w:r w:rsidRPr="006C6D08">
        <w:rPr>
          <w:rFonts w:ascii="Calibri" w:hAnsi="Calibri" w:cs="Calibri"/>
          <w:lang w:eastAsia="en-AU"/>
        </w:rPr>
        <w:tab/>
        <w:t xml:space="preserve">on 2 October 2025, Harmony Feedlot Services (Harmony) in Gerang Gerung was granted a development licence to expand its feedlot from 3,000 to 10,000 </w:t>
      </w:r>
      <w:proofErr w:type="gramStart"/>
      <w:r w:rsidRPr="006C6D08">
        <w:rPr>
          <w:rFonts w:ascii="Calibri" w:hAnsi="Calibri" w:cs="Calibri"/>
          <w:lang w:eastAsia="en-AU"/>
        </w:rPr>
        <w:t>cattle;</w:t>
      </w:r>
      <w:proofErr w:type="gramEnd"/>
    </w:p>
    <w:p w14:paraId="376F7993"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(2)</w:t>
      </w:r>
      <w:r w:rsidRPr="006C6D08">
        <w:rPr>
          <w:rFonts w:ascii="Calibri" w:hAnsi="Calibri" w:cs="Calibri"/>
          <w:lang w:eastAsia="en-AU"/>
        </w:rPr>
        <w:tab/>
        <w:t xml:space="preserve">feedlots in Australia are designed to accelerate the growth of animals raised for their meat, with almost 80 per cent of beef products on supermarket shelves coming from cows raised in these intensive </w:t>
      </w:r>
      <w:proofErr w:type="gramStart"/>
      <w:r w:rsidRPr="006C6D08">
        <w:rPr>
          <w:rFonts w:ascii="Calibri" w:hAnsi="Calibri" w:cs="Calibri"/>
          <w:lang w:eastAsia="en-AU"/>
        </w:rPr>
        <w:t>conditions;</w:t>
      </w:r>
      <w:proofErr w:type="gramEnd"/>
    </w:p>
    <w:p w14:paraId="4A97C4EF"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(3)</w:t>
      </w:r>
      <w:r w:rsidRPr="006C6D08">
        <w:rPr>
          <w:rFonts w:ascii="Calibri" w:hAnsi="Calibri" w:cs="Calibri"/>
          <w:lang w:eastAsia="en-AU"/>
        </w:rPr>
        <w:tab/>
        <w:t xml:space="preserve">feedlots are a form of factory farming that restricts cows from exhibiting natural behaviours </w:t>
      </w:r>
      <w:proofErr w:type="gramStart"/>
      <w:r w:rsidRPr="006C6D08">
        <w:rPr>
          <w:rFonts w:ascii="Calibri" w:hAnsi="Calibri" w:cs="Calibri"/>
          <w:lang w:eastAsia="en-AU"/>
        </w:rPr>
        <w:t>in order to</w:t>
      </w:r>
      <w:proofErr w:type="gramEnd"/>
      <w:r w:rsidRPr="006C6D08">
        <w:rPr>
          <w:rFonts w:ascii="Calibri" w:hAnsi="Calibri" w:cs="Calibri"/>
          <w:lang w:eastAsia="en-AU"/>
        </w:rPr>
        <w:t xml:space="preserve"> maximise </w:t>
      </w:r>
      <w:proofErr w:type="gramStart"/>
      <w:r w:rsidRPr="006C6D08">
        <w:rPr>
          <w:rFonts w:ascii="Calibri" w:hAnsi="Calibri" w:cs="Calibri"/>
          <w:lang w:eastAsia="en-AU"/>
        </w:rPr>
        <w:t>profits;</w:t>
      </w:r>
      <w:proofErr w:type="gramEnd"/>
    </w:p>
    <w:p w14:paraId="3B6AD812"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(4)</w:t>
      </w:r>
      <w:r w:rsidRPr="006C6D08">
        <w:rPr>
          <w:rFonts w:ascii="Calibri" w:hAnsi="Calibri" w:cs="Calibri"/>
          <w:lang w:eastAsia="en-AU"/>
        </w:rPr>
        <w:tab/>
        <w:t xml:space="preserve">animals in feedlots are unable to graze on natural foods or seek shelter from extreme heat or cold, and often develop disease </w:t>
      </w:r>
      <w:proofErr w:type="gramStart"/>
      <w:r w:rsidRPr="006C6D08">
        <w:rPr>
          <w:rFonts w:ascii="Calibri" w:hAnsi="Calibri" w:cs="Calibri"/>
          <w:lang w:eastAsia="en-AU"/>
        </w:rPr>
        <w:t>as a result of</w:t>
      </w:r>
      <w:proofErr w:type="gramEnd"/>
      <w:r w:rsidRPr="006C6D08">
        <w:rPr>
          <w:rFonts w:ascii="Calibri" w:hAnsi="Calibri" w:cs="Calibri"/>
          <w:lang w:eastAsia="en-AU"/>
        </w:rPr>
        <w:t xml:space="preserve"> standing in cramped conditions covered in mud and </w:t>
      </w:r>
      <w:proofErr w:type="gramStart"/>
      <w:r w:rsidRPr="006C6D08">
        <w:rPr>
          <w:rFonts w:ascii="Calibri" w:hAnsi="Calibri" w:cs="Calibri"/>
          <w:lang w:eastAsia="en-AU"/>
        </w:rPr>
        <w:t>faeces;</w:t>
      </w:r>
      <w:proofErr w:type="gramEnd"/>
    </w:p>
    <w:p w14:paraId="0CEFFCD0"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(5)</w:t>
      </w:r>
      <w:r w:rsidRPr="006C6D08">
        <w:rPr>
          <w:rFonts w:ascii="Calibri" w:hAnsi="Calibri" w:cs="Calibri"/>
          <w:lang w:eastAsia="en-AU"/>
        </w:rPr>
        <w:tab/>
        <w:t xml:space="preserve">at the Harmony feedlot, cows are killed specifically for wagyu meat that is exported overseas, and are held in the feedlot for a minimum of 380 days before </w:t>
      </w:r>
      <w:proofErr w:type="gramStart"/>
      <w:r w:rsidRPr="006C6D08">
        <w:rPr>
          <w:rFonts w:ascii="Calibri" w:hAnsi="Calibri" w:cs="Calibri"/>
          <w:lang w:eastAsia="en-AU"/>
        </w:rPr>
        <w:t>slaughter;</w:t>
      </w:r>
      <w:proofErr w:type="gramEnd"/>
    </w:p>
    <w:p w14:paraId="6DC27BF8"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(6)</w:t>
      </w:r>
      <w:r w:rsidRPr="006C6D08">
        <w:rPr>
          <w:rFonts w:ascii="Calibri" w:hAnsi="Calibri" w:cs="Calibri"/>
          <w:lang w:eastAsia="en-AU"/>
        </w:rPr>
        <w:tab/>
      </w:r>
      <w:proofErr w:type="gramStart"/>
      <w:r w:rsidRPr="006C6D08">
        <w:rPr>
          <w:rFonts w:ascii="Calibri" w:hAnsi="Calibri" w:cs="Calibri"/>
          <w:lang w:eastAsia="en-AU"/>
        </w:rPr>
        <w:t>in the midst of</w:t>
      </w:r>
      <w:proofErr w:type="gramEnd"/>
      <w:r w:rsidRPr="006C6D08">
        <w:rPr>
          <w:rFonts w:ascii="Calibri" w:hAnsi="Calibri" w:cs="Calibri"/>
          <w:lang w:eastAsia="en-AU"/>
        </w:rPr>
        <w:t xml:space="preserve"> a climate emergency, cattle farming is a major contributor to greenhouse gas emissions, with cows producing more methane than any other farmed </w:t>
      </w:r>
      <w:proofErr w:type="gramStart"/>
      <w:r w:rsidRPr="006C6D08">
        <w:rPr>
          <w:rFonts w:ascii="Calibri" w:hAnsi="Calibri" w:cs="Calibri"/>
          <w:lang w:eastAsia="en-AU"/>
        </w:rPr>
        <w:t>animal;</w:t>
      </w:r>
      <w:proofErr w:type="gramEnd"/>
    </w:p>
    <w:p w14:paraId="591AD313" w14:textId="77777777" w:rsidR="006C6D08" w:rsidRPr="006C6D08" w:rsidRDefault="006C6D08" w:rsidP="006C6D08">
      <w:pPr>
        <w:spacing w:after="20"/>
        <w:ind w:left="567"/>
        <w:jc w:val="both"/>
        <w:rPr>
          <w:rFonts w:ascii="Calibri" w:hAnsi="Calibri" w:cs="Calibri"/>
          <w:lang w:eastAsia="en-AU"/>
        </w:rPr>
      </w:pPr>
      <w:r w:rsidRPr="006C6D08">
        <w:rPr>
          <w:rFonts w:ascii="Calibri" w:hAnsi="Calibri" w:cs="Calibri"/>
          <w:lang w:eastAsia="en-AU"/>
        </w:rPr>
        <w:t>and calls on the Government to stop permitting the growth of industrial feedlots that are known to harm animals and worsen the climate emergency.</w:t>
      </w:r>
    </w:p>
    <w:p w14:paraId="48B0F4C5" w14:textId="254E586A" w:rsidR="006C6D08" w:rsidRPr="001E1F6E" w:rsidRDefault="006C6D08" w:rsidP="006C6D08">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20</w:t>
      </w:r>
      <w:r w:rsidRPr="00CB5B97">
        <w:rPr>
          <w:rFonts w:cstheme="minorHAnsi"/>
          <w:i/>
          <w:iCs/>
        </w:rPr>
        <w:t xml:space="preserve"> November 2025 — Listed for </w:t>
      </w:r>
      <w:r w:rsidR="00E126A7">
        <w:rPr>
          <w:rFonts w:cstheme="minorHAnsi"/>
          <w:i/>
          <w:iCs/>
        </w:rPr>
        <w:t>9</w:t>
      </w:r>
      <w:r w:rsidRPr="00CB5B97">
        <w:rPr>
          <w:rFonts w:cstheme="minorHAnsi"/>
          <w:i/>
          <w:iCs/>
        </w:rPr>
        <w:t xml:space="preserve"> day</w:t>
      </w:r>
      <w:r w:rsidR="003D76C9">
        <w:rPr>
          <w:rFonts w:cstheme="minorHAnsi"/>
          <w:i/>
          <w:iCs/>
        </w:rPr>
        <w:t>s</w:t>
      </w:r>
      <w:r w:rsidRPr="00CB5B97">
        <w:rPr>
          <w:rFonts w:cstheme="minorHAnsi"/>
          <w:i/>
          <w:iCs/>
        </w:rPr>
        <w:t>].</w:t>
      </w:r>
    </w:p>
    <w:p w14:paraId="5BB4A476" w14:textId="495B70A9" w:rsidR="006C6D08" w:rsidRDefault="006C6D08" w:rsidP="006C6D08">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118</w:t>
      </w:r>
      <w:r w:rsidR="00364291">
        <w:rPr>
          <w:rFonts w:asciiTheme="minorHAnsi" w:hAnsiTheme="minorHAnsi" w:cstheme="minorHAnsi"/>
          <w:sz w:val="24"/>
          <w:szCs w:val="24"/>
        </w:rPr>
        <w:t>3</w:t>
      </w:r>
      <w:r w:rsidR="003D76C9">
        <w:rPr>
          <w:rFonts w:asciiTheme="minorHAnsi" w:hAnsiTheme="minorHAnsi" w:cstheme="minorHAnsi"/>
          <w:sz w:val="24"/>
          <w:szCs w:val="24"/>
        </w:rPr>
        <w:tab/>
      </w:r>
      <w:r w:rsidRPr="007F13CA">
        <w:rPr>
          <w:rFonts w:asciiTheme="minorHAnsi" w:hAnsiTheme="minorHAnsi" w:cstheme="minorHAnsi"/>
          <w:caps/>
          <w:sz w:val="24"/>
          <w:szCs w:val="24"/>
        </w:rPr>
        <w:t>Evan</w:t>
      </w:r>
      <w:r w:rsidRPr="007F13CA">
        <w:rPr>
          <w:rFonts w:ascii="Aptos" w:hAnsi="Aptos" w:cstheme="minorHAnsi"/>
          <w:caps/>
          <w:sz w:val="24"/>
          <w:szCs w:val="24"/>
        </w:rPr>
        <w:t> </w:t>
      </w:r>
      <w:r w:rsidRPr="007F13CA">
        <w:rPr>
          <w:rFonts w:asciiTheme="minorHAnsi" w:hAnsiTheme="minorHAnsi" w:cstheme="minorHAnsi"/>
          <w:caps/>
          <w:sz w:val="24"/>
          <w:szCs w:val="24"/>
        </w:rPr>
        <w:t>Mulholland</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71190D98" w14:textId="77777777" w:rsidR="006C6D08" w:rsidRPr="006C6D08" w:rsidRDefault="006C6D08" w:rsidP="006C6D08">
      <w:pPr>
        <w:ind w:left="567"/>
        <w:jc w:val="both"/>
        <w:rPr>
          <w:rFonts w:ascii="Calibri" w:hAnsi="Calibri" w:cs="Calibri"/>
          <w:lang w:eastAsia="en-AU"/>
        </w:rPr>
      </w:pPr>
      <w:r w:rsidRPr="006C6D08">
        <w:rPr>
          <w:rFonts w:ascii="Calibri" w:hAnsi="Calibri" w:cs="Calibri"/>
          <w:lang w:eastAsia="en-AU"/>
        </w:rPr>
        <w:t>That this House —</w:t>
      </w:r>
    </w:p>
    <w:p w14:paraId="692B8703"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(1)</w:t>
      </w:r>
      <w:r w:rsidRPr="006C6D08">
        <w:rPr>
          <w:rFonts w:ascii="Calibri" w:hAnsi="Calibri" w:cs="Calibri"/>
          <w:lang w:eastAsia="en-AU"/>
        </w:rPr>
        <w:tab/>
        <w:t xml:space="preserve">notes that the </w:t>
      </w:r>
      <w:r w:rsidRPr="006C6D08">
        <w:rPr>
          <w:rFonts w:ascii="Calibri" w:hAnsi="Calibri" w:cs="Calibri"/>
          <w:i/>
          <w:iCs/>
          <w:lang w:eastAsia="en-AU"/>
        </w:rPr>
        <w:t>Victorian Multicultural Commission Report, 2024-25</w:t>
      </w:r>
      <w:r w:rsidRPr="006C6D08">
        <w:rPr>
          <w:rFonts w:ascii="Calibri" w:hAnsi="Calibri" w:cs="Calibri"/>
          <w:lang w:eastAsia="en-AU"/>
        </w:rPr>
        <w:t xml:space="preserve"> published a decapitated and distorted map of India, cutting off major provinces in a stunning and offensive lack of cultural </w:t>
      </w:r>
      <w:proofErr w:type="gramStart"/>
      <w:r w:rsidRPr="006C6D08">
        <w:rPr>
          <w:rFonts w:ascii="Calibri" w:hAnsi="Calibri" w:cs="Calibri"/>
          <w:lang w:eastAsia="en-AU"/>
        </w:rPr>
        <w:t>awareness;</w:t>
      </w:r>
      <w:proofErr w:type="gramEnd"/>
    </w:p>
    <w:p w14:paraId="45E7759A"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(2)</w:t>
      </w:r>
      <w:r w:rsidRPr="006C6D08">
        <w:rPr>
          <w:rFonts w:ascii="Calibri" w:hAnsi="Calibri" w:cs="Calibri"/>
          <w:lang w:eastAsia="en-AU"/>
        </w:rPr>
        <w:tab/>
        <w:t xml:space="preserve">condemns this profound insult to every </w:t>
      </w:r>
      <w:proofErr w:type="gramStart"/>
      <w:r w:rsidRPr="006C6D08">
        <w:rPr>
          <w:rFonts w:ascii="Calibri" w:hAnsi="Calibri" w:cs="Calibri"/>
          <w:lang w:eastAsia="en-AU"/>
        </w:rPr>
        <w:t>Indian-Australian</w:t>
      </w:r>
      <w:proofErr w:type="gramEnd"/>
      <w:r w:rsidRPr="006C6D08">
        <w:rPr>
          <w:rFonts w:ascii="Calibri" w:hAnsi="Calibri" w:cs="Calibri"/>
          <w:lang w:eastAsia="en-AU"/>
        </w:rPr>
        <w:t xml:space="preserve"> in this </w:t>
      </w:r>
      <w:proofErr w:type="gramStart"/>
      <w:r w:rsidRPr="006C6D08">
        <w:rPr>
          <w:rFonts w:ascii="Calibri" w:hAnsi="Calibri" w:cs="Calibri"/>
          <w:lang w:eastAsia="en-AU"/>
        </w:rPr>
        <w:t>State;</w:t>
      </w:r>
      <w:proofErr w:type="gramEnd"/>
    </w:p>
    <w:p w14:paraId="5B9763EB"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(3)</w:t>
      </w:r>
      <w:r w:rsidRPr="006C6D08">
        <w:rPr>
          <w:rFonts w:ascii="Calibri" w:hAnsi="Calibri" w:cs="Calibri"/>
          <w:lang w:eastAsia="en-AU"/>
        </w:rPr>
        <w:tab/>
        <w:t>further notes that this is the direct consequence of the Labor Government gutting and starving the Victorian Multicultural Commission of resources; and</w:t>
      </w:r>
    </w:p>
    <w:p w14:paraId="59E11971" w14:textId="77777777" w:rsidR="006C6D08" w:rsidRPr="006C6D08" w:rsidRDefault="006C6D08" w:rsidP="006C6D08">
      <w:pPr>
        <w:spacing w:after="20"/>
        <w:ind w:left="992" w:hanging="425"/>
        <w:jc w:val="both"/>
        <w:rPr>
          <w:rFonts w:ascii="Calibri" w:hAnsi="Calibri" w:cs="Calibri"/>
          <w:lang w:eastAsia="en-AU"/>
        </w:rPr>
      </w:pPr>
      <w:r w:rsidRPr="006C6D08">
        <w:rPr>
          <w:rFonts w:ascii="Calibri" w:hAnsi="Calibri" w:cs="Calibri"/>
          <w:lang w:eastAsia="en-AU"/>
        </w:rPr>
        <w:t>(4)</w:t>
      </w:r>
      <w:r w:rsidRPr="006C6D08">
        <w:rPr>
          <w:rFonts w:ascii="Calibri" w:hAnsi="Calibri" w:cs="Calibri"/>
          <w:lang w:eastAsia="en-AU"/>
        </w:rPr>
        <w:tab/>
        <w:t xml:space="preserve">calls on the Premier, the Hon. Jacinta Allan MP, to immediately apologise to the </w:t>
      </w:r>
      <w:r w:rsidRPr="006C6D08">
        <w:rPr>
          <w:rFonts w:ascii="Calibri" w:hAnsi="Calibri" w:cs="Calibri"/>
          <w:lang w:eastAsia="en-AU"/>
        </w:rPr>
        <w:br/>
      </w:r>
      <w:proofErr w:type="gramStart"/>
      <w:r w:rsidRPr="006C6D08">
        <w:rPr>
          <w:rFonts w:ascii="Calibri" w:hAnsi="Calibri" w:cs="Calibri"/>
          <w:lang w:eastAsia="en-AU"/>
        </w:rPr>
        <w:t>Indian-Australian</w:t>
      </w:r>
      <w:proofErr w:type="gramEnd"/>
      <w:r w:rsidRPr="006C6D08">
        <w:rPr>
          <w:rFonts w:ascii="Calibri" w:hAnsi="Calibri" w:cs="Calibri"/>
          <w:lang w:eastAsia="en-AU"/>
        </w:rPr>
        <w:t xml:space="preserve"> community for this inexcusable failure.</w:t>
      </w:r>
    </w:p>
    <w:p w14:paraId="36BFA62B" w14:textId="01A43F4E" w:rsidR="006C6D08" w:rsidRPr="001E1F6E" w:rsidRDefault="006C6D08" w:rsidP="006C6D08">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20</w:t>
      </w:r>
      <w:r w:rsidRPr="00CB5B97">
        <w:rPr>
          <w:rFonts w:cstheme="minorHAnsi"/>
          <w:i/>
          <w:iCs/>
        </w:rPr>
        <w:t xml:space="preserve"> November 2025 — Listed for </w:t>
      </w:r>
      <w:r w:rsidR="00E126A7">
        <w:rPr>
          <w:rFonts w:cstheme="minorHAnsi"/>
          <w:i/>
          <w:iCs/>
        </w:rPr>
        <w:t>9</w:t>
      </w:r>
      <w:r w:rsidRPr="00CB5B97">
        <w:rPr>
          <w:rFonts w:cstheme="minorHAnsi"/>
          <w:i/>
          <w:iCs/>
        </w:rPr>
        <w:t xml:space="preserve"> day</w:t>
      </w:r>
      <w:r w:rsidR="003D76C9">
        <w:rPr>
          <w:rFonts w:cstheme="minorHAnsi"/>
          <w:i/>
          <w:iCs/>
        </w:rPr>
        <w:t>s</w:t>
      </w:r>
      <w:r w:rsidRPr="00CB5B97">
        <w:rPr>
          <w:rFonts w:cstheme="minorHAnsi"/>
          <w:i/>
          <w:iCs/>
        </w:rPr>
        <w:t>].</w:t>
      </w:r>
    </w:p>
    <w:p w14:paraId="6E259F37" w14:textId="7BC82672" w:rsidR="006C6D08" w:rsidRDefault="006C6D08" w:rsidP="00DD6E46">
      <w:pPr>
        <w:pStyle w:val="MainHeading"/>
        <w:tabs>
          <w:tab w:val="left" w:pos="567"/>
        </w:tabs>
        <w:spacing w:before="240" w:after="40"/>
        <w:ind w:hanging="40"/>
        <w:jc w:val="both"/>
        <w:outlineLvl w:val="2"/>
        <w:rPr>
          <w:rFonts w:asciiTheme="minorHAnsi" w:hAnsiTheme="minorHAnsi" w:cstheme="minorHAnsi"/>
          <w:b w:val="0"/>
          <w:bCs/>
          <w:sz w:val="24"/>
          <w:szCs w:val="24"/>
        </w:rPr>
      </w:pPr>
      <w:r>
        <w:rPr>
          <w:rFonts w:asciiTheme="minorHAnsi" w:hAnsiTheme="minorHAnsi" w:cstheme="minorHAnsi"/>
          <w:sz w:val="24"/>
          <w:szCs w:val="24"/>
        </w:rPr>
        <w:t>118</w:t>
      </w:r>
      <w:r w:rsidR="00364291">
        <w:rPr>
          <w:rFonts w:asciiTheme="minorHAnsi" w:hAnsiTheme="minorHAnsi" w:cstheme="minorHAnsi"/>
          <w:sz w:val="24"/>
          <w:szCs w:val="24"/>
        </w:rPr>
        <w:t>4</w:t>
      </w:r>
      <w:r w:rsidR="003D76C9">
        <w:rPr>
          <w:rFonts w:asciiTheme="minorHAnsi" w:hAnsiTheme="minorHAnsi" w:cstheme="minorHAnsi"/>
          <w:sz w:val="24"/>
          <w:szCs w:val="24"/>
        </w:rPr>
        <w:tab/>
      </w:r>
      <w:r w:rsidRPr="007F13CA">
        <w:rPr>
          <w:rFonts w:asciiTheme="minorHAnsi" w:hAnsiTheme="minorHAnsi" w:cstheme="minorHAnsi"/>
          <w:caps/>
          <w:sz w:val="24"/>
          <w:szCs w:val="24"/>
        </w:rPr>
        <w:t>Melina</w:t>
      </w:r>
      <w:r w:rsidRPr="007F13CA">
        <w:rPr>
          <w:rFonts w:ascii="Aptos" w:hAnsi="Aptos" w:cstheme="minorHAnsi"/>
          <w:caps/>
          <w:sz w:val="24"/>
          <w:szCs w:val="24"/>
        </w:rPr>
        <w:t> </w:t>
      </w:r>
      <w:r w:rsidRPr="007F13CA">
        <w:rPr>
          <w:rFonts w:asciiTheme="minorHAnsi" w:hAnsiTheme="minorHAnsi" w:cstheme="minorHAnsi"/>
          <w:caps/>
          <w:sz w:val="24"/>
          <w:szCs w:val="24"/>
        </w:rPr>
        <w:t>Bath</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35A4A83A" w14:textId="41917D02" w:rsidR="006C6D08" w:rsidRDefault="006C6D08" w:rsidP="00614046">
      <w:pPr>
        <w:ind w:left="567"/>
        <w:jc w:val="both"/>
        <w:rPr>
          <w:rFonts w:ascii="Calibri" w:hAnsi="Calibri" w:cs="Calibri"/>
          <w:lang w:eastAsia="en-AU"/>
        </w:rPr>
      </w:pPr>
      <w:r w:rsidRPr="007F13CA">
        <w:rPr>
          <w:rFonts w:ascii="Calibri" w:hAnsi="Calibri" w:cs="Calibri"/>
          <w:lang w:eastAsia="en-AU"/>
        </w:rPr>
        <w:t xml:space="preserve">That this House </w:t>
      </w:r>
      <w:r>
        <w:rPr>
          <w:rFonts w:ascii="Calibri" w:hAnsi="Calibri" w:cs="Calibri"/>
          <w:lang w:eastAsia="en-AU"/>
        </w:rPr>
        <w:t>notes that —</w:t>
      </w:r>
    </w:p>
    <w:p w14:paraId="3459F08D" w14:textId="0FCFC67D" w:rsidR="006C6D08" w:rsidRDefault="006C6D08" w:rsidP="00614046">
      <w:pPr>
        <w:spacing w:after="20"/>
        <w:ind w:left="992" w:hanging="425"/>
        <w:jc w:val="both"/>
        <w:rPr>
          <w:rFonts w:ascii="Calibri" w:hAnsi="Calibri" w:cs="Calibri"/>
          <w:lang w:eastAsia="en-AU"/>
        </w:rPr>
      </w:pPr>
      <w:r w:rsidRPr="006C6D08">
        <w:rPr>
          <w:rFonts w:ascii="Calibri" w:hAnsi="Calibri" w:cs="Calibri"/>
          <w:lang w:eastAsia="en-AU"/>
        </w:rPr>
        <w:t>(1)</w:t>
      </w:r>
      <w:r w:rsidRPr="006C6D08">
        <w:rPr>
          <w:rFonts w:ascii="Calibri" w:hAnsi="Calibri" w:cs="Calibri"/>
          <w:lang w:eastAsia="en-AU"/>
        </w:rPr>
        <w:tab/>
      </w:r>
      <w:r>
        <w:rPr>
          <w:rFonts w:ascii="Calibri" w:hAnsi="Calibri" w:cs="Calibri"/>
          <w:lang w:eastAsia="en-AU"/>
        </w:rPr>
        <w:t xml:space="preserve">Friday, </w:t>
      </w:r>
      <w:r w:rsidRPr="006C6D08">
        <w:rPr>
          <w:rFonts w:ascii="Calibri" w:hAnsi="Calibri" w:cs="Calibri"/>
          <w:lang w:eastAsia="en-AU"/>
        </w:rPr>
        <w:t xml:space="preserve">21 November 2025 is National Agriculture </w:t>
      </w:r>
      <w:proofErr w:type="gramStart"/>
      <w:r w:rsidRPr="006C6D08">
        <w:rPr>
          <w:rFonts w:ascii="Calibri" w:hAnsi="Calibri" w:cs="Calibri"/>
          <w:lang w:eastAsia="en-AU"/>
        </w:rPr>
        <w:t>Day</w:t>
      </w:r>
      <w:r>
        <w:rPr>
          <w:rFonts w:ascii="Calibri" w:hAnsi="Calibri" w:cs="Calibri"/>
          <w:lang w:eastAsia="en-AU"/>
        </w:rPr>
        <w:t>;</w:t>
      </w:r>
      <w:proofErr w:type="gramEnd"/>
    </w:p>
    <w:p w14:paraId="28470D43" w14:textId="6EE754CD" w:rsidR="006C6D08" w:rsidRDefault="006C6D08" w:rsidP="00614046">
      <w:pPr>
        <w:spacing w:after="20"/>
        <w:ind w:left="992" w:hanging="425"/>
        <w:jc w:val="both"/>
        <w:rPr>
          <w:rFonts w:ascii="Calibri" w:hAnsi="Calibri" w:cs="Calibri"/>
          <w:lang w:eastAsia="en-AU"/>
        </w:rPr>
      </w:pPr>
      <w:r>
        <w:rPr>
          <w:rFonts w:ascii="Calibri" w:hAnsi="Calibri" w:cs="Calibri"/>
          <w:lang w:eastAsia="en-AU"/>
        </w:rPr>
        <w:t>(2)</w:t>
      </w:r>
      <w:r>
        <w:rPr>
          <w:rFonts w:ascii="Calibri" w:hAnsi="Calibri" w:cs="Calibri"/>
          <w:lang w:eastAsia="en-AU"/>
        </w:rPr>
        <w:tab/>
        <w:t>this year’s theme is ‘Grow you good thing</w:t>
      </w:r>
      <w:proofErr w:type="gramStart"/>
      <w:r w:rsidR="00455018">
        <w:rPr>
          <w:rFonts w:ascii="Calibri" w:hAnsi="Calibri" w:cs="Calibri"/>
          <w:lang w:eastAsia="en-AU"/>
        </w:rPr>
        <w:t>’</w:t>
      </w:r>
      <w:r>
        <w:rPr>
          <w:rFonts w:ascii="Calibri" w:hAnsi="Calibri" w:cs="Calibri"/>
          <w:lang w:eastAsia="en-AU"/>
        </w:rPr>
        <w:t>;</w:t>
      </w:r>
      <w:proofErr w:type="gramEnd"/>
    </w:p>
    <w:p w14:paraId="150D1FBC" w14:textId="057CE191" w:rsidR="006C6D08" w:rsidRPr="006C6D08" w:rsidRDefault="006C6D08" w:rsidP="00614046">
      <w:pPr>
        <w:spacing w:after="20"/>
        <w:ind w:left="992" w:hanging="425"/>
        <w:jc w:val="both"/>
        <w:rPr>
          <w:rFonts w:ascii="Calibri" w:hAnsi="Calibri" w:cs="Calibri"/>
          <w:lang w:eastAsia="en-AU"/>
        </w:rPr>
      </w:pPr>
      <w:r>
        <w:rPr>
          <w:rFonts w:ascii="Calibri" w:hAnsi="Calibri" w:cs="Calibri"/>
          <w:lang w:eastAsia="en-AU"/>
        </w:rPr>
        <w:t>and calls on the House to fully endorse and support Victorian farmers.</w:t>
      </w:r>
    </w:p>
    <w:p w14:paraId="72CD88ED" w14:textId="2082BC1B" w:rsidR="00665DD9" w:rsidRPr="00011424" w:rsidRDefault="006C6D08" w:rsidP="00011424">
      <w:pPr>
        <w:tabs>
          <w:tab w:val="left" w:pos="1440"/>
        </w:tabs>
        <w:spacing w:after="240"/>
        <w:ind w:left="567"/>
        <w:jc w:val="both"/>
        <w:rPr>
          <w:rFonts w:cstheme="minorHAnsi"/>
          <w:i/>
          <w:iCs/>
        </w:rPr>
      </w:pPr>
      <w:r w:rsidRPr="00CB5B97">
        <w:rPr>
          <w:rFonts w:cstheme="minorHAnsi"/>
          <w:i/>
          <w:iCs/>
        </w:rPr>
        <w:t xml:space="preserve">[Notice given on </w:t>
      </w:r>
      <w:r>
        <w:rPr>
          <w:rFonts w:cstheme="minorHAnsi"/>
          <w:i/>
          <w:iCs/>
        </w:rPr>
        <w:t>20</w:t>
      </w:r>
      <w:r w:rsidRPr="00CB5B97">
        <w:rPr>
          <w:rFonts w:cstheme="minorHAnsi"/>
          <w:i/>
          <w:iCs/>
        </w:rPr>
        <w:t xml:space="preserve"> November 2025 — Listed for </w:t>
      </w:r>
      <w:r w:rsidR="00E126A7">
        <w:rPr>
          <w:rFonts w:cstheme="minorHAnsi"/>
          <w:i/>
          <w:iCs/>
        </w:rPr>
        <w:t>9</w:t>
      </w:r>
      <w:r w:rsidRPr="00CB5B97">
        <w:rPr>
          <w:rFonts w:cstheme="minorHAnsi"/>
          <w:i/>
          <w:iCs/>
        </w:rPr>
        <w:t xml:space="preserve"> day</w:t>
      </w:r>
      <w:r w:rsidR="00DD6E46">
        <w:rPr>
          <w:rFonts w:cstheme="minorHAnsi"/>
          <w:i/>
          <w:iCs/>
        </w:rPr>
        <w:t>s</w:t>
      </w:r>
      <w:r w:rsidRPr="00CB5B97">
        <w:rPr>
          <w:rFonts w:cstheme="minorHAnsi"/>
          <w:i/>
          <w:iCs/>
        </w:rPr>
        <w:t>].</w:t>
      </w:r>
    </w:p>
    <w:p w14:paraId="09753A53" w14:textId="66129AE7" w:rsidR="008546C5" w:rsidRDefault="00DD6E46" w:rsidP="00045971">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1185</w:t>
      </w:r>
      <w:r w:rsidR="00EF0F61">
        <w:rPr>
          <w:rFonts w:asciiTheme="minorHAnsi" w:hAnsiTheme="minorHAnsi" w:cstheme="minorHAnsi"/>
          <w:caps/>
          <w:sz w:val="24"/>
          <w:szCs w:val="24"/>
        </w:rPr>
        <w:tab/>
      </w:r>
      <w:r w:rsidRPr="00DD6E46">
        <w:rPr>
          <w:rFonts w:asciiTheme="minorHAnsi" w:hAnsiTheme="minorHAnsi" w:cstheme="minorHAnsi"/>
          <w:caps/>
          <w:sz w:val="24"/>
          <w:szCs w:val="24"/>
        </w:rPr>
        <w:t>Bev</w:t>
      </w:r>
      <w:r w:rsidRPr="00DD6E46">
        <w:rPr>
          <w:rFonts w:ascii="Aptos" w:hAnsi="Aptos" w:cstheme="minorHAnsi"/>
          <w:caps/>
          <w:sz w:val="24"/>
          <w:szCs w:val="24"/>
        </w:rPr>
        <w:t> </w:t>
      </w:r>
      <w:proofErr w:type="spellStart"/>
      <w:r w:rsidRPr="00DD6E46">
        <w:rPr>
          <w:rFonts w:asciiTheme="minorHAnsi" w:hAnsiTheme="minorHAnsi" w:cstheme="minorHAnsi"/>
          <w:caps/>
          <w:sz w:val="24"/>
          <w:szCs w:val="24"/>
        </w:rPr>
        <w:t>M</w:t>
      </w:r>
      <w:r w:rsidRPr="00C83E18">
        <w:rPr>
          <w:rFonts w:asciiTheme="minorHAnsi" w:hAnsiTheme="minorHAnsi" w:cstheme="minorHAnsi"/>
          <w:sz w:val="24"/>
          <w:szCs w:val="24"/>
        </w:rPr>
        <w:t>c</w:t>
      </w:r>
      <w:r w:rsidRPr="00DD6E46">
        <w:rPr>
          <w:rFonts w:asciiTheme="minorHAnsi" w:hAnsiTheme="minorHAnsi" w:cstheme="minorHAnsi"/>
          <w:caps/>
          <w:sz w:val="24"/>
          <w:szCs w:val="24"/>
        </w:rPr>
        <w:t>Arthur</w:t>
      </w:r>
      <w:proofErr w:type="spellEnd"/>
      <w:r w:rsidR="008546C5" w:rsidRPr="00DD6E46">
        <w:rPr>
          <w:rFonts w:asciiTheme="minorHAnsi" w:hAnsiTheme="minorHAnsi" w:cstheme="minorHAnsi"/>
          <w:caps/>
          <w:sz w:val="24"/>
          <w:szCs w:val="24"/>
        </w:rPr>
        <w:t xml:space="preserve"> </w:t>
      </w:r>
      <w:r w:rsidR="008546C5" w:rsidRPr="00DD6E46">
        <w:rPr>
          <w:rFonts w:asciiTheme="minorHAnsi" w:hAnsiTheme="minorHAnsi" w:cstheme="minorHAnsi"/>
          <w:b w:val="0"/>
          <w:bCs/>
          <w:sz w:val="24"/>
          <w:szCs w:val="24"/>
        </w:rPr>
        <w:t>— To move —</w:t>
      </w:r>
    </w:p>
    <w:p w14:paraId="64A2ECB9" w14:textId="77777777" w:rsidR="00DD6E46" w:rsidRPr="007A3307" w:rsidRDefault="00DD6E46" w:rsidP="00DD6E46">
      <w:pPr>
        <w:ind w:left="567"/>
        <w:jc w:val="both"/>
        <w:rPr>
          <w:rFonts w:ascii="Calibri" w:hAnsi="Calibri" w:cs="Calibri"/>
          <w:lang w:eastAsia="en-AU"/>
        </w:rPr>
      </w:pPr>
      <w:r w:rsidRPr="007A3307">
        <w:rPr>
          <w:rFonts w:ascii="Calibri" w:hAnsi="Calibri" w:cs="Calibri"/>
          <w:lang w:eastAsia="en-AU"/>
        </w:rPr>
        <w:t>That this House —</w:t>
      </w:r>
    </w:p>
    <w:p w14:paraId="59606274" w14:textId="77777777" w:rsidR="00DD6E46" w:rsidRDefault="00DD6E46" w:rsidP="00DD6E46">
      <w:pPr>
        <w:pStyle w:val="GB1"/>
        <w:spacing w:after="20"/>
        <w:ind w:left="992" w:hanging="425"/>
        <w:rPr>
          <w:rFonts w:ascii="Calibri" w:hAnsi="Calibri" w:cs="Calibri"/>
          <w:sz w:val="24"/>
        </w:rPr>
      </w:pPr>
      <w:r w:rsidRPr="009D440A">
        <w:rPr>
          <w:rFonts w:ascii="Calibri" w:hAnsi="Calibri" w:cs="Calibri"/>
          <w:sz w:val="24"/>
        </w:rPr>
        <w:t>(1)</w:t>
      </w:r>
      <w:r w:rsidRPr="009D440A">
        <w:rPr>
          <w:rFonts w:ascii="Calibri" w:hAnsi="Calibri" w:cs="Calibri"/>
          <w:sz w:val="24"/>
        </w:rPr>
        <w:tab/>
      </w:r>
      <w:r>
        <w:rPr>
          <w:rFonts w:ascii="Calibri" w:hAnsi="Calibri" w:cs="Calibri"/>
          <w:sz w:val="24"/>
        </w:rPr>
        <w:t xml:space="preserve">notes that the </w:t>
      </w:r>
      <w:r w:rsidRPr="00100184">
        <w:rPr>
          <w:rFonts w:ascii="Calibri" w:hAnsi="Calibri" w:cs="Calibri"/>
          <w:sz w:val="24"/>
        </w:rPr>
        <w:t>Auditor-General’s</w:t>
      </w:r>
      <w:r w:rsidRPr="000625C3">
        <w:rPr>
          <w:rFonts w:ascii="Calibri" w:hAnsi="Calibri" w:cs="Calibri"/>
          <w:i/>
          <w:iCs/>
          <w:sz w:val="24"/>
        </w:rPr>
        <w:t xml:space="preserve"> Report on the Annual Financial Report of the State of Victoria: 2024-25</w:t>
      </w:r>
      <w:r>
        <w:rPr>
          <w:rFonts w:ascii="Calibri" w:hAnsi="Calibri" w:cs="Calibri"/>
          <w:sz w:val="24"/>
        </w:rPr>
        <w:t xml:space="preserve"> identified —</w:t>
      </w:r>
    </w:p>
    <w:p w14:paraId="61ADCF89" w14:textId="77777777" w:rsidR="00DD6E46" w:rsidRPr="000254F1" w:rsidRDefault="00DD6E46" w:rsidP="00DD6E46">
      <w:pPr>
        <w:pStyle w:val="GB1"/>
        <w:spacing w:after="20"/>
        <w:ind w:left="1417" w:hanging="425"/>
        <w:rPr>
          <w:rFonts w:ascii="Calibri" w:hAnsi="Calibri" w:cs="Calibri"/>
          <w:sz w:val="24"/>
        </w:rPr>
      </w:pPr>
      <w:r>
        <w:rPr>
          <w:rFonts w:ascii="Calibri" w:hAnsi="Calibri" w:cs="Calibri"/>
          <w:sz w:val="24"/>
        </w:rPr>
        <w:t>(a)</w:t>
      </w:r>
      <w:r w:rsidRPr="000254F1">
        <w:rPr>
          <w:rFonts w:ascii="Calibri" w:hAnsi="Calibri" w:cs="Calibri"/>
          <w:sz w:val="24"/>
        </w:rPr>
        <w:tab/>
      </w:r>
      <w:r>
        <w:rPr>
          <w:rFonts w:ascii="Calibri" w:hAnsi="Calibri" w:cs="Calibri"/>
          <w:sz w:val="24"/>
        </w:rPr>
        <w:t xml:space="preserve">a </w:t>
      </w:r>
      <w:r w:rsidRPr="000254F1">
        <w:rPr>
          <w:rFonts w:ascii="Calibri" w:hAnsi="Calibri" w:cs="Calibri"/>
          <w:sz w:val="24"/>
        </w:rPr>
        <w:t xml:space="preserve">net operating loss of $2.6 billion, despite a $2.1 billion increase in tax revenue, bringing cumulative losses over six years to $50.6 </w:t>
      </w:r>
      <w:proofErr w:type="gramStart"/>
      <w:r w:rsidRPr="000254F1">
        <w:rPr>
          <w:rFonts w:ascii="Calibri" w:hAnsi="Calibri" w:cs="Calibri"/>
          <w:sz w:val="24"/>
        </w:rPr>
        <w:t>billion;</w:t>
      </w:r>
      <w:proofErr w:type="gramEnd"/>
      <w:r w:rsidRPr="000254F1">
        <w:rPr>
          <w:rFonts w:ascii="Calibri" w:hAnsi="Calibri" w:cs="Calibri"/>
          <w:sz w:val="24"/>
        </w:rPr>
        <w:t xml:space="preserve"> </w:t>
      </w:r>
    </w:p>
    <w:p w14:paraId="63FF9AFA" w14:textId="77777777" w:rsidR="00DD6E46" w:rsidRPr="000254F1" w:rsidRDefault="00DD6E46" w:rsidP="00DD6E46">
      <w:pPr>
        <w:pStyle w:val="GB1"/>
        <w:spacing w:after="20"/>
        <w:ind w:left="1417" w:hanging="425"/>
        <w:rPr>
          <w:rFonts w:ascii="Calibri" w:hAnsi="Calibri" w:cs="Calibri"/>
          <w:sz w:val="24"/>
        </w:rPr>
      </w:pPr>
      <w:r>
        <w:rPr>
          <w:rFonts w:ascii="Calibri" w:hAnsi="Calibri" w:cs="Calibri"/>
          <w:sz w:val="24"/>
        </w:rPr>
        <w:t>(b)</w:t>
      </w:r>
      <w:r w:rsidRPr="000254F1">
        <w:rPr>
          <w:rFonts w:ascii="Calibri" w:hAnsi="Calibri" w:cs="Calibri"/>
          <w:sz w:val="24"/>
        </w:rPr>
        <w:tab/>
      </w:r>
      <w:r>
        <w:rPr>
          <w:rFonts w:ascii="Calibri" w:hAnsi="Calibri" w:cs="Calibri"/>
          <w:sz w:val="24"/>
        </w:rPr>
        <w:t>a</w:t>
      </w:r>
      <w:r w:rsidRPr="000254F1">
        <w:rPr>
          <w:rFonts w:ascii="Calibri" w:hAnsi="Calibri" w:cs="Calibri"/>
          <w:sz w:val="24"/>
        </w:rPr>
        <w:t xml:space="preserve"> $6.7 billion </w:t>
      </w:r>
      <w:r>
        <w:rPr>
          <w:rFonts w:ascii="Calibri" w:hAnsi="Calibri" w:cs="Calibri"/>
          <w:sz w:val="24"/>
        </w:rPr>
        <w:t>expense increase due to a</w:t>
      </w:r>
      <w:r w:rsidRPr="000254F1">
        <w:rPr>
          <w:rFonts w:ascii="Calibri" w:hAnsi="Calibri" w:cs="Calibri"/>
          <w:sz w:val="24"/>
        </w:rPr>
        <w:t xml:space="preserve"> $5.2 billion blow-out in employee and interest expenses, and other operating </w:t>
      </w:r>
      <w:proofErr w:type="gramStart"/>
      <w:r w:rsidRPr="000254F1">
        <w:rPr>
          <w:rFonts w:ascii="Calibri" w:hAnsi="Calibri" w:cs="Calibri"/>
          <w:sz w:val="24"/>
        </w:rPr>
        <w:t>costs;</w:t>
      </w:r>
      <w:proofErr w:type="gramEnd"/>
    </w:p>
    <w:p w14:paraId="5FE94B59" w14:textId="77777777" w:rsidR="00DD6E46" w:rsidRDefault="00DD6E46" w:rsidP="00DD6E46">
      <w:pPr>
        <w:pStyle w:val="GB1"/>
        <w:spacing w:after="20"/>
        <w:ind w:left="1417" w:hanging="425"/>
        <w:rPr>
          <w:rFonts w:ascii="Calibri" w:hAnsi="Calibri" w:cs="Calibri"/>
          <w:sz w:val="24"/>
        </w:rPr>
      </w:pPr>
      <w:r>
        <w:rPr>
          <w:rFonts w:ascii="Calibri" w:hAnsi="Calibri" w:cs="Calibri"/>
          <w:sz w:val="24"/>
        </w:rPr>
        <w:lastRenderedPageBreak/>
        <w:t>(c)</w:t>
      </w:r>
      <w:r>
        <w:rPr>
          <w:rFonts w:ascii="Calibri" w:hAnsi="Calibri" w:cs="Calibri"/>
          <w:sz w:val="24"/>
        </w:rPr>
        <w:tab/>
        <w:t>a gross</w:t>
      </w:r>
      <w:r w:rsidRPr="000254F1">
        <w:rPr>
          <w:rFonts w:ascii="Calibri" w:hAnsi="Calibri" w:cs="Calibri"/>
          <w:sz w:val="24"/>
        </w:rPr>
        <w:t xml:space="preserve"> debt </w:t>
      </w:r>
      <w:r>
        <w:rPr>
          <w:rFonts w:ascii="Calibri" w:hAnsi="Calibri" w:cs="Calibri"/>
          <w:sz w:val="24"/>
        </w:rPr>
        <w:t>increase</w:t>
      </w:r>
      <w:r w:rsidRPr="000254F1">
        <w:rPr>
          <w:rFonts w:ascii="Calibri" w:hAnsi="Calibri" w:cs="Calibri"/>
          <w:sz w:val="24"/>
        </w:rPr>
        <w:t xml:space="preserve"> </w:t>
      </w:r>
      <w:r>
        <w:rPr>
          <w:rFonts w:ascii="Calibri" w:hAnsi="Calibri" w:cs="Calibri"/>
          <w:sz w:val="24"/>
        </w:rPr>
        <w:t>of</w:t>
      </w:r>
      <w:r w:rsidRPr="000254F1">
        <w:rPr>
          <w:rFonts w:ascii="Calibri" w:hAnsi="Calibri" w:cs="Calibri"/>
          <w:sz w:val="24"/>
        </w:rPr>
        <w:t xml:space="preserve"> $19.1 billion in </w:t>
      </w:r>
      <w:r>
        <w:rPr>
          <w:rFonts w:ascii="Calibri" w:hAnsi="Calibri" w:cs="Calibri"/>
          <w:sz w:val="24"/>
        </w:rPr>
        <w:t xml:space="preserve">2024-25, </w:t>
      </w:r>
      <w:r w:rsidRPr="000254F1">
        <w:rPr>
          <w:rFonts w:ascii="Calibri" w:hAnsi="Calibri" w:cs="Calibri"/>
          <w:sz w:val="24"/>
        </w:rPr>
        <w:t xml:space="preserve">projected to reach $236.6 billion by the end of the forward </w:t>
      </w:r>
      <w:proofErr w:type="gramStart"/>
      <w:r w:rsidRPr="000254F1">
        <w:rPr>
          <w:rFonts w:ascii="Calibri" w:hAnsi="Calibri" w:cs="Calibri"/>
          <w:sz w:val="24"/>
        </w:rPr>
        <w:t>estimates;</w:t>
      </w:r>
      <w:proofErr w:type="gramEnd"/>
    </w:p>
    <w:p w14:paraId="13FC9011" w14:textId="77777777" w:rsidR="00DD6E46" w:rsidRPr="000254F1" w:rsidRDefault="00DD6E46" w:rsidP="00DD6E46">
      <w:pPr>
        <w:pStyle w:val="GB1"/>
        <w:spacing w:after="20"/>
        <w:ind w:left="1417" w:hanging="425"/>
        <w:rPr>
          <w:rFonts w:ascii="Calibri" w:hAnsi="Calibri" w:cs="Calibri"/>
          <w:sz w:val="24"/>
        </w:rPr>
      </w:pPr>
      <w:r>
        <w:rPr>
          <w:rFonts w:ascii="Calibri" w:hAnsi="Calibri" w:cs="Calibri"/>
          <w:sz w:val="24"/>
        </w:rPr>
        <w:t>(d)</w:t>
      </w:r>
      <w:r>
        <w:rPr>
          <w:rFonts w:ascii="Calibri" w:hAnsi="Calibri" w:cs="Calibri"/>
          <w:sz w:val="24"/>
        </w:rPr>
        <w:tab/>
        <w:t>n</w:t>
      </w:r>
      <w:r w:rsidRPr="000254F1">
        <w:rPr>
          <w:rFonts w:ascii="Calibri" w:hAnsi="Calibri" w:cs="Calibri"/>
          <w:sz w:val="24"/>
        </w:rPr>
        <w:t>et debt was 23.7</w:t>
      </w:r>
      <w:r>
        <w:rPr>
          <w:rFonts w:ascii="Calibri" w:hAnsi="Calibri" w:cs="Calibri"/>
          <w:sz w:val="24"/>
        </w:rPr>
        <w:t xml:space="preserve"> per cent</w:t>
      </w:r>
      <w:r w:rsidRPr="000254F1">
        <w:rPr>
          <w:rFonts w:ascii="Calibri" w:hAnsi="Calibri" w:cs="Calibri"/>
          <w:sz w:val="24"/>
        </w:rPr>
        <w:t xml:space="preserve"> of gross state product </w:t>
      </w:r>
      <w:r>
        <w:rPr>
          <w:rFonts w:ascii="Calibri" w:hAnsi="Calibri" w:cs="Calibri"/>
          <w:sz w:val="24"/>
        </w:rPr>
        <w:t xml:space="preserve">(GSP) </w:t>
      </w:r>
      <w:r w:rsidRPr="000254F1">
        <w:rPr>
          <w:rFonts w:ascii="Calibri" w:hAnsi="Calibri" w:cs="Calibri"/>
          <w:sz w:val="24"/>
        </w:rPr>
        <w:t>at the end of</w:t>
      </w:r>
      <w:r>
        <w:rPr>
          <w:rFonts w:ascii="Calibri" w:hAnsi="Calibri" w:cs="Calibri"/>
          <w:sz w:val="24"/>
        </w:rPr>
        <w:t xml:space="preserve"> 2024-25, </w:t>
      </w:r>
      <w:r w:rsidRPr="000254F1">
        <w:rPr>
          <w:rFonts w:ascii="Calibri" w:hAnsi="Calibri" w:cs="Calibri"/>
          <w:sz w:val="24"/>
        </w:rPr>
        <w:t>forecast to reach 24.9</w:t>
      </w:r>
      <w:r>
        <w:rPr>
          <w:rFonts w:ascii="Calibri" w:hAnsi="Calibri" w:cs="Calibri"/>
          <w:sz w:val="24"/>
        </w:rPr>
        <w:t xml:space="preserve"> per cent</w:t>
      </w:r>
      <w:r w:rsidRPr="000254F1">
        <w:rPr>
          <w:rFonts w:ascii="Calibri" w:hAnsi="Calibri" w:cs="Calibri"/>
          <w:sz w:val="24"/>
        </w:rPr>
        <w:t xml:space="preserve"> by the end of the forward </w:t>
      </w:r>
      <w:proofErr w:type="gramStart"/>
      <w:r w:rsidRPr="000254F1">
        <w:rPr>
          <w:rFonts w:ascii="Calibri" w:hAnsi="Calibri" w:cs="Calibri"/>
          <w:sz w:val="24"/>
        </w:rPr>
        <w:t>estimates;</w:t>
      </w:r>
      <w:proofErr w:type="gramEnd"/>
    </w:p>
    <w:p w14:paraId="5B2FA3E1" w14:textId="594C13FE" w:rsidR="00DD6E46" w:rsidRPr="000254F1" w:rsidRDefault="00DD6E46" w:rsidP="00DD6E46">
      <w:pPr>
        <w:pStyle w:val="GB1"/>
        <w:spacing w:after="20"/>
        <w:ind w:left="1417" w:hanging="425"/>
        <w:rPr>
          <w:rFonts w:ascii="Calibri" w:hAnsi="Calibri" w:cs="Calibri"/>
          <w:sz w:val="24"/>
        </w:rPr>
      </w:pPr>
      <w:r>
        <w:rPr>
          <w:rFonts w:ascii="Calibri" w:hAnsi="Calibri" w:cs="Calibri"/>
          <w:sz w:val="24"/>
        </w:rPr>
        <w:t>(e)</w:t>
      </w:r>
      <w:r w:rsidRPr="000254F1">
        <w:rPr>
          <w:rFonts w:ascii="Calibri" w:hAnsi="Calibri" w:cs="Calibri"/>
          <w:sz w:val="24"/>
        </w:rPr>
        <w:tab/>
      </w:r>
      <w:r>
        <w:rPr>
          <w:rFonts w:ascii="Calibri" w:hAnsi="Calibri" w:cs="Calibri"/>
          <w:sz w:val="24"/>
        </w:rPr>
        <w:t>d</w:t>
      </w:r>
      <w:r w:rsidRPr="000254F1">
        <w:rPr>
          <w:rFonts w:ascii="Calibri" w:hAnsi="Calibri" w:cs="Calibri"/>
          <w:sz w:val="24"/>
        </w:rPr>
        <w:t>ebt growth</w:t>
      </w:r>
      <w:r>
        <w:rPr>
          <w:rFonts w:ascii="Calibri" w:hAnsi="Calibri" w:cs="Calibri"/>
          <w:sz w:val="24"/>
        </w:rPr>
        <w:t xml:space="preserve"> outpaces by revenue and economy growth</w:t>
      </w:r>
      <w:r w:rsidRPr="000254F1">
        <w:rPr>
          <w:rFonts w:ascii="Calibri" w:hAnsi="Calibri" w:cs="Calibri"/>
          <w:sz w:val="24"/>
        </w:rPr>
        <w:t xml:space="preserve"> fuelled by delayed</w:t>
      </w:r>
      <w:r>
        <w:rPr>
          <w:rFonts w:ascii="Calibri" w:hAnsi="Calibri" w:cs="Calibri"/>
          <w:sz w:val="24"/>
        </w:rPr>
        <w:t xml:space="preserve"> and</w:t>
      </w:r>
      <w:r w:rsidRPr="000254F1">
        <w:rPr>
          <w:rFonts w:ascii="Calibri" w:hAnsi="Calibri" w:cs="Calibri"/>
          <w:sz w:val="24"/>
        </w:rPr>
        <w:t xml:space="preserve"> </w:t>
      </w:r>
      <w:r w:rsidR="000B3800">
        <w:rPr>
          <w:rFonts w:ascii="Calibri" w:hAnsi="Calibri" w:cs="Calibri"/>
          <w:sz w:val="24"/>
        </w:rPr>
        <w:br/>
      </w:r>
      <w:r w:rsidRPr="000254F1">
        <w:rPr>
          <w:rFonts w:ascii="Calibri" w:hAnsi="Calibri" w:cs="Calibri"/>
          <w:sz w:val="24"/>
        </w:rPr>
        <w:t xml:space="preserve">over-budgeted infrastructure </w:t>
      </w:r>
      <w:proofErr w:type="gramStart"/>
      <w:r w:rsidRPr="000254F1">
        <w:rPr>
          <w:rFonts w:ascii="Calibri" w:hAnsi="Calibri" w:cs="Calibri"/>
          <w:sz w:val="24"/>
        </w:rPr>
        <w:t>projects;</w:t>
      </w:r>
      <w:proofErr w:type="gramEnd"/>
      <w:r w:rsidRPr="000254F1">
        <w:rPr>
          <w:rFonts w:ascii="Calibri" w:hAnsi="Calibri" w:cs="Calibri"/>
          <w:sz w:val="24"/>
        </w:rPr>
        <w:t xml:space="preserve"> </w:t>
      </w:r>
    </w:p>
    <w:p w14:paraId="4DAEE86C" w14:textId="77777777" w:rsidR="00DD6E46" w:rsidRDefault="00DD6E46" w:rsidP="00DD6E46">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further n</w:t>
      </w:r>
      <w:r w:rsidRPr="001D4050">
        <w:rPr>
          <w:rFonts w:ascii="Calibri" w:hAnsi="Calibri" w:cs="Calibri"/>
          <w:sz w:val="24"/>
        </w:rPr>
        <w:t xml:space="preserve">otes that the </w:t>
      </w:r>
      <w:r>
        <w:rPr>
          <w:rFonts w:ascii="Calibri" w:hAnsi="Calibri" w:cs="Calibri"/>
          <w:sz w:val="24"/>
        </w:rPr>
        <w:t>G</w:t>
      </w:r>
      <w:r w:rsidRPr="001D4050">
        <w:rPr>
          <w:rFonts w:ascii="Calibri" w:hAnsi="Calibri" w:cs="Calibri"/>
          <w:sz w:val="24"/>
        </w:rPr>
        <w:t xml:space="preserve">overnment deferred $3.0 billion in scheduled superannuation contributions, contributing to an $18.3 billion superannuation </w:t>
      </w:r>
      <w:proofErr w:type="gramStart"/>
      <w:r w:rsidRPr="001D4050">
        <w:rPr>
          <w:rFonts w:ascii="Calibri" w:hAnsi="Calibri" w:cs="Calibri"/>
          <w:sz w:val="24"/>
        </w:rPr>
        <w:t>deficit;</w:t>
      </w:r>
      <w:proofErr w:type="gramEnd"/>
    </w:p>
    <w:p w14:paraId="4A175079" w14:textId="77777777" w:rsidR="00DD6E46" w:rsidRDefault="00DD6E46" w:rsidP="00DD6E46">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condemns the Treasurer and the Allan Labor Government for their sustained mismanagement of Victoria’s budget and economy, continued reliance on debt and for failing to implement key audit recommendations, including —</w:t>
      </w:r>
    </w:p>
    <w:p w14:paraId="7B77189B" w14:textId="77777777" w:rsidR="00DD6E46" w:rsidRPr="000254F1" w:rsidRDefault="00DD6E46" w:rsidP="00DD6E46">
      <w:pPr>
        <w:pStyle w:val="GB1"/>
        <w:spacing w:after="20"/>
        <w:ind w:left="1417" w:hanging="425"/>
        <w:rPr>
          <w:rFonts w:ascii="Calibri" w:hAnsi="Calibri" w:cs="Calibri"/>
          <w:sz w:val="24"/>
        </w:rPr>
      </w:pPr>
      <w:r>
        <w:rPr>
          <w:rFonts w:ascii="Calibri" w:hAnsi="Calibri" w:cs="Calibri"/>
          <w:sz w:val="24"/>
        </w:rPr>
        <w:t>(a)</w:t>
      </w:r>
      <w:r w:rsidRPr="000254F1">
        <w:rPr>
          <w:rFonts w:ascii="Calibri" w:hAnsi="Calibri" w:cs="Calibri"/>
          <w:sz w:val="24"/>
        </w:rPr>
        <w:tab/>
      </w:r>
      <w:r>
        <w:rPr>
          <w:rFonts w:ascii="Calibri" w:hAnsi="Calibri" w:cs="Calibri"/>
          <w:sz w:val="24"/>
        </w:rPr>
        <w:t>s</w:t>
      </w:r>
      <w:r w:rsidRPr="000254F1">
        <w:rPr>
          <w:rFonts w:ascii="Calibri" w:hAnsi="Calibri" w:cs="Calibri"/>
          <w:sz w:val="24"/>
        </w:rPr>
        <w:t xml:space="preserve">etting clear targets and timeframes for achieving core financial measures being net debt to GSP and interest expense to </w:t>
      </w:r>
      <w:proofErr w:type="gramStart"/>
      <w:r w:rsidRPr="000254F1">
        <w:rPr>
          <w:rFonts w:ascii="Calibri" w:hAnsi="Calibri" w:cs="Calibri"/>
          <w:sz w:val="24"/>
        </w:rPr>
        <w:t>revenue;</w:t>
      </w:r>
      <w:proofErr w:type="gramEnd"/>
    </w:p>
    <w:p w14:paraId="22F7ECAB" w14:textId="77777777" w:rsidR="00DD6E46" w:rsidRPr="000254F1" w:rsidRDefault="00DD6E46" w:rsidP="00DD6E46">
      <w:pPr>
        <w:pStyle w:val="GB1"/>
        <w:spacing w:after="20"/>
        <w:ind w:left="1417" w:hanging="425"/>
        <w:rPr>
          <w:rFonts w:ascii="Calibri" w:hAnsi="Calibri" w:cs="Calibri"/>
          <w:sz w:val="24"/>
        </w:rPr>
      </w:pPr>
      <w:r>
        <w:rPr>
          <w:rFonts w:ascii="Calibri" w:hAnsi="Calibri" w:cs="Calibri"/>
          <w:sz w:val="24"/>
        </w:rPr>
        <w:t>(b)</w:t>
      </w:r>
      <w:r w:rsidRPr="000254F1">
        <w:rPr>
          <w:rFonts w:ascii="Calibri" w:hAnsi="Calibri" w:cs="Calibri"/>
          <w:sz w:val="24"/>
        </w:rPr>
        <w:tab/>
        <w:t xml:space="preserve">publicly releasing a credible long-term financial plan to manage fiscal risks, guide decision-making, and align resource allocation with the </w:t>
      </w:r>
      <w:r>
        <w:rPr>
          <w:rFonts w:ascii="Calibri" w:hAnsi="Calibri" w:cs="Calibri"/>
          <w:sz w:val="24"/>
        </w:rPr>
        <w:t>S</w:t>
      </w:r>
      <w:r w:rsidRPr="000254F1">
        <w:rPr>
          <w:rFonts w:ascii="Calibri" w:hAnsi="Calibri" w:cs="Calibri"/>
          <w:sz w:val="24"/>
        </w:rPr>
        <w:t>tate’s financial strategy; and</w:t>
      </w:r>
    </w:p>
    <w:p w14:paraId="1C3F276D" w14:textId="4F1F69B8" w:rsidR="00DD6E46" w:rsidRPr="009D440A" w:rsidRDefault="00DD6E46" w:rsidP="00DD6E46">
      <w:pPr>
        <w:pStyle w:val="GB1"/>
        <w:spacing w:after="20"/>
        <w:ind w:left="1417" w:hanging="425"/>
        <w:rPr>
          <w:rFonts w:ascii="Calibri" w:hAnsi="Calibri" w:cs="Calibri"/>
          <w:sz w:val="24"/>
        </w:rPr>
      </w:pPr>
      <w:r>
        <w:rPr>
          <w:rFonts w:ascii="Calibri" w:hAnsi="Calibri" w:cs="Calibri"/>
          <w:sz w:val="24"/>
        </w:rPr>
        <w:t>(c)</w:t>
      </w:r>
      <w:r w:rsidRPr="000254F1">
        <w:rPr>
          <w:rFonts w:ascii="Calibri" w:hAnsi="Calibri" w:cs="Calibri"/>
          <w:sz w:val="24"/>
        </w:rPr>
        <w:tab/>
      </w:r>
      <w:r>
        <w:rPr>
          <w:rFonts w:ascii="Calibri" w:hAnsi="Calibri" w:cs="Calibri"/>
          <w:sz w:val="24"/>
        </w:rPr>
        <w:t>e</w:t>
      </w:r>
      <w:r w:rsidRPr="000254F1">
        <w:rPr>
          <w:rFonts w:ascii="Calibri" w:hAnsi="Calibri" w:cs="Calibri"/>
          <w:sz w:val="24"/>
        </w:rPr>
        <w:t xml:space="preserve">nhancing public reporting to demonstrate genuine progress on promised savings measures and efficiency dividends in </w:t>
      </w:r>
      <w:r>
        <w:rPr>
          <w:rFonts w:ascii="Calibri" w:hAnsi="Calibri" w:cs="Calibri"/>
          <w:sz w:val="24"/>
        </w:rPr>
        <w:t>s</w:t>
      </w:r>
      <w:r w:rsidRPr="000254F1">
        <w:rPr>
          <w:rFonts w:ascii="Calibri" w:hAnsi="Calibri" w:cs="Calibri"/>
          <w:sz w:val="24"/>
        </w:rPr>
        <w:t>tate budgets.</w:t>
      </w:r>
    </w:p>
    <w:p w14:paraId="50AD21E5" w14:textId="401C0189" w:rsidR="00011424" w:rsidRPr="003D380D" w:rsidRDefault="00DD6E46" w:rsidP="003D380D">
      <w:pPr>
        <w:tabs>
          <w:tab w:val="left" w:pos="1440"/>
        </w:tabs>
        <w:spacing w:after="240"/>
        <w:ind w:left="567"/>
        <w:jc w:val="both"/>
        <w:rPr>
          <w:rFonts w:cstheme="minorHAnsi"/>
          <w:i/>
          <w:iCs/>
        </w:rPr>
      </w:pPr>
      <w:r w:rsidRPr="00CB5B97">
        <w:rPr>
          <w:rFonts w:cstheme="minorHAnsi"/>
          <w:i/>
          <w:iCs/>
        </w:rPr>
        <w:t xml:space="preserve">[Notice given on </w:t>
      </w:r>
      <w:r>
        <w:rPr>
          <w:rFonts w:cstheme="minorHAnsi"/>
          <w:i/>
          <w:iCs/>
        </w:rPr>
        <w:t>2 December</w:t>
      </w:r>
      <w:r w:rsidRPr="00CB5B97">
        <w:rPr>
          <w:rFonts w:cstheme="minorHAnsi"/>
          <w:i/>
          <w:iCs/>
        </w:rPr>
        <w:t xml:space="preserve"> 2025 — Listed for </w:t>
      </w:r>
      <w:r w:rsidR="00E126A7">
        <w:rPr>
          <w:rFonts w:cstheme="minorHAnsi"/>
          <w:i/>
          <w:iCs/>
        </w:rPr>
        <w:t>8</w:t>
      </w:r>
      <w:r w:rsidRPr="00CB5B97">
        <w:rPr>
          <w:rFonts w:cstheme="minorHAnsi"/>
          <w:i/>
          <w:iCs/>
        </w:rPr>
        <w:t xml:space="preserve"> day</w:t>
      </w:r>
      <w:r w:rsidR="00EF0F61">
        <w:rPr>
          <w:rFonts w:cstheme="minorHAnsi"/>
          <w:i/>
          <w:iCs/>
        </w:rPr>
        <w:t>s</w:t>
      </w:r>
      <w:r w:rsidRPr="00CB5B97">
        <w:rPr>
          <w:rFonts w:cstheme="minorHAnsi"/>
          <w:i/>
          <w:iCs/>
        </w:rPr>
        <w:t>].</w:t>
      </w:r>
    </w:p>
    <w:p w14:paraId="716FA17A" w14:textId="6BD5B030" w:rsidR="00045971" w:rsidRDefault="00045971" w:rsidP="00045971">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118</w:t>
      </w:r>
      <w:r w:rsidR="0010445A">
        <w:rPr>
          <w:rFonts w:asciiTheme="minorHAnsi" w:hAnsiTheme="minorHAnsi" w:cstheme="minorHAnsi"/>
          <w:caps/>
          <w:sz w:val="24"/>
          <w:szCs w:val="24"/>
        </w:rPr>
        <w:t>7</w:t>
      </w:r>
      <w:r w:rsidR="00EF0F61">
        <w:rPr>
          <w:rFonts w:asciiTheme="minorHAnsi" w:hAnsiTheme="minorHAnsi" w:cstheme="minorHAnsi"/>
          <w:caps/>
          <w:sz w:val="24"/>
          <w:szCs w:val="24"/>
        </w:rPr>
        <w:tab/>
      </w:r>
      <w:r w:rsidR="0010445A" w:rsidRPr="0010445A">
        <w:rPr>
          <w:rFonts w:asciiTheme="minorHAnsi" w:hAnsiTheme="minorHAnsi" w:cstheme="minorHAnsi"/>
          <w:caps/>
          <w:sz w:val="24"/>
          <w:szCs w:val="24"/>
        </w:rPr>
        <w:t>David</w:t>
      </w:r>
      <w:r w:rsidR="0010445A" w:rsidRPr="0010445A">
        <w:rPr>
          <w:rFonts w:ascii="Aptos" w:hAnsi="Aptos" w:cstheme="minorHAnsi"/>
          <w:caps/>
          <w:sz w:val="24"/>
          <w:szCs w:val="24"/>
        </w:rPr>
        <w:t> </w:t>
      </w:r>
      <w:r w:rsidR="0010445A" w:rsidRPr="0010445A">
        <w:rPr>
          <w:rFonts w:asciiTheme="minorHAnsi" w:hAnsiTheme="minorHAnsi" w:cstheme="minorHAnsi"/>
          <w:caps/>
          <w:sz w:val="24"/>
          <w:szCs w:val="24"/>
        </w:rPr>
        <w:t>Davis</w:t>
      </w:r>
      <w:r w:rsidRPr="00DD6E46">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1184A97E" w14:textId="0D051C79" w:rsidR="00045971" w:rsidRPr="00CC6B33" w:rsidRDefault="00045971" w:rsidP="0010445A">
      <w:pPr>
        <w:ind w:left="567"/>
        <w:jc w:val="both"/>
        <w:rPr>
          <w:rFonts w:cstheme="minorHAnsi"/>
        </w:rPr>
      </w:pPr>
      <w:r w:rsidRPr="00CC6B33">
        <w:rPr>
          <w:rFonts w:cstheme="minorHAnsi"/>
        </w:rPr>
        <w:t xml:space="preserve">That this House </w:t>
      </w:r>
      <w:r w:rsidR="0010445A">
        <w:rPr>
          <w:rFonts w:cstheme="minorHAnsi"/>
        </w:rPr>
        <w:t>notes that Victoria has be</w:t>
      </w:r>
      <w:r w:rsidR="004257F7">
        <w:rPr>
          <w:rFonts w:cstheme="minorHAnsi"/>
        </w:rPr>
        <w:t>en</w:t>
      </w:r>
      <w:r w:rsidR="0010445A">
        <w:rPr>
          <w:rFonts w:cstheme="minorHAnsi"/>
        </w:rPr>
        <w:t xml:space="preserve"> confronted with surging energy costs and that th</w:t>
      </w:r>
      <w:r w:rsidR="004257F7">
        <w:rPr>
          <w:rFonts w:cstheme="minorHAnsi"/>
        </w:rPr>
        <w:t>o</w:t>
      </w:r>
      <w:r w:rsidR="0010445A">
        <w:rPr>
          <w:rFonts w:cstheme="minorHAnsi"/>
        </w:rPr>
        <w:t>se surging costs are hurting families and businesses.</w:t>
      </w:r>
    </w:p>
    <w:p w14:paraId="6EE20F3E" w14:textId="2BD75EAF" w:rsidR="00045971" w:rsidRDefault="00045971" w:rsidP="00045971">
      <w:pPr>
        <w:tabs>
          <w:tab w:val="left" w:pos="1440"/>
        </w:tabs>
        <w:spacing w:after="240"/>
        <w:ind w:left="567"/>
        <w:jc w:val="both"/>
        <w:rPr>
          <w:rFonts w:cstheme="minorHAnsi"/>
          <w:i/>
          <w:iCs/>
        </w:rPr>
      </w:pPr>
      <w:r w:rsidRPr="00045971">
        <w:rPr>
          <w:rFonts w:cstheme="minorHAnsi"/>
          <w:i/>
          <w:iCs/>
        </w:rPr>
        <w:t xml:space="preserve">[Notice given on 2 December 2025 — Listed for </w:t>
      </w:r>
      <w:r w:rsidR="00E126A7">
        <w:rPr>
          <w:rFonts w:cstheme="minorHAnsi"/>
          <w:i/>
          <w:iCs/>
        </w:rPr>
        <w:t>8</w:t>
      </w:r>
      <w:r w:rsidRPr="00045971">
        <w:rPr>
          <w:rFonts w:cstheme="minorHAnsi"/>
          <w:i/>
          <w:iCs/>
        </w:rPr>
        <w:t xml:space="preserve"> day</w:t>
      </w:r>
      <w:r w:rsidR="00EF0F61">
        <w:rPr>
          <w:rFonts w:cstheme="minorHAnsi"/>
          <w:i/>
          <w:iCs/>
        </w:rPr>
        <w:t>s</w:t>
      </w:r>
      <w:r w:rsidRPr="00045971">
        <w:rPr>
          <w:rFonts w:cstheme="minorHAnsi"/>
          <w:i/>
          <w:iCs/>
        </w:rPr>
        <w:t>].</w:t>
      </w:r>
    </w:p>
    <w:p w14:paraId="31B6EF59" w14:textId="2C310AF6" w:rsidR="00B44DE1" w:rsidRDefault="00B44DE1" w:rsidP="00B44DE1">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w:t>
      </w:r>
      <w:r>
        <w:rPr>
          <w:rFonts w:asciiTheme="minorHAnsi" w:hAnsiTheme="minorHAnsi" w:cstheme="minorHAnsi"/>
          <w:caps/>
          <w:sz w:val="24"/>
          <w:szCs w:val="24"/>
        </w:rPr>
        <w:t>90</w:t>
      </w:r>
      <w:r w:rsidR="00EF0F61">
        <w:rPr>
          <w:rFonts w:asciiTheme="minorHAnsi" w:hAnsiTheme="minorHAnsi" w:cstheme="minorHAnsi"/>
          <w:caps/>
          <w:sz w:val="24"/>
          <w:szCs w:val="24"/>
        </w:rPr>
        <w:tab/>
      </w:r>
      <w:r w:rsidRPr="00B44DE1">
        <w:rPr>
          <w:rFonts w:asciiTheme="minorHAnsi" w:hAnsiTheme="minorHAnsi" w:cstheme="minorHAnsi"/>
          <w:caps/>
          <w:sz w:val="24"/>
          <w:szCs w:val="24"/>
        </w:rPr>
        <w:t>David</w:t>
      </w:r>
      <w:r w:rsidRPr="00B44DE1">
        <w:rPr>
          <w:rFonts w:ascii="Aptos" w:hAnsi="Aptos" w:cstheme="minorHAnsi"/>
          <w:caps/>
          <w:sz w:val="24"/>
          <w:szCs w:val="24"/>
        </w:rPr>
        <w:t> </w:t>
      </w:r>
      <w:r w:rsidRPr="00B44DE1">
        <w:rPr>
          <w:rFonts w:asciiTheme="minorHAnsi" w:hAnsiTheme="minorHAnsi" w:cstheme="minorHAnsi"/>
          <w:caps/>
          <w:sz w:val="24"/>
          <w:szCs w:val="24"/>
        </w:rPr>
        <w:t>Ettershank</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3778F1BC" w14:textId="77777777" w:rsidR="00B44DE1" w:rsidRPr="00E81148" w:rsidRDefault="00B44DE1" w:rsidP="00B44DE1">
      <w:pPr>
        <w:pStyle w:val="GB1"/>
        <w:ind w:left="1469"/>
        <w:rPr>
          <w:rFonts w:cstheme="minorHAnsi"/>
          <w:sz w:val="24"/>
        </w:rPr>
      </w:pPr>
      <w:r w:rsidRPr="00E81148">
        <w:rPr>
          <w:rFonts w:cstheme="minorHAnsi"/>
          <w:sz w:val="24"/>
          <w:szCs w:val="28"/>
          <w:lang w:val="en-GB"/>
        </w:rPr>
        <w:t>That this House —</w:t>
      </w:r>
    </w:p>
    <w:p w14:paraId="35DE9443" w14:textId="182209D4" w:rsidR="00B44DE1" w:rsidRPr="00412752" w:rsidRDefault="00B44DE1" w:rsidP="00CB30E6">
      <w:pPr>
        <w:pStyle w:val="ListParagraph"/>
        <w:numPr>
          <w:ilvl w:val="0"/>
          <w:numId w:val="14"/>
        </w:numPr>
        <w:spacing w:before="0"/>
        <w:ind w:left="1002"/>
        <w:jc w:val="both"/>
        <w:rPr>
          <w:rFonts w:cstheme="minorHAnsi"/>
          <w:sz w:val="24"/>
          <w:szCs w:val="24"/>
        </w:rPr>
      </w:pPr>
      <w:r>
        <w:rPr>
          <w:rFonts w:cstheme="minorHAnsi"/>
          <w:sz w:val="24"/>
          <w:szCs w:val="24"/>
          <w:lang w:val="en-GB"/>
        </w:rPr>
        <w:t xml:space="preserve">notes </w:t>
      </w:r>
      <w:r w:rsidRPr="00412752">
        <w:rPr>
          <w:rFonts w:cstheme="minorHAnsi"/>
          <w:sz w:val="24"/>
          <w:szCs w:val="24"/>
          <w:lang w:val="en-GB"/>
        </w:rPr>
        <w:t xml:space="preserve">the </w:t>
      </w:r>
      <w:r>
        <w:rPr>
          <w:rFonts w:cstheme="minorHAnsi"/>
          <w:sz w:val="24"/>
          <w:szCs w:val="24"/>
          <w:lang w:val="en-GB"/>
        </w:rPr>
        <w:t xml:space="preserve">resolution of the Council </w:t>
      </w:r>
      <w:r w:rsidRPr="00412752">
        <w:rPr>
          <w:rFonts w:cstheme="minorHAnsi"/>
          <w:sz w:val="24"/>
          <w:szCs w:val="24"/>
          <w:lang w:val="en-GB"/>
        </w:rPr>
        <w:t xml:space="preserve">on </w:t>
      </w:r>
      <w:r>
        <w:rPr>
          <w:rFonts w:cstheme="minorHAnsi"/>
          <w:sz w:val="24"/>
          <w:szCs w:val="24"/>
          <w:lang w:val="en-GB"/>
        </w:rPr>
        <w:t>29</w:t>
      </w:r>
      <w:r w:rsidRPr="00412752">
        <w:rPr>
          <w:rFonts w:cstheme="minorHAnsi"/>
          <w:sz w:val="24"/>
          <w:szCs w:val="24"/>
          <w:lang w:val="en-GB"/>
        </w:rPr>
        <w:t xml:space="preserve"> </w:t>
      </w:r>
      <w:r>
        <w:rPr>
          <w:rFonts w:cstheme="minorHAnsi"/>
          <w:sz w:val="24"/>
          <w:szCs w:val="24"/>
          <w:lang w:val="en-GB"/>
        </w:rPr>
        <w:t xml:space="preserve">October 2025 </w:t>
      </w:r>
      <w:r w:rsidRPr="00412752">
        <w:rPr>
          <w:rFonts w:cstheme="minorHAnsi"/>
          <w:sz w:val="24"/>
          <w:szCs w:val="24"/>
          <w:lang w:val="en-GB"/>
        </w:rPr>
        <w:t xml:space="preserve">requiring the Leader of the Government to produce documents </w:t>
      </w:r>
      <w:r>
        <w:rPr>
          <w:rFonts w:cstheme="minorHAnsi"/>
          <w:sz w:val="24"/>
          <w:szCs w:val="24"/>
          <w:lang w:val="en-GB"/>
        </w:rPr>
        <w:t xml:space="preserve">relating to the waste-to-energy cap licences by </w:t>
      </w:r>
      <w:r w:rsidR="004257F7">
        <w:rPr>
          <w:rFonts w:cstheme="minorHAnsi"/>
          <w:sz w:val="24"/>
          <w:szCs w:val="24"/>
          <w:lang w:val="en-GB"/>
        </w:rPr>
        <w:br/>
      </w:r>
      <w:r>
        <w:rPr>
          <w:rFonts w:cstheme="minorHAnsi"/>
          <w:sz w:val="24"/>
          <w:szCs w:val="24"/>
          <w:lang w:val="en-GB"/>
        </w:rPr>
        <w:t xml:space="preserve">28 November </w:t>
      </w:r>
      <w:proofErr w:type="gramStart"/>
      <w:r>
        <w:rPr>
          <w:rFonts w:cstheme="minorHAnsi"/>
          <w:sz w:val="24"/>
          <w:szCs w:val="24"/>
          <w:lang w:val="en-GB"/>
        </w:rPr>
        <w:t>2025;</w:t>
      </w:r>
      <w:proofErr w:type="gramEnd"/>
    </w:p>
    <w:p w14:paraId="36EA9573" w14:textId="77777777" w:rsidR="00B44DE1" w:rsidRPr="00412752" w:rsidRDefault="00B44DE1" w:rsidP="00CB30E6">
      <w:pPr>
        <w:pStyle w:val="ListParagraph"/>
        <w:numPr>
          <w:ilvl w:val="0"/>
          <w:numId w:val="14"/>
        </w:numPr>
        <w:spacing w:before="0"/>
        <w:ind w:left="1002"/>
        <w:jc w:val="both"/>
        <w:rPr>
          <w:rFonts w:cstheme="minorHAnsi"/>
          <w:sz w:val="24"/>
          <w:szCs w:val="24"/>
        </w:rPr>
      </w:pPr>
      <w:r>
        <w:rPr>
          <w:rFonts w:cstheme="minorHAnsi"/>
          <w:sz w:val="24"/>
          <w:szCs w:val="24"/>
          <w:lang w:val="en-GB"/>
        </w:rPr>
        <w:t xml:space="preserve">further notes the Government’s response </w:t>
      </w:r>
      <w:r w:rsidRPr="00412752">
        <w:rPr>
          <w:rFonts w:cstheme="minorHAnsi"/>
          <w:sz w:val="24"/>
          <w:szCs w:val="24"/>
          <w:lang w:val="en-GB"/>
        </w:rPr>
        <w:t xml:space="preserve">by way of a letter from the Attorney-General dated </w:t>
      </w:r>
      <w:r>
        <w:rPr>
          <w:rFonts w:cstheme="minorHAnsi"/>
          <w:sz w:val="24"/>
          <w:szCs w:val="24"/>
          <w:lang w:val="en-GB"/>
        </w:rPr>
        <w:t>19 November 2025</w:t>
      </w:r>
      <w:r w:rsidRPr="00412752">
        <w:rPr>
          <w:rFonts w:cstheme="minorHAnsi"/>
          <w:sz w:val="24"/>
          <w:szCs w:val="24"/>
          <w:lang w:val="en-GB"/>
        </w:rPr>
        <w:t xml:space="preserve">, tabled in the House on </w:t>
      </w:r>
      <w:r>
        <w:rPr>
          <w:rFonts w:cstheme="minorHAnsi"/>
          <w:sz w:val="24"/>
          <w:szCs w:val="24"/>
          <w:lang w:val="en-GB"/>
        </w:rPr>
        <w:t>20 November 2025</w:t>
      </w:r>
      <w:r w:rsidRPr="00412752">
        <w:rPr>
          <w:rFonts w:cstheme="minorHAnsi"/>
          <w:sz w:val="24"/>
          <w:szCs w:val="24"/>
          <w:lang w:val="en-GB"/>
        </w:rPr>
        <w:t>,</w:t>
      </w:r>
      <w:r w:rsidRPr="00412752">
        <w:t xml:space="preserve"> </w:t>
      </w:r>
      <w:r>
        <w:t xml:space="preserve">that stated </w:t>
      </w:r>
      <w:r w:rsidRPr="00412752">
        <w:rPr>
          <w:rFonts w:cstheme="minorHAnsi"/>
          <w:sz w:val="24"/>
          <w:szCs w:val="24"/>
          <w:lang w:val="en-GB"/>
        </w:rPr>
        <w:t xml:space="preserve">the date for production does not allow sufficient time to </w:t>
      </w:r>
      <w:proofErr w:type="gramStart"/>
      <w:r w:rsidRPr="00412752">
        <w:rPr>
          <w:rFonts w:cstheme="minorHAnsi"/>
          <w:sz w:val="24"/>
          <w:szCs w:val="24"/>
          <w:lang w:val="en-GB"/>
        </w:rPr>
        <w:t>respond;</w:t>
      </w:r>
      <w:proofErr w:type="gramEnd"/>
    </w:p>
    <w:p w14:paraId="60741EB6" w14:textId="77777777" w:rsidR="00B44DE1" w:rsidRPr="00512568" w:rsidRDefault="00B44DE1" w:rsidP="00CB30E6">
      <w:pPr>
        <w:pStyle w:val="ListParagraph"/>
        <w:numPr>
          <w:ilvl w:val="0"/>
          <w:numId w:val="14"/>
        </w:numPr>
        <w:spacing w:before="0"/>
        <w:ind w:left="1002"/>
        <w:jc w:val="both"/>
        <w:rPr>
          <w:rFonts w:cstheme="minorHAnsi"/>
          <w:sz w:val="24"/>
          <w:szCs w:val="24"/>
        </w:rPr>
      </w:pPr>
      <w:r w:rsidRPr="00512568">
        <w:rPr>
          <w:rFonts w:cstheme="minorHAnsi"/>
          <w:sz w:val="24"/>
          <w:szCs w:val="24"/>
        </w:rPr>
        <w:t xml:space="preserve">affirms the right of the Council to require the production of </w:t>
      </w:r>
      <w:proofErr w:type="gramStart"/>
      <w:r w:rsidRPr="00512568">
        <w:rPr>
          <w:rFonts w:cstheme="minorHAnsi"/>
          <w:sz w:val="24"/>
          <w:szCs w:val="24"/>
        </w:rPr>
        <w:t>documents;</w:t>
      </w:r>
      <w:proofErr w:type="gramEnd"/>
    </w:p>
    <w:p w14:paraId="61CB2653" w14:textId="77777777" w:rsidR="00B44DE1" w:rsidRPr="00412752" w:rsidRDefault="00B44DE1" w:rsidP="00CB30E6">
      <w:pPr>
        <w:pStyle w:val="ListParagraph"/>
        <w:numPr>
          <w:ilvl w:val="0"/>
          <w:numId w:val="14"/>
        </w:numPr>
        <w:spacing w:before="0"/>
        <w:ind w:left="1002"/>
        <w:jc w:val="both"/>
        <w:rPr>
          <w:rFonts w:cstheme="minorHAnsi"/>
          <w:sz w:val="24"/>
          <w:szCs w:val="24"/>
        </w:rPr>
      </w:pPr>
      <w:r>
        <w:rPr>
          <w:rFonts w:cstheme="minorHAnsi"/>
          <w:sz w:val="24"/>
          <w:szCs w:val="24"/>
        </w:rPr>
        <w:t>acknowledges that the original request for documents was narrow and the Government should have been able to comply with the order within the period requested; and</w:t>
      </w:r>
    </w:p>
    <w:p w14:paraId="70DE0BB7" w14:textId="6C826866" w:rsidR="00B44DE1" w:rsidRPr="00B44DE1" w:rsidRDefault="00B44DE1" w:rsidP="00CB30E6">
      <w:pPr>
        <w:pStyle w:val="ListParagraph"/>
        <w:numPr>
          <w:ilvl w:val="0"/>
          <w:numId w:val="14"/>
        </w:numPr>
        <w:spacing w:before="0"/>
        <w:ind w:left="1002"/>
        <w:jc w:val="both"/>
        <w:rPr>
          <w:rFonts w:cstheme="minorHAnsi"/>
          <w:sz w:val="24"/>
          <w:szCs w:val="24"/>
        </w:rPr>
      </w:pPr>
      <w:r>
        <w:rPr>
          <w:rFonts w:cstheme="minorHAnsi"/>
          <w:sz w:val="24"/>
          <w:szCs w:val="24"/>
        </w:rPr>
        <w:t xml:space="preserve">requires the Leader of the Government to comply with the Standing Orders and the original order </w:t>
      </w:r>
      <w:proofErr w:type="gramStart"/>
      <w:r>
        <w:rPr>
          <w:rFonts w:cstheme="minorHAnsi"/>
          <w:sz w:val="24"/>
          <w:szCs w:val="24"/>
        </w:rPr>
        <w:t>for the production of</w:t>
      </w:r>
      <w:proofErr w:type="gramEnd"/>
      <w:r>
        <w:rPr>
          <w:rFonts w:cstheme="minorHAnsi"/>
          <w:sz w:val="24"/>
          <w:szCs w:val="24"/>
        </w:rPr>
        <w:t xml:space="preserve"> these documents and table the requested documents in the Council </w:t>
      </w:r>
      <w:r w:rsidRPr="00316134">
        <w:rPr>
          <w:rFonts w:ascii="Calibri" w:hAnsi="Calibri" w:cs="Calibri"/>
          <w:sz w:val="24"/>
        </w:rPr>
        <w:t xml:space="preserve">within </w:t>
      </w:r>
      <w:r>
        <w:rPr>
          <w:rFonts w:ascii="Calibri" w:hAnsi="Calibri" w:cs="Calibri"/>
          <w:sz w:val="24"/>
        </w:rPr>
        <w:t>30 days</w:t>
      </w:r>
      <w:r w:rsidRPr="00316134">
        <w:rPr>
          <w:rFonts w:ascii="Calibri" w:hAnsi="Calibri" w:cs="Calibri"/>
          <w:sz w:val="24"/>
        </w:rPr>
        <w:t xml:space="preserve"> of the </w:t>
      </w:r>
      <w:r>
        <w:rPr>
          <w:rFonts w:ascii="Calibri" w:hAnsi="Calibri" w:cs="Calibri"/>
          <w:sz w:val="24"/>
        </w:rPr>
        <w:t>H</w:t>
      </w:r>
      <w:r w:rsidRPr="00316134">
        <w:rPr>
          <w:rFonts w:ascii="Calibri" w:hAnsi="Calibri" w:cs="Calibri"/>
          <w:sz w:val="24"/>
        </w:rPr>
        <w:t>ouse agreeing to this resolution</w:t>
      </w:r>
      <w:r>
        <w:rPr>
          <w:rFonts w:cstheme="minorHAnsi"/>
          <w:sz w:val="24"/>
          <w:szCs w:val="24"/>
        </w:rPr>
        <w:t>.</w:t>
      </w:r>
    </w:p>
    <w:p w14:paraId="37DDAC56" w14:textId="4F527AB6" w:rsidR="00B44DE1" w:rsidRPr="00CC6B33" w:rsidRDefault="00B44DE1" w:rsidP="00B44DE1">
      <w:pPr>
        <w:ind w:left="567"/>
        <w:jc w:val="both"/>
        <w:rPr>
          <w:rFonts w:cstheme="minorHAnsi"/>
        </w:rPr>
      </w:pPr>
      <w:r w:rsidRPr="00045971">
        <w:rPr>
          <w:rFonts w:cstheme="minorHAnsi"/>
          <w:i/>
          <w:iCs/>
        </w:rPr>
        <w:t xml:space="preserve">[Notice given on 2 December 2025 — Listed for </w:t>
      </w:r>
      <w:r w:rsidR="00E126A7">
        <w:rPr>
          <w:rFonts w:cstheme="minorHAnsi"/>
          <w:i/>
          <w:iCs/>
        </w:rPr>
        <w:t>8</w:t>
      </w:r>
      <w:r w:rsidRPr="00045971">
        <w:rPr>
          <w:rFonts w:cstheme="minorHAnsi"/>
          <w:i/>
          <w:iCs/>
        </w:rPr>
        <w:t xml:space="preserve"> day</w:t>
      </w:r>
      <w:r w:rsidR="00EF0F61">
        <w:rPr>
          <w:rFonts w:cstheme="minorHAnsi"/>
          <w:i/>
          <w:iCs/>
        </w:rPr>
        <w:t>s</w:t>
      </w:r>
      <w:r w:rsidRPr="00045971">
        <w:rPr>
          <w:rFonts w:cstheme="minorHAnsi"/>
          <w:i/>
          <w:iCs/>
        </w:rPr>
        <w:t>].</w:t>
      </w:r>
    </w:p>
    <w:p w14:paraId="16712535" w14:textId="2937DA64" w:rsidR="00B91439" w:rsidRDefault="00B91439" w:rsidP="00B91439">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w:t>
      </w:r>
      <w:r>
        <w:rPr>
          <w:rFonts w:asciiTheme="minorHAnsi" w:hAnsiTheme="minorHAnsi" w:cstheme="minorHAnsi"/>
          <w:caps/>
          <w:sz w:val="24"/>
          <w:szCs w:val="24"/>
        </w:rPr>
        <w:t>9</w:t>
      </w:r>
      <w:r w:rsidR="00210EDE">
        <w:rPr>
          <w:rFonts w:asciiTheme="minorHAnsi" w:hAnsiTheme="minorHAnsi" w:cstheme="minorHAnsi"/>
          <w:caps/>
          <w:sz w:val="24"/>
          <w:szCs w:val="24"/>
        </w:rPr>
        <w:t>3</w:t>
      </w:r>
      <w:r w:rsidR="00EF0F61">
        <w:rPr>
          <w:rFonts w:asciiTheme="minorHAnsi" w:hAnsiTheme="minorHAnsi" w:cstheme="minorHAnsi"/>
          <w:caps/>
          <w:sz w:val="24"/>
          <w:szCs w:val="24"/>
        </w:rPr>
        <w:tab/>
      </w:r>
      <w:r w:rsidRPr="00B91439">
        <w:rPr>
          <w:rFonts w:asciiTheme="minorHAnsi" w:hAnsiTheme="minorHAnsi" w:cstheme="minorHAnsi"/>
          <w:caps/>
          <w:sz w:val="24"/>
          <w:szCs w:val="24"/>
        </w:rPr>
        <w:t>Bev</w:t>
      </w:r>
      <w:r w:rsidRPr="00B91439">
        <w:rPr>
          <w:rFonts w:ascii="Aptos" w:hAnsi="Aptos" w:cstheme="minorHAnsi"/>
          <w:caps/>
          <w:sz w:val="24"/>
          <w:szCs w:val="24"/>
        </w:rPr>
        <w:t> </w:t>
      </w:r>
      <w:proofErr w:type="spellStart"/>
      <w:r w:rsidRPr="00B91439">
        <w:rPr>
          <w:rFonts w:asciiTheme="minorHAnsi" w:hAnsiTheme="minorHAnsi" w:cstheme="minorHAnsi"/>
          <w:caps/>
          <w:sz w:val="24"/>
          <w:szCs w:val="24"/>
        </w:rPr>
        <w:t>M</w:t>
      </w:r>
      <w:r w:rsidRPr="00C83E18">
        <w:rPr>
          <w:rFonts w:asciiTheme="minorHAnsi" w:hAnsiTheme="minorHAnsi" w:cstheme="minorHAnsi"/>
          <w:sz w:val="24"/>
          <w:szCs w:val="24"/>
        </w:rPr>
        <w:t>c</w:t>
      </w:r>
      <w:r w:rsidRPr="00B91439">
        <w:rPr>
          <w:rFonts w:asciiTheme="minorHAnsi" w:hAnsiTheme="minorHAnsi" w:cstheme="minorHAnsi"/>
          <w:caps/>
          <w:sz w:val="24"/>
          <w:szCs w:val="24"/>
        </w:rPr>
        <w:t>Arthur</w:t>
      </w:r>
      <w:proofErr w:type="spellEnd"/>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4CFC29C9" w14:textId="77777777" w:rsidR="00B91439" w:rsidRPr="001A7D2A" w:rsidRDefault="00B91439" w:rsidP="00B91439">
      <w:pPr>
        <w:ind w:left="567"/>
        <w:jc w:val="both"/>
        <w:rPr>
          <w:rFonts w:cstheme="minorHAnsi"/>
        </w:rPr>
      </w:pPr>
      <w:r w:rsidRPr="001A7D2A">
        <w:rPr>
          <w:rFonts w:cstheme="minorHAnsi"/>
        </w:rPr>
        <w:t>That this House —</w:t>
      </w:r>
    </w:p>
    <w:p w14:paraId="00DBD28C" w14:textId="77777777" w:rsidR="00B91439" w:rsidRPr="004F11F1" w:rsidRDefault="00B91439" w:rsidP="00CB30E6">
      <w:pPr>
        <w:pStyle w:val="ListParagraph"/>
        <w:numPr>
          <w:ilvl w:val="0"/>
          <w:numId w:val="7"/>
        </w:numPr>
        <w:spacing w:before="0"/>
        <w:ind w:left="993" w:hanging="426"/>
        <w:jc w:val="both"/>
        <w:rPr>
          <w:rFonts w:cstheme="minorHAnsi"/>
          <w:sz w:val="24"/>
          <w:szCs w:val="24"/>
        </w:rPr>
      </w:pPr>
      <w:r>
        <w:rPr>
          <w:rFonts w:cstheme="minorHAnsi"/>
          <w:sz w:val="24"/>
          <w:szCs w:val="24"/>
        </w:rPr>
        <w:t>n</w:t>
      </w:r>
      <w:r w:rsidRPr="00CF5075">
        <w:rPr>
          <w:rFonts w:cstheme="minorHAnsi"/>
          <w:sz w:val="24"/>
          <w:szCs w:val="24"/>
        </w:rPr>
        <w:t>otes</w:t>
      </w:r>
      <w:r>
        <w:rPr>
          <w:rFonts w:cstheme="minorHAnsi"/>
          <w:sz w:val="24"/>
          <w:szCs w:val="24"/>
        </w:rPr>
        <w:t xml:space="preserve"> that</w:t>
      </w:r>
      <w:r w:rsidRPr="00CF5075">
        <w:rPr>
          <w:rFonts w:cstheme="minorHAnsi"/>
          <w:sz w:val="24"/>
          <w:szCs w:val="24"/>
        </w:rPr>
        <w:t xml:space="preserve"> </w:t>
      </w:r>
      <w:r w:rsidRPr="004F11F1">
        <w:rPr>
          <w:rFonts w:cstheme="minorHAnsi"/>
          <w:sz w:val="24"/>
          <w:szCs w:val="24"/>
        </w:rPr>
        <w:t>the first principle of Australia’s superannuation system is to ensure that all Australians are looked after in retirement</w:t>
      </w:r>
      <w:r>
        <w:rPr>
          <w:rFonts w:cstheme="minorHAnsi"/>
          <w:sz w:val="24"/>
          <w:szCs w:val="24"/>
        </w:rPr>
        <w:t xml:space="preserve"> and </w:t>
      </w:r>
      <w:proofErr w:type="gramStart"/>
      <w:r w:rsidRPr="004F11F1">
        <w:rPr>
          <w:rFonts w:cstheme="minorHAnsi"/>
          <w:sz w:val="24"/>
          <w:szCs w:val="24"/>
        </w:rPr>
        <w:t>in order to</w:t>
      </w:r>
      <w:proofErr w:type="gramEnd"/>
      <w:r w:rsidRPr="004F11F1">
        <w:rPr>
          <w:rFonts w:cstheme="minorHAnsi"/>
          <w:sz w:val="24"/>
          <w:szCs w:val="24"/>
        </w:rPr>
        <w:t xml:space="preserve"> do so, it is incumbent on the funds in which hard-working Victorians invest to make this principle their </w:t>
      </w:r>
      <w:proofErr w:type="gramStart"/>
      <w:r w:rsidRPr="004F11F1">
        <w:rPr>
          <w:rFonts w:cstheme="minorHAnsi"/>
          <w:sz w:val="24"/>
          <w:szCs w:val="24"/>
        </w:rPr>
        <w:t>priority;</w:t>
      </w:r>
      <w:proofErr w:type="gramEnd"/>
    </w:p>
    <w:p w14:paraId="0C290620" w14:textId="0900EFE3" w:rsidR="00B91439" w:rsidRDefault="00B91439" w:rsidP="00CB30E6">
      <w:pPr>
        <w:pStyle w:val="ListParagraph"/>
        <w:numPr>
          <w:ilvl w:val="0"/>
          <w:numId w:val="7"/>
        </w:numPr>
        <w:spacing w:before="0"/>
        <w:ind w:left="993" w:hanging="426"/>
        <w:jc w:val="both"/>
        <w:rPr>
          <w:rFonts w:cstheme="minorHAnsi"/>
          <w:sz w:val="24"/>
          <w:szCs w:val="24"/>
        </w:rPr>
      </w:pPr>
      <w:r>
        <w:rPr>
          <w:rFonts w:cstheme="minorHAnsi"/>
          <w:sz w:val="24"/>
          <w:szCs w:val="24"/>
        </w:rPr>
        <w:t>c</w:t>
      </w:r>
      <w:r w:rsidRPr="004F11F1">
        <w:rPr>
          <w:rFonts w:cstheme="minorHAnsi"/>
          <w:sz w:val="24"/>
          <w:szCs w:val="24"/>
        </w:rPr>
        <w:t xml:space="preserve">ondemns </w:t>
      </w:r>
      <w:r>
        <w:rPr>
          <w:rFonts w:cstheme="minorHAnsi"/>
          <w:sz w:val="24"/>
          <w:szCs w:val="24"/>
        </w:rPr>
        <w:t xml:space="preserve">the </w:t>
      </w:r>
      <w:r w:rsidRPr="004F11F1">
        <w:rPr>
          <w:rFonts w:cstheme="minorHAnsi"/>
          <w:sz w:val="24"/>
          <w:szCs w:val="24"/>
        </w:rPr>
        <w:t>Premier</w:t>
      </w:r>
      <w:r>
        <w:rPr>
          <w:rFonts w:cstheme="minorHAnsi"/>
          <w:sz w:val="24"/>
          <w:szCs w:val="24"/>
        </w:rPr>
        <w:t>,</w:t>
      </w:r>
      <w:r w:rsidRPr="004F11F1">
        <w:rPr>
          <w:rFonts w:cstheme="minorHAnsi"/>
          <w:sz w:val="24"/>
          <w:szCs w:val="24"/>
        </w:rPr>
        <w:t xml:space="preserve"> </w:t>
      </w:r>
      <w:r>
        <w:rPr>
          <w:rFonts w:cstheme="minorHAnsi"/>
          <w:sz w:val="24"/>
          <w:szCs w:val="24"/>
        </w:rPr>
        <w:t xml:space="preserve">the Hon. </w:t>
      </w:r>
      <w:r w:rsidRPr="004F11F1">
        <w:rPr>
          <w:rFonts w:cstheme="minorHAnsi"/>
          <w:sz w:val="24"/>
          <w:szCs w:val="24"/>
        </w:rPr>
        <w:t>Jacinta Allan</w:t>
      </w:r>
      <w:r>
        <w:rPr>
          <w:rFonts w:cstheme="minorHAnsi"/>
          <w:sz w:val="24"/>
          <w:szCs w:val="24"/>
        </w:rPr>
        <w:t xml:space="preserve"> MP,</w:t>
      </w:r>
      <w:r w:rsidRPr="004F11F1">
        <w:rPr>
          <w:rFonts w:cstheme="minorHAnsi"/>
          <w:sz w:val="24"/>
          <w:szCs w:val="24"/>
        </w:rPr>
        <w:t xml:space="preserve"> for proposing that Australia’s </w:t>
      </w:r>
      <w:r w:rsidR="003A7B6B">
        <w:rPr>
          <w:rFonts w:cstheme="minorHAnsi"/>
          <w:sz w:val="24"/>
          <w:szCs w:val="24"/>
        </w:rPr>
        <w:br/>
      </w:r>
      <w:r w:rsidRPr="004F11F1">
        <w:rPr>
          <w:rFonts w:cstheme="minorHAnsi"/>
          <w:sz w:val="24"/>
          <w:szCs w:val="24"/>
        </w:rPr>
        <w:t xml:space="preserve">$4.3 trillion superannuation sector disregard the best interests of fund members by allocating capital to failing, poorly managed Labor infrastructure pet </w:t>
      </w:r>
      <w:proofErr w:type="gramStart"/>
      <w:r w:rsidRPr="004F11F1">
        <w:rPr>
          <w:rFonts w:cstheme="minorHAnsi"/>
          <w:sz w:val="24"/>
          <w:szCs w:val="24"/>
        </w:rPr>
        <w:t>projects</w:t>
      </w:r>
      <w:r>
        <w:rPr>
          <w:rFonts w:cstheme="minorHAnsi"/>
          <w:sz w:val="24"/>
          <w:szCs w:val="24"/>
        </w:rPr>
        <w:t>;</w:t>
      </w:r>
      <w:proofErr w:type="gramEnd"/>
    </w:p>
    <w:p w14:paraId="1CDCB51F" w14:textId="77777777" w:rsidR="00B91439" w:rsidRDefault="00B91439" w:rsidP="00CB30E6">
      <w:pPr>
        <w:pStyle w:val="ListParagraph"/>
        <w:numPr>
          <w:ilvl w:val="0"/>
          <w:numId w:val="7"/>
        </w:numPr>
        <w:spacing w:before="0"/>
        <w:ind w:left="993" w:hanging="426"/>
        <w:jc w:val="both"/>
        <w:rPr>
          <w:rFonts w:cstheme="minorHAnsi"/>
          <w:sz w:val="24"/>
          <w:szCs w:val="24"/>
        </w:rPr>
      </w:pPr>
      <w:r>
        <w:rPr>
          <w:rFonts w:cstheme="minorHAnsi"/>
          <w:sz w:val="24"/>
          <w:szCs w:val="24"/>
        </w:rPr>
        <w:lastRenderedPageBreak/>
        <w:t xml:space="preserve">further notes </w:t>
      </w:r>
      <w:r w:rsidRPr="004F11F1">
        <w:rPr>
          <w:rFonts w:cstheme="minorHAnsi"/>
          <w:sz w:val="24"/>
          <w:szCs w:val="24"/>
        </w:rPr>
        <w:t xml:space="preserve">the </w:t>
      </w:r>
      <w:r w:rsidRPr="00390C4F">
        <w:rPr>
          <w:rFonts w:cstheme="minorHAnsi"/>
          <w:sz w:val="24"/>
          <w:szCs w:val="24"/>
        </w:rPr>
        <w:t xml:space="preserve">Auditor-General’s </w:t>
      </w:r>
      <w:r w:rsidRPr="00CE64E4">
        <w:rPr>
          <w:rFonts w:cstheme="minorHAnsi"/>
          <w:i/>
          <w:iCs/>
          <w:sz w:val="24"/>
          <w:szCs w:val="24"/>
        </w:rPr>
        <w:t>Report on the Annual Financial Report of the State of Victoria: 2024-25</w:t>
      </w:r>
      <w:r w:rsidRPr="004F11F1">
        <w:rPr>
          <w:rFonts w:cstheme="minorHAnsi"/>
          <w:sz w:val="24"/>
          <w:szCs w:val="24"/>
        </w:rPr>
        <w:t>, which</w:t>
      </w:r>
      <w:r>
        <w:rPr>
          <w:rFonts w:cstheme="minorHAnsi"/>
          <w:sz w:val="24"/>
          <w:szCs w:val="24"/>
        </w:rPr>
        <w:t xml:space="preserve"> —</w:t>
      </w:r>
    </w:p>
    <w:p w14:paraId="5A1D2DC8" w14:textId="03FF9117" w:rsidR="00B91439" w:rsidRDefault="00B91439" w:rsidP="00CB30E6">
      <w:pPr>
        <w:pStyle w:val="ListParagraph"/>
        <w:numPr>
          <w:ilvl w:val="1"/>
          <w:numId w:val="7"/>
        </w:numPr>
        <w:spacing w:before="0"/>
        <w:ind w:left="1418" w:hanging="425"/>
        <w:jc w:val="both"/>
        <w:rPr>
          <w:rFonts w:cstheme="minorHAnsi"/>
          <w:sz w:val="24"/>
          <w:szCs w:val="24"/>
        </w:rPr>
      </w:pPr>
      <w:r>
        <w:rPr>
          <w:rFonts w:cstheme="minorHAnsi"/>
          <w:sz w:val="24"/>
          <w:szCs w:val="24"/>
        </w:rPr>
        <w:t>i</w:t>
      </w:r>
      <w:r w:rsidRPr="004F11F1">
        <w:rPr>
          <w:rFonts w:cstheme="minorHAnsi"/>
          <w:sz w:val="24"/>
          <w:szCs w:val="24"/>
        </w:rPr>
        <w:t xml:space="preserve">dentified persistent cost escalations across major projects, including the </w:t>
      </w:r>
      <w:r w:rsidR="003A7B6B">
        <w:rPr>
          <w:rFonts w:cstheme="minorHAnsi"/>
          <w:sz w:val="24"/>
          <w:szCs w:val="24"/>
        </w:rPr>
        <w:br/>
      </w:r>
      <w:r w:rsidRPr="004F11F1">
        <w:rPr>
          <w:rFonts w:cstheme="minorHAnsi"/>
          <w:sz w:val="24"/>
          <w:szCs w:val="24"/>
        </w:rPr>
        <w:t>Metro Tunnel, which is $2.6 billion over its budgeted total estimated investment, since first appearing in the 2016</w:t>
      </w:r>
      <w:r>
        <w:rPr>
          <w:rFonts w:cstheme="minorHAnsi"/>
          <w:sz w:val="24"/>
          <w:szCs w:val="24"/>
        </w:rPr>
        <w:t>-17</w:t>
      </w:r>
      <w:r w:rsidRPr="004F11F1">
        <w:rPr>
          <w:rFonts w:cstheme="minorHAnsi"/>
          <w:sz w:val="24"/>
          <w:szCs w:val="24"/>
        </w:rPr>
        <w:t xml:space="preserve"> State </w:t>
      </w:r>
      <w:proofErr w:type="gramStart"/>
      <w:r>
        <w:rPr>
          <w:rFonts w:cstheme="minorHAnsi"/>
          <w:sz w:val="24"/>
          <w:szCs w:val="24"/>
        </w:rPr>
        <w:t>B</w:t>
      </w:r>
      <w:r w:rsidRPr="004F11F1">
        <w:rPr>
          <w:rFonts w:cstheme="minorHAnsi"/>
          <w:sz w:val="24"/>
          <w:szCs w:val="24"/>
        </w:rPr>
        <w:t>udget;</w:t>
      </w:r>
      <w:proofErr w:type="gramEnd"/>
    </w:p>
    <w:p w14:paraId="2C7226BD" w14:textId="77777777" w:rsidR="00B91439" w:rsidRDefault="00B91439" w:rsidP="00CB30E6">
      <w:pPr>
        <w:pStyle w:val="ListParagraph"/>
        <w:numPr>
          <w:ilvl w:val="1"/>
          <w:numId w:val="7"/>
        </w:numPr>
        <w:spacing w:before="0"/>
        <w:ind w:left="1418" w:hanging="425"/>
        <w:jc w:val="both"/>
        <w:rPr>
          <w:rFonts w:cstheme="minorHAnsi"/>
          <w:sz w:val="24"/>
          <w:szCs w:val="24"/>
        </w:rPr>
      </w:pPr>
      <w:r>
        <w:rPr>
          <w:rFonts w:cstheme="minorHAnsi"/>
          <w:sz w:val="24"/>
          <w:szCs w:val="24"/>
        </w:rPr>
        <w:t>f</w:t>
      </w:r>
      <w:r w:rsidRPr="004F11F1">
        <w:rPr>
          <w:rFonts w:cstheme="minorHAnsi"/>
          <w:sz w:val="24"/>
          <w:szCs w:val="24"/>
        </w:rPr>
        <w:t xml:space="preserve">ound that these overruns stem in part from redesigns, scope changes, procurement decisions, market volatility, and contract variations with private sector </w:t>
      </w:r>
      <w:proofErr w:type="gramStart"/>
      <w:r w:rsidRPr="004F11F1">
        <w:rPr>
          <w:rFonts w:cstheme="minorHAnsi"/>
          <w:sz w:val="24"/>
          <w:szCs w:val="24"/>
        </w:rPr>
        <w:t>parties;</w:t>
      </w:r>
      <w:proofErr w:type="gramEnd"/>
    </w:p>
    <w:p w14:paraId="3244F0FC" w14:textId="77777777" w:rsidR="00B91439" w:rsidRDefault="00B91439" w:rsidP="00CB30E6">
      <w:pPr>
        <w:pStyle w:val="ListParagraph"/>
        <w:numPr>
          <w:ilvl w:val="1"/>
          <w:numId w:val="7"/>
        </w:numPr>
        <w:spacing w:before="0"/>
        <w:ind w:left="1418" w:hanging="425"/>
        <w:jc w:val="both"/>
        <w:rPr>
          <w:rFonts w:cstheme="minorHAnsi"/>
          <w:sz w:val="24"/>
          <w:szCs w:val="24"/>
        </w:rPr>
      </w:pPr>
      <w:r>
        <w:rPr>
          <w:rFonts w:cstheme="minorHAnsi"/>
          <w:sz w:val="24"/>
          <w:szCs w:val="24"/>
        </w:rPr>
        <w:t>w</w:t>
      </w:r>
      <w:r w:rsidRPr="004F11F1">
        <w:rPr>
          <w:rFonts w:cstheme="minorHAnsi"/>
          <w:sz w:val="24"/>
          <w:szCs w:val="24"/>
        </w:rPr>
        <w:t xml:space="preserve">arned that continued escalation in current and future projects poses a serious threat to Victoria’s fiscal </w:t>
      </w:r>
      <w:proofErr w:type="gramStart"/>
      <w:r w:rsidRPr="004F11F1">
        <w:rPr>
          <w:rFonts w:cstheme="minorHAnsi"/>
          <w:sz w:val="24"/>
          <w:szCs w:val="24"/>
        </w:rPr>
        <w:t>sustainability</w:t>
      </w:r>
      <w:r>
        <w:rPr>
          <w:rFonts w:cstheme="minorHAnsi"/>
          <w:sz w:val="24"/>
          <w:szCs w:val="24"/>
        </w:rPr>
        <w:t>;</w:t>
      </w:r>
      <w:proofErr w:type="gramEnd"/>
    </w:p>
    <w:p w14:paraId="19DDC299" w14:textId="77777777" w:rsidR="00B91439" w:rsidRDefault="00B91439" w:rsidP="00CB30E6">
      <w:pPr>
        <w:pStyle w:val="ListParagraph"/>
        <w:numPr>
          <w:ilvl w:val="0"/>
          <w:numId w:val="7"/>
        </w:numPr>
        <w:spacing w:before="0"/>
        <w:ind w:left="993" w:hanging="426"/>
        <w:jc w:val="both"/>
        <w:rPr>
          <w:rFonts w:cstheme="minorHAnsi"/>
          <w:sz w:val="24"/>
          <w:szCs w:val="24"/>
        </w:rPr>
      </w:pPr>
      <w:r>
        <w:rPr>
          <w:rFonts w:cstheme="minorHAnsi"/>
          <w:sz w:val="24"/>
          <w:szCs w:val="24"/>
        </w:rPr>
        <w:t>f</w:t>
      </w:r>
      <w:r w:rsidRPr="004F11F1">
        <w:rPr>
          <w:rFonts w:cstheme="minorHAnsi"/>
          <w:sz w:val="24"/>
          <w:szCs w:val="24"/>
        </w:rPr>
        <w:t>urther condemns the Premier</w:t>
      </w:r>
      <w:r>
        <w:rPr>
          <w:rFonts w:cstheme="minorHAnsi"/>
          <w:sz w:val="24"/>
          <w:szCs w:val="24"/>
        </w:rPr>
        <w:t xml:space="preserve"> </w:t>
      </w:r>
      <w:r w:rsidRPr="004F11F1">
        <w:rPr>
          <w:rFonts w:cstheme="minorHAnsi"/>
          <w:sz w:val="24"/>
          <w:szCs w:val="24"/>
        </w:rPr>
        <w:t xml:space="preserve">for </w:t>
      </w:r>
      <w:r>
        <w:rPr>
          <w:rFonts w:cstheme="minorHAnsi"/>
          <w:sz w:val="24"/>
          <w:szCs w:val="24"/>
        </w:rPr>
        <w:t>—</w:t>
      </w:r>
    </w:p>
    <w:p w14:paraId="6B7F3342" w14:textId="77777777" w:rsidR="00B91439" w:rsidRDefault="00B91439" w:rsidP="00CB30E6">
      <w:pPr>
        <w:pStyle w:val="ListParagraph"/>
        <w:numPr>
          <w:ilvl w:val="1"/>
          <w:numId w:val="7"/>
        </w:numPr>
        <w:spacing w:before="0"/>
        <w:ind w:left="1418" w:hanging="425"/>
        <w:jc w:val="both"/>
        <w:rPr>
          <w:rFonts w:cstheme="minorHAnsi"/>
          <w:sz w:val="24"/>
          <w:szCs w:val="24"/>
        </w:rPr>
      </w:pPr>
      <w:r>
        <w:rPr>
          <w:rFonts w:cstheme="minorHAnsi"/>
          <w:sz w:val="24"/>
          <w:szCs w:val="24"/>
        </w:rPr>
        <w:t>p</w:t>
      </w:r>
      <w:r w:rsidRPr="004F11F1">
        <w:rPr>
          <w:rFonts w:cstheme="minorHAnsi"/>
          <w:sz w:val="24"/>
          <w:szCs w:val="24"/>
        </w:rPr>
        <w:t>residing over $50 billion of infrastructure cost blowouts over the last decade; and</w:t>
      </w:r>
    </w:p>
    <w:p w14:paraId="09DE565A" w14:textId="77777777" w:rsidR="00B91439" w:rsidRPr="001A7D2A" w:rsidRDefault="00B91439" w:rsidP="00CB30E6">
      <w:pPr>
        <w:pStyle w:val="ListParagraph"/>
        <w:numPr>
          <w:ilvl w:val="1"/>
          <w:numId w:val="7"/>
        </w:numPr>
        <w:spacing w:before="0"/>
        <w:ind w:left="1418" w:hanging="425"/>
        <w:jc w:val="both"/>
        <w:rPr>
          <w:rFonts w:cstheme="minorHAnsi"/>
          <w:sz w:val="24"/>
          <w:szCs w:val="24"/>
        </w:rPr>
      </w:pPr>
      <w:r w:rsidRPr="004F11F1">
        <w:rPr>
          <w:rFonts w:cstheme="minorHAnsi"/>
          <w:sz w:val="24"/>
          <w:szCs w:val="24"/>
        </w:rPr>
        <w:t>seeking to risk the financial security of all Australians to cover up Labor’s inability to manage projects.</w:t>
      </w:r>
    </w:p>
    <w:p w14:paraId="54697C21" w14:textId="1FF33B66" w:rsidR="003A7B6B" w:rsidRPr="004419F3" w:rsidRDefault="00B91439" w:rsidP="004419F3">
      <w:pPr>
        <w:pStyle w:val="GB1"/>
        <w:ind w:left="1469"/>
        <w:rPr>
          <w:rFonts w:ascii="Calibri" w:hAnsi="Calibri" w:cs="Calibri"/>
          <w:sz w:val="24"/>
        </w:rPr>
      </w:pPr>
      <w:r w:rsidRPr="00045971">
        <w:rPr>
          <w:rFonts w:cstheme="minorHAnsi"/>
          <w:i/>
          <w:iCs/>
          <w:sz w:val="24"/>
        </w:rPr>
        <w:t xml:space="preserve">[Notice given on 2 December 2025 — Listed for </w:t>
      </w:r>
      <w:r w:rsidR="00E126A7">
        <w:rPr>
          <w:rFonts w:cstheme="minorHAnsi"/>
          <w:i/>
          <w:iCs/>
          <w:sz w:val="24"/>
        </w:rPr>
        <w:t>8</w:t>
      </w:r>
      <w:r w:rsidRPr="00045971">
        <w:rPr>
          <w:rFonts w:cstheme="minorHAnsi"/>
          <w:i/>
          <w:iCs/>
          <w:sz w:val="24"/>
        </w:rPr>
        <w:t xml:space="preserve"> day</w:t>
      </w:r>
      <w:r w:rsidR="00EF0F61">
        <w:rPr>
          <w:rFonts w:cstheme="minorHAnsi"/>
          <w:i/>
          <w:iCs/>
          <w:sz w:val="24"/>
        </w:rPr>
        <w:t>s</w:t>
      </w:r>
      <w:r w:rsidRPr="00045971">
        <w:rPr>
          <w:rFonts w:cstheme="minorHAnsi"/>
          <w:i/>
          <w:iCs/>
          <w:sz w:val="24"/>
        </w:rPr>
        <w:t>].</w:t>
      </w:r>
    </w:p>
    <w:p w14:paraId="5764D4B0" w14:textId="2CA249CF" w:rsidR="00B91439" w:rsidRDefault="00B91439" w:rsidP="00B91439">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w:t>
      </w:r>
      <w:r>
        <w:rPr>
          <w:rFonts w:asciiTheme="minorHAnsi" w:hAnsiTheme="minorHAnsi" w:cstheme="minorHAnsi"/>
          <w:caps/>
          <w:sz w:val="24"/>
          <w:szCs w:val="24"/>
        </w:rPr>
        <w:t>9</w:t>
      </w:r>
      <w:r w:rsidR="00210EDE">
        <w:rPr>
          <w:rFonts w:asciiTheme="minorHAnsi" w:hAnsiTheme="minorHAnsi" w:cstheme="minorHAnsi"/>
          <w:caps/>
          <w:sz w:val="24"/>
          <w:szCs w:val="24"/>
        </w:rPr>
        <w:t>4</w:t>
      </w:r>
      <w:r w:rsidR="00EF0F61">
        <w:rPr>
          <w:rFonts w:asciiTheme="minorHAnsi" w:hAnsiTheme="minorHAnsi" w:cstheme="minorHAnsi"/>
          <w:caps/>
          <w:sz w:val="24"/>
          <w:szCs w:val="24"/>
        </w:rPr>
        <w:tab/>
      </w:r>
      <w:r w:rsidRPr="00B91439">
        <w:rPr>
          <w:rFonts w:asciiTheme="minorHAnsi" w:hAnsiTheme="minorHAnsi" w:cstheme="minorHAnsi"/>
          <w:caps/>
          <w:sz w:val="24"/>
          <w:szCs w:val="24"/>
        </w:rPr>
        <w:t>Melina</w:t>
      </w:r>
      <w:r w:rsidRPr="00B91439">
        <w:rPr>
          <w:rFonts w:ascii="Aptos" w:hAnsi="Aptos" w:cstheme="minorHAnsi"/>
          <w:caps/>
          <w:sz w:val="24"/>
          <w:szCs w:val="24"/>
        </w:rPr>
        <w:t> </w:t>
      </w:r>
      <w:r w:rsidRPr="00B91439">
        <w:rPr>
          <w:rFonts w:asciiTheme="minorHAnsi" w:hAnsiTheme="minorHAnsi" w:cstheme="minorHAnsi"/>
          <w:caps/>
          <w:sz w:val="24"/>
          <w:szCs w:val="24"/>
        </w:rPr>
        <w:t>Bath</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29D78293" w14:textId="77777777" w:rsidR="00B91439" w:rsidRPr="007A3307" w:rsidRDefault="00B91439" w:rsidP="00B91439">
      <w:pPr>
        <w:pStyle w:val="GB1"/>
        <w:ind w:left="1469"/>
        <w:rPr>
          <w:rFonts w:ascii="Calibri" w:hAnsi="Calibri" w:cs="Calibri"/>
          <w:sz w:val="24"/>
        </w:rPr>
      </w:pPr>
      <w:r w:rsidRPr="007A3307">
        <w:rPr>
          <w:rFonts w:ascii="Calibri" w:hAnsi="Calibri" w:cs="Calibri"/>
          <w:sz w:val="24"/>
        </w:rPr>
        <w:t>That this House —</w:t>
      </w:r>
    </w:p>
    <w:p w14:paraId="4BB90E94" w14:textId="77777777" w:rsidR="00B91439" w:rsidRDefault="00B91439" w:rsidP="000B3800">
      <w:pPr>
        <w:pStyle w:val="GB1"/>
        <w:ind w:left="992" w:hanging="425"/>
        <w:rPr>
          <w:rFonts w:ascii="Calibri" w:hAnsi="Calibri" w:cs="Calibri"/>
          <w:sz w:val="24"/>
        </w:rPr>
      </w:pPr>
      <w:r>
        <w:rPr>
          <w:rFonts w:ascii="Calibri" w:hAnsi="Calibri" w:cs="Calibri"/>
          <w:sz w:val="24"/>
        </w:rPr>
        <w:t>(1)</w:t>
      </w:r>
      <w:r>
        <w:rPr>
          <w:rFonts w:ascii="Calibri" w:hAnsi="Calibri" w:cs="Calibri"/>
          <w:sz w:val="24"/>
        </w:rPr>
        <w:tab/>
        <w:t>n</w:t>
      </w:r>
      <w:r w:rsidRPr="00844C48">
        <w:rPr>
          <w:rFonts w:ascii="Calibri" w:hAnsi="Calibri" w:cs="Calibri"/>
          <w:sz w:val="24"/>
        </w:rPr>
        <w:t xml:space="preserve">otes </w:t>
      </w:r>
      <w:r>
        <w:rPr>
          <w:rFonts w:ascii="Calibri" w:hAnsi="Calibri" w:cs="Calibri"/>
          <w:sz w:val="24"/>
        </w:rPr>
        <w:t xml:space="preserve">the </w:t>
      </w:r>
      <w:r w:rsidRPr="00844C48">
        <w:rPr>
          <w:rFonts w:ascii="Calibri" w:hAnsi="Calibri" w:cs="Calibri"/>
          <w:sz w:val="24"/>
        </w:rPr>
        <w:t>findings of the Australian Road Assessment Program, which reveal</w:t>
      </w:r>
      <w:r>
        <w:rPr>
          <w:rFonts w:ascii="Calibri" w:hAnsi="Calibri" w:cs="Calibri"/>
          <w:sz w:val="24"/>
        </w:rPr>
        <w:t xml:space="preserve"> </w:t>
      </w:r>
      <w:r w:rsidRPr="00844C48">
        <w:rPr>
          <w:rFonts w:ascii="Calibri" w:hAnsi="Calibri" w:cs="Calibri"/>
          <w:sz w:val="24"/>
        </w:rPr>
        <w:t>that most state managed roads in eastern Victoria have received low one</w:t>
      </w:r>
      <w:r>
        <w:rPr>
          <w:rFonts w:ascii="Calibri" w:hAnsi="Calibri" w:cs="Calibri"/>
          <w:sz w:val="24"/>
        </w:rPr>
        <w:t xml:space="preserve"> </w:t>
      </w:r>
      <w:r w:rsidRPr="00844C48">
        <w:rPr>
          <w:rFonts w:ascii="Calibri" w:hAnsi="Calibri" w:cs="Calibri"/>
          <w:sz w:val="24"/>
        </w:rPr>
        <w:t xml:space="preserve">or two-star safety ratings on a 5-star </w:t>
      </w:r>
      <w:proofErr w:type="gramStart"/>
      <w:r w:rsidRPr="00844C48">
        <w:rPr>
          <w:rFonts w:ascii="Calibri" w:hAnsi="Calibri" w:cs="Calibri"/>
          <w:sz w:val="24"/>
        </w:rPr>
        <w:t>scale</w:t>
      </w:r>
      <w:r>
        <w:rPr>
          <w:rFonts w:ascii="Calibri" w:hAnsi="Calibri" w:cs="Calibri"/>
          <w:sz w:val="24"/>
        </w:rPr>
        <w:t>;</w:t>
      </w:r>
      <w:proofErr w:type="gramEnd"/>
    </w:p>
    <w:p w14:paraId="1571210E" w14:textId="77777777" w:rsidR="00B91439" w:rsidRDefault="00B91439" w:rsidP="000B3800">
      <w:pPr>
        <w:pStyle w:val="GB1"/>
        <w:ind w:left="992" w:hanging="425"/>
        <w:rPr>
          <w:rFonts w:ascii="Calibri" w:hAnsi="Calibri" w:cs="Calibri"/>
          <w:sz w:val="24"/>
        </w:rPr>
      </w:pPr>
      <w:r>
        <w:rPr>
          <w:rFonts w:ascii="Calibri" w:hAnsi="Calibri" w:cs="Calibri"/>
          <w:sz w:val="24"/>
        </w:rPr>
        <w:t>(2)</w:t>
      </w:r>
      <w:r>
        <w:rPr>
          <w:rFonts w:ascii="Calibri" w:hAnsi="Calibri" w:cs="Calibri"/>
          <w:sz w:val="24"/>
        </w:rPr>
        <w:tab/>
        <w:t>further n</w:t>
      </w:r>
      <w:r w:rsidRPr="00844C48">
        <w:rPr>
          <w:rFonts w:ascii="Calibri" w:hAnsi="Calibri" w:cs="Calibri"/>
          <w:sz w:val="24"/>
        </w:rPr>
        <w:t>otes</w:t>
      </w:r>
      <w:r>
        <w:rPr>
          <w:rFonts w:ascii="Calibri" w:hAnsi="Calibri" w:cs="Calibri"/>
          <w:sz w:val="24"/>
        </w:rPr>
        <w:t xml:space="preserve"> that —</w:t>
      </w:r>
    </w:p>
    <w:p w14:paraId="300DCF08" w14:textId="77777777" w:rsidR="00B91439" w:rsidRPr="00FE444A" w:rsidRDefault="00B91439" w:rsidP="000B3800">
      <w:pPr>
        <w:pStyle w:val="GB1"/>
        <w:ind w:left="1417" w:hanging="425"/>
        <w:rPr>
          <w:rFonts w:ascii="Calibri" w:hAnsi="Calibri" w:cs="Calibri"/>
          <w:sz w:val="24"/>
        </w:rPr>
      </w:pPr>
      <w:r>
        <w:rPr>
          <w:rFonts w:ascii="Calibri" w:hAnsi="Calibri" w:cs="Calibri"/>
          <w:sz w:val="24"/>
        </w:rPr>
        <w:t>(a)</w:t>
      </w:r>
      <w:r w:rsidRPr="00FE444A">
        <w:rPr>
          <w:rFonts w:ascii="Calibri" w:hAnsi="Calibri" w:cs="Calibri"/>
          <w:sz w:val="24"/>
        </w:rPr>
        <w:tab/>
      </w:r>
      <w:r>
        <w:rPr>
          <w:rFonts w:ascii="Calibri" w:hAnsi="Calibri" w:cs="Calibri"/>
          <w:sz w:val="24"/>
        </w:rPr>
        <w:t>t</w:t>
      </w:r>
      <w:r w:rsidRPr="00FE444A">
        <w:rPr>
          <w:rFonts w:ascii="Calibri" w:hAnsi="Calibri" w:cs="Calibri"/>
          <w:sz w:val="24"/>
        </w:rPr>
        <w:t xml:space="preserve">he West Gate Tunnel project has blown out from an initial estimate of $6.3 billion to nearly $12 billion, exemplifying the Government’s inability to manage major projects and contributing to more than $40.4 billion in cost </w:t>
      </w:r>
      <w:proofErr w:type="gramStart"/>
      <w:r w:rsidRPr="00FE444A">
        <w:rPr>
          <w:rFonts w:ascii="Calibri" w:hAnsi="Calibri" w:cs="Calibri"/>
          <w:sz w:val="24"/>
        </w:rPr>
        <w:t>overruns</w:t>
      </w:r>
      <w:r>
        <w:rPr>
          <w:rFonts w:ascii="Calibri" w:hAnsi="Calibri" w:cs="Calibri"/>
          <w:sz w:val="24"/>
        </w:rPr>
        <w:t>;</w:t>
      </w:r>
      <w:proofErr w:type="gramEnd"/>
    </w:p>
    <w:p w14:paraId="1CCC418C" w14:textId="77777777" w:rsidR="00B91439" w:rsidRPr="00FE444A" w:rsidRDefault="00B91439" w:rsidP="000B3800">
      <w:pPr>
        <w:pStyle w:val="GB1"/>
        <w:ind w:left="1417" w:hanging="425"/>
        <w:rPr>
          <w:rFonts w:ascii="Calibri" w:hAnsi="Calibri" w:cs="Calibri"/>
          <w:sz w:val="24"/>
        </w:rPr>
      </w:pPr>
      <w:r>
        <w:rPr>
          <w:rFonts w:ascii="Calibri" w:hAnsi="Calibri" w:cs="Calibri"/>
          <w:sz w:val="24"/>
        </w:rPr>
        <w:t>(b)</w:t>
      </w:r>
      <w:r w:rsidRPr="00FE444A">
        <w:rPr>
          <w:rFonts w:ascii="Calibri" w:hAnsi="Calibri" w:cs="Calibri"/>
          <w:sz w:val="24"/>
        </w:rPr>
        <w:tab/>
      </w:r>
      <w:r>
        <w:rPr>
          <w:rFonts w:ascii="Calibri" w:hAnsi="Calibri" w:cs="Calibri"/>
          <w:sz w:val="24"/>
        </w:rPr>
        <w:t>r</w:t>
      </w:r>
      <w:r w:rsidRPr="00FE444A">
        <w:rPr>
          <w:rFonts w:ascii="Calibri" w:hAnsi="Calibri" w:cs="Calibri"/>
          <w:sz w:val="24"/>
        </w:rPr>
        <w:t xml:space="preserve">egional Victoria, home to 25 per cent of the </w:t>
      </w:r>
      <w:r>
        <w:rPr>
          <w:rFonts w:ascii="Calibri" w:hAnsi="Calibri" w:cs="Calibri"/>
          <w:sz w:val="24"/>
        </w:rPr>
        <w:t>S</w:t>
      </w:r>
      <w:r w:rsidRPr="00FE444A">
        <w:rPr>
          <w:rFonts w:ascii="Calibri" w:hAnsi="Calibri" w:cs="Calibri"/>
          <w:sz w:val="24"/>
        </w:rPr>
        <w:t xml:space="preserve">tate’s population, receives only </w:t>
      </w:r>
      <w:r>
        <w:rPr>
          <w:rFonts w:ascii="Calibri" w:hAnsi="Calibri" w:cs="Calibri"/>
          <w:sz w:val="24"/>
        </w:rPr>
        <w:br/>
      </w:r>
      <w:r w:rsidRPr="00FE444A">
        <w:rPr>
          <w:rFonts w:ascii="Calibri" w:hAnsi="Calibri" w:cs="Calibri"/>
          <w:sz w:val="24"/>
        </w:rPr>
        <w:t xml:space="preserve">12 per cent of infrastructure spending, with Melbourne investment at $19,338 per person, which is 57 per cent higher than the $12,348 per person spent in regional </w:t>
      </w:r>
      <w:proofErr w:type="gramStart"/>
      <w:r w:rsidRPr="00FE444A">
        <w:rPr>
          <w:rFonts w:ascii="Calibri" w:hAnsi="Calibri" w:cs="Calibri"/>
          <w:sz w:val="24"/>
        </w:rPr>
        <w:t>areas</w:t>
      </w:r>
      <w:r>
        <w:rPr>
          <w:rFonts w:ascii="Calibri" w:hAnsi="Calibri" w:cs="Calibri"/>
          <w:sz w:val="24"/>
        </w:rPr>
        <w:t>;</w:t>
      </w:r>
      <w:proofErr w:type="gramEnd"/>
    </w:p>
    <w:p w14:paraId="62FB50F4" w14:textId="77777777" w:rsidR="00B91439" w:rsidRPr="00FE444A" w:rsidRDefault="00B91439" w:rsidP="000B3800">
      <w:pPr>
        <w:pStyle w:val="GB1"/>
        <w:ind w:left="1417" w:hanging="425"/>
        <w:rPr>
          <w:rFonts w:ascii="Calibri" w:hAnsi="Calibri" w:cs="Calibri"/>
          <w:sz w:val="24"/>
        </w:rPr>
      </w:pPr>
      <w:r>
        <w:rPr>
          <w:rFonts w:ascii="Calibri" w:hAnsi="Calibri" w:cs="Calibri"/>
          <w:sz w:val="24"/>
        </w:rPr>
        <w:t>(c)</w:t>
      </w:r>
      <w:r w:rsidRPr="00FE444A">
        <w:rPr>
          <w:rFonts w:ascii="Calibri" w:hAnsi="Calibri" w:cs="Calibri"/>
          <w:sz w:val="24"/>
        </w:rPr>
        <w:tab/>
      </w:r>
      <w:r>
        <w:rPr>
          <w:rFonts w:ascii="Calibri" w:hAnsi="Calibri" w:cs="Calibri"/>
          <w:sz w:val="24"/>
        </w:rPr>
        <w:t>these</w:t>
      </w:r>
      <w:r w:rsidRPr="00FE444A">
        <w:rPr>
          <w:rFonts w:ascii="Calibri" w:hAnsi="Calibri" w:cs="Calibri"/>
          <w:sz w:val="24"/>
        </w:rPr>
        <w:t xml:space="preserve"> failures have left regional roads and essential services in disrepair, while billions are wasted on city mega</w:t>
      </w:r>
      <w:r>
        <w:rPr>
          <w:rFonts w:ascii="Calibri" w:hAnsi="Calibri" w:cs="Calibri"/>
          <w:sz w:val="24"/>
        </w:rPr>
        <w:t xml:space="preserve"> </w:t>
      </w:r>
      <w:r w:rsidRPr="00FE444A">
        <w:rPr>
          <w:rFonts w:ascii="Calibri" w:hAnsi="Calibri" w:cs="Calibri"/>
          <w:sz w:val="24"/>
        </w:rPr>
        <w:t xml:space="preserve">projects blowouts, driving record state debt and higher </w:t>
      </w:r>
      <w:proofErr w:type="gramStart"/>
      <w:r w:rsidRPr="00FE444A">
        <w:rPr>
          <w:rFonts w:ascii="Calibri" w:hAnsi="Calibri" w:cs="Calibri"/>
          <w:sz w:val="24"/>
        </w:rPr>
        <w:t>taxes</w:t>
      </w:r>
      <w:r>
        <w:rPr>
          <w:rFonts w:ascii="Calibri" w:hAnsi="Calibri" w:cs="Calibri"/>
          <w:sz w:val="24"/>
        </w:rPr>
        <w:t>;</w:t>
      </w:r>
      <w:proofErr w:type="gramEnd"/>
    </w:p>
    <w:p w14:paraId="5E5D8A37" w14:textId="77777777" w:rsidR="00B91439" w:rsidRDefault="00B91439" w:rsidP="000B3800">
      <w:pPr>
        <w:pStyle w:val="GB1"/>
        <w:ind w:left="992" w:hanging="425"/>
        <w:rPr>
          <w:rFonts w:ascii="Calibri" w:hAnsi="Calibri" w:cs="Calibri"/>
          <w:sz w:val="24"/>
        </w:rPr>
      </w:pPr>
      <w:r>
        <w:rPr>
          <w:rFonts w:ascii="Calibri" w:hAnsi="Calibri" w:cs="Calibri"/>
          <w:sz w:val="24"/>
        </w:rPr>
        <w:t>(3)</w:t>
      </w:r>
      <w:r>
        <w:rPr>
          <w:rFonts w:ascii="Calibri" w:hAnsi="Calibri" w:cs="Calibri"/>
          <w:sz w:val="24"/>
        </w:rPr>
        <w:tab/>
      </w:r>
      <w:r w:rsidRPr="00FE444A">
        <w:rPr>
          <w:rFonts w:ascii="Calibri" w:hAnsi="Calibri" w:cs="Calibri"/>
          <w:sz w:val="24"/>
        </w:rPr>
        <w:t xml:space="preserve">calls on </w:t>
      </w:r>
      <w:r>
        <w:rPr>
          <w:rFonts w:ascii="Calibri" w:hAnsi="Calibri" w:cs="Calibri"/>
          <w:sz w:val="24"/>
        </w:rPr>
        <w:t xml:space="preserve">the </w:t>
      </w:r>
      <w:r w:rsidRPr="00FE444A">
        <w:rPr>
          <w:rFonts w:ascii="Calibri" w:hAnsi="Calibri" w:cs="Calibri"/>
          <w:sz w:val="24"/>
        </w:rPr>
        <w:t xml:space="preserve">Government to </w:t>
      </w:r>
      <w:r w:rsidRPr="00844C48">
        <w:rPr>
          <w:rFonts w:ascii="Calibri" w:hAnsi="Calibri" w:cs="Calibri"/>
          <w:sz w:val="24"/>
        </w:rPr>
        <w:t>urgently improve eastern Victoria’s road network through targeted safety upgrades, increased maintenance investment and transparent progress reporting;</w:t>
      </w:r>
      <w:r>
        <w:rPr>
          <w:rFonts w:ascii="Calibri" w:hAnsi="Calibri" w:cs="Calibri"/>
          <w:sz w:val="24"/>
        </w:rPr>
        <w:t xml:space="preserve"> and</w:t>
      </w:r>
    </w:p>
    <w:p w14:paraId="69683CB6" w14:textId="65FFDC63" w:rsidR="00B91439" w:rsidRPr="00B91439" w:rsidRDefault="00B91439" w:rsidP="000B3800">
      <w:pPr>
        <w:pStyle w:val="GB1"/>
        <w:ind w:left="992" w:hanging="425"/>
        <w:rPr>
          <w:rFonts w:ascii="Calibri" w:hAnsi="Calibri" w:cs="Calibri"/>
          <w:sz w:val="24"/>
        </w:rPr>
      </w:pPr>
      <w:r>
        <w:rPr>
          <w:rFonts w:ascii="Calibri" w:hAnsi="Calibri" w:cs="Calibri"/>
          <w:sz w:val="24"/>
        </w:rPr>
        <w:t>(4)</w:t>
      </w:r>
      <w:r>
        <w:rPr>
          <w:rFonts w:ascii="Calibri" w:hAnsi="Calibri" w:cs="Calibri"/>
          <w:sz w:val="24"/>
        </w:rPr>
        <w:tab/>
        <w:t>a</w:t>
      </w:r>
      <w:r w:rsidRPr="00844C48">
        <w:rPr>
          <w:rFonts w:ascii="Calibri" w:hAnsi="Calibri" w:cs="Calibri"/>
          <w:sz w:val="24"/>
        </w:rPr>
        <w:t>ffirms that continued inaction on these safety deficiencies places regional Victorians at unacceptable risk.</w:t>
      </w:r>
    </w:p>
    <w:p w14:paraId="045AE2DD" w14:textId="4D1045FA" w:rsidR="00665DD9" w:rsidRPr="00011424" w:rsidRDefault="00B91439" w:rsidP="00011424">
      <w:pPr>
        <w:pStyle w:val="GB1"/>
        <w:ind w:left="1469"/>
        <w:rPr>
          <w:rFonts w:ascii="Calibri" w:hAnsi="Calibri" w:cs="Calibri"/>
          <w:sz w:val="24"/>
        </w:rPr>
      </w:pPr>
      <w:r w:rsidRPr="00045971">
        <w:rPr>
          <w:rFonts w:cstheme="minorHAnsi"/>
          <w:i/>
          <w:iCs/>
          <w:sz w:val="24"/>
        </w:rPr>
        <w:t xml:space="preserve">[Notice given on 2 December 2025 — Listed for </w:t>
      </w:r>
      <w:r w:rsidR="00E126A7">
        <w:rPr>
          <w:rFonts w:cstheme="minorHAnsi"/>
          <w:i/>
          <w:iCs/>
          <w:sz w:val="24"/>
        </w:rPr>
        <w:t>8</w:t>
      </w:r>
      <w:r w:rsidRPr="00045971">
        <w:rPr>
          <w:rFonts w:cstheme="minorHAnsi"/>
          <w:i/>
          <w:iCs/>
          <w:sz w:val="24"/>
        </w:rPr>
        <w:t xml:space="preserve"> day</w:t>
      </w:r>
      <w:r w:rsidR="00EF0F61">
        <w:rPr>
          <w:rFonts w:cstheme="minorHAnsi"/>
          <w:i/>
          <w:iCs/>
          <w:sz w:val="24"/>
        </w:rPr>
        <w:t>s</w:t>
      </w:r>
      <w:r w:rsidRPr="00045971">
        <w:rPr>
          <w:rFonts w:cstheme="minorHAnsi"/>
          <w:i/>
          <w:iCs/>
          <w:sz w:val="24"/>
        </w:rPr>
        <w:t>].</w:t>
      </w:r>
    </w:p>
    <w:p w14:paraId="7571832F" w14:textId="520AD359" w:rsidR="00B91439" w:rsidRDefault="00B91439" w:rsidP="00B91439">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w:t>
      </w:r>
      <w:r>
        <w:rPr>
          <w:rFonts w:asciiTheme="minorHAnsi" w:hAnsiTheme="minorHAnsi" w:cstheme="minorHAnsi"/>
          <w:caps/>
          <w:sz w:val="24"/>
          <w:szCs w:val="24"/>
        </w:rPr>
        <w:t>9</w:t>
      </w:r>
      <w:r w:rsidR="00210EDE">
        <w:rPr>
          <w:rFonts w:asciiTheme="minorHAnsi" w:hAnsiTheme="minorHAnsi" w:cstheme="minorHAnsi"/>
          <w:caps/>
          <w:sz w:val="24"/>
          <w:szCs w:val="24"/>
        </w:rPr>
        <w:t>5</w:t>
      </w:r>
      <w:r w:rsidR="00EF0F61">
        <w:rPr>
          <w:rFonts w:asciiTheme="minorHAnsi" w:hAnsiTheme="minorHAnsi" w:cstheme="minorHAnsi"/>
          <w:caps/>
          <w:sz w:val="24"/>
          <w:szCs w:val="24"/>
        </w:rPr>
        <w:tab/>
      </w:r>
      <w:r w:rsidRPr="00B91439">
        <w:rPr>
          <w:rFonts w:asciiTheme="minorHAnsi" w:hAnsiTheme="minorHAnsi" w:cstheme="minorHAnsi"/>
          <w:caps/>
          <w:sz w:val="24"/>
          <w:szCs w:val="24"/>
        </w:rPr>
        <w:t>Georgie</w:t>
      </w:r>
      <w:r w:rsidRPr="00B91439">
        <w:rPr>
          <w:rFonts w:ascii="Aptos" w:hAnsi="Aptos" w:cstheme="minorHAnsi"/>
          <w:caps/>
          <w:sz w:val="24"/>
          <w:szCs w:val="24"/>
        </w:rPr>
        <w:t> </w:t>
      </w:r>
      <w:r w:rsidRPr="00B91439">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0AB8E196" w14:textId="77777777" w:rsidR="00210EDE" w:rsidRDefault="00210EDE" w:rsidP="003B1E16">
      <w:pPr>
        <w:pStyle w:val="GB1"/>
        <w:ind w:left="1469"/>
        <w:rPr>
          <w:rFonts w:ascii="Calibri" w:hAnsi="Calibri" w:cs="Calibri"/>
          <w:sz w:val="24"/>
        </w:rPr>
      </w:pPr>
      <w:r w:rsidRPr="007A3307">
        <w:rPr>
          <w:rFonts w:ascii="Calibri" w:hAnsi="Calibri" w:cs="Calibri"/>
          <w:sz w:val="24"/>
        </w:rPr>
        <w:t>That this House</w:t>
      </w:r>
      <w:r>
        <w:rPr>
          <w:rFonts w:ascii="Calibri" w:hAnsi="Calibri" w:cs="Calibri"/>
          <w:sz w:val="24"/>
        </w:rPr>
        <w:t xml:space="preserve"> notes</w:t>
      </w:r>
      <w:r w:rsidRPr="007A3307">
        <w:rPr>
          <w:rFonts w:ascii="Calibri" w:hAnsi="Calibri" w:cs="Calibri"/>
          <w:sz w:val="24"/>
        </w:rPr>
        <w:t xml:space="preserve"> </w:t>
      </w:r>
      <w:r>
        <w:rPr>
          <w:rFonts w:ascii="Calibri" w:hAnsi="Calibri" w:cs="Calibri"/>
          <w:sz w:val="24"/>
        </w:rPr>
        <w:t>—</w:t>
      </w:r>
    </w:p>
    <w:p w14:paraId="71B2F00F" w14:textId="6DCBEB02" w:rsidR="00210EDE" w:rsidRPr="00A35505" w:rsidRDefault="00210EDE" w:rsidP="003B1E16">
      <w:pPr>
        <w:pStyle w:val="GB1"/>
        <w:ind w:left="992" w:hanging="425"/>
        <w:rPr>
          <w:rFonts w:ascii="Calibri" w:hAnsi="Calibri" w:cs="Calibri"/>
          <w:sz w:val="24"/>
        </w:rPr>
      </w:pPr>
      <w:r>
        <w:rPr>
          <w:rFonts w:ascii="Calibri" w:hAnsi="Calibri" w:cs="Calibri"/>
          <w:sz w:val="24"/>
        </w:rPr>
        <w:t>(1)</w:t>
      </w:r>
      <w:r>
        <w:rPr>
          <w:rFonts w:ascii="Calibri" w:hAnsi="Calibri" w:cs="Calibri"/>
          <w:sz w:val="24"/>
        </w:rPr>
        <w:tab/>
      </w:r>
      <w:r w:rsidRPr="00A35505">
        <w:rPr>
          <w:rFonts w:ascii="Calibri" w:hAnsi="Calibri" w:cs="Calibri"/>
          <w:sz w:val="24"/>
        </w:rPr>
        <w:t>the failure of the</w:t>
      </w:r>
      <w:r>
        <w:rPr>
          <w:rFonts w:ascii="Calibri" w:hAnsi="Calibri" w:cs="Calibri"/>
          <w:sz w:val="24"/>
        </w:rPr>
        <w:t xml:space="preserve"> Secretary of the</w:t>
      </w:r>
      <w:r w:rsidRPr="00A35505">
        <w:rPr>
          <w:rFonts w:ascii="Calibri" w:hAnsi="Calibri" w:cs="Calibri"/>
          <w:sz w:val="24"/>
        </w:rPr>
        <w:t xml:space="preserve"> Department of Health</w:t>
      </w:r>
      <w:r>
        <w:rPr>
          <w:rFonts w:ascii="Calibri" w:hAnsi="Calibri" w:cs="Calibri"/>
          <w:sz w:val="24"/>
        </w:rPr>
        <w:t xml:space="preserve">, Ms Jenny Atta, </w:t>
      </w:r>
      <w:r w:rsidRPr="00A35505">
        <w:rPr>
          <w:rFonts w:ascii="Calibri" w:hAnsi="Calibri" w:cs="Calibri"/>
          <w:sz w:val="24"/>
        </w:rPr>
        <w:t>to answer basic questions at the Public Accounts and Estimates Committee</w:t>
      </w:r>
      <w:r>
        <w:rPr>
          <w:rFonts w:ascii="Calibri" w:hAnsi="Calibri" w:cs="Calibri"/>
          <w:sz w:val="24"/>
        </w:rPr>
        <w:t>’s</w:t>
      </w:r>
      <w:r w:rsidRPr="00A35505">
        <w:rPr>
          <w:rFonts w:ascii="Calibri" w:hAnsi="Calibri" w:cs="Calibri"/>
          <w:sz w:val="24"/>
        </w:rPr>
        <w:t xml:space="preserve"> </w:t>
      </w:r>
      <w:r>
        <w:rPr>
          <w:rFonts w:ascii="Calibri" w:hAnsi="Calibri" w:cs="Calibri"/>
          <w:sz w:val="24"/>
        </w:rPr>
        <w:t xml:space="preserve">public hearing for the </w:t>
      </w:r>
      <w:r w:rsidR="003A7B6B">
        <w:rPr>
          <w:rFonts w:ascii="Calibri" w:hAnsi="Calibri" w:cs="Calibri"/>
          <w:sz w:val="24"/>
        </w:rPr>
        <w:br/>
      </w:r>
      <w:r w:rsidRPr="00566E97">
        <w:rPr>
          <w:rFonts w:ascii="Calibri" w:hAnsi="Calibri" w:cs="Calibri"/>
          <w:i/>
          <w:iCs/>
          <w:sz w:val="24"/>
        </w:rPr>
        <w:t>Inquiry into the 2024-25 financial and performance outcomes</w:t>
      </w:r>
      <w:r>
        <w:rPr>
          <w:rFonts w:ascii="Calibri" w:hAnsi="Calibri" w:cs="Calibri"/>
          <w:sz w:val="24"/>
        </w:rPr>
        <w:t xml:space="preserve"> on </w:t>
      </w:r>
      <w:r w:rsidRPr="00A35505">
        <w:rPr>
          <w:rFonts w:ascii="Calibri" w:hAnsi="Calibri" w:cs="Calibri"/>
          <w:sz w:val="24"/>
        </w:rPr>
        <w:t>28 November</w:t>
      </w:r>
      <w:r>
        <w:rPr>
          <w:rFonts w:ascii="Calibri" w:hAnsi="Calibri" w:cs="Calibri"/>
          <w:sz w:val="24"/>
        </w:rPr>
        <w:t xml:space="preserve"> 2025 in relation to —</w:t>
      </w:r>
    </w:p>
    <w:p w14:paraId="78B074F8" w14:textId="77777777" w:rsidR="00210EDE" w:rsidRPr="00A35505" w:rsidRDefault="00210EDE" w:rsidP="003B1E16">
      <w:pPr>
        <w:pStyle w:val="GB1"/>
        <w:ind w:left="1417" w:hanging="425"/>
        <w:rPr>
          <w:rFonts w:ascii="Calibri" w:hAnsi="Calibri" w:cs="Calibri"/>
          <w:sz w:val="24"/>
        </w:rPr>
      </w:pPr>
      <w:r>
        <w:rPr>
          <w:rFonts w:ascii="Calibri" w:hAnsi="Calibri" w:cs="Calibri"/>
          <w:sz w:val="24"/>
        </w:rPr>
        <w:t>(a</w:t>
      </w:r>
      <w:r w:rsidRPr="00A35505">
        <w:rPr>
          <w:rFonts w:ascii="Calibri" w:hAnsi="Calibri" w:cs="Calibri"/>
          <w:sz w:val="24"/>
        </w:rPr>
        <w:t>)</w:t>
      </w:r>
      <w:r w:rsidRPr="00A35505">
        <w:rPr>
          <w:rFonts w:ascii="Calibri" w:hAnsi="Calibri" w:cs="Calibri"/>
          <w:sz w:val="24"/>
        </w:rPr>
        <w:tab/>
        <w:t>the Royal Melbourne Hospital Foundation</w:t>
      </w:r>
      <w:r>
        <w:rPr>
          <w:rFonts w:ascii="Calibri" w:hAnsi="Calibri" w:cs="Calibri"/>
          <w:sz w:val="24"/>
        </w:rPr>
        <w:t xml:space="preserve">’s (RMHF) </w:t>
      </w:r>
      <w:r w:rsidRPr="00A35505">
        <w:rPr>
          <w:rFonts w:ascii="Calibri" w:hAnsi="Calibri" w:cs="Calibri"/>
          <w:sz w:val="24"/>
        </w:rPr>
        <w:t>funds used to build a security control centre</w:t>
      </w:r>
      <w:r>
        <w:rPr>
          <w:rFonts w:ascii="Calibri" w:hAnsi="Calibri" w:cs="Calibri"/>
          <w:sz w:val="24"/>
        </w:rPr>
        <w:t>, including —</w:t>
      </w:r>
    </w:p>
    <w:p w14:paraId="2484424F" w14:textId="77777777" w:rsidR="00210EDE" w:rsidRPr="00A35505" w:rsidRDefault="00210EDE" w:rsidP="003B1E16">
      <w:pPr>
        <w:pStyle w:val="GB1"/>
        <w:ind w:left="1843" w:hanging="425"/>
        <w:rPr>
          <w:rFonts w:ascii="Calibri" w:hAnsi="Calibri" w:cs="Calibri"/>
          <w:sz w:val="24"/>
        </w:rPr>
      </w:pPr>
      <w:r>
        <w:rPr>
          <w:rFonts w:ascii="Calibri" w:hAnsi="Calibri" w:cs="Calibri"/>
          <w:sz w:val="24"/>
        </w:rPr>
        <w:t>(i)</w:t>
      </w:r>
      <w:r>
        <w:rPr>
          <w:rFonts w:ascii="Calibri" w:hAnsi="Calibri" w:cs="Calibri"/>
          <w:sz w:val="24"/>
        </w:rPr>
        <w:tab/>
        <w:t>t</w:t>
      </w:r>
      <w:r w:rsidRPr="00A35505">
        <w:rPr>
          <w:rFonts w:ascii="Calibri" w:hAnsi="Calibri" w:cs="Calibri"/>
          <w:sz w:val="24"/>
        </w:rPr>
        <w:t xml:space="preserve">he total cost of the project and the contribution from the </w:t>
      </w:r>
      <w:proofErr w:type="gramStart"/>
      <w:r>
        <w:rPr>
          <w:rFonts w:ascii="Calibri" w:hAnsi="Calibri" w:cs="Calibri"/>
          <w:sz w:val="24"/>
        </w:rPr>
        <w:t>RMHF</w:t>
      </w:r>
      <w:r w:rsidRPr="00A35505">
        <w:rPr>
          <w:rFonts w:ascii="Calibri" w:hAnsi="Calibri" w:cs="Calibri"/>
          <w:sz w:val="24"/>
        </w:rPr>
        <w:t>;</w:t>
      </w:r>
      <w:proofErr w:type="gramEnd"/>
    </w:p>
    <w:p w14:paraId="00F0A00D" w14:textId="77777777" w:rsidR="00210EDE" w:rsidRPr="00A35505" w:rsidRDefault="00210EDE" w:rsidP="003B1E16">
      <w:pPr>
        <w:pStyle w:val="GB1"/>
        <w:ind w:left="1843" w:hanging="425"/>
        <w:rPr>
          <w:rFonts w:ascii="Calibri" w:hAnsi="Calibri" w:cs="Calibri"/>
          <w:sz w:val="24"/>
        </w:rPr>
      </w:pPr>
      <w:r>
        <w:rPr>
          <w:rFonts w:ascii="Calibri" w:hAnsi="Calibri" w:cs="Calibri"/>
          <w:sz w:val="24"/>
        </w:rPr>
        <w:t>(ii)</w:t>
      </w:r>
      <w:r w:rsidRPr="00A35505">
        <w:rPr>
          <w:rFonts w:ascii="Calibri" w:hAnsi="Calibri" w:cs="Calibri"/>
          <w:sz w:val="24"/>
        </w:rPr>
        <w:tab/>
      </w:r>
      <w:r>
        <w:rPr>
          <w:rFonts w:ascii="Calibri" w:hAnsi="Calibri" w:cs="Calibri"/>
          <w:sz w:val="24"/>
        </w:rPr>
        <w:t>h</w:t>
      </w:r>
      <w:r w:rsidRPr="00A35505">
        <w:rPr>
          <w:rFonts w:ascii="Calibri" w:hAnsi="Calibri" w:cs="Calibri"/>
          <w:sz w:val="24"/>
        </w:rPr>
        <w:t xml:space="preserve">ow much additional funding is required before it becomes </w:t>
      </w:r>
      <w:proofErr w:type="gramStart"/>
      <w:r w:rsidRPr="00A35505">
        <w:rPr>
          <w:rFonts w:ascii="Calibri" w:hAnsi="Calibri" w:cs="Calibri"/>
          <w:sz w:val="24"/>
        </w:rPr>
        <w:t>operational;</w:t>
      </w:r>
      <w:proofErr w:type="gramEnd"/>
    </w:p>
    <w:p w14:paraId="2A38D3E9" w14:textId="77777777" w:rsidR="00210EDE" w:rsidRPr="00A35505" w:rsidRDefault="00210EDE" w:rsidP="003B1E16">
      <w:pPr>
        <w:pStyle w:val="GB1"/>
        <w:ind w:left="1843" w:hanging="425"/>
        <w:rPr>
          <w:rFonts w:ascii="Calibri" w:hAnsi="Calibri" w:cs="Calibri"/>
          <w:sz w:val="24"/>
        </w:rPr>
      </w:pPr>
      <w:r>
        <w:rPr>
          <w:rFonts w:ascii="Calibri" w:hAnsi="Calibri" w:cs="Calibri"/>
          <w:sz w:val="24"/>
        </w:rPr>
        <w:t>(iii)</w:t>
      </w:r>
      <w:r w:rsidRPr="00A35505">
        <w:rPr>
          <w:rFonts w:ascii="Calibri" w:hAnsi="Calibri" w:cs="Calibri"/>
          <w:sz w:val="24"/>
        </w:rPr>
        <w:tab/>
      </w:r>
      <w:r>
        <w:rPr>
          <w:rFonts w:ascii="Calibri" w:hAnsi="Calibri" w:cs="Calibri"/>
          <w:sz w:val="24"/>
        </w:rPr>
        <w:t>w</w:t>
      </w:r>
      <w:r w:rsidRPr="00A35505">
        <w:rPr>
          <w:rFonts w:ascii="Calibri" w:hAnsi="Calibri" w:cs="Calibri"/>
          <w:sz w:val="24"/>
        </w:rPr>
        <w:t xml:space="preserve">hen the project will be fully </w:t>
      </w:r>
      <w:proofErr w:type="gramStart"/>
      <w:r w:rsidRPr="00A35505">
        <w:rPr>
          <w:rFonts w:ascii="Calibri" w:hAnsi="Calibri" w:cs="Calibri"/>
          <w:sz w:val="24"/>
        </w:rPr>
        <w:t>operational;</w:t>
      </w:r>
      <w:proofErr w:type="gramEnd"/>
    </w:p>
    <w:p w14:paraId="61266C88" w14:textId="77777777" w:rsidR="00210EDE" w:rsidRPr="00A35505" w:rsidRDefault="00210EDE" w:rsidP="003B1E16">
      <w:pPr>
        <w:pStyle w:val="GB1"/>
        <w:ind w:left="1843" w:hanging="425"/>
        <w:rPr>
          <w:rFonts w:ascii="Calibri" w:hAnsi="Calibri" w:cs="Calibri"/>
          <w:sz w:val="24"/>
        </w:rPr>
      </w:pPr>
      <w:r>
        <w:rPr>
          <w:rFonts w:ascii="Calibri" w:hAnsi="Calibri" w:cs="Calibri"/>
          <w:sz w:val="24"/>
        </w:rPr>
        <w:lastRenderedPageBreak/>
        <w:t>(iv)</w:t>
      </w:r>
      <w:r w:rsidRPr="00A35505">
        <w:rPr>
          <w:rFonts w:ascii="Calibri" w:hAnsi="Calibri" w:cs="Calibri"/>
          <w:sz w:val="24"/>
        </w:rPr>
        <w:tab/>
      </w:r>
      <w:r>
        <w:rPr>
          <w:rFonts w:ascii="Calibri" w:hAnsi="Calibri" w:cs="Calibri"/>
          <w:sz w:val="24"/>
        </w:rPr>
        <w:t>t</w:t>
      </w:r>
      <w:r w:rsidRPr="00A35505">
        <w:rPr>
          <w:rFonts w:ascii="Calibri" w:hAnsi="Calibri" w:cs="Calibri"/>
          <w:sz w:val="24"/>
        </w:rPr>
        <w:t xml:space="preserve">he number of security personnel in Victoria’s public </w:t>
      </w:r>
      <w:proofErr w:type="gramStart"/>
      <w:r w:rsidRPr="00A35505">
        <w:rPr>
          <w:rFonts w:ascii="Calibri" w:hAnsi="Calibri" w:cs="Calibri"/>
          <w:sz w:val="24"/>
        </w:rPr>
        <w:t>hospitals;</w:t>
      </w:r>
      <w:proofErr w:type="gramEnd"/>
    </w:p>
    <w:p w14:paraId="1A1E8F6A" w14:textId="77777777" w:rsidR="00210EDE" w:rsidRPr="00A35505" w:rsidRDefault="00210EDE" w:rsidP="003B1E16">
      <w:pPr>
        <w:pStyle w:val="GB1"/>
        <w:ind w:left="1417" w:hanging="425"/>
        <w:rPr>
          <w:rFonts w:ascii="Calibri" w:hAnsi="Calibri" w:cs="Calibri"/>
          <w:sz w:val="24"/>
        </w:rPr>
      </w:pPr>
      <w:r>
        <w:rPr>
          <w:rFonts w:ascii="Calibri" w:hAnsi="Calibri" w:cs="Calibri"/>
          <w:sz w:val="24"/>
        </w:rPr>
        <w:t>(b</w:t>
      </w:r>
      <w:r w:rsidRPr="00A35505">
        <w:rPr>
          <w:rFonts w:ascii="Calibri" w:hAnsi="Calibri" w:cs="Calibri"/>
          <w:sz w:val="24"/>
        </w:rPr>
        <w:t>)</w:t>
      </w:r>
      <w:r w:rsidRPr="00A35505">
        <w:rPr>
          <w:rFonts w:ascii="Calibri" w:hAnsi="Calibri" w:cs="Calibri"/>
          <w:sz w:val="24"/>
        </w:rPr>
        <w:tab/>
      </w:r>
      <w:r>
        <w:rPr>
          <w:rFonts w:ascii="Calibri" w:hAnsi="Calibri" w:cs="Calibri"/>
          <w:sz w:val="24"/>
        </w:rPr>
        <w:t>w</w:t>
      </w:r>
      <w:r w:rsidRPr="00A35505">
        <w:rPr>
          <w:rFonts w:ascii="Calibri" w:hAnsi="Calibri" w:cs="Calibri"/>
          <w:sz w:val="24"/>
        </w:rPr>
        <w:t xml:space="preserve">hen the Department </w:t>
      </w:r>
      <w:r>
        <w:rPr>
          <w:rFonts w:ascii="Calibri" w:hAnsi="Calibri" w:cs="Calibri"/>
          <w:sz w:val="24"/>
        </w:rPr>
        <w:t xml:space="preserve">of Health </w:t>
      </w:r>
      <w:r w:rsidRPr="00A35505">
        <w:rPr>
          <w:rFonts w:ascii="Calibri" w:hAnsi="Calibri" w:cs="Calibri"/>
          <w:sz w:val="24"/>
        </w:rPr>
        <w:t xml:space="preserve">became aware that a $1.5 billion Treasurer’s Advance was required in addition to another advance of $1.4 billion for the health budget in the 2024-25 financial </w:t>
      </w:r>
      <w:proofErr w:type="gramStart"/>
      <w:r w:rsidRPr="00A35505">
        <w:rPr>
          <w:rFonts w:ascii="Calibri" w:hAnsi="Calibri" w:cs="Calibri"/>
          <w:sz w:val="24"/>
        </w:rPr>
        <w:t>year;</w:t>
      </w:r>
      <w:proofErr w:type="gramEnd"/>
    </w:p>
    <w:p w14:paraId="5EA76C85" w14:textId="76126A66" w:rsidR="00920BE9" w:rsidRPr="00E126A7" w:rsidRDefault="00210EDE" w:rsidP="00E126A7">
      <w:pPr>
        <w:pStyle w:val="GB1"/>
        <w:ind w:left="1417" w:hanging="425"/>
        <w:rPr>
          <w:rFonts w:ascii="Calibri" w:hAnsi="Calibri" w:cs="Calibri"/>
          <w:sz w:val="24"/>
        </w:rPr>
      </w:pPr>
      <w:r>
        <w:rPr>
          <w:rFonts w:ascii="Calibri" w:hAnsi="Calibri" w:cs="Calibri"/>
          <w:sz w:val="24"/>
        </w:rPr>
        <w:t>(c</w:t>
      </w:r>
      <w:r w:rsidRPr="00A35505">
        <w:rPr>
          <w:rFonts w:ascii="Calibri" w:hAnsi="Calibri" w:cs="Calibri"/>
          <w:sz w:val="24"/>
        </w:rPr>
        <w:t>)</w:t>
      </w:r>
      <w:r w:rsidRPr="00A35505">
        <w:rPr>
          <w:rFonts w:ascii="Calibri" w:hAnsi="Calibri" w:cs="Calibri"/>
          <w:sz w:val="24"/>
        </w:rPr>
        <w:tab/>
      </w:r>
      <w:r>
        <w:rPr>
          <w:rFonts w:ascii="Calibri" w:hAnsi="Calibri" w:cs="Calibri"/>
          <w:sz w:val="24"/>
        </w:rPr>
        <w:t xml:space="preserve">the </w:t>
      </w:r>
      <w:r w:rsidRPr="00A35505">
        <w:rPr>
          <w:rFonts w:ascii="Calibri" w:hAnsi="Calibri" w:cs="Calibri"/>
          <w:sz w:val="24"/>
        </w:rPr>
        <w:t>mandatory minimum sentencing laws for assaulting and injuring emergency workers including doctors, nurses and paramedics</w:t>
      </w:r>
      <w:r>
        <w:rPr>
          <w:rFonts w:ascii="Calibri" w:hAnsi="Calibri" w:cs="Calibri"/>
          <w:sz w:val="24"/>
        </w:rPr>
        <w:t xml:space="preserve"> and</w:t>
      </w:r>
      <w:r w:rsidRPr="00A35505">
        <w:rPr>
          <w:rFonts w:ascii="Calibri" w:hAnsi="Calibri" w:cs="Calibri"/>
          <w:sz w:val="24"/>
        </w:rPr>
        <w:t xml:space="preserve"> the number of offenders who </w:t>
      </w:r>
    </w:p>
    <w:p w14:paraId="217083D1" w14:textId="52108411" w:rsidR="00210EDE" w:rsidRPr="00A35505" w:rsidRDefault="00210EDE" w:rsidP="003B1E16">
      <w:pPr>
        <w:pStyle w:val="GB1"/>
        <w:ind w:left="1417" w:hanging="425"/>
        <w:rPr>
          <w:rFonts w:ascii="Calibri" w:hAnsi="Calibri" w:cs="Calibri"/>
          <w:sz w:val="24"/>
        </w:rPr>
      </w:pPr>
      <w:r w:rsidRPr="00A35505">
        <w:rPr>
          <w:rFonts w:ascii="Calibri" w:hAnsi="Calibri" w:cs="Calibri"/>
          <w:sz w:val="24"/>
        </w:rPr>
        <w:t>have been sentenced in the last year to the minimum custodial term of six months</w:t>
      </w:r>
      <w:r>
        <w:rPr>
          <w:rFonts w:ascii="Calibri" w:hAnsi="Calibri" w:cs="Calibri"/>
          <w:sz w:val="24"/>
        </w:rPr>
        <w:t>; and</w:t>
      </w:r>
    </w:p>
    <w:p w14:paraId="34F44B18" w14:textId="24E70D20" w:rsidR="00B91439" w:rsidRDefault="00210EDE" w:rsidP="003B1E16">
      <w:pPr>
        <w:pStyle w:val="GB1"/>
        <w:ind w:left="992" w:hanging="425"/>
        <w:rPr>
          <w:rFonts w:ascii="Calibri" w:hAnsi="Calibri" w:cs="Calibri"/>
          <w:sz w:val="24"/>
        </w:rPr>
      </w:pPr>
      <w:r>
        <w:rPr>
          <w:rFonts w:ascii="Calibri" w:hAnsi="Calibri" w:cs="Calibri"/>
          <w:sz w:val="24"/>
        </w:rPr>
        <w:t>(2)</w:t>
      </w:r>
      <w:r>
        <w:rPr>
          <w:rFonts w:ascii="Calibri" w:hAnsi="Calibri" w:cs="Calibri"/>
          <w:sz w:val="24"/>
        </w:rPr>
        <w:tab/>
      </w:r>
      <w:r w:rsidRPr="00A35505">
        <w:rPr>
          <w:rFonts w:ascii="Calibri" w:hAnsi="Calibri" w:cs="Calibri"/>
          <w:sz w:val="24"/>
        </w:rPr>
        <w:t>the lack of transparency from the Allan Labor Government across vital data in the health system</w:t>
      </w:r>
      <w:r>
        <w:rPr>
          <w:rFonts w:ascii="Calibri" w:hAnsi="Calibri" w:cs="Calibri"/>
          <w:sz w:val="24"/>
        </w:rPr>
        <w:t>.</w:t>
      </w:r>
    </w:p>
    <w:p w14:paraId="29B143B5" w14:textId="06108103" w:rsidR="000000EE" w:rsidRPr="00577B41" w:rsidRDefault="00B91439" w:rsidP="00577B41">
      <w:pPr>
        <w:pStyle w:val="GB1"/>
        <w:ind w:left="1469"/>
        <w:rPr>
          <w:rFonts w:ascii="Calibri" w:hAnsi="Calibri" w:cs="Calibri"/>
          <w:sz w:val="24"/>
        </w:rPr>
      </w:pPr>
      <w:r w:rsidRPr="00045971">
        <w:rPr>
          <w:rFonts w:cstheme="minorHAnsi"/>
          <w:i/>
          <w:iCs/>
          <w:sz w:val="24"/>
        </w:rPr>
        <w:t xml:space="preserve">[Notice given on 2 December 2025 — Listed for </w:t>
      </w:r>
      <w:r w:rsidR="00E126A7">
        <w:rPr>
          <w:rFonts w:cstheme="minorHAnsi"/>
          <w:i/>
          <w:iCs/>
          <w:sz w:val="24"/>
        </w:rPr>
        <w:t>8</w:t>
      </w:r>
      <w:r w:rsidRPr="00045971">
        <w:rPr>
          <w:rFonts w:cstheme="minorHAnsi"/>
          <w:i/>
          <w:iCs/>
          <w:sz w:val="24"/>
        </w:rPr>
        <w:t xml:space="preserve"> day</w:t>
      </w:r>
      <w:r w:rsidR="00EF0F61">
        <w:rPr>
          <w:rFonts w:cstheme="minorHAnsi"/>
          <w:i/>
          <w:iCs/>
          <w:sz w:val="24"/>
        </w:rPr>
        <w:t>s</w:t>
      </w:r>
      <w:r w:rsidRPr="00045971">
        <w:rPr>
          <w:rFonts w:cstheme="minorHAnsi"/>
          <w:i/>
          <w:iCs/>
          <w:sz w:val="24"/>
        </w:rPr>
        <w:t>].</w:t>
      </w:r>
    </w:p>
    <w:p w14:paraId="52D4BF4D" w14:textId="2D7F21A3" w:rsidR="00252665" w:rsidRDefault="00252665" w:rsidP="00252665">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1201</w:t>
      </w:r>
      <w:r w:rsidR="0049574A">
        <w:rPr>
          <w:rFonts w:asciiTheme="minorHAnsi" w:hAnsiTheme="minorHAnsi" w:cstheme="minorHAnsi"/>
          <w:caps/>
          <w:sz w:val="24"/>
          <w:szCs w:val="24"/>
        </w:rPr>
        <w:tab/>
      </w:r>
      <w:r w:rsidRPr="00252665">
        <w:rPr>
          <w:rFonts w:asciiTheme="minorHAnsi" w:hAnsiTheme="minorHAnsi" w:cstheme="minorHAnsi"/>
          <w:caps/>
          <w:sz w:val="24"/>
          <w:szCs w:val="24"/>
        </w:rPr>
        <w:t>Anasina</w:t>
      </w:r>
      <w:r w:rsidRPr="00252665">
        <w:rPr>
          <w:rFonts w:ascii="Aptos" w:hAnsi="Aptos" w:cstheme="minorHAnsi"/>
          <w:caps/>
          <w:sz w:val="24"/>
          <w:szCs w:val="24"/>
        </w:rPr>
        <w:t> </w:t>
      </w:r>
      <w:r w:rsidRPr="00252665">
        <w:rPr>
          <w:rFonts w:asciiTheme="minorHAnsi" w:hAnsiTheme="minorHAnsi" w:cstheme="minorHAnsi"/>
          <w:caps/>
          <w:sz w:val="24"/>
          <w:szCs w:val="24"/>
        </w:rPr>
        <w:t>Gray-Barberio</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3C77D19E" w14:textId="77777777" w:rsidR="00252665" w:rsidRPr="00DC7690" w:rsidRDefault="00252665" w:rsidP="003B1E16">
      <w:pPr>
        <w:pStyle w:val="GB1"/>
        <w:ind w:left="1469"/>
        <w:rPr>
          <w:rFonts w:ascii="Calibri" w:hAnsi="Calibri" w:cs="Calibri"/>
          <w:sz w:val="24"/>
        </w:rPr>
      </w:pPr>
      <w:r w:rsidRPr="00DC7690">
        <w:rPr>
          <w:rFonts w:ascii="Calibri" w:hAnsi="Calibri" w:cs="Calibri"/>
          <w:sz w:val="24"/>
        </w:rPr>
        <w:t>That this House</w:t>
      </w:r>
      <w:r>
        <w:rPr>
          <w:rFonts w:ascii="Calibri" w:hAnsi="Calibri" w:cs="Calibri"/>
          <w:sz w:val="24"/>
        </w:rPr>
        <w:t xml:space="preserve"> </w:t>
      </w:r>
      <w:r w:rsidRPr="00DC7690">
        <w:rPr>
          <w:rFonts w:ascii="Calibri" w:hAnsi="Calibri" w:cs="Calibri"/>
          <w:sz w:val="24"/>
        </w:rPr>
        <w:t>—</w:t>
      </w:r>
    </w:p>
    <w:p w14:paraId="5BB15F55" w14:textId="77777777" w:rsidR="00252665" w:rsidRPr="00AA5084" w:rsidRDefault="00252665" w:rsidP="003B1E16">
      <w:pPr>
        <w:pStyle w:val="GB1"/>
        <w:ind w:left="992" w:hanging="425"/>
        <w:rPr>
          <w:rFonts w:ascii="Calibri" w:hAnsi="Calibri" w:cs="Calibri"/>
          <w:sz w:val="24"/>
        </w:rPr>
      </w:pPr>
      <w:r w:rsidRPr="00DC7690">
        <w:rPr>
          <w:rFonts w:ascii="Calibri" w:hAnsi="Calibri" w:cs="Calibri"/>
          <w:sz w:val="24"/>
        </w:rPr>
        <w:t>(1)</w:t>
      </w:r>
      <w:r w:rsidRPr="00DC7690">
        <w:rPr>
          <w:rFonts w:ascii="Calibri" w:hAnsi="Calibri" w:cs="Calibri"/>
          <w:sz w:val="24"/>
        </w:rPr>
        <w:tab/>
      </w:r>
      <w:r w:rsidRPr="00AA5084">
        <w:rPr>
          <w:rFonts w:ascii="Calibri" w:hAnsi="Calibri" w:cs="Calibri"/>
          <w:sz w:val="24"/>
        </w:rPr>
        <w:t>notes with grave concern</w:t>
      </w:r>
      <w:r>
        <w:rPr>
          <w:rFonts w:ascii="Calibri" w:hAnsi="Calibri" w:cs="Calibri"/>
          <w:sz w:val="24"/>
        </w:rPr>
        <w:t>,</w:t>
      </w:r>
      <w:r w:rsidRPr="00AA5084">
        <w:rPr>
          <w:rFonts w:ascii="Calibri" w:hAnsi="Calibri" w:cs="Calibri"/>
          <w:sz w:val="24"/>
        </w:rPr>
        <w:t xml:space="preserve"> recent findings from </w:t>
      </w:r>
      <w:r w:rsidRPr="006D16AA">
        <w:rPr>
          <w:rFonts w:ascii="Calibri" w:hAnsi="Calibri" w:cs="Calibri"/>
          <w:sz w:val="24"/>
        </w:rPr>
        <w:t xml:space="preserve">The Racial Profiling Data Monitoring Project </w:t>
      </w:r>
      <w:r w:rsidRPr="00AA5084">
        <w:rPr>
          <w:rFonts w:ascii="Calibri" w:hAnsi="Calibri" w:cs="Calibri"/>
          <w:sz w:val="24"/>
        </w:rPr>
        <w:t xml:space="preserve">by the Centre Against Racial </w:t>
      </w:r>
      <w:proofErr w:type="gramStart"/>
      <w:r w:rsidRPr="00AA5084">
        <w:rPr>
          <w:rFonts w:ascii="Calibri" w:hAnsi="Calibri" w:cs="Calibri"/>
          <w:sz w:val="24"/>
        </w:rPr>
        <w:t>Profiling</w:t>
      </w:r>
      <w:r>
        <w:rPr>
          <w:rFonts w:ascii="Calibri" w:hAnsi="Calibri" w:cs="Calibri"/>
          <w:sz w:val="24"/>
        </w:rPr>
        <w:t>;</w:t>
      </w:r>
      <w:proofErr w:type="gramEnd"/>
    </w:p>
    <w:p w14:paraId="3EA31DEA" w14:textId="77777777" w:rsidR="00252665" w:rsidRDefault="00252665" w:rsidP="003B1E16">
      <w:pPr>
        <w:pStyle w:val="GB1"/>
        <w:ind w:left="992" w:hanging="425"/>
        <w:rPr>
          <w:rFonts w:ascii="Calibri" w:hAnsi="Calibri" w:cs="Calibri"/>
          <w:sz w:val="24"/>
        </w:rPr>
      </w:pPr>
      <w:r>
        <w:rPr>
          <w:rFonts w:ascii="Calibri" w:hAnsi="Calibri" w:cs="Calibri"/>
          <w:sz w:val="24"/>
        </w:rPr>
        <w:t>(2)</w:t>
      </w:r>
      <w:r>
        <w:rPr>
          <w:rFonts w:ascii="Calibri" w:hAnsi="Calibri" w:cs="Calibri"/>
          <w:sz w:val="24"/>
        </w:rPr>
        <w:tab/>
      </w:r>
      <w:r w:rsidRPr="00AA5084">
        <w:rPr>
          <w:rFonts w:ascii="Calibri" w:hAnsi="Calibri" w:cs="Calibri"/>
          <w:sz w:val="24"/>
        </w:rPr>
        <w:t>acknowledges that in 2024</w:t>
      </w:r>
      <w:r>
        <w:rPr>
          <w:rFonts w:ascii="Calibri" w:hAnsi="Calibri" w:cs="Calibri"/>
          <w:sz w:val="24"/>
        </w:rPr>
        <w:t xml:space="preserve"> —</w:t>
      </w:r>
    </w:p>
    <w:p w14:paraId="12BF7247" w14:textId="77777777" w:rsidR="00252665" w:rsidRDefault="00252665" w:rsidP="003B1E16">
      <w:pPr>
        <w:pStyle w:val="GB1"/>
        <w:ind w:left="1417" w:hanging="425"/>
        <w:rPr>
          <w:rFonts w:ascii="Calibri" w:hAnsi="Calibri" w:cs="Calibri"/>
          <w:sz w:val="24"/>
        </w:rPr>
      </w:pPr>
      <w:r>
        <w:rPr>
          <w:rFonts w:ascii="Calibri" w:hAnsi="Calibri" w:cs="Calibri"/>
          <w:sz w:val="24"/>
        </w:rPr>
        <w:t>(a)</w:t>
      </w:r>
      <w:r>
        <w:rPr>
          <w:rFonts w:ascii="Calibri" w:hAnsi="Calibri" w:cs="Calibri"/>
          <w:sz w:val="24"/>
        </w:rPr>
        <w:tab/>
      </w:r>
      <w:r w:rsidRPr="00060705">
        <w:rPr>
          <w:rFonts w:ascii="Calibri" w:hAnsi="Calibri" w:cs="Calibri"/>
          <w:sz w:val="24"/>
        </w:rPr>
        <w:t xml:space="preserve">Aboriginal people were fifteen times more likely to be searched by Victoria Police than </w:t>
      </w:r>
      <w:r>
        <w:rPr>
          <w:rFonts w:ascii="Calibri" w:hAnsi="Calibri" w:cs="Calibri"/>
          <w:sz w:val="24"/>
        </w:rPr>
        <w:t>w</w:t>
      </w:r>
      <w:r w:rsidRPr="00060705">
        <w:rPr>
          <w:rFonts w:ascii="Calibri" w:hAnsi="Calibri" w:cs="Calibri"/>
          <w:sz w:val="24"/>
        </w:rPr>
        <w:t xml:space="preserve">hite </w:t>
      </w:r>
      <w:proofErr w:type="gramStart"/>
      <w:r w:rsidRPr="00060705">
        <w:rPr>
          <w:rFonts w:ascii="Calibri" w:hAnsi="Calibri" w:cs="Calibri"/>
          <w:sz w:val="24"/>
        </w:rPr>
        <w:t>people</w:t>
      </w:r>
      <w:r>
        <w:rPr>
          <w:rFonts w:ascii="Calibri" w:hAnsi="Calibri" w:cs="Calibri"/>
          <w:sz w:val="24"/>
        </w:rPr>
        <w:t>;</w:t>
      </w:r>
      <w:proofErr w:type="gramEnd"/>
    </w:p>
    <w:p w14:paraId="558FC038" w14:textId="77777777" w:rsidR="00252665" w:rsidRDefault="00252665" w:rsidP="003B1E16">
      <w:pPr>
        <w:pStyle w:val="GB1"/>
        <w:ind w:left="1417" w:hanging="425"/>
        <w:rPr>
          <w:rFonts w:ascii="Calibri" w:hAnsi="Calibri" w:cs="Calibri"/>
          <w:sz w:val="24"/>
        </w:rPr>
      </w:pPr>
      <w:r>
        <w:rPr>
          <w:rFonts w:ascii="Calibri" w:hAnsi="Calibri" w:cs="Calibri"/>
          <w:sz w:val="24"/>
        </w:rPr>
        <w:t>(b)</w:t>
      </w:r>
      <w:r>
        <w:rPr>
          <w:rFonts w:ascii="Calibri" w:hAnsi="Calibri" w:cs="Calibri"/>
          <w:sz w:val="24"/>
        </w:rPr>
        <w:tab/>
      </w:r>
      <w:r w:rsidRPr="00060705">
        <w:rPr>
          <w:rFonts w:ascii="Calibri" w:hAnsi="Calibri" w:cs="Calibri"/>
          <w:sz w:val="24"/>
        </w:rPr>
        <w:t xml:space="preserve">people perceived to be African were about nine times more likely to be searched than </w:t>
      </w:r>
      <w:r>
        <w:rPr>
          <w:rFonts w:ascii="Calibri" w:hAnsi="Calibri" w:cs="Calibri"/>
          <w:sz w:val="24"/>
        </w:rPr>
        <w:t>w</w:t>
      </w:r>
      <w:r w:rsidRPr="00060705">
        <w:rPr>
          <w:rFonts w:ascii="Calibri" w:hAnsi="Calibri" w:cs="Calibri"/>
          <w:sz w:val="24"/>
        </w:rPr>
        <w:t xml:space="preserve">hite </w:t>
      </w:r>
      <w:proofErr w:type="gramStart"/>
      <w:r w:rsidRPr="00060705">
        <w:rPr>
          <w:rFonts w:ascii="Calibri" w:hAnsi="Calibri" w:cs="Calibri"/>
          <w:sz w:val="24"/>
        </w:rPr>
        <w:t>people</w:t>
      </w:r>
      <w:r>
        <w:rPr>
          <w:rFonts w:ascii="Calibri" w:hAnsi="Calibri" w:cs="Calibri"/>
          <w:sz w:val="24"/>
        </w:rPr>
        <w:t>;</w:t>
      </w:r>
      <w:proofErr w:type="gramEnd"/>
    </w:p>
    <w:p w14:paraId="06CE078D" w14:textId="77777777" w:rsidR="00252665" w:rsidRDefault="00252665" w:rsidP="003B1E16">
      <w:pPr>
        <w:pStyle w:val="GB1"/>
        <w:ind w:left="1417" w:hanging="425"/>
        <w:rPr>
          <w:rFonts w:ascii="Calibri" w:hAnsi="Calibri" w:cs="Calibri"/>
          <w:sz w:val="24"/>
        </w:rPr>
      </w:pPr>
      <w:r>
        <w:rPr>
          <w:rFonts w:ascii="Calibri" w:hAnsi="Calibri" w:cs="Calibri"/>
          <w:sz w:val="24"/>
        </w:rPr>
        <w:t>(c)</w:t>
      </w:r>
      <w:r>
        <w:rPr>
          <w:rFonts w:ascii="Calibri" w:hAnsi="Calibri" w:cs="Calibri"/>
          <w:sz w:val="24"/>
        </w:rPr>
        <w:tab/>
      </w:r>
      <w:r w:rsidRPr="00060705">
        <w:rPr>
          <w:rFonts w:ascii="Calibri" w:hAnsi="Calibri" w:cs="Calibri"/>
          <w:sz w:val="24"/>
        </w:rPr>
        <w:t xml:space="preserve">people perceived </w:t>
      </w:r>
      <w:r>
        <w:rPr>
          <w:rFonts w:ascii="Calibri" w:hAnsi="Calibri" w:cs="Calibri"/>
          <w:sz w:val="24"/>
        </w:rPr>
        <w:t>to be</w:t>
      </w:r>
      <w:r w:rsidRPr="00060705">
        <w:rPr>
          <w:rFonts w:ascii="Calibri" w:hAnsi="Calibri" w:cs="Calibri"/>
          <w:sz w:val="24"/>
        </w:rPr>
        <w:t xml:space="preserve"> </w:t>
      </w:r>
      <w:proofErr w:type="gramStart"/>
      <w:r w:rsidRPr="00060705">
        <w:rPr>
          <w:rFonts w:ascii="Calibri" w:hAnsi="Calibri" w:cs="Calibri"/>
          <w:sz w:val="24"/>
        </w:rPr>
        <w:t>Middle-Eastern</w:t>
      </w:r>
      <w:proofErr w:type="gramEnd"/>
      <w:r w:rsidRPr="00060705">
        <w:rPr>
          <w:rFonts w:ascii="Calibri" w:hAnsi="Calibri" w:cs="Calibri"/>
          <w:sz w:val="24"/>
        </w:rPr>
        <w:t xml:space="preserve"> were five times more likely to be searched than </w:t>
      </w:r>
      <w:r>
        <w:rPr>
          <w:rFonts w:ascii="Calibri" w:hAnsi="Calibri" w:cs="Calibri"/>
          <w:sz w:val="24"/>
        </w:rPr>
        <w:t>w</w:t>
      </w:r>
      <w:r w:rsidRPr="00060705">
        <w:rPr>
          <w:rFonts w:ascii="Calibri" w:hAnsi="Calibri" w:cs="Calibri"/>
          <w:sz w:val="24"/>
        </w:rPr>
        <w:t xml:space="preserve">hite </w:t>
      </w:r>
      <w:proofErr w:type="gramStart"/>
      <w:r w:rsidRPr="00060705">
        <w:rPr>
          <w:rFonts w:ascii="Calibri" w:hAnsi="Calibri" w:cs="Calibri"/>
          <w:sz w:val="24"/>
        </w:rPr>
        <w:t>people</w:t>
      </w:r>
      <w:r>
        <w:rPr>
          <w:rFonts w:ascii="Calibri" w:hAnsi="Calibri" w:cs="Calibri"/>
          <w:sz w:val="24"/>
        </w:rPr>
        <w:t>;</w:t>
      </w:r>
      <w:proofErr w:type="gramEnd"/>
    </w:p>
    <w:p w14:paraId="29047295" w14:textId="77777777" w:rsidR="00252665" w:rsidRDefault="00252665" w:rsidP="003B1E16">
      <w:pPr>
        <w:pStyle w:val="GB1"/>
        <w:ind w:left="1417" w:hanging="425"/>
        <w:rPr>
          <w:rFonts w:ascii="Calibri" w:hAnsi="Calibri" w:cs="Calibri"/>
          <w:sz w:val="24"/>
        </w:rPr>
      </w:pPr>
      <w:r>
        <w:rPr>
          <w:rFonts w:ascii="Calibri" w:hAnsi="Calibri" w:cs="Calibri"/>
          <w:sz w:val="24"/>
        </w:rPr>
        <w:t>(d)</w:t>
      </w:r>
      <w:r>
        <w:rPr>
          <w:rFonts w:ascii="Calibri" w:hAnsi="Calibri" w:cs="Calibri"/>
          <w:sz w:val="24"/>
        </w:rPr>
        <w:tab/>
      </w:r>
      <w:r w:rsidRPr="00060705">
        <w:rPr>
          <w:rFonts w:ascii="Calibri" w:hAnsi="Calibri" w:cs="Calibri"/>
          <w:sz w:val="24"/>
        </w:rPr>
        <w:t xml:space="preserve">people perceived to be Pacific Islander were five times more likely to be searched than </w:t>
      </w:r>
      <w:r>
        <w:rPr>
          <w:rFonts w:ascii="Calibri" w:hAnsi="Calibri" w:cs="Calibri"/>
          <w:sz w:val="24"/>
        </w:rPr>
        <w:t>w</w:t>
      </w:r>
      <w:r w:rsidRPr="00060705">
        <w:rPr>
          <w:rFonts w:ascii="Calibri" w:hAnsi="Calibri" w:cs="Calibri"/>
          <w:sz w:val="24"/>
        </w:rPr>
        <w:t xml:space="preserve">hite </w:t>
      </w:r>
      <w:proofErr w:type="gramStart"/>
      <w:r w:rsidRPr="00060705">
        <w:rPr>
          <w:rFonts w:ascii="Calibri" w:hAnsi="Calibri" w:cs="Calibri"/>
          <w:sz w:val="24"/>
        </w:rPr>
        <w:t>people</w:t>
      </w:r>
      <w:r>
        <w:rPr>
          <w:rFonts w:ascii="Calibri" w:hAnsi="Calibri" w:cs="Calibri"/>
          <w:sz w:val="24"/>
        </w:rPr>
        <w:t>;</w:t>
      </w:r>
      <w:proofErr w:type="gramEnd"/>
    </w:p>
    <w:p w14:paraId="2AAC871C" w14:textId="77777777" w:rsidR="00252665" w:rsidRDefault="00252665" w:rsidP="003B1E16">
      <w:pPr>
        <w:pStyle w:val="GB1"/>
        <w:ind w:left="992" w:hanging="425"/>
        <w:rPr>
          <w:rFonts w:ascii="Calibri" w:hAnsi="Calibri" w:cs="Calibri"/>
          <w:sz w:val="24"/>
        </w:rPr>
      </w:pPr>
      <w:r>
        <w:rPr>
          <w:rFonts w:ascii="Calibri" w:hAnsi="Calibri" w:cs="Calibri"/>
          <w:sz w:val="24"/>
        </w:rPr>
        <w:t xml:space="preserve">(3) </w:t>
      </w:r>
      <w:r>
        <w:rPr>
          <w:rFonts w:ascii="Calibri" w:hAnsi="Calibri" w:cs="Calibri"/>
          <w:sz w:val="24"/>
        </w:rPr>
        <w:tab/>
        <w:t>further notes that —</w:t>
      </w:r>
    </w:p>
    <w:p w14:paraId="37C813DD" w14:textId="77777777" w:rsidR="00252665" w:rsidRDefault="00252665" w:rsidP="003B1E16">
      <w:pPr>
        <w:pStyle w:val="GB1"/>
        <w:ind w:left="1417" w:hanging="425"/>
        <w:rPr>
          <w:rFonts w:ascii="Calibri" w:hAnsi="Calibri" w:cs="Calibri"/>
          <w:sz w:val="24"/>
        </w:rPr>
      </w:pPr>
      <w:r>
        <w:rPr>
          <w:rFonts w:ascii="Calibri" w:hAnsi="Calibri" w:cs="Calibri"/>
          <w:sz w:val="24"/>
        </w:rPr>
        <w:t>(a)</w:t>
      </w:r>
      <w:r>
        <w:rPr>
          <w:rFonts w:ascii="Calibri" w:hAnsi="Calibri" w:cs="Calibri"/>
          <w:sz w:val="24"/>
        </w:rPr>
        <w:tab/>
        <w:t xml:space="preserve">these groups were </w:t>
      </w:r>
      <w:r w:rsidRPr="00AA5084">
        <w:rPr>
          <w:rFonts w:ascii="Calibri" w:hAnsi="Calibri" w:cs="Calibri"/>
          <w:sz w:val="24"/>
        </w:rPr>
        <w:t xml:space="preserve">disproportionately targeted for searches, use of force, and police pursuits compared with </w:t>
      </w:r>
      <w:r>
        <w:rPr>
          <w:rFonts w:ascii="Calibri" w:hAnsi="Calibri" w:cs="Calibri"/>
          <w:sz w:val="24"/>
        </w:rPr>
        <w:t>w</w:t>
      </w:r>
      <w:r w:rsidRPr="00AA5084">
        <w:rPr>
          <w:rFonts w:ascii="Calibri" w:hAnsi="Calibri" w:cs="Calibri"/>
          <w:sz w:val="24"/>
        </w:rPr>
        <w:t xml:space="preserve">hite </w:t>
      </w:r>
      <w:proofErr w:type="gramStart"/>
      <w:r w:rsidRPr="00AA5084">
        <w:rPr>
          <w:rFonts w:ascii="Calibri" w:hAnsi="Calibri" w:cs="Calibri"/>
          <w:sz w:val="24"/>
        </w:rPr>
        <w:t>people;</w:t>
      </w:r>
      <w:proofErr w:type="gramEnd"/>
    </w:p>
    <w:p w14:paraId="11AEE532" w14:textId="77777777" w:rsidR="00252665" w:rsidRPr="00AA5084" w:rsidRDefault="00252665" w:rsidP="003B1E16">
      <w:pPr>
        <w:pStyle w:val="GB1"/>
        <w:ind w:left="1417" w:hanging="425"/>
        <w:rPr>
          <w:rFonts w:ascii="Calibri" w:hAnsi="Calibri" w:cs="Calibri"/>
          <w:sz w:val="24"/>
        </w:rPr>
      </w:pPr>
      <w:r>
        <w:rPr>
          <w:rFonts w:ascii="Calibri" w:hAnsi="Calibri" w:cs="Calibri"/>
          <w:sz w:val="24"/>
        </w:rPr>
        <w:t xml:space="preserve">(b) </w:t>
      </w:r>
      <w:r>
        <w:rPr>
          <w:rFonts w:ascii="Calibri" w:hAnsi="Calibri" w:cs="Calibri"/>
          <w:sz w:val="24"/>
        </w:rPr>
        <w:tab/>
      </w:r>
      <w:r w:rsidRPr="00AA5084">
        <w:rPr>
          <w:rFonts w:ascii="Calibri" w:hAnsi="Calibri" w:cs="Calibri"/>
          <w:sz w:val="24"/>
        </w:rPr>
        <w:t xml:space="preserve">despite higher rates of searches, these communities are not more likely to be found with contraband, demonstrating that searches are often conducted on less reasonable </w:t>
      </w:r>
      <w:proofErr w:type="gramStart"/>
      <w:r w:rsidRPr="00AA5084">
        <w:rPr>
          <w:rFonts w:ascii="Calibri" w:hAnsi="Calibri" w:cs="Calibri"/>
          <w:sz w:val="24"/>
        </w:rPr>
        <w:t>grounds;</w:t>
      </w:r>
      <w:proofErr w:type="gramEnd"/>
    </w:p>
    <w:p w14:paraId="7D9B75D1" w14:textId="77777777" w:rsidR="00252665" w:rsidRPr="00AA5084" w:rsidRDefault="00252665" w:rsidP="003B1E16">
      <w:pPr>
        <w:pStyle w:val="GB1"/>
        <w:ind w:left="992" w:hanging="425"/>
        <w:rPr>
          <w:rFonts w:ascii="Calibri" w:hAnsi="Calibri" w:cs="Calibri"/>
          <w:sz w:val="24"/>
        </w:rPr>
      </w:pPr>
      <w:r>
        <w:rPr>
          <w:rFonts w:ascii="Calibri" w:hAnsi="Calibri" w:cs="Calibri"/>
          <w:sz w:val="24"/>
        </w:rPr>
        <w:t>(4)</w:t>
      </w:r>
      <w:r>
        <w:rPr>
          <w:rFonts w:ascii="Calibri" w:hAnsi="Calibri" w:cs="Calibri"/>
          <w:sz w:val="24"/>
        </w:rPr>
        <w:tab/>
      </w:r>
      <w:r w:rsidRPr="00AA5084">
        <w:rPr>
          <w:rFonts w:ascii="Calibri" w:hAnsi="Calibri" w:cs="Calibri"/>
          <w:sz w:val="24"/>
        </w:rPr>
        <w:t>recognises that over</w:t>
      </w:r>
      <w:r>
        <w:rPr>
          <w:rFonts w:ascii="Calibri" w:hAnsi="Calibri" w:cs="Calibri"/>
          <w:sz w:val="24"/>
        </w:rPr>
        <w:t>-</w:t>
      </w:r>
      <w:r w:rsidRPr="00AA5084">
        <w:rPr>
          <w:rFonts w:ascii="Calibri" w:hAnsi="Calibri" w:cs="Calibri"/>
          <w:sz w:val="24"/>
        </w:rPr>
        <w:t xml:space="preserve">policing contributes to disproportionate criminalisation, increased contact with the justice system, social stigma, and higher risks of physical and psychological </w:t>
      </w:r>
      <w:proofErr w:type="gramStart"/>
      <w:r w:rsidRPr="00AA5084">
        <w:rPr>
          <w:rFonts w:ascii="Calibri" w:hAnsi="Calibri" w:cs="Calibri"/>
          <w:sz w:val="24"/>
        </w:rPr>
        <w:t>harm;</w:t>
      </w:r>
      <w:proofErr w:type="gramEnd"/>
    </w:p>
    <w:p w14:paraId="5003DE24" w14:textId="77777777" w:rsidR="00252665" w:rsidRPr="00AA5084" w:rsidRDefault="00252665" w:rsidP="003B1E16">
      <w:pPr>
        <w:pStyle w:val="GB1"/>
        <w:ind w:left="992" w:hanging="425"/>
        <w:rPr>
          <w:rFonts w:ascii="Calibri" w:hAnsi="Calibri" w:cs="Calibri"/>
          <w:sz w:val="24"/>
        </w:rPr>
      </w:pPr>
      <w:r>
        <w:rPr>
          <w:rFonts w:ascii="Calibri" w:hAnsi="Calibri" w:cs="Calibri"/>
          <w:sz w:val="24"/>
        </w:rPr>
        <w:t>(5)</w:t>
      </w:r>
      <w:r>
        <w:rPr>
          <w:rFonts w:ascii="Calibri" w:hAnsi="Calibri" w:cs="Calibri"/>
          <w:sz w:val="24"/>
        </w:rPr>
        <w:tab/>
        <w:t>expresses concern that a</w:t>
      </w:r>
      <w:r w:rsidRPr="00AA5084">
        <w:rPr>
          <w:rFonts w:ascii="Calibri" w:hAnsi="Calibri" w:cs="Calibri"/>
          <w:sz w:val="24"/>
        </w:rPr>
        <w:t xml:space="preserve"> significant proportion of police records </w:t>
      </w:r>
      <w:r>
        <w:rPr>
          <w:rFonts w:ascii="Calibri" w:hAnsi="Calibri" w:cs="Calibri"/>
          <w:sz w:val="24"/>
        </w:rPr>
        <w:t>fail</w:t>
      </w:r>
      <w:r w:rsidRPr="00AA5084">
        <w:rPr>
          <w:rFonts w:ascii="Calibri" w:hAnsi="Calibri" w:cs="Calibri"/>
          <w:sz w:val="24"/>
        </w:rPr>
        <w:t xml:space="preserve"> to record ethnic appearance despite mandatory requirements, limiting transparency and accountability; and</w:t>
      </w:r>
    </w:p>
    <w:p w14:paraId="5E126B2C" w14:textId="27540ACD" w:rsidR="00252665" w:rsidRDefault="00252665" w:rsidP="003B1E16">
      <w:pPr>
        <w:pStyle w:val="GB1"/>
        <w:ind w:left="992" w:hanging="425"/>
        <w:rPr>
          <w:rFonts w:ascii="Calibri" w:hAnsi="Calibri" w:cs="Calibri"/>
          <w:sz w:val="24"/>
        </w:rPr>
      </w:pPr>
      <w:r>
        <w:rPr>
          <w:rFonts w:ascii="Calibri" w:hAnsi="Calibri" w:cs="Calibri"/>
          <w:sz w:val="24"/>
        </w:rPr>
        <w:t>(6)</w:t>
      </w:r>
      <w:r>
        <w:rPr>
          <w:rFonts w:ascii="Calibri" w:hAnsi="Calibri" w:cs="Calibri"/>
          <w:sz w:val="24"/>
        </w:rPr>
        <w:tab/>
      </w:r>
      <w:r w:rsidRPr="00AA5084">
        <w:rPr>
          <w:rFonts w:ascii="Calibri" w:hAnsi="Calibri" w:cs="Calibri"/>
          <w:sz w:val="24"/>
        </w:rPr>
        <w:t xml:space="preserve">calls on </w:t>
      </w:r>
      <w:r>
        <w:rPr>
          <w:rFonts w:ascii="Calibri" w:hAnsi="Calibri" w:cs="Calibri"/>
          <w:sz w:val="24"/>
        </w:rPr>
        <w:t>the</w:t>
      </w:r>
      <w:r w:rsidRPr="00AA5084">
        <w:rPr>
          <w:rFonts w:ascii="Calibri" w:hAnsi="Calibri" w:cs="Calibri"/>
          <w:sz w:val="24"/>
        </w:rPr>
        <w:t xml:space="preserve"> Labor Government to </w:t>
      </w:r>
      <w:r>
        <w:rPr>
          <w:rFonts w:ascii="Calibri" w:hAnsi="Calibri" w:cs="Calibri"/>
          <w:sz w:val="24"/>
        </w:rPr>
        <w:t xml:space="preserve">fund </w:t>
      </w:r>
      <w:r w:rsidRPr="00AA5084">
        <w:rPr>
          <w:rFonts w:ascii="Calibri" w:hAnsi="Calibri" w:cs="Calibri"/>
          <w:sz w:val="24"/>
        </w:rPr>
        <w:t>evidence</w:t>
      </w:r>
      <w:r>
        <w:rPr>
          <w:rFonts w:ascii="Calibri" w:hAnsi="Calibri" w:cs="Calibri"/>
          <w:sz w:val="24"/>
        </w:rPr>
        <w:t>-</w:t>
      </w:r>
      <w:r w:rsidRPr="00AA5084">
        <w:rPr>
          <w:rFonts w:ascii="Calibri" w:hAnsi="Calibri" w:cs="Calibri"/>
          <w:sz w:val="24"/>
        </w:rPr>
        <w:t>based early intervention and prevention programs over punitive policing.</w:t>
      </w:r>
    </w:p>
    <w:p w14:paraId="579B5902" w14:textId="13E18733" w:rsidR="00920BE9" w:rsidRPr="00E126A7" w:rsidRDefault="00252665" w:rsidP="00E126A7">
      <w:pPr>
        <w:pStyle w:val="GB1"/>
        <w:spacing w:after="20"/>
        <w:ind w:left="1469"/>
        <w:rPr>
          <w:rFonts w:ascii="Calibri" w:hAnsi="Calibri" w:cs="Calibri"/>
          <w:sz w:val="24"/>
        </w:rPr>
      </w:pPr>
      <w:r w:rsidRPr="00045971">
        <w:rPr>
          <w:rFonts w:cstheme="minorHAnsi"/>
          <w:i/>
          <w:iCs/>
          <w:sz w:val="24"/>
        </w:rPr>
        <w:t xml:space="preserve">[Notice given on </w:t>
      </w:r>
      <w:r>
        <w:rPr>
          <w:rFonts w:cstheme="minorHAnsi"/>
          <w:i/>
          <w:iCs/>
          <w:sz w:val="24"/>
        </w:rPr>
        <w:t>3</w:t>
      </w:r>
      <w:r w:rsidRPr="00045971">
        <w:rPr>
          <w:rFonts w:cstheme="minorHAnsi"/>
          <w:i/>
          <w:iCs/>
          <w:sz w:val="24"/>
        </w:rPr>
        <w:t xml:space="preserve"> December 2025 — Listed for </w:t>
      </w:r>
      <w:r w:rsidR="00E126A7">
        <w:rPr>
          <w:rFonts w:cstheme="minorHAnsi"/>
          <w:i/>
          <w:iCs/>
          <w:sz w:val="24"/>
        </w:rPr>
        <w:t>7</w:t>
      </w:r>
      <w:r w:rsidRPr="00045971">
        <w:rPr>
          <w:rFonts w:cstheme="minorHAnsi"/>
          <w:i/>
          <w:iCs/>
          <w:sz w:val="24"/>
        </w:rPr>
        <w:t xml:space="preserve"> day</w:t>
      </w:r>
      <w:r w:rsidR="0049574A">
        <w:rPr>
          <w:rFonts w:cstheme="minorHAnsi"/>
          <w:i/>
          <w:iCs/>
          <w:sz w:val="24"/>
        </w:rPr>
        <w:t>s</w:t>
      </w:r>
      <w:r w:rsidRPr="00045971">
        <w:rPr>
          <w:rFonts w:cstheme="minorHAnsi"/>
          <w:i/>
          <w:iCs/>
          <w:sz w:val="24"/>
        </w:rPr>
        <w:t>].</w:t>
      </w:r>
    </w:p>
    <w:p w14:paraId="738B9176" w14:textId="57FB1D2E" w:rsidR="00252665" w:rsidRDefault="00252665" w:rsidP="00252665">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1202</w:t>
      </w:r>
      <w:r>
        <w:rPr>
          <w:rFonts w:asciiTheme="minorHAnsi" w:hAnsiTheme="minorHAnsi" w:cstheme="minorHAnsi"/>
          <w:caps/>
          <w:sz w:val="24"/>
          <w:szCs w:val="24"/>
        </w:rPr>
        <w:tab/>
      </w:r>
      <w:r w:rsidRPr="00252665">
        <w:rPr>
          <w:rFonts w:asciiTheme="minorHAnsi" w:hAnsiTheme="minorHAnsi" w:cstheme="minorHAnsi"/>
          <w:caps/>
          <w:sz w:val="24"/>
          <w:szCs w:val="24"/>
        </w:rPr>
        <w:t>Georgie</w:t>
      </w:r>
      <w:r w:rsidRPr="00252665">
        <w:rPr>
          <w:rFonts w:ascii="Aptos" w:hAnsi="Aptos" w:cstheme="minorHAnsi"/>
          <w:caps/>
          <w:sz w:val="24"/>
          <w:szCs w:val="24"/>
        </w:rPr>
        <w:t> </w:t>
      </w:r>
      <w:r w:rsidRPr="00252665">
        <w:rPr>
          <w:rFonts w:asciiTheme="minorHAnsi" w:hAnsiTheme="minorHAnsi" w:cstheme="minorHAnsi"/>
          <w:caps/>
          <w:sz w:val="24"/>
          <w:szCs w:val="24"/>
        </w:rPr>
        <w:t>Purcell</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445A3CF0" w14:textId="77777777" w:rsidR="00252665" w:rsidRPr="003869BD" w:rsidRDefault="00252665" w:rsidP="00252665">
      <w:pPr>
        <w:pStyle w:val="GB1"/>
        <w:ind w:left="1469"/>
        <w:rPr>
          <w:rFonts w:ascii="Calibri" w:hAnsi="Calibri" w:cs="Calibri"/>
          <w:sz w:val="24"/>
        </w:rPr>
      </w:pPr>
      <w:r w:rsidRPr="003869BD">
        <w:rPr>
          <w:rFonts w:ascii="Calibri" w:hAnsi="Calibri" w:cs="Calibri"/>
          <w:sz w:val="24"/>
        </w:rPr>
        <w:t>That this House notes that —</w:t>
      </w:r>
    </w:p>
    <w:p w14:paraId="54E094C9" w14:textId="77777777" w:rsidR="00252665" w:rsidRPr="003869BD" w:rsidRDefault="00252665" w:rsidP="00252665">
      <w:pPr>
        <w:pStyle w:val="GB1"/>
        <w:ind w:left="992" w:hanging="425"/>
        <w:rPr>
          <w:rFonts w:ascii="Calibri" w:hAnsi="Calibri" w:cs="Calibri"/>
          <w:sz w:val="24"/>
        </w:rPr>
      </w:pPr>
      <w:r w:rsidRPr="003869BD">
        <w:rPr>
          <w:rFonts w:ascii="Calibri" w:hAnsi="Calibri" w:cs="Calibri"/>
          <w:sz w:val="24"/>
        </w:rPr>
        <w:t>(1)</w:t>
      </w:r>
      <w:r w:rsidRPr="003869BD">
        <w:rPr>
          <w:rFonts w:ascii="Calibri" w:hAnsi="Calibri" w:cs="Calibri"/>
          <w:sz w:val="24"/>
        </w:rPr>
        <w:tab/>
      </w:r>
      <w:r w:rsidRPr="00E27E4F">
        <w:rPr>
          <w:rFonts w:ascii="Calibri" w:hAnsi="Calibri" w:cs="Calibri"/>
          <w:sz w:val="24"/>
        </w:rPr>
        <w:t xml:space="preserve">21 greyhounds suffered leg fractures during the month of November, </w:t>
      </w:r>
      <w:r>
        <w:rPr>
          <w:rFonts w:ascii="Calibri" w:hAnsi="Calibri" w:cs="Calibri"/>
          <w:sz w:val="24"/>
        </w:rPr>
        <w:t xml:space="preserve">the </w:t>
      </w:r>
      <w:r w:rsidRPr="00E27E4F">
        <w:rPr>
          <w:rFonts w:ascii="Calibri" w:hAnsi="Calibri" w:cs="Calibri"/>
          <w:sz w:val="24"/>
        </w:rPr>
        <w:t xml:space="preserve">highest monthly figure for </w:t>
      </w:r>
      <w:proofErr w:type="gramStart"/>
      <w:r w:rsidRPr="00E27E4F">
        <w:rPr>
          <w:rFonts w:ascii="Calibri" w:hAnsi="Calibri" w:cs="Calibri"/>
          <w:sz w:val="24"/>
        </w:rPr>
        <w:t>2025</w:t>
      </w:r>
      <w:r w:rsidRPr="003869BD">
        <w:rPr>
          <w:rFonts w:ascii="Calibri" w:hAnsi="Calibri" w:cs="Calibri"/>
          <w:sz w:val="24"/>
        </w:rPr>
        <w:t>;</w:t>
      </w:r>
      <w:proofErr w:type="gramEnd"/>
    </w:p>
    <w:p w14:paraId="46B8B571" w14:textId="77777777" w:rsidR="00252665" w:rsidRPr="003869BD" w:rsidRDefault="00252665" w:rsidP="00252665">
      <w:pPr>
        <w:pStyle w:val="GB1"/>
        <w:ind w:left="992" w:hanging="425"/>
        <w:rPr>
          <w:rFonts w:ascii="Calibri" w:hAnsi="Calibri" w:cs="Calibri"/>
          <w:sz w:val="24"/>
        </w:rPr>
      </w:pPr>
      <w:r w:rsidRPr="003869BD">
        <w:rPr>
          <w:rFonts w:ascii="Calibri" w:hAnsi="Calibri" w:cs="Calibri"/>
          <w:sz w:val="24"/>
        </w:rPr>
        <w:t>(2)</w:t>
      </w:r>
      <w:r w:rsidRPr="003869BD">
        <w:rPr>
          <w:rFonts w:ascii="Calibri" w:hAnsi="Calibri" w:cs="Calibri"/>
          <w:sz w:val="24"/>
        </w:rPr>
        <w:tab/>
      </w:r>
      <w:r>
        <w:rPr>
          <w:rFonts w:ascii="Calibri" w:hAnsi="Calibri" w:cs="Calibri"/>
          <w:sz w:val="24"/>
        </w:rPr>
        <w:t>alt</w:t>
      </w:r>
      <w:r w:rsidRPr="00E27E4F">
        <w:rPr>
          <w:rFonts w:ascii="Calibri" w:hAnsi="Calibri" w:cs="Calibri"/>
          <w:sz w:val="24"/>
        </w:rPr>
        <w:t xml:space="preserve">hough there were no on-track deaths </w:t>
      </w:r>
      <w:r>
        <w:rPr>
          <w:rFonts w:ascii="Calibri" w:hAnsi="Calibri" w:cs="Calibri"/>
          <w:sz w:val="24"/>
        </w:rPr>
        <w:t>in</w:t>
      </w:r>
      <w:r w:rsidRPr="00E27E4F">
        <w:rPr>
          <w:rFonts w:ascii="Calibri" w:hAnsi="Calibri" w:cs="Calibri"/>
          <w:sz w:val="24"/>
        </w:rPr>
        <w:t xml:space="preserve"> November, </w:t>
      </w:r>
      <w:r>
        <w:rPr>
          <w:rFonts w:ascii="Calibri" w:hAnsi="Calibri" w:cs="Calibri"/>
          <w:sz w:val="24"/>
        </w:rPr>
        <w:t>five</w:t>
      </w:r>
      <w:r w:rsidRPr="00E27E4F">
        <w:rPr>
          <w:rFonts w:ascii="Calibri" w:hAnsi="Calibri" w:cs="Calibri"/>
          <w:sz w:val="24"/>
        </w:rPr>
        <w:t xml:space="preserve"> dogs were killed in the days following their injury</w:t>
      </w:r>
      <w:r>
        <w:rPr>
          <w:rFonts w:ascii="Calibri" w:hAnsi="Calibri" w:cs="Calibri"/>
          <w:sz w:val="24"/>
        </w:rPr>
        <w:t xml:space="preserve">, </w:t>
      </w:r>
      <w:r w:rsidRPr="00E27E4F">
        <w:rPr>
          <w:rFonts w:ascii="Calibri" w:hAnsi="Calibri" w:cs="Calibri"/>
          <w:sz w:val="24"/>
        </w:rPr>
        <w:t xml:space="preserve">including Zipping Tucson, Measurement, Stanley Staff, </w:t>
      </w:r>
      <w:r>
        <w:rPr>
          <w:rFonts w:ascii="Calibri" w:hAnsi="Calibri" w:cs="Calibri"/>
          <w:sz w:val="24"/>
        </w:rPr>
        <w:br/>
      </w:r>
      <w:r w:rsidRPr="00E27E4F">
        <w:rPr>
          <w:rFonts w:ascii="Calibri" w:hAnsi="Calibri" w:cs="Calibri"/>
          <w:sz w:val="24"/>
        </w:rPr>
        <w:t xml:space="preserve">Dr Yellowstone and Maybe </w:t>
      </w:r>
      <w:proofErr w:type="gramStart"/>
      <w:r w:rsidRPr="00E27E4F">
        <w:rPr>
          <w:rFonts w:ascii="Calibri" w:hAnsi="Calibri" w:cs="Calibri"/>
          <w:sz w:val="24"/>
        </w:rPr>
        <w:t>Rain</w:t>
      </w:r>
      <w:r w:rsidRPr="003869BD">
        <w:rPr>
          <w:rFonts w:ascii="Calibri" w:hAnsi="Calibri" w:cs="Calibri"/>
          <w:sz w:val="24"/>
        </w:rPr>
        <w:t>;</w:t>
      </w:r>
      <w:proofErr w:type="gramEnd"/>
      <w:r w:rsidRPr="003869BD">
        <w:rPr>
          <w:rFonts w:ascii="Calibri" w:hAnsi="Calibri" w:cs="Calibri"/>
          <w:sz w:val="24"/>
        </w:rPr>
        <w:t xml:space="preserve"> </w:t>
      </w:r>
    </w:p>
    <w:p w14:paraId="37158266" w14:textId="77777777" w:rsidR="00252665" w:rsidRPr="003869BD" w:rsidRDefault="00252665" w:rsidP="00252665">
      <w:pPr>
        <w:pStyle w:val="GB1"/>
        <w:ind w:left="992" w:hanging="425"/>
        <w:rPr>
          <w:rFonts w:ascii="Calibri" w:hAnsi="Calibri" w:cs="Calibri"/>
          <w:sz w:val="24"/>
        </w:rPr>
      </w:pPr>
      <w:r w:rsidRPr="003869BD">
        <w:rPr>
          <w:rFonts w:ascii="Calibri" w:hAnsi="Calibri" w:cs="Calibri"/>
          <w:sz w:val="24"/>
        </w:rPr>
        <w:t>(3)</w:t>
      </w:r>
      <w:r w:rsidRPr="003869BD">
        <w:rPr>
          <w:rFonts w:ascii="Calibri" w:hAnsi="Calibri" w:cs="Calibri"/>
          <w:sz w:val="24"/>
        </w:rPr>
        <w:tab/>
      </w:r>
      <w:r w:rsidRPr="00E27E4F">
        <w:rPr>
          <w:rFonts w:ascii="Calibri" w:hAnsi="Calibri" w:cs="Calibri"/>
          <w:sz w:val="24"/>
        </w:rPr>
        <w:t>these deaths will go unacknowledged in the industry’s own reporting system, wiped clean as if they never</w:t>
      </w:r>
      <w:r>
        <w:rPr>
          <w:rFonts w:ascii="Calibri" w:hAnsi="Calibri" w:cs="Calibri"/>
          <w:sz w:val="24"/>
        </w:rPr>
        <w:t xml:space="preserve"> </w:t>
      </w:r>
      <w:proofErr w:type="gramStart"/>
      <w:r w:rsidRPr="00E27E4F">
        <w:rPr>
          <w:rFonts w:ascii="Calibri" w:hAnsi="Calibri" w:cs="Calibri"/>
          <w:sz w:val="24"/>
        </w:rPr>
        <w:t>existed</w:t>
      </w:r>
      <w:r w:rsidRPr="003869BD">
        <w:rPr>
          <w:rFonts w:ascii="Calibri" w:hAnsi="Calibri" w:cs="Calibri"/>
          <w:sz w:val="24"/>
        </w:rPr>
        <w:t>;</w:t>
      </w:r>
      <w:proofErr w:type="gramEnd"/>
      <w:r w:rsidRPr="003869BD">
        <w:rPr>
          <w:rFonts w:ascii="Calibri" w:hAnsi="Calibri" w:cs="Calibri"/>
          <w:sz w:val="24"/>
        </w:rPr>
        <w:t xml:space="preserve"> </w:t>
      </w:r>
    </w:p>
    <w:p w14:paraId="4F384E6F" w14:textId="5258FE09" w:rsidR="00252665" w:rsidRPr="003869BD" w:rsidRDefault="00252665" w:rsidP="00252665">
      <w:pPr>
        <w:pStyle w:val="GB1"/>
        <w:ind w:left="992" w:hanging="425"/>
        <w:rPr>
          <w:rFonts w:ascii="Calibri" w:hAnsi="Calibri" w:cs="Calibri"/>
          <w:sz w:val="24"/>
        </w:rPr>
      </w:pPr>
      <w:r w:rsidRPr="003869BD">
        <w:rPr>
          <w:rFonts w:ascii="Calibri" w:hAnsi="Calibri" w:cs="Calibri"/>
          <w:sz w:val="24"/>
        </w:rPr>
        <w:lastRenderedPageBreak/>
        <w:t>(4)</w:t>
      </w:r>
      <w:r w:rsidRPr="003869BD">
        <w:rPr>
          <w:rFonts w:ascii="Calibri" w:hAnsi="Calibri" w:cs="Calibri"/>
          <w:sz w:val="24"/>
        </w:rPr>
        <w:tab/>
      </w:r>
      <w:r w:rsidRPr="00E27E4F">
        <w:rPr>
          <w:rFonts w:ascii="Calibri" w:hAnsi="Calibri" w:cs="Calibri"/>
          <w:sz w:val="24"/>
        </w:rPr>
        <w:t xml:space="preserve">Greyhound Racing Victoria has pushed back the lifecycle tracking program </w:t>
      </w:r>
      <w:r w:rsidR="00B62E91">
        <w:rPr>
          <w:rFonts w:ascii="Calibri" w:hAnsi="Calibri" w:cs="Calibri"/>
          <w:sz w:val="24"/>
        </w:rPr>
        <w:br/>
      </w:r>
      <w:r w:rsidRPr="00E27E4F">
        <w:rPr>
          <w:rFonts w:ascii="Calibri" w:hAnsi="Calibri" w:cs="Calibri"/>
          <w:sz w:val="24"/>
        </w:rPr>
        <w:t xml:space="preserve">to 2026, meaning dogs that die within </w:t>
      </w:r>
      <w:r>
        <w:rPr>
          <w:rFonts w:ascii="Calibri" w:hAnsi="Calibri" w:cs="Calibri"/>
          <w:sz w:val="24"/>
        </w:rPr>
        <w:t>ten</w:t>
      </w:r>
      <w:r w:rsidRPr="00E27E4F">
        <w:rPr>
          <w:rFonts w:ascii="Calibri" w:hAnsi="Calibri" w:cs="Calibri"/>
          <w:sz w:val="24"/>
        </w:rPr>
        <w:t xml:space="preserve"> days of a race </w:t>
      </w:r>
      <w:r>
        <w:rPr>
          <w:rFonts w:ascii="Calibri" w:hAnsi="Calibri" w:cs="Calibri"/>
          <w:sz w:val="24"/>
        </w:rPr>
        <w:t>will not</w:t>
      </w:r>
      <w:r w:rsidRPr="00E27E4F">
        <w:rPr>
          <w:rFonts w:ascii="Calibri" w:hAnsi="Calibri" w:cs="Calibri"/>
          <w:sz w:val="24"/>
        </w:rPr>
        <w:t xml:space="preserve"> be counted as on-track deaths until </w:t>
      </w:r>
      <w:proofErr w:type="gramStart"/>
      <w:r w:rsidRPr="00E27E4F">
        <w:rPr>
          <w:rFonts w:ascii="Calibri" w:hAnsi="Calibri" w:cs="Calibri"/>
          <w:sz w:val="24"/>
        </w:rPr>
        <w:t>then</w:t>
      </w:r>
      <w:r w:rsidRPr="003869BD">
        <w:rPr>
          <w:rFonts w:ascii="Calibri" w:hAnsi="Calibri" w:cs="Calibri"/>
          <w:sz w:val="24"/>
        </w:rPr>
        <w:t>;</w:t>
      </w:r>
      <w:proofErr w:type="gramEnd"/>
      <w:r w:rsidRPr="003869BD">
        <w:rPr>
          <w:rFonts w:ascii="Calibri" w:hAnsi="Calibri" w:cs="Calibri"/>
          <w:sz w:val="24"/>
        </w:rPr>
        <w:t xml:space="preserve"> </w:t>
      </w:r>
    </w:p>
    <w:p w14:paraId="3E25C7D3" w14:textId="4D18AB7E" w:rsidR="00252665" w:rsidRPr="003869BD" w:rsidRDefault="00252665" w:rsidP="00252665">
      <w:pPr>
        <w:pStyle w:val="GB1"/>
        <w:ind w:left="992" w:hanging="425"/>
        <w:rPr>
          <w:rFonts w:ascii="Calibri" w:hAnsi="Calibri" w:cs="Calibri"/>
          <w:sz w:val="24"/>
        </w:rPr>
      </w:pPr>
      <w:r w:rsidRPr="003869BD">
        <w:rPr>
          <w:rFonts w:ascii="Calibri" w:hAnsi="Calibri" w:cs="Calibri"/>
          <w:sz w:val="24"/>
        </w:rPr>
        <w:t>(5)</w:t>
      </w:r>
      <w:r w:rsidRPr="003869BD">
        <w:rPr>
          <w:rFonts w:ascii="Calibri" w:hAnsi="Calibri" w:cs="Calibri"/>
          <w:sz w:val="24"/>
        </w:rPr>
        <w:tab/>
      </w:r>
      <w:r>
        <w:rPr>
          <w:rFonts w:ascii="Calibri" w:hAnsi="Calibri" w:cs="Calibri"/>
          <w:sz w:val="24"/>
        </w:rPr>
        <w:t xml:space="preserve">so far in 2025, there have been </w:t>
      </w:r>
      <w:r w:rsidRPr="00E27E4F">
        <w:rPr>
          <w:rFonts w:ascii="Calibri" w:hAnsi="Calibri" w:cs="Calibri"/>
          <w:sz w:val="24"/>
        </w:rPr>
        <w:t xml:space="preserve">41 on-track deaths, 180 off-track deaths, and </w:t>
      </w:r>
      <w:r w:rsidR="00B62E91">
        <w:rPr>
          <w:rFonts w:ascii="Calibri" w:hAnsi="Calibri" w:cs="Calibri"/>
          <w:sz w:val="24"/>
        </w:rPr>
        <w:br/>
      </w:r>
      <w:r w:rsidRPr="00E27E4F">
        <w:rPr>
          <w:rFonts w:ascii="Calibri" w:hAnsi="Calibri" w:cs="Calibri"/>
          <w:sz w:val="24"/>
        </w:rPr>
        <w:t>2,847 injuries in Victoria</w:t>
      </w:r>
      <w:r>
        <w:rPr>
          <w:rFonts w:ascii="Calibri" w:hAnsi="Calibri" w:cs="Calibri"/>
          <w:sz w:val="24"/>
        </w:rPr>
        <w:t>, and</w:t>
      </w:r>
      <w:r w:rsidRPr="00E27E4F">
        <w:rPr>
          <w:rFonts w:ascii="Calibri" w:hAnsi="Calibri" w:cs="Calibri"/>
          <w:sz w:val="24"/>
        </w:rPr>
        <w:t xml:space="preserve"> further deaths and injuries will occur both on and off the track in the months </w:t>
      </w:r>
      <w:proofErr w:type="gramStart"/>
      <w:r w:rsidRPr="00E27E4F">
        <w:rPr>
          <w:rFonts w:ascii="Calibri" w:hAnsi="Calibri" w:cs="Calibri"/>
          <w:sz w:val="24"/>
        </w:rPr>
        <w:t>ahead</w:t>
      </w:r>
      <w:r w:rsidRPr="003869BD">
        <w:rPr>
          <w:rFonts w:ascii="Calibri" w:hAnsi="Calibri" w:cs="Calibri"/>
          <w:sz w:val="24"/>
        </w:rPr>
        <w:t>;</w:t>
      </w:r>
      <w:proofErr w:type="gramEnd"/>
    </w:p>
    <w:p w14:paraId="4A6FB8C7" w14:textId="77777777" w:rsidR="00252665" w:rsidRPr="003869BD" w:rsidRDefault="00252665" w:rsidP="00252665">
      <w:pPr>
        <w:pStyle w:val="GB1"/>
        <w:ind w:left="992" w:hanging="425"/>
        <w:rPr>
          <w:rFonts w:ascii="Calibri" w:hAnsi="Calibri" w:cs="Calibri"/>
          <w:sz w:val="24"/>
        </w:rPr>
      </w:pPr>
      <w:r w:rsidRPr="003869BD">
        <w:rPr>
          <w:rFonts w:ascii="Calibri" w:hAnsi="Calibri" w:cs="Calibri"/>
          <w:sz w:val="24"/>
        </w:rPr>
        <w:t>(6)</w:t>
      </w:r>
      <w:r w:rsidRPr="003869BD">
        <w:rPr>
          <w:rFonts w:ascii="Calibri" w:hAnsi="Calibri" w:cs="Calibri"/>
          <w:sz w:val="24"/>
        </w:rPr>
        <w:tab/>
      </w:r>
      <w:r w:rsidRPr="00E27E4F">
        <w:rPr>
          <w:rFonts w:ascii="Calibri" w:hAnsi="Calibri" w:cs="Calibri"/>
          <w:sz w:val="24"/>
        </w:rPr>
        <w:t xml:space="preserve">Greyhound Racing Victoria’s </w:t>
      </w:r>
      <w:r>
        <w:rPr>
          <w:rFonts w:ascii="Calibri" w:hAnsi="Calibri" w:cs="Calibri"/>
          <w:sz w:val="24"/>
        </w:rPr>
        <w:t xml:space="preserve">2024-25 </w:t>
      </w:r>
      <w:r w:rsidRPr="00E27E4F">
        <w:rPr>
          <w:rFonts w:ascii="Calibri" w:hAnsi="Calibri" w:cs="Calibri"/>
          <w:sz w:val="24"/>
        </w:rPr>
        <w:t xml:space="preserve">Annual Report reveals they are responsible for the highest euthanasia rate, highest animal cruelty incidents and lowest greyhound adoption program rehoming figures in four </w:t>
      </w:r>
      <w:proofErr w:type="gramStart"/>
      <w:r w:rsidRPr="00E27E4F">
        <w:rPr>
          <w:rFonts w:ascii="Calibri" w:hAnsi="Calibri" w:cs="Calibri"/>
          <w:sz w:val="24"/>
        </w:rPr>
        <w:t>years</w:t>
      </w:r>
      <w:r w:rsidRPr="003869BD">
        <w:rPr>
          <w:rFonts w:ascii="Calibri" w:hAnsi="Calibri" w:cs="Calibri"/>
          <w:sz w:val="24"/>
        </w:rPr>
        <w:t>;</w:t>
      </w:r>
      <w:proofErr w:type="gramEnd"/>
    </w:p>
    <w:p w14:paraId="3B107CF1" w14:textId="70FC1C65" w:rsidR="00252665" w:rsidRPr="003869BD" w:rsidRDefault="00252665" w:rsidP="00252665">
      <w:pPr>
        <w:pStyle w:val="GB1"/>
        <w:ind w:left="567" w:firstLine="0"/>
        <w:rPr>
          <w:rFonts w:ascii="Calibri" w:hAnsi="Calibri" w:cs="Calibri"/>
          <w:sz w:val="24"/>
        </w:rPr>
      </w:pPr>
      <w:r w:rsidRPr="003869BD">
        <w:rPr>
          <w:rFonts w:ascii="Calibri" w:hAnsi="Calibri" w:cs="Calibri"/>
          <w:sz w:val="24"/>
        </w:rPr>
        <w:t>and calls on the Government to support an immediate inquiry into Victoria</w:t>
      </w:r>
      <w:r w:rsidR="00F00D6B">
        <w:rPr>
          <w:rFonts w:ascii="Calibri" w:hAnsi="Calibri" w:cs="Calibri"/>
          <w:sz w:val="24"/>
        </w:rPr>
        <w:t>’</w:t>
      </w:r>
      <w:r w:rsidRPr="003869BD">
        <w:rPr>
          <w:rFonts w:ascii="Calibri" w:hAnsi="Calibri" w:cs="Calibri"/>
          <w:sz w:val="24"/>
        </w:rPr>
        <w:t>s greyhound racing industry.</w:t>
      </w:r>
    </w:p>
    <w:p w14:paraId="7ACE6A7C" w14:textId="4C6FCCD6" w:rsidR="003A7B6B" w:rsidRDefault="00252665" w:rsidP="00251CE3">
      <w:pPr>
        <w:pStyle w:val="GB1"/>
        <w:spacing w:after="20"/>
        <w:ind w:left="1469"/>
        <w:rPr>
          <w:rFonts w:cstheme="minorHAnsi"/>
          <w:i/>
          <w:iCs/>
          <w:sz w:val="24"/>
        </w:rPr>
      </w:pPr>
      <w:r w:rsidRPr="00045971">
        <w:rPr>
          <w:rFonts w:cstheme="minorHAnsi"/>
          <w:i/>
          <w:iCs/>
          <w:sz w:val="24"/>
        </w:rPr>
        <w:t xml:space="preserve">[Notice given on </w:t>
      </w:r>
      <w:r>
        <w:rPr>
          <w:rFonts w:cstheme="minorHAnsi"/>
          <w:i/>
          <w:iCs/>
          <w:sz w:val="24"/>
        </w:rPr>
        <w:t>3</w:t>
      </w:r>
      <w:r w:rsidRPr="00045971">
        <w:rPr>
          <w:rFonts w:cstheme="minorHAnsi"/>
          <w:i/>
          <w:iCs/>
          <w:sz w:val="24"/>
        </w:rPr>
        <w:t xml:space="preserve"> December 2025 — Listed for </w:t>
      </w:r>
      <w:r w:rsidR="00E126A7">
        <w:rPr>
          <w:rFonts w:cstheme="minorHAnsi"/>
          <w:i/>
          <w:iCs/>
          <w:sz w:val="24"/>
        </w:rPr>
        <w:t>7</w:t>
      </w:r>
      <w:r w:rsidRPr="00045971">
        <w:rPr>
          <w:rFonts w:cstheme="minorHAnsi"/>
          <w:i/>
          <w:iCs/>
          <w:sz w:val="24"/>
        </w:rPr>
        <w:t xml:space="preserve"> day</w:t>
      </w:r>
      <w:r w:rsidR="0049574A">
        <w:rPr>
          <w:rFonts w:cstheme="minorHAnsi"/>
          <w:i/>
          <w:iCs/>
          <w:sz w:val="24"/>
        </w:rPr>
        <w:t>s</w:t>
      </w:r>
      <w:r w:rsidRPr="00045971">
        <w:rPr>
          <w:rFonts w:cstheme="minorHAnsi"/>
          <w:i/>
          <w:iCs/>
          <w:sz w:val="24"/>
        </w:rPr>
        <w:t>].</w:t>
      </w:r>
    </w:p>
    <w:p w14:paraId="21CD667E" w14:textId="5B1E4B90" w:rsidR="00C846C1" w:rsidRPr="00F26A6B" w:rsidRDefault="00C846C1" w:rsidP="00C846C1">
      <w:pPr>
        <w:pStyle w:val="MainHeading"/>
        <w:tabs>
          <w:tab w:val="left" w:pos="567"/>
        </w:tabs>
        <w:spacing w:before="240" w:after="40"/>
        <w:ind w:hanging="42"/>
        <w:jc w:val="both"/>
        <w:outlineLvl w:val="2"/>
        <w:rPr>
          <w:rFonts w:asciiTheme="minorHAnsi" w:hAnsiTheme="minorHAnsi" w:cstheme="minorHAnsi"/>
          <w:b w:val="0"/>
          <w:bCs/>
          <w:sz w:val="24"/>
          <w:szCs w:val="24"/>
        </w:rPr>
      </w:pPr>
      <w:r w:rsidRPr="00F26A6B">
        <w:rPr>
          <w:rFonts w:asciiTheme="minorHAnsi" w:hAnsiTheme="minorHAnsi" w:cstheme="minorHAnsi"/>
          <w:caps/>
          <w:sz w:val="24"/>
          <w:szCs w:val="24"/>
        </w:rPr>
        <w:t>1205</w:t>
      </w:r>
      <w:r w:rsidR="00F147C4">
        <w:rPr>
          <w:rFonts w:asciiTheme="minorHAnsi" w:hAnsiTheme="minorHAnsi" w:cstheme="minorHAnsi"/>
          <w:caps/>
          <w:sz w:val="24"/>
          <w:szCs w:val="24"/>
        </w:rPr>
        <w:tab/>
      </w:r>
      <w:r w:rsidR="00976BE4" w:rsidRPr="00F26A6B">
        <w:rPr>
          <w:rFonts w:asciiTheme="minorHAnsi" w:hAnsiTheme="minorHAnsi" w:cstheme="minorHAnsi"/>
          <w:caps/>
          <w:sz w:val="24"/>
          <w:szCs w:val="24"/>
        </w:rPr>
        <w:t>Georgie</w:t>
      </w:r>
      <w:r w:rsidR="00976BE4" w:rsidRPr="00F26A6B">
        <w:rPr>
          <w:rFonts w:ascii="Aptos" w:hAnsi="Aptos" w:cstheme="minorHAnsi"/>
          <w:caps/>
          <w:sz w:val="24"/>
          <w:szCs w:val="24"/>
        </w:rPr>
        <w:t> </w:t>
      </w:r>
      <w:r w:rsidR="00976BE4" w:rsidRPr="00F26A6B">
        <w:rPr>
          <w:rFonts w:asciiTheme="minorHAnsi" w:hAnsiTheme="minorHAnsi" w:cstheme="minorHAnsi"/>
          <w:caps/>
          <w:sz w:val="24"/>
          <w:szCs w:val="24"/>
        </w:rPr>
        <w:t xml:space="preserve">Crozier </w:t>
      </w:r>
      <w:r w:rsidRPr="00F26A6B">
        <w:rPr>
          <w:rFonts w:asciiTheme="minorHAnsi" w:hAnsiTheme="minorHAnsi" w:cstheme="minorHAnsi"/>
          <w:b w:val="0"/>
          <w:bCs/>
          <w:sz w:val="24"/>
          <w:szCs w:val="24"/>
        </w:rPr>
        <w:t>— To move —</w:t>
      </w:r>
    </w:p>
    <w:p w14:paraId="74CCE579" w14:textId="77777777" w:rsidR="00331E2B" w:rsidRDefault="00C846C1" w:rsidP="00F26A6B">
      <w:pPr>
        <w:pStyle w:val="GB1"/>
        <w:ind w:left="567" w:firstLine="0"/>
        <w:rPr>
          <w:rFonts w:ascii="Calibri" w:hAnsi="Calibri" w:cs="Calibri"/>
          <w:sz w:val="24"/>
        </w:rPr>
      </w:pPr>
      <w:r w:rsidRPr="00F26A6B">
        <w:rPr>
          <w:rFonts w:ascii="Calibri" w:hAnsi="Calibri" w:cs="Calibri"/>
          <w:sz w:val="24"/>
        </w:rPr>
        <w:t xml:space="preserve">That this House </w:t>
      </w:r>
      <w:r w:rsidR="00331E2B">
        <w:rPr>
          <w:rFonts w:ascii="Calibri" w:hAnsi="Calibri" w:cs="Calibri"/>
          <w:sz w:val="24"/>
        </w:rPr>
        <w:t xml:space="preserve">— </w:t>
      </w:r>
    </w:p>
    <w:p w14:paraId="660A358B" w14:textId="1AD928AE" w:rsidR="00C846C1" w:rsidRPr="00F26A6B" w:rsidRDefault="00331E2B" w:rsidP="00331E2B">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r>
      <w:r w:rsidR="00C846C1" w:rsidRPr="00F26A6B">
        <w:rPr>
          <w:rFonts w:ascii="Calibri" w:hAnsi="Calibri" w:cs="Calibri"/>
          <w:sz w:val="24"/>
        </w:rPr>
        <w:t>condemns the Labor Government for the ongoing chaos and mismanagement with</w:t>
      </w:r>
      <w:r w:rsidR="00F26A6B">
        <w:rPr>
          <w:rFonts w:ascii="Calibri" w:hAnsi="Calibri" w:cs="Calibri"/>
          <w:sz w:val="24"/>
        </w:rPr>
        <w:t>in</w:t>
      </w:r>
      <w:r w:rsidR="00C846C1" w:rsidRPr="00F26A6B">
        <w:rPr>
          <w:rFonts w:ascii="Calibri" w:hAnsi="Calibri" w:cs="Calibri"/>
          <w:sz w:val="24"/>
        </w:rPr>
        <w:t xml:space="preserve"> Victoria’s health service</w:t>
      </w:r>
      <w:r w:rsidR="00F26A6B">
        <w:rPr>
          <w:rFonts w:ascii="Calibri" w:hAnsi="Calibri" w:cs="Calibri"/>
          <w:sz w:val="24"/>
        </w:rPr>
        <w:t>s</w:t>
      </w:r>
      <w:r w:rsidR="00C846C1" w:rsidRPr="00F26A6B">
        <w:rPr>
          <w:rFonts w:ascii="Calibri" w:hAnsi="Calibri" w:cs="Calibri"/>
          <w:sz w:val="24"/>
        </w:rPr>
        <w:t>, including —</w:t>
      </w:r>
    </w:p>
    <w:p w14:paraId="30B5037E" w14:textId="6936D68C" w:rsidR="00C846C1" w:rsidRPr="00F26A6B" w:rsidRDefault="00C846C1" w:rsidP="00331E2B">
      <w:pPr>
        <w:pStyle w:val="GB1"/>
        <w:spacing w:after="20"/>
        <w:ind w:left="1418" w:hanging="425"/>
        <w:rPr>
          <w:rFonts w:ascii="Calibri" w:hAnsi="Calibri" w:cs="Calibri"/>
          <w:sz w:val="24"/>
        </w:rPr>
      </w:pPr>
      <w:r w:rsidRPr="00F26A6B">
        <w:rPr>
          <w:rFonts w:ascii="Calibri" w:hAnsi="Calibri" w:cs="Calibri"/>
          <w:sz w:val="24"/>
        </w:rPr>
        <w:t>(</w:t>
      </w:r>
      <w:r w:rsidR="00331E2B">
        <w:rPr>
          <w:rFonts w:ascii="Calibri" w:hAnsi="Calibri" w:cs="Calibri"/>
          <w:sz w:val="24"/>
        </w:rPr>
        <w:t>a</w:t>
      </w:r>
      <w:r w:rsidRPr="00F26A6B">
        <w:rPr>
          <w:rFonts w:ascii="Calibri" w:hAnsi="Calibri" w:cs="Calibri"/>
          <w:sz w:val="24"/>
        </w:rPr>
        <w:t>)</w:t>
      </w:r>
      <w:r w:rsidRPr="00F26A6B">
        <w:rPr>
          <w:rFonts w:ascii="Calibri" w:hAnsi="Calibri" w:cs="Calibri"/>
          <w:sz w:val="24"/>
        </w:rPr>
        <w:tab/>
        <w:t xml:space="preserve">the cancellation of thousands of surgeries across Victoria </w:t>
      </w:r>
      <w:r w:rsidR="00F26A6B" w:rsidRPr="00F26A6B">
        <w:rPr>
          <w:rFonts w:ascii="Calibri" w:hAnsi="Calibri" w:cs="Calibri"/>
          <w:sz w:val="24"/>
        </w:rPr>
        <w:t>due to</w:t>
      </w:r>
      <w:r w:rsidRPr="00F26A6B">
        <w:rPr>
          <w:rFonts w:ascii="Calibri" w:hAnsi="Calibri" w:cs="Calibri"/>
          <w:sz w:val="24"/>
        </w:rPr>
        <w:t xml:space="preserve"> the failure of the</w:t>
      </w:r>
      <w:r w:rsidR="00F26A6B" w:rsidRPr="00F26A6B">
        <w:rPr>
          <w:rFonts w:ascii="Calibri" w:hAnsi="Calibri" w:cs="Calibri"/>
          <w:sz w:val="24"/>
        </w:rPr>
        <w:t xml:space="preserve"> Government to negotiate with the AWU over a pay </w:t>
      </w:r>
      <w:proofErr w:type="gramStart"/>
      <w:r w:rsidR="00F26A6B" w:rsidRPr="00F26A6B">
        <w:rPr>
          <w:rFonts w:ascii="Calibri" w:hAnsi="Calibri" w:cs="Calibri"/>
          <w:sz w:val="24"/>
        </w:rPr>
        <w:t>deal;</w:t>
      </w:r>
      <w:proofErr w:type="gramEnd"/>
    </w:p>
    <w:p w14:paraId="2B53C521" w14:textId="242C74E2" w:rsidR="00C846C1" w:rsidRPr="00F26A6B" w:rsidRDefault="00C846C1" w:rsidP="00331E2B">
      <w:pPr>
        <w:pStyle w:val="GB1"/>
        <w:spacing w:after="20"/>
        <w:ind w:left="1418" w:hanging="425"/>
        <w:rPr>
          <w:rFonts w:ascii="Calibri" w:hAnsi="Calibri" w:cs="Calibri"/>
          <w:sz w:val="24"/>
        </w:rPr>
      </w:pPr>
      <w:r w:rsidRPr="00F26A6B">
        <w:rPr>
          <w:rFonts w:ascii="Calibri" w:hAnsi="Calibri" w:cs="Calibri"/>
          <w:sz w:val="24"/>
        </w:rPr>
        <w:t>(</w:t>
      </w:r>
      <w:r w:rsidR="00331E2B">
        <w:rPr>
          <w:rFonts w:ascii="Calibri" w:hAnsi="Calibri" w:cs="Calibri"/>
          <w:sz w:val="24"/>
        </w:rPr>
        <w:t>b</w:t>
      </w:r>
      <w:r w:rsidRPr="00F26A6B">
        <w:rPr>
          <w:rFonts w:ascii="Calibri" w:hAnsi="Calibri" w:cs="Calibri"/>
          <w:sz w:val="24"/>
        </w:rPr>
        <w:t>)</w:t>
      </w:r>
      <w:r w:rsidRPr="00F26A6B">
        <w:rPr>
          <w:rFonts w:ascii="Calibri" w:hAnsi="Calibri" w:cs="Calibri"/>
          <w:sz w:val="24"/>
        </w:rPr>
        <w:tab/>
        <w:t xml:space="preserve">the directives of the Department of Health for </w:t>
      </w:r>
      <w:r w:rsidR="00F26A6B" w:rsidRPr="00F26A6B">
        <w:rPr>
          <w:rFonts w:ascii="Calibri" w:hAnsi="Calibri" w:cs="Calibri"/>
          <w:sz w:val="24"/>
        </w:rPr>
        <w:t>regional</w:t>
      </w:r>
      <w:r w:rsidRPr="00F26A6B">
        <w:rPr>
          <w:rFonts w:ascii="Calibri" w:hAnsi="Calibri" w:cs="Calibri"/>
          <w:sz w:val="24"/>
        </w:rPr>
        <w:t xml:space="preserve"> hospitals to </w:t>
      </w:r>
      <w:r w:rsidR="00F26A6B" w:rsidRPr="00F26A6B">
        <w:rPr>
          <w:rFonts w:ascii="Calibri" w:hAnsi="Calibri" w:cs="Calibri"/>
          <w:sz w:val="24"/>
        </w:rPr>
        <w:t>use</w:t>
      </w:r>
      <w:r w:rsidRPr="00F26A6B">
        <w:rPr>
          <w:rFonts w:ascii="Calibri" w:hAnsi="Calibri" w:cs="Calibri"/>
          <w:sz w:val="24"/>
        </w:rPr>
        <w:t xml:space="preserve"> funds that have been set aside for </w:t>
      </w:r>
      <w:r w:rsidR="00F26A6B" w:rsidRPr="00F26A6B">
        <w:rPr>
          <w:rFonts w:ascii="Calibri" w:hAnsi="Calibri" w:cs="Calibri"/>
          <w:sz w:val="24"/>
        </w:rPr>
        <w:t>staff</w:t>
      </w:r>
      <w:r w:rsidRPr="00F26A6B">
        <w:rPr>
          <w:rFonts w:ascii="Calibri" w:hAnsi="Calibri" w:cs="Calibri"/>
          <w:sz w:val="24"/>
        </w:rPr>
        <w:t xml:space="preserve"> and </w:t>
      </w:r>
      <w:r w:rsidR="00F26A6B" w:rsidRPr="00F26A6B">
        <w:rPr>
          <w:rFonts w:ascii="Calibri" w:hAnsi="Calibri" w:cs="Calibri"/>
          <w:sz w:val="24"/>
        </w:rPr>
        <w:t xml:space="preserve">employee liabilities such as annual leave, sick leave and long service leave entitlements to fund any </w:t>
      </w:r>
      <w:proofErr w:type="gramStart"/>
      <w:r w:rsidR="00F26A6B" w:rsidRPr="00F26A6B">
        <w:rPr>
          <w:rFonts w:ascii="Calibri" w:hAnsi="Calibri" w:cs="Calibri"/>
          <w:sz w:val="24"/>
        </w:rPr>
        <w:t>deficit;</w:t>
      </w:r>
      <w:proofErr w:type="gramEnd"/>
    </w:p>
    <w:p w14:paraId="47BE39FC" w14:textId="29A4590C" w:rsidR="00C846C1" w:rsidRPr="00331E2B" w:rsidRDefault="00C846C1" w:rsidP="00331E2B">
      <w:pPr>
        <w:pStyle w:val="GB1"/>
        <w:spacing w:after="20"/>
        <w:ind w:left="1418" w:hanging="425"/>
        <w:rPr>
          <w:rFonts w:ascii="Calibri" w:hAnsi="Calibri" w:cs="Calibri"/>
          <w:sz w:val="24"/>
        </w:rPr>
      </w:pPr>
      <w:r w:rsidRPr="00F26A6B">
        <w:rPr>
          <w:rFonts w:ascii="Calibri" w:hAnsi="Calibri" w:cs="Calibri"/>
          <w:sz w:val="24"/>
        </w:rPr>
        <w:t>(</w:t>
      </w:r>
      <w:r w:rsidR="00331E2B">
        <w:rPr>
          <w:rFonts w:ascii="Calibri" w:hAnsi="Calibri" w:cs="Calibri"/>
          <w:sz w:val="24"/>
        </w:rPr>
        <w:t>c</w:t>
      </w:r>
      <w:r w:rsidRPr="00F26A6B">
        <w:rPr>
          <w:rFonts w:ascii="Calibri" w:hAnsi="Calibri" w:cs="Calibri"/>
          <w:sz w:val="24"/>
        </w:rPr>
        <w:t>)</w:t>
      </w:r>
      <w:r w:rsidRPr="00F26A6B">
        <w:rPr>
          <w:rFonts w:ascii="Calibri" w:hAnsi="Calibri" w:cs="Calibri"/>
          <w:sz w:val="24"/>
        </w:rPr>
        <w:tab/>
      </w:r>
      <w:r w:rsidR="00F26A6B" w:rsidRPr="00F26A6B">
        <w:rPr>
          <w:rFonts w:ascii="Calibri" w:hAnsi="Calibri" w:cs="Calibri"/>
          <w:sz w:val="24"/>
        </w:rPr>
        <w:t xml:space="preserve">that Ambulance Victoria support staff industrial action is a result of the Government’s failure </w:t>
      </w:r>
      <w:r w:rsidR="00F26A6B" w:rsidRPr="00331E2B">
        <w:rPr>
          <w:rFonts w:ascii="Calibri" w:hAnsi="Calibri" w:cs="Calibri"/>
          <w:sz w:val="24"/>
        </w:rPr>
        <w:t>to negotiate a fair pay deal and is costing $1 million a day; and</w:t>
      </w:r>
    </w:p>
    <w:p w14:paraId="16D26DDD" w14:textId="09BC0A69" w:rsidR="00C846C1" w:rsidRPr="00F26A6B" w:rsidRDefault="00C846C1" w:rsidP="00C846C1">
      <w:pPr>
        <w:pStyle w:val="GB1"/>
        <w:spacing w:after="20"/>
        <w:ind w:left="992" w:hanging="425"/>
        <w:rPr>
          <w:rFonts w:ascii="Calibri" w:hAnsi="Calibri" w:cs="Calibri"/>
          <w:sz w:val="24"/>
        </w:rPr>
      </w:pPr>
      <w:r w:rsidRPr="00331E2B">
        <w:rPr>
          <w:rFonts w:ascii="Calibri" w:hAnsi="Calibri" w:cs="Calibri"/>
          <w:sz w:val="24"/>
        </w:rPr>
        <w:t>(</w:t>
      </w:r>
      <w:r w:rsidR="00331E2B" w:rsidRPr="00331E2B">
        <w:rPr>
          <w:rFonts w:ascii="Calibri" w:hAnsi="Calibri" w:cs="Calibri"/>
          <w:sz w:val="24"/>
        </w:rPr>
        <w:t>2</w:t>
      </w:r>
      <w:r w:rsidRPr="00331E2B">
        <w:rPr>
          <w:rFonts w:ascii="Calibri" w:hAnsi="Calibri" w:cs="Calibri"/>
          <w:sz w:val="24"/>
        </w:rPr>
        <w:t>)</w:t>
      </w:r>
      <w:r w:rsidRPr="00331E2B">
        <w:rPr>
          <w:rFonts w:ascii="Calibri" w:hAnsi="Calibri" w:cs="Calibri"/>
          <w:sz w:val="24"/>
        </w:rPr>
        <w:tab/>
      </w:r>
      <w:r w:rsidR="00331E2B" w:rsidRPr="00331E2B">
        <w:rPr>
          <w:rFonts w:ascii="Calibri" w:hAnsi="Calibri" w:cs="Calibri"/>
          <w:sz w:val="24"/>
        </w:rPr>
        <w:t>notes that</w:t>
      </w:r>
      <w:r w:rsidRPr="00331E2B">
        <w:rPr>
          <w:rFonts w:ascii="Calibri" w:hAnsi="Calibri" w:cs="Calibri"/>
          <w:sz w:val="24"/>
        </w:rPr>
        <w:t xml:space="preserve"> Labor </w:t>
      </w:r>
      <w:r w:rsidR="00331E2B" w:rsidRPr="00331E2B">
        <w:rPr>
          <w:rFonts w:ascii="Calibri" w:hAnsi="Calibri" w:cs="Calibri"/>
          <w:sz w:val="24"/>
        </w:rPr>
        <w:t>cannot</w:t>
      </w:r>
      <w:r w:rsidRPr="00331E2B">
        <w:rPr>
          <w:rFonts w:ascii="Calibri" w:hAnsi="Calibri" w:cs="Calibri"/>
          <w:sz w:val="24"/>
        </w:rPr>
        <w:t xml:space="preserve"> manage money, </w:t>
      </w:r>
      <w:r w:rsidR="00331E2B" w:rsidRPr="00331E2B">
        <w:rPr>
          <w:rFonts w:ascii="Calibri" w:hAnsi="Calibri" w:cs="Calibri"/>
          <w:sz w:val="24"/>
        </w:rPr>
        <w:t>cannot</w:t>
      </w:r>
      <w:r w:rsidRPr="00331E2B">
        <w:rPr>
          <w:rFonts w:ascii="Calibri" w:hAnsi="Calibri" w:cs="Calibri"/>
          <w:sz w:val="24"/>
        </w:rPr>
        <w:t xml:space="preserve"> manage health and it</w:t>
      </w:r>
      <w:r w:rsidR="00331E2B" w:rsidRPr="00331E2B">
        <w:rPr>
          <w:rFonts w:ascii="Calibri" w:hAnsi="Calibri" w:cs="Calibri"/>
          <w:sz w:val="24"/>
        </w:rPr>
        <w:t xml:space="preserve"> i</w:t>
      </w:r>
      <w:r w:rsidRPr="00331E2B">
        <w:rPr>
          <w:rFonts w:ascii="Calibri" w:hAnsi="Calibri" w:cs="Calibri"/>
          <w:sz w:val="24"/>
        </w:rPr>
        <w:t>s Victorians who are paying the price.</w:t>
      </w:r>
    </w:p>
    <w:p w14:paraId="752C6396" w14:textId="67A84611" w:rsidR="00C846C1" w:rsidRDefault="00C846C1" w:rsidP="00C846C1">
      <w:pPr>
        <w:pStyle w:val="GB1"/>
        <w:spacing w:after="20"/>
        <w:ind w:left="1469"/>
        <w:rPr>
          <w:rFonts w:cstheme="minorHAnsi"/>
          <w:i/>
          <w:iCs/>
          <w:sz w:val="24"/>
        </w:rPr>
      </w:pPr>
      <w:r w:rsidRPr="00F26A6B">
        <w:rPr>
          <w:rFonts w:cstheme="minorHAnsi"/>
          <w:i/>
          <w:iCs/>
          <w:sz w:val="24"/>
        </w:rPr>
        <w:t xml:space="preserve">[Notice given on 4 December 2025 — Listed for </w:t>
      </w:r>
      <w:r w:rsidR="00E126A7">
        <w:rPr>
          <w:rFonts w:cstheme="minorHAnsi"/>
          <w:i/>
          <w:iCs/>
          <w:sz w:val="24"/>
        </w:rPr>
        <w:t>6</w:t>
      </w:r>
      <w:r w:rsidRPr="00F26A6B">
        <w:rPr>
          <w:rFonts w:cstheme="minorHAnsi"/>
          <w:i/>
          <w:iCs/>
          <w:sz w:val="24"/>
        </w:rPr>
        <w:t xml:space="preserve"> day</w:t>
      </w:r>
      <w:r w:rsidR="00F147C4">
        <w:rPr>
          <w:rFonts w:cstheme="minorHAnsi"/>
          <w:i/>
          <w:iCs/>
          <w:sz w:val="24"/>
        </w:rPr>
        <w:t>s</w:t>
      </w:r>
      <w:r w:rsidRPr="00F26A6B">
        <w:rPr>
          <w:rFonts w:cstheme="minorHAnsi"/>
          <w:i/>
          <w:iCs/>
          <w:sz w:val="24"/>
        </w:rPr>
        <w:t>].</w:t>
      </w:r>
    </w:p>
    <w:p w14:paraId="354ACA52" w14:textId="7D3E8EA0" w:rsidR="00976BE4" w:rsidRDefault="00976BE4" w:rsidP="00976BE4">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1207</w:t>
      </w:r>
      <w:r w:rsidR="00F147C4">
        <w:rPr>
          <w:rFonts w:asciiTheme="minorHAnsi" w:hAnsiTheme="minorHAnsi" w:cstheme="minorHAnsi"/>
          <w:caps/>
          <w:sz w:val="24"/>
          <w:szCs w:val="24"/>
        </w:rPr>
        <w:tab/>
      </w:r>
      <w:r w:rsidRPr="00976BE4">
        <w:rPr>
          <w:rFonts w:asciiTheme="minorHAnsi" w:hAnsiTheme="minorHAnsi" w:cstheme="minorHAnsi"/>
          <w:caps/>
          <w:sz w:val="24"/>
          <w:szCs w:val="24"/>
        </w:rPr>
        <w:t>Ann-Marie</w:t>
      </w:r>
      <w:r w:rsidRPr="00976BE4">
        <w:rPr>
          <w:rFonts w:ascii="Aptos" w:hAnsi="Aptos" w:cstheme="minorHAnsi"/>
          <w:caps/>
          <w:sz w:val="24"/>
          <w:szCs w:val="24"/>
        </w:rPr>
        <w:t> </w:t>
      </w:r>
      <w:r w:rsidRPr="00976BE4">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7766EB22" w14:textId="77777777" w:rsidR="00976BE4" w:rsidRPr="007A3307" w:rsidRDefault="00976BE4" w:rsidP="00976BE4">
      <w:pPr>
        <w:pStyle w:val="GB1"/>
        <w:ind w:left="1469"/>
        <w:rPr>
          <w:rFonts w:ascii="Calibri" w:hAnsi="Calibri" w:cs="Calibri"/>
          <w:sz w:val="24"/>
        </w:rPr>
      </w:pPr>
      <w:r w:rsidRPr="007A3307">
        <w:rPr>
          <w:rFonts w:ascii="Calibri" w:hAnsi="Calibri" w:cs="Calibri"/>
          <w:sz w:val="24"/>
        </w:rPr>
        <w:t>That this House —</w:t>
      </w:r>
    </w:p>
    <w:p w14:paraId="4257796D" w14:textId="77777777" w:rsidR="00976BE4" w:rsidRPr="006630C8" w:rsidRDefault="00976BE4" w:rsidP="00976BE4">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n</w:t>
      </w:r>
      <w:r w:rsidRPr="006630C8">
        <w:rPr>
          <w:rFonts w:ascii="Calibri" w:hAnsi="Calibri" w:cs="Calibri"/>
          <w:sz w:val="24"/>
        </w:rPr>
        <w:t>otes the introduction of the Crimes Amendment (Coercive Control) Bill 2025</w:t>
      </w:r>
      <w:r>
        <w:rPr>
          <w:rFonts w:ascii="Calibri" w:hAnsi="Calibri" w:cs="Calibri"/>
          <w:sz w:val="24"/>
        </w:rPr>
        <w:t xml:space="preserve">, </w:t>
      </w:r>
      <w:r w:rsidRPr="006630C8">
        <w:rPr>
          <w:rFonts w:ascii="Calibri" w:hAnsi="Calibri" w:cs="Calibri"/>
          <w:sz w:val="24"/>
        </w:rPr>
        <w:t xml:space="preserve">which seeks to strengthen protections against patterns of abusive behaviour that undermine the safety, autonomy and dignity of </w:t>
      </w:r>
      <w:proofErr w:type="gramStart"/>
      <w:r w:rsidRPr="006630C8">
        <w:rPr>
          <w:rFonts w:ascii="Calibri" w:hAnsi="Calibri" w:cs="Calibri"/>
          <w:sz w:val="24"/>
        </w:rPr>
        <w:t>individuals</w:t>
      </w:r>
      <w:r>
        <w:rPr>
          <w:rFonts w:ascii="Calibri" w:hAnsi="Calibri" w:cs="Calibri"/>
          <w:sz w:val="24"/>
        </w:rPr>
        <w:t>;</w:t>
      </w:r>
      <w:proofErr w:type="gramEnd"/>
    </w:p>
    <w:p w14:paraId="30DA3107" w14:textId="77777777" w:rsidR="00976BE4" w:rsidRPr="006630C8" w:rsidRDefault="00976BE4" w:rsidP="00976BE4">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r</w:t>
      </w:r>
      <w:r w:rsidRPr="006630C8">
        <w:rPr>
          <w:rFonts w:ascii="Calibri" w:hAnsi="Calibri" w:cs="Calibri"/>
          <w:sz w:val="24"/>
        </w:rPr>
        <w:t xml:space="preserve">ecognises that coercive control is a serious form of abuse that can be as harmful as physical violence and that legislative reform is necessary to ensure the law adequately addresses such </w:t>
      </w:r>
      <w:proofErr w:type="gramStart"/>
      <w:r w:rsidRPr="006630C8">
        <w:rPr>
          <w:rFonts w:ascii="Calibri" w:hAnsi="Calibri" w:cs="Calibri"/>
          <w:sz w:val="24"/>
        </w:rPr>
        <w:t>conduct</w:t>
      </w:r>
      <w:r>
        <w:rPr>
          <w:rFonts w:ascii="Calibri" w:hAnsi="Calibri" w:cs="Calibri"/>
          <w:sz w:val="24"/>
        </w:rPr>
        <w:t>;</w:t>
      </w:r>
      <w:proofErr w:type="gramEnd"/>
    </w:p>
    <w:p w14:paraId="3D9798A2" w14:textId="77777777" w:rsidR="00976BE4" w:rsidRPr="006630C8" w:rsidRDefault="00976BE4" w:rsidP="00976BE4">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a</w:t>
      </w:r>
      <w:r w:rsidRPr="006630C8">
        <w:rPr>
          <w:rFonts w:ascii="Calibri" w:hAnsi="Calibri" w:cs="Calibri"/>
          <w:sz w:val="24"/>
        </w:rPr>
        <w:t xml:space="preserve">ffirms that the integrity of our democratic institutions depends not only on fair electoral processes but also on the protection of citizens from coercion in all its forms, whether in personal relationships or in the public </w:t>
      </w:r>
      <w:proofErr w:type="gramStart"/>
      <w:r w:rsidRPr="006630C8">
        <w:rPr>
          <w:rFonts w:ascii="Calibri" w:hAnsi="Calibri" w:cs="Calibri"/>
          <w:sz w:val="24"/>
        </w:rPr>
        <w:t>sphere</w:t>
      </w:r>
      <w:r>
        <w:rPr>
          <w:rFonts w:ascii="Calibri" w:hAnsi="Calibri" w:cs="Calibri"/>
          <w:sz w:val="24"/>
        </w:rPr>
        <w:t>;</w:t>
      </w:r>
      <w:proofErr w:type="gramEnd"/>
    </w:p>
    <w:p w14:paraId="7BC75670" w14:textId="77777777" w:rsidR="00976BE4" w:rsidRDefault="00976BE4" w:rsidP="00976BE4">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c</w:t>
      </w:r>
      <w:r w:rsidRPr="006630C8">
        <w:rPr>
          <w:rFonts w:ascii="Calibri" w:hAnsi="Calibri" w:cs="Calibri"/>
          <w:sz w:val="24"/>
        </w:rPr>
        <w:t xml:space="preserve">alls </w:t>
      </w:r>
      <w:r>
        <w:rPr>
          <w:rFonts w:ascii="Calibri" w:hAnsi="Calibri" w:cs="Calibri"/>
          <w:sz w:val="24"/>
        </w:rPr>
        <w:t>on</w:t>
      </w:r>
      <w:r w:rsidRPr="006630C8">
        <w:rPr>
          <w:rFonts w:ascii="Calibri" w:hAnsi="Calibri" w:cs="Calibri"/>
          <w:sz w:val="24"/>
        </w:rPr>
        <w:t xml:space="preserve"> the Government to</w:t>
      </w:r>
      <w:r>
        <w:rPr>
          <w:rFonts w:ascii="Calibri" w:hAnsi="Calibri" w:cs="Calibri"/>
          <w:sz w:val="24"/>
        </w:rPr>
        <w:t xml:space="preserve"> —</w:t>
      </w:r>
    </w:p>
    <w:p w14:paraId="294C13DB" w14:textId="77777777" w:rsidR="00976BE4" w:rsidRDefault="00976BE4" w:rsidP="00976BE4">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e</w:t>
      </w:r>
      <w:r w:rsidRPr="006630C8">
        <w:rPr>
          <w:rFonts w:ascii="Calibri" w:hAnsi="Calibri" w:cs="Calibri"/>
          <w:sz w:val="24"/>
        </w:rPr>
        <w:t>xpedite the passage of the Crimes Amendment (Coercive Control) Bill 2025</w:t>
      </w:r>
      <w:r>
        <w:rPr>
          <w:rFonts w:ascii="Calibri" w:hAnsi="Calibri" w:cs="Calibri"/>
          <w:sz w:val="24"/>
        </w:rPr>
        <w:t xml:space="preserve"> </w:t>
      </w:r>
      <w:r w:rsidRPr="006630C8">
        <w:rPr>
          <w:rFonts w:ascii="Calibri" w:hAnsi="Calibri" w:cs="Calibri"/>
          <w:sz w:val="24"/>
        </w:rPr>
        <w:t xml:space="preserve">to ensure timely protection for </w:t>
      </w:r>
      <w:proofErr w:type="gramStart"/>
      <w:r w:rsidRPr="006630C8">
        <w:rPr>
          <w:rFonts w:ascii="Calibri" w:hAnsi="Calibri" w:cs="Calibri"/>
          <w:sz w:val="24"/>
        </w:rPr>
        <w:t>victims</w:t>
      </w:r>
      <w:r>
        <w:rPr>
          <w:rFonts w:ascii="Calibri" w:hAnsi="Calibri" w:cs="Calibri"/>
          <w:sz w:val="24"/>
        </w:rPr>
        <w:t>;</w:t>
      </w:r>
      <w:proofErr w:type="gramEnd"/>
    </w:p>
    <w:p w14:paraId="66A27420" w14:textId="77777777" w:rsidR="00976BE4" w:rsidRDefault="00976BE4" w:rsidP="00976BE4">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p</w:t>
      </w:r>
      <w:r w:rsidRPr="006630C8">
        <w:rPr>
          <w:rFonts w:ascii="Calibri" w:hAnsi="Calibri" w:cs="Calibri"/>
          <w:sz w:val="24"/>
        </w:rPr>
        <w:t xml:space="preserve">rovide adequate resources for law enforcement, the courts and support services to implement the legislation </w:t>
      </w:r>
      <w:proofErr w:type="gramStart"/>
      <w:r w:rsidRPr="006630C8">
        <w:rPr>
          <w:rFonts w:ascii="Calibri" w:hAnsi="Calibri" w:cs="Calibri"/>
          <w:sz w:val="24"/>
        </w:rPr>
        <w:t>effectively</w:t>
      </w:r>
      <w:r>
        <w:rPr>
          <w:rFonts w:ascii="Calibri" w:hAnsi="Calibri" w:cs="Calibri"/>
          <w:sz w:val="24"/>
        </w:rPr>
        <w:t>;</w:t>
      </w:r>
      <w:proofErr w:type="gramEnd"/>
    </w:p>
    <w:p w14:paraId="014DD8FA" w14:textId="77777777" w:rsidR="00976BE4" w:rsidRDefault="00976BE4" w:rsidP="00976BE4">
      <w:pPr>
        <w:pStyle w:val="GB1"/>
        <w:spacing w:after="20"/>
        <w:ind w:left="1417" w:hanging="425"/>
        <w:rPr>
          <w:rFonts w:ascii="Calibri" w:hAnsi="Calibri" w:cs="Calibri"/>
          <w:sz w:val="24"/>
        </w:rPr>
      </w:pPr>
      <w:r>
        <w:rPr>
          <w:rFonts w:ascii="Calibri" w:hAnsi="Calibri" w:cs="Calibri"/>
          <w:sz w:val="24"/>
        </w:rPr>
        <w:t>(c)</w:t>
      </w:r>
      <w:r>
        <w:rPr>
          <w:rFonts w:ascii="Calibri" w:hAnsi="Calibri" w:cs="Calibri"/>
          <w:sz w:val="24"/>
        </w:rPr>
        <w:tab/>
        <w:t>u</w:t>
      </w:r>
      <w:r w:rsidRPr="006630C8">
        <w:rPr>
          <w:rFonts w:ascii="Calibri" w:hAnsi="Calibri" w:cs="Calibri"/>
          <w:sz w:val="24"/>
        </w:rPr>
        <w:t>ndertake a public education campaign to raise awareness of coercive control and its impacts</w:t>
      </w:r>
      <w:r>
        <w:rPr>
          <w:rFonts w:ascii="Calibri" w:hAnsi="Calibri" w:cs="Calibri"/>
          <w:sz w:val="24"/>
        </w:rPr>
        <w:t>; and</w:t>
      </w:r>
    </w:p>
    <w:p w14:paraId="21E3312F" w14:textId="19EB55A1" w:rsidR="00976BE4" w:rsidRPr="007A3307" w:rsidRDefault="00976BE4" w:rsidP="00976BE4">
      <w:pPr>
        <w:pStyle w:val="GB1"/>
        <w:spacing w:after="20"/>
        <w:ind w:left="1417" w:hanging="425"/>
        <w:rPr>
          <w:rFonts w:ascii="Calibri" w:hAnsi="Calibri" w:cs="Calibri"/>
          <w:sz w:val="24"/>
        </w:rPr>
      </w:pPr>
      <w:r>
        <w:rPr>
          <w:rFonts w:ascii="Calibri" w:hAnsi="Calibri" w:cs="Calibri"/>
          <w:sz w:val="24"/>
        </w:rPr>
        <w:lastRenderedPageBreak/>
        <w:t>(d)</w:t>
      </w:r>
      <w:r>
        <w:rPr>
          <w:rFonts w:ascii="Calibri" w:hAnsi="Calibri" w:cs="Calibri"/>
          <w:sz w:val="24"/>
        </w:rPr>
        <w:tab/>
        <w:t>e</w:t>
      </w:r>
      <w:r w:rsidRPr="006630C8">
        <w:rPr>
          <w:rFonts w:ascii="Calibri" w:hAnsi="Calibri" w:cs="Calibri"/>
          <w:sz w:val="24"/>
        </w:rPr>
        <w:t>nsure that reforms to electoral donation laws and political transparency are pursued in parallel, so that coercion and undue influence are eliminated from both private and public life.</w:t>
      </w:r>
    </w:p>
    <w:p w14:paraId="570EFDD3" w14:textId="1203AA37" w:rsidR="00C846C1" w:rsidRDefault="00976BE4" w:rsidP="00976BE4">
      <w:pPr>
        <w:pStyle w:val="GB1"/>
        <w:spacing w:after="20"/>
        <w:ind w:left="1469"/>
        <w:rPr>
          <w:rFonts w:cstheme="minorHAnsi"/>
          <w:i/>
          <w:iCs/>
          <w:sz w:val="24"/>
        </w:rPr>
      </w:pPr>
      <w:r w:rsidRPr="00045971">
        <w:rPr>
          <w:rFonts w:cstheme="minorHAnsi"/>
          <w:i/>
          <w:iCs/>
          <w:sz w:val="24"/>
        </w:rPr>
        <w:t xml:space="preserve">[Notice given on </w:t>
      </w:r>
      <w:r>
        <w:rPr>
          <w:rFonts w:cstheme="minorHAnsi"/>
          <w:i/>
          <w:iCs/>
          <w:sz w:val="24"/>
        </w:rPr>
        <w:t>4</w:t>
      </w:r>
      <w:r w:rsidRPr="00045971">
        <w:rPr>
          <w:rFonts w:cstheme="minorHAnsi"/>
          <w:i/>
          <w:iCs/>
          <w:sz w:val="24"/>
        </w:rPr>
        <w:t xml:space="preserve"> December 2025 — Listed for </w:t>
      </w:r>
      <w:r w:rsidR="00E126A7">
        <w:rPr>
          <w:rFonts w:cstheme="minorHAnsi"/>
          <w:i/>
          <w:iCs/>
          <w:sz w:val="24"/>
        </w:rPr>
        <w:t>6</w:t>
      </w:r>
      <w:r w:rsidRPr="00045971">
        <w:rPr>
          <w:rFonts w:cstheme="minorHAnsi"/>
          <w:i/>
          <w:iCs/>
          <w:sz w:val="24"/>
        </w:rPr>
        <w:t xml:space="preserve"> day</w:t>
      </w:r>
      <w:r w:rsidR="00F147C4">
        <w:rPr>
          <w:rFonts w:cstheme="minorHAnsi"/>
          <w:i/>
          <w:iCs/>
          <w:sz w:val="24"/>
        </w:rPr>
        <w:t>s</w:t>
      </w:r>
      <w:r w:rsidRPr="00045971">
        <w:rPr>
          <w:rFonts w:cstheme="minorHAnsi"/>
          <w:i/>
          <w:iCs/>
          <w:sz w:val="24"/>
        </w:rPr>
        <w:t>].</w:t>
      </w:r>
    </w:p>
    <w:p w14:paraId="2D37E46D" w14:textId="0F3C1E17" w:rsidR="00976BE4" w:rsidRDefault="00976BE4" w:rsidP="00976BE4">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1208</w:t>
      </w:r>
      <w:r w:rsidR="00F147C4">
        <w:rPr>
          <w:rFonts w:asciiTheme="minorHAnsi" w:hAnsiTheme="minorHAnsi" w:cstheme="minorHAnsi"/>
          <w:caps/>
          <w:sz w:val="24"/>
          <w:szCs w:val="24"/>
        </w:rPr>
        <w:tab/>
      </w:r>
      <w:r w:rsidRPr="00976BE4">
        <w:rPr>
          <w:rFonts w:asciiTheme="minorHAnsi" w:hAnsiTheme="minorHAnsi" w:cstheme="minorHAnsi"/>
          <w:caps/>
          <w:sz w:val="24"/>
          <w:szCs w:val="24"/>
        </w:rPr>
        <w:t>Melina</w:t>
      </w:r>
      <w:r w:rsidRPr="00976BE4">
        <w:rPr>
          <w:rFonts w:ascii="Aptos" w:hAnsi="Aptos" w:cstheme="minorHAnsi"/>
          <w:caps/>
          <w:sz w:val="24"/>
          <w:szCs w:val="24"/>
        </w:rPr>
        <w:t> </w:t>
      </w:r>
      <w:r w:rsidRPr="00976BE4">
        <w:rPr>
          <w:rFonts w:asciiTheme="minorHAnsi" w:hAnsiTheme="minorHAnsi" w:cstheme="minorHAnsi"/>
          <w:caps/>
          <w:sz w:val="24"/>
          <w:szCs w:val="24"/>
        </w:rPr>
        <w:t>Bath</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24C6448C" w14:textId="77777777" w:rsidR="00976BE4" w:rsidRPr="007A3307" w:rsidRDefault="00976BE4" w:rsidP="00976BE4">
      <w:pPr>
        <w:pStyle w:val="GB1"/>
        <w:ind w:left="1469"/>
        <w:rPr>
          <w:rFonts w:ascii="Calibri" w:hAnsi="Calibri" w:cs="Calibri"/>
          <w:sz w:val="24"/>
        </w:rPr>
      </w:pPr>
      <w:r w:rsidRPr="007A3307">
        <w:rPr>
          <w:rFonts w:ascii="Calibri" w:hAnsi="Calibri" w:cs="Calibri"/>
          <w:sz w:val="24"/>
        </w:rPr>
        <w:t>That this House —</w:t>
      </w:r>
    </w:p>
    <w:p w14:paraId="654064A8" w14:textId="77777777" w:rsidR="00976BE4" w:rsidRPr="003A2418" w:rsidRDefault="00976BE4" w:rsidP="00976BE4">
      <w:pPr>
        <w:pStyle w:val="GB1"/>
        <w:ind w:left="992" w:hanging="425"/>
        <w:rPr>
          <w:rFonts w:ascii="Calibri" w:hAnsi="Calibri" w:cs="Calibri"/>
          <w:sz w:val="24"/>
        </w:rPr>
      </w:pPr>
      <w:r>
        <w:rPr>
          <w:rFonts w:ascii="Calibri" w:hAnsi="Calibri" w:cs="Calibri"/>
          <w:sz w:val="24"/>
        </w:rPr>
        <w:t>(1)</w:t>
      </w:r>
      <w:r w:rsidRPr="003A2418">
        <w:rPr>
          <w:rFonts w:ascii="Calibri" w:hAnsi="Calibri" w:cs="Calibri"/>
          <w:sz w:val="24"/>
        </w:rPr>
        <w:tab/>
      </w:r>
      <w:r>
        <w:rPr>
          <w:rFonts w:ascii="Calibri" w:hAnsi="Calibri" w:cs="Calibri"/>
          <w:sz w:val="24"/>
        </w:rPr>
        <w:t>n</w:t>
      </w:r>
      <w:r w:rsidRPr="003A2418">
        <w:rPr>
          <w:rFonts w:ascii="Calibri" w:hAnsi="Calibri" w:cs="Calibri"/>
          <w:sz w:val="24"/>
        </w:rPr>
        <w:t xml:space="preserve">otes the closure of AKD’s Yarram </w:t>
      </w:r>
      <w:r>
        <w:rPr>
          <w:rFonts w:ascii="Calibri" w:hAnsi="Calibri" w:cs="Calibri"/>
          <w:sz w:val="24"/>
        </w:rPr>
        <w:t>sawmill</w:t>
      </w:r>
      <w:r w:rsidRPr="003A2418">
        <w:rPr>
          <w:rFonts w:ascii="Calibri" w:hAnsi="Calibri" w:cs="Calibri"/>
          <w:sz w:val="24"/>
        </w:rPr>
        <w:t>, resulting in the loss of 73 regional jobs</w:t>
      </w:r>
      <w:r>
        <w:rPr>
          <w:rFonts w:ascii="Calibri" w:hAnsi="Calibri" w:cs="Calibri"/>
          <w:sz w:val="24"/>
        </w:rPr>
        <w:t>,</w:t>
      </w:r>
      <w:r w:rsidRPr="003A2418">
        <w:rPr>
          <w:rFonts w:ascii="Calibri" w:hAnsi="Calibri" w:cs="Calibri"/>
          <w:sz w:val="24"/>
        </w:rPr>
        <w:t xml:space="preserve"> and acknowledges the severe challenges facing Victoria’s timber manufacturing </w:t>
      </w:r>
      <w:proofErr w:type="gramStart"/>
      <w:r w:rsidRPr="003A2418">
        <w:rPr>
          <w:rFonts w:ascii="Calibri" w:hAnsi="Calibri" w:cs="Calibri"/>
          <w:sz w:val="24"/>
        </w:rPr>
        <w:t>sector;</w:t>
      </w:r>
      <w:proofErr w:type="gramEnd"/>
    </w:p>
    <w:p w14:paraId="72626AE7" w14:textId="77777777" w:rsidR="00976BE4" w:rsidRPr="003A2418" w:rsidRDefault="00976BE4" w:rsidP="00976BE4">
      <w:pPr>
        <w:pStyle w:val="GB1"/>
        <w:ind w:left="992" w:hanging="425"/>
        <w:rPr>
          <w:rFonts w:ascii="Calibri" w:hAnsi="Calibri" w:cs="Calibri"/>
          <w:sz w:val="24"/>
        </w:rPr>
      </w:pPr>
      <w:r>
        <w:rPr>
          <w:rFonts w:ascii="Calibri" w:hAnsi="Calibri" w:cs="Calibri"/>
          <w:sz w:val="24"/>
        </w:rPr>
        <w:t>(2)</w:t>
      </w:r>
      <w:r w:rsidRPr="003A2418">
        <w:rPr>
          <w:rFonts w:ascii="Calibri" w:hAnsi="Calibri" w:cs="Calibri"/>
          <w:sz w:val="24"/>
        </w:rPr>
        <w:tab/>
      </w:r>
      <w:r>
        <w:rPr>
          <w:rFonts w:ascii="Calibri" w:hAnsi="Calibri" w:cs="Calibri"/>
          <w:sz w:val="24"/>
        </w:rPr>
        <w:t>r</w:t>
      </w:r>
      <w:r w:rsidRPr="003A2418">
        <w:rPr>
          <w:rFonts w:ascii="Calibri" w:hAnsi="Calibri" w:cs="Calibri"/>
          <w:sz w:val="24"/>
        </w:rPr>
        <w:t>ecognises the pressures contributing to this closure, including</w:t>
      </w:r>
      <w:r>
        <w:rPr>
          <w:rFonts w:ascii="Calibri" w:hAnsi="Calibri" w:cs="Calibri"/>
          <w:sz w:val="24"/>
        </w:rPr>
        <w:t xml:space="preserve"> —</w:t>
      </w:r>
    </w:p>
    <w:p w14:paraId="44AC1302" w14:textId="77777777" w:rsidR="00976BE4" w:rsidRPr="003A2418" w:rsidRDefault="00976BE4" w:rsidP="00976BE4">
      <w:pPr>
        <w:pStyle w:val="GB1"/>
        <w:ind w:left="1417" w:hanging="425"/>
        <w:rPr>
          <w:rFonts w:ascii="Calibri" w:hAnsi="Calibri" w:cs="Calibri"/>
          <w:sz w:val="24"/>
        </w:rPr>
      </w:pPr>
      <w:r>
        <w:rPr>
          <w:rFonts w:ascii="Calibri" w:hAnsi="Calibri" w:cs="Calibri"/>
          <w:sz w:val="24"/>
        </w:rPr>
        <w:t>(a)</w:t>
      </w:r>
      <w:r w:rsidRPr="003A2418">
        <w:rPr>
          <w:rFonts w:ascii="Calibri" w:hAnsi="Calibri" w:cs="Calibri"/>
          <w:sz w:val="24"/>
        </w:rPr>
        <w:tab/>
      </w:r>
      <w:r>
        <w:rPr>
          <w:rFonts w:ascii="Calibri" w:hAnsi="Calibri" w:cs="Calibri"/>
          <w:sz w:val="24"/>
        </w:rPr>
        <w:t>a</w:t>
      </w:r>
      <w:r w:rsidRPr="003A2418">
        <w:rPr>
          <w:rFonts w:ascii="Calibri" w:hAnsi="Calibri" w:cs="Calibri"/>
          <w:sz w:val="24"/>
        </w:rPr>
        <w:t xml:space="preserve"> surge of imported timber and </w:t>
      </w:r>
      <w:r>
        <w:rPr>
          <w:rFonts w:ascii="Calibri" w:hAnsi="Calibri" w:cs="Calibri"/>
          <w:sz w:val="24"/>
        </w:rPr>
        <w:t>laminated veneer lumber (</w:t>
      </w:r>
      <w:r w:rsidRPr="003A2418">
        <w:rPr>
          <w:rFonts w:ascii="Calibri" w:hAnsi="Calibri" w:cs="Calibri"/>
          <w:sz w:val="24"/>
        </w:rPr>
        <w:t>LVL</w:t>
      </w:r>
      <w:r>
        <w:rPr>
          <w:rFonts w:ascii="Calibri" w:hAnsi="Calibri" w:cs="Calibri"/>
          <w:sz w:val="24"/>
        </w:rPr>
        <w:t>)</w:t>
      </w:r>
      <w:r w:rsidRPr="003A2418">
        <w:rPr>
          <w:rFonts w:ascii="Calibri" w:hAnsi="Calibri" w:cs="Calibri"/>
          <w:sz w:val="24"/>
        </w:rPr>
        <w:t xml:space="preserve"> products at prices that raise concerns about dumping and tariff </w:t>
      </w:r>
      <w:proofErr w:type="gramStart"/>
      <w:r w:rsidRPr="003A2418">
        <w:rPr>
          <w:rFonts w:ascii="Calibri" w:hAnsi="Calibri" w:cs="Calibri"/>
          <w:sz w:val="24"/>
        </w:rPr>
        <w:t>avoidance;</w:t>
      </w:r>
      <w:proofErr w:type="gramEnd"/>
    </w:p>
    <w:p w14:paraId="18620D91" w14:textId="77777777" w:rsidR="00976BE4" w:rsidRPr="00E3649A" w:rsidRDefault="00976BE4" w:rsidP="00976BE4">
      <w:pPr>
        <w:pStyle w:val="GB1"/>
        <w:ind w:left="1417" w:hanging="425"/>
        <w:rPr>
          <w:rFonts w:ascii="Calibri" w:hAnsi="Calibri" w:cs="Calibri"/>
          <w:sz w:val="24"/>
        </w:rPr>
      </w:pPr>
      <w:r w:rsidRPr="00E3649A">
        <w:rPr>
          <w:rFonts w:ascii="Calibri" w:hAnsi="Calibri" w:cs="Calibri"/>
          <w:sz w:val="24"/>
        </w:rPr>
        <w:t>(b)</w:t>
      </w:r>
      <w:r w:rsidRPr="00E3649A">
        <w:rPr>
          <w:rFonts w:ascii="Calibri" w:hAnsi="Calibri" w:cs="Calibri"/>
          <w:sz w:val="24"/>
        </w:rPr>
        <w:tab/>
        <w:t xml:space="preserve">depressed housing starts well below the Allan Government’s housing target of 800,000 homes over 10 years or 80,000 homes per </w:t>
      </w:r>
      <w:proofErr w:type="gramStart"/>
      <w:r w:rsidRPr="00E3649A">
        <w:rPr>
          <w:rFonts w:ascii="Calibri" w:hAnsi="Calibri" w:cs="Calibri"/>
          <w:sz w:val="24"/>
        </w:rPr>
        <w:t>annum;</w:t>
      </w:r>
      <w:proofErr w:type="gramEnd"/>
    </w:p>
    <w:p w14:paraId="04AF455A" w14:textId="77777777" w:rsidR="00976BE4" w:rsidRPr="003A2418" w:rsidRDefault="00976BE4" w:rsidP="00976BE4">
      <w:pPr>
        <w:pStyle w:val="GB1"/>
        <w:ind w:left="1417" w:hanging="425"/>
        <w:rPr>
          <w:rFonts w:ascii="Calibri" w:hAnsi="Calibri" w:cs="Calibri"/>
          <w:sz w:val="24"/>
        </w:rPr>
      </w:pPr>
      <w:r>
        <w:rPr>
          <w:rFonts w:ascii="Calibri" w:hAnsi="Calibri" w:cs="Calibri"/>
          <w:sz w:val="24"/>
        </w:rPr>
        <w:t>(c)</w:t>
      </w:r>
      <w:r w:rsidRPr="003A2418">
        <w:rPr>
          <w:rFonts w:ascii="Calibri" w:hAnsi="Calibri" w:cs="Calibri"/>
          <w:sz w:val="24"/>
        </w:rPr>
        <w:tab/>
      </w:r>
      <w:r>
        <w:rPr>
          <w:rFonts w:ascii="Calibri" w:hAnsi="Calibri" w:cs="Calibri"/>
          <w:sz w:val="24"/>
        </w:rPr>
        <w:t>d</w:t>
      </w:r>
      <w:r w:rsidRPr="003A2418">
        <w:rPr>
          <w:rFonts w:ascii="Calibri" w:hAnsi="Calibri" w:cs="Calibri"/>
          <w:sz w:val="24"/>
        </w:rPr>
        <w:t xml:space="preserve">oubling of energy prices over the past three years, adding to cost burdens for domestic </w:t>
      </w:r>
      <w:proofErr w:type="gramStart"/>
      <w:r w:rsidRPr="003A2418">
        <w:rPr>
          <w:rFonts w:ascii="Calibri" w:hAnsi="Calibri" w:cs="Calibri"/>
          <w:sz w:val="24"/>
        </w:rPr>
        <w:t>producers;</w:t>
      </w:r>
      <w:proofErr w:type="gramEnd"/>
    </w:p>
    <w:p w14:paraId="530440B8" w14:textId="77777777" w:rsidR="00976BE4" w:rsidRPr="003A2418" w:rsidRDefault="00976BE4" w:rsidP="00976BE4">
      <w:pPr>
        <w:pStyle w:val="GB1"/>
        <w:ind w:left="992" w:hanging="425"/>
        <w:rPr>
          <w:rFonts w:ascii="Calibri" w:hAnsi="Calibri" w:cs="Calibri"/>
          <w:sz w:val="24"/>
        </w:rPr>
      </w:pPr>
      <w:r>
        <w:rPr>
          <w:rFonts w:ascii="Calibri" w:hAnsi="Calibri" w:cs="Calibri"/>
          <w:sz w:val="24"/>
        </w:rPr>
        <w:t>(3)</w:t>
      </w:r>
      <w:r w:rsidRPr="003A2418">
        <w:rPr>
          <w:rFonts w:ascii="Calibri" w:hAnsi="Calibri" w:cs="Calibri"/>
          <w:sz w:val="24"/>
        </w:rPr>
        <w:tab/>
      </w:r>
      <w:r>
        <w:rPr>
          <w:rFonts w:ascii="Calibri" w:hAnsi="Calibri" w:cs="Calibri"/>
          <w:sz w:val="24"/>
        </w:rPr>
        <w:t>c</w:t>
      </w:r>
      <w:r w:rsidRPr="003A2418">
        <w:rPr>
          <w:rFonts w:ascii="Calibri" w:hAnsi="Calibri" w:cs="Calibri"/>
          <w:sz w:val="24"/>
        </w:rPr>
        <w:t>alls on the Allan Government to</w:t>
      </w:r>
      <w:r>
        <w:rPr>
          <w:rFonts w:ascii="Calibri" w:hAnsi="Calibri" w:cs="Calibri"/>
          <w:sz w:val="24"/>
        </w:rPr>
        <w:t xml:space="preserve"> —</w:t>
      </w:r>
    </w:p>
    <w:p w14:paraId="6533C76E" w14:textId="1B29A9DF" w:rsidR="00976BE4" w:rsidRPr="003A2418" w:rsidRDefault="00976BE4" w:rsidP="00976BE4">
      <w:pPr>
        <w:pStyle w:val="GB1"/>
        <w:ind w:left="1417" w:hanging="425"/>
        <w:rPr>
          <w:rFonts w:ascii="Calibri" w:hAnsi="Calibri" w:cs="Calibri"/>
          <w:sz w:val="24"/>
        </w:rPr>
      </w:pPr>
      <w:r>
        <w:rPr>
          <w:rFonts w:ascii="Calibri" w:hAnsi="Calibri" w:cs="Calibri"/>
          <w:sz w:val="24"/>
        </w:rPr>
        <w:t>(a)</w:t>
      </w:r>
      <w:r w:rsidRPr="003A2418">
        <w:rPr>
          <w:rFonts w:ascii="Calibri" w:hAnsi="Calibri" w:cs="Calibri"/>
          <w:sz w:val="24"/>
        </w:rPr>
        <w:tab/>
      </w:r>
      <w:r>
        <w:rPr>
          <w:rFonts w:ascii="Calibri" w:hAnsi="Calibri" w:cs="Calibri"/>
          <w:sz w:val="24"/>
        </w:rPr>
        <w:t>i</w:t>
      </w:r>
      <w:r w:rsidRPr="003A2418">
        <w:rPr>
          <w:rFonts w:ascii="Calibri" w:hAnsi="Calibri" w:cs="Calibri"/>
          <w:sz w:val="24"/>
        </w:rPr>
        <w:t xml:space="preserve">nvestigate the integrity of imported LVL and timber </w:t>
      </w:r>
      <w:proofErr w:type="gramStart"/>
      <w:r w:rsidRPr="003A2418">
        <w:rPr>
          <w:rFonts w:ascii="Calibri" w:hAnsi="Calibri" w:cs="Calibri"/>
          <w:sz w:val="24"/>
        </w:rPr>
        <w:t>products</w:t>
      </w:r>
      <w:r>
        <w:rPr>
          <w:rFonts w:ascii="Calibri" w:hAnsi="Calibri" w:cs="Calibri"/>
          <w:sz w:val="24"/>
        </w:rPr>
        <w:t>;</w:t>
      </w:r>
      <w:proofErr w:type="gramEnd"/>
    </w:p>
    <w:p w14:paraId="0E76B914" w14:textId="77777777" w:rsidR="00976BE4" w:rsidRPr="003A2418" w:rsidRDefault="00976BE4" w:rsidP="00976BE4">
      <w:pPr>
        <w:pStyle w:val="GB1"/>
        <w:ind w:left="1417" w:hanging="425"/>
        <w:rPr>
          <w:rFonts w:ascii="Calibri" w:hAnsi="Calibri" w:cs="Calibri"/>
          <w:sz w:val="24"/>
        </w:rPr>
      </w:pPr>
      <w:r>
        <w:rPr>
          <w:rFonts w:ascii="Calibri" w:hAnsi="Calibri" w:cs="Calibri"/>
          <w:sz w:val="24"/>
        </w:rPr>
        <w:t>(b)</w:t>
      </w:r>
      <w:r w:rsidRPr="003A2418">
        <w:rPr>
          <w:rFonts w:ascii="Calibri" w:hAnsi="Calibri" w:cs="Calibri"/>
          <w:sz w:val="24"/>
        </w:rPr>
        <w:tab/>
      </w:r>
      <w:r>
        <w:rPr>
          <w:rFonts w:ascii="Calibri" w:hAnsi="Calibri" w:cs="Calibri"/>
          <w:sz w:val="24"/>
        </w:rPr>
        <w:t>d</w:t>
      </w:r>
      <w:r w:rsidRPr="003A2418">
        <w:rPr>
          <w:rFonts w:ascii="Calibri" w:hAnsi="Calibri" w:cs="Calibri"/>
          <w:sz w:val="24"/>
        </w:rPr>
        <w:t>evelop measures to support Victoria’s timber manufacturing industry against unfair competition and rising input costs;</w:t>
      </w:r>
      <w:r>
        <w:rPr>
          <w:rFonts w:ascii="Calibri" w:hAnsi="Calibri" w:cs="Calibri"/>
          <w:sz w:val="24"/>
        </w:rPr>
        <w:t xml:space="preserve"> and</w:t>
      </w:r>
    </w:p>
    <w:p w14:paraId="3A9759D2" w14:textId="0C4DE071" w:rsidR="00976BE4" w:rsidRDefault="00976BE4" w:rsidP="00976BE4">
      <w:pPr>
        <w:pStyle w:val="GB1"/>
        <w:ind w:left="1417" w:hanging="425"/>
        <w:rPr>
          <w:rFonts w:ascii="Calibri" w:hAnsi="Calibri" w:cs="Calibri"/>
          <w:sz w:val="24"/>
        </w:rPr>
      </w:pPr>
      <w:r>
        <w:rPr>
          <w:rFonts w:ascii="Calibri" w:hAnsi="Calibri" w:cs="Calibri"/>
          <w:sz w:val="24"/>
        </w:rPr>
        <w:t>(c)</w:t>
      </w:r>
      <w:r w:rsidRPr="003A2418">
        <w:rPr>
          <w:rFonts w:ascii="Calibri" w:hAnsi="Calibri" w:cs="Calibri"/>
          <w:sz w:val="24"/>
        </w:rPr>
        <w:tab/>
      </w:r>
      <w:r>
        <w:rPr>
          <w:rFonts w:ascii="Calibri" w:hAnsi="Calibri" w:cs="Calibri"/>
          <w:sz w:val="24"/>
        </w:rPr>
        <w:t>improve</w:t>
      </w:r>
      <w:r w:rsidRPr="003A2418">
        <w:rPr>
          <w:rFonts w:ascii="Calibri" w:hAnsi="Calibri" w:cs="Calibri"/>
          <w:sz w:val="24"/>
        </w:rPr>
        <w:t xml:space="preserve"> housing and infrastructure targets with policies that sustain local supply chains and protect regional jobs.</w:t>
      </w:r>
    </w:p>
    <w:p w14:paraId="34657D34" w14:textId="3C586762" w:rsidR="00976BE4" w:rsidRDefault="00976BE4" w:rsidP="00976BE4">
      <w:pPr>
        <w:pStyle w:val="GB1"/>
        <w:spacing w:after="20"/>
        <w:ind w:left="1469"/>
        <w:rPr>
          <w:rFonts w:cstheme="minorHAnsi"/>
          <w:i/>
          <w:iCs/>
          <w:sz w:val="24"/>
        </w:rPr>
      </w:pPr>
      <w:r w:rsidRPr="00045971">
        <w:rPr>
          <w:rFonts w:cstheme="minorHAnsi"/>
          <w:i/>
          <w:iCs/>
          <w:sz w:val="24"/>
        </w:rPr>
        <w:t xml:space="preserve">[Notice given on </w:t>
      </w:r>
      <w:r>
        <w:rPr>
          <w:rFonts w:cstheme="minorHAnsi"/>
          <w:i/>
          <w:iCs/>
          <w:sz w:val="24"/>
        </w:rPr>
        <w:t>4</w:t>
      </w:r>
      <w:r w:rsidRPr="00045971">
        <w:rPr>
          <w:rFonts w:cstheme="minorHAnsi"/>
          <w:i/>
          <w:iCs/>
          <w:sz w:val="24"/>
        </w:rPr>
        <w:t xml:space="preserve"> December 2025 — Listed for </w:t>
      </w:r>
      <w:r w:rsidR="00E126A7">
        <w:rPr>
          <w:rFonts w:cstheme="minorHAnsi"/>
          <w:i/>
          <w:iCs/>
          <w:sz w:val="24"/>
        </w:rPr>
        <w:t>6</w:t>
      </w:r>
      <w:r w:rsidRPr="00045971">
        <w:rPr>
          <w:rFonts w:cstheme="minorHAnsi"/>
          <w:i/>
          <w:iCs/>
          <w:sz w:val="24"/>
        </w:rPr>
        <w:t xml:space="preserve"> day</w:t>
      </w:r>
      <w:r w:rsidR="00F147C4">
        <w:rPr>
          <w:rFonts w:cstheme="minorHAnsi"/>
          <w:i/>
          <w:iCs/>
          <w:sz w:val="24"/>
        </w:rPr>
        <w:t>s</w:t>
      </w:r>
      <w:r w:rsidRPr="00045971">
        <w:rPr>
          <w:rFonts w:cstheme="minorHAnsi"/>
          <w:i/>
          <w:iCs/>
          <w:sz w:val="24"/>
        </w:rPr>
        <w:t>].</w:t>
      </w:r>
    </w:p>
    <w:p w14:paraId="5536016C" w14:textId="182F100D" w:rsidR="00976BE4" w:rsidRDefault="00976BE4" w:rsidP="00976BE4">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1209</w:t>
      </w:r>
      <w:r w:rsidR="00F147C4">
        <w:rPr>
          <w:rFonts w:asciiTheme="minorHAnsi" w:hAnsiTheme="minorHAnsi" w:cstheme="minorHAnsi"/>
          <w:caps/>
          <w:sz w:val="24"/>
          <w:szCs w:val="24"/>
        </w:rPr>
        <w:tab/>
      </w:r>
      <w:r w:rsidRPr="00976BE4">
        <w:rPr>
          <w:rFonts w:asciiTheme="minorHAnsi" w:hAnsiTheme="minorHAnsi" w:cstheme="minorHAnsi"/>
          <w:caps/>
          <w:sz w:val="24"/>
          <w:szCs w:val="24"/>
        </w:rPr>
        <w:t>Ann-Marie</w:t>
      </w:r>
      <w:r w:rsidRPr="00976BE4">
        <w:rPr>
          <w:rFonts w:ascii="Aptos" w:hAnsi="Aptos" w:cstheme="minorHAnsi"/>
          <w:caps/>
          <w:sz w:val="24"/>
          <w:szCs w:val="24"/>
        </w:rPr>
        <w:t> </w:t>
      </w:r>
      <w:r w:rsidRPr="00976BE4">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7FCFEB85" w14:textId="77777777" w:rsidR="00976BE4" w:rsidRPr="007A3307" w:rsidRDefault="00976BE4" w:rsidP="00976BE4">
      <w:pPr>
        <w:pStyle w:val="GB1"/>
        <w:ind w:left="1469"/>
        <w:rPr>
          <w:rFonts w:ascii="Calibri" w:hAnsi="Calibri" w:cs="Calibri"/>
          <w:sz w:val="24"/>
        </w:rPr>
      </w:pPr>
      <w:r w:rsidRPr="007A3307">
        <w:rPr>
          <w:rFonts w:ascii="Calibri" w:hAnsi="Calibri" w:cs="Calibri"/>
          <w:sz w:val="24"/>
        </w:rPr>
        <w:t>That this House —</w:t>
      </w:r>
    </w:p>
    <w:p w14:paraId="668B52D6" w14:textId="77777777" w:rsidR="00976BE4" w:rsidRPr="00BE009C" w:rsidRDefault="00976BE4" w:rsidP="00976BE4">
      <w:pPr>
        <w:pStyle w:val="GB1"/>
        <w:spacing w:after="20"/>
        <w:ind w:left="992" w:hanging="425"/>
        <w:rPr>
          <w:rFonts w:ascii="Calibri" w:hAnsi="Calibri" w:cs="Calibri"/>
          <w:sz w:val="24"/>
        </w:rPr>
      </w:pPr>
      <w:r>
        <w:rPr>
          <w:rFonts w:ascii="Calibri" w:hAnsi="Calibri" w:cs="Calibri"/>
          <w:sz w:val="24"/>
        </w:rPr>
        <w:t>(</w:t>
      </w:r>
      <w:r w:rsidRPr="00BE009C">
        <w:rPr>
          <w:rFonts w:ascii="Calibri" w:hAnsi="Calibri" w:cs="Calibri"/>
          <w:sz w:val="24"/>
        </w:rPr>
        <w:t>1</w:t>
      </w:r>
      <w:r>
        <w:rPr>
          <w:rFonts w:ascii="Calibri" w:hAnsi="Calibri" w:cs="Calibri"/>
          <w:sz w:val="24"/>
        </w:rPr>
        <w:t>)</w:t>
      </w:r>
      <w:r>
        <w:rPr>
          <w:rFonts w:ascii="Calibri" w:hAnsi="Calibri" w:cs="Calibri"/>
          <w:sz w:val="24"/>
        </w:rPr>
        <w:tab/>
        <w:t>n</w:t>
      </w:r>
      <w:r w:rsidRPr="00BE009C">
        <w:rPr>
          <w:rFonts w:ascii="Calibri" w:hAnsi="Calibri" w:cs="Calibri"/>
          <w:sz w:val="24"/>
        </w:rPr>
        <w:t xml:space="preserve">otes that the North Richmond Medically Supervised Injecting Room (MSIR), established by the Victorian Government, is located adjacent to Richmond West Primary School and public housing, a placement that has caused ongoing concern for parents, teachers, residents, and local </w:t>
      </w:r>
      <w:proofErr w:type="gramStart"/>
      <w:r w:rsidRPr="00BE009C">
        <w:rPr>
          <w:rFonts w:ascii="Calibri" w:hAnsi="Calibri" w:cs="Calibri"/>
          <w:sz w:val="24"/>
        </w:rPr>
        <w:t>authorities</w:t>
      </w:r>
      <w:r>
        <w:rPr>
          <w:rFonts w:ascii="Calibri" w:hAnsi="Calibri" w:cs="Calibri"/>
          <w:sz w:val="24"/>
        </w:rPr>
        <w:t>;</w:t>
      </w:r>
      <w:proofErr w:type="gramEnd"/>
    </w:p>
    <w:p w14:paraId="09F5CFF6" w14:textId="77777777" w:rsidR="00976BE4" w:rsidRPr="00BE009C" w:rsidRDefault="00976BE4" w:rsidP="00976BE4">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f</w:t>
      </w:r>
      <w:r w:rsidRPr="00BE009C">
        <w:rPr>
          <w:rFonts w:ascii="Calibri" w:hAnsi="Calibri" w:cs="Calibri"/>
          <w:sz w:val="24"/>
        </w:rPr>
        <w:t>urther notes that the City of Yarra has spent approximately $4 million since 2018</w:t>
      </w:r>
      <w:r>
        <w:rPr>
          <w:rFonts w:ascii="Calibri" w:hAnsi="Calibri" w:cs="Calibri"/>
          <w:sz w:val="24"/>
        </w:rPr>
        <w:t>,</w:t>
      </w:r>
      <w:r w:rsidRPr="00BE009C">
        <w:rPr>
          <w:rFonts w:ascii="Calibri" w:hAnsi="Calibri" w:cs="Calibri"/>
          <w:sz w:val="24"/>
        </w:rPr>
        <w:t xml:space="preserve"> around $500,000 per year</w:t>
      </w:r>
      <w:r>
        <w:rPr>
          <w:rFonts w:ascii="Calibri" w:hAnsi="Calibri" w:cs="Calibri"/>
          <w:sz w:val="24"/>
        </w:rPr>
        <w:t xml:space="preserve">, </w:t>
      </w:r>
      <w:r w:rsidRPr="00BE009C">
        <w:rPr>
          <w:rFonts w:ascii="Calibri" w:hAnsi="Calibri" w:cs="Calibri"/>
          <w:sz w:val="24"/>
        </w:rPr>
        <w:t xml:space="preserve">cleaning syringe litter from streets surrounding the MSIR, without reimbursement from the State </w:t>
      </w:r>
      <w:proofErr w:type="gramStart"/>
      <w:r w:rsidRPr="00BE009C">
        <w:rPr>
          <w:rFonts w:ascii="Calibri" w:hAnsi="Calibri" w:cs="Calibri"/>
          <w:sz w:val="24"/>
        </w:rPr>
        <w:t>Government</w:t>
      </w:r>
      <w:r>
        <w:rPr>
          <w:rFonts w:ascii="Calibri" w:hAnsi="Calibri" w:cs="Calibri"/>
          <w:sz w:val="24"/>
        </w:rPr>
        <w:t>;</w:t>
      </w:r>
      <w:proofErr w:type="gramEnd"/>
    </w:p>
    <w:p w14:paraId="3637B947" w14:textId="47AC5394" w:rsidR="00976BE4" w:rsidRPr="00BE009C" w:rsidRDefault="00976BE4" w:rsidP="00976BE4">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c</w:t>
      </w:r>
      <w:r w:rsidRPr="00BE009C">
        <w:rPr>
          <w:rFonts w:ascii="Calibri" w:hAnsi="Calibri" w:cs="Calibri"/>
          <w:sz w:val="24"/>
        </w:rPr>
        <w:t xml:space="preserve">ondemns the Government for failing to properly consult on the location of the MSIR, thereby exposing schoolchildren and families to the risks and amenity impacts of </w:t>
      </w:r>
      <w:r w:rsidR="00AA6CCA">
        <w:rPr>
          <w:rFonts w:ascii="Calibri" w:hAnsi="Calibri" w:cs="Calibri"/>
          <w:sz w:val="24"/>
        </w:rPr>
        <w:br/>
      </w:r>
      <w:r w:rsidRPr="00BE009C">
        <w:rPr>
          <w:rFonts w:ascii="Calibri" w:hAnsi="Calibri" w:cs="Calibri"/>
          <w:sz w:val="24"/>
        </w:rPr>
        <w:t xml:space="preserve">drug-related </w:t>
      </w:r>
      <w:proofErr w:type="gramStart"/>
      <w:r w:rsidRPr="00BE009C">
        <w:rPr>
          <w:rFonts w:ascii="Calibri" w:hAnsi="Calibri" w:cs="Calibri"/>
          <w:sz w:val="24"/>
        </w:rPr>
        <w:t>activity</w:t>
      </w:r>
      <w:r>
        <w:rPr>
          <w:rFonts w:ascii="Calibri" w:hAnsi="Calibri" w:cs="Calibri"/>
          <w:sz w:val="24"/>
        </w:rPr>
        <w:t>;</w:t>
      </w:r>
      <w:proofErr w:type="gramEnd"/>
    </w:p>
    <w:p w14:paraId="12CBB961" w14:textId="77777777" w:rsidR="00976BE4" w:rsidRPr="00BE009C" w:rsidRDefault="00976BE4" w:rsidP="00976BE4">
      <w:pPr>
        <w:pStyle w:val="GB1"/>
        <w:ind w:left="992" w:hanging="425"/>
        <w:rPr>
          <w:rFonts w:ascii="Calibri" w:hAnsi="Calibri" w:cs="Calibri"/>
          <w:sz w:val="24"/>
        </w:rPr>
      </w:pPr>
      <w:r>
        <w:rPr>
          <w:rFonts w:ascii="Calibri" w:hAnsi="Calibri" w:cs="Calibri"/>
          <w:sz w:val="24"/>
        </w:rPr>
        <w:t>(4)</w:t>
      </w:r>
      <w:r>
        <w:rPr>
          <w:rFonts w:ascii="Calibri" w:hAnsi="Calibri" w:cs="Calibri"/>
          <w:sz w:val="24"/>
        </w:rPr>
        <w:tab/>
        <w:t>c</w:t>
      </w:r>
      <w:r w:rsidRPr="00BE009C">
        <w:rPr>
          <w:rFonts w:ascii="Calibri" w:hAnsi="Calibri" w:cs="Calibri"/>
          <w:sz w:val="24"/>
        </w:rPr>
        <w:t xml:space="preserve">riticises the Government for shifting the financial burden of syringe clean-up onto local ratepayers, despite the MSIR being a state-run health facility, and for refusing to adopt the New South Wales model where syringe management around the </w:t>
      </w:r>
      <w:proofErr w:type="gramStart"/>
      <w:r w:rsidRPr="00BE009C">
        <w:rPr>
          <w:rFonts w:ascii="Calibri" w:hAnsi="Calibri" w:cs="Calibri"/>
          <w:sz w:val="24"/>
        </w:rPr>
        <w:t>Kings</w:t>
      </w:r>
      <w:proofErr w:type="gramEnd"/>
      <w:r w:rsidRPr="00BE009C">
        <w:rPr>
          <w:rFonts w:ascii="Calibri" w:hAnsi="Calibri" w:cs="Calibri"/>
          <w:sz w:val="24"/>
        </w:rPr>
        <w:t xml:space="preserve"> Cross injecting centre is funded by the </w:t>
      </w:r>
      <w:proofErr w:type="gramStart"/>
      <w:r>
        <w:rPr>
          <w:rFonts w:ascii="Calibri" w:hAnsi="Calibri" w:cs="Calibri"/>
          <w:sz w:val="24"/>
        </w:rPr>
        <w:t>S</w:t>
      </w:r>
      <w:r w:rsidRPr="00BE009C">
        <w:rPr>
          <w:rFonts w:ascii="Calibri" w:hAnsi="Calibri" w:cs="Calibri"/>
          <w:sz w:val="24"/>
        </w:rPr>
        <w:t>tate</w:t>
      </w:r>
      <w:r>
        <w:rPr>
          <w:rFonts w:ascii="Calibri" w:hAnsi="Calibri" w:cs="Calibri"/>
          <w:sz w:val="24"/>
        </w:rPr>
        <w:t>;</w:t>
      </w:r>
      <w:proofErr w:type="gramEnd"/>
    </w:p>
    <w:p w14:paraId="2C9376E3" w14:textId="77777777" w:rsidR="00976BE4" w:rsidRDefault="00976BE4" w:rsidP="00976BE4">
      <w:pPr>
        <w:pStyle w:val="GB1"/>
        <w:ind w:left="992" w:hanging="425"/>
        <w:rPr>
          <w:rFonts w:ascii="Calibri" w:hAnsi="Calibri" w:cs="Calibri"/>
          <w:sz w:val="24"/>
        </w:rPr>
      </w:pPr>
      <w:r>
        <w:rPr>
          <w:rFonts w:ascii="Calibri" w:hAnsi="Calibri" w:cs="Calibri"/>
          <w:sz w:val="24"/>
        </w:rPr>
        <w:t>(5)</w:t>
      </w:r>
      <w:r>
        <w:rPr>
          <w:rFonts w:ascii="Calibri" w:hAnsi="Calibri" w:cs="Calibri"/>
          <w:sz w:val="24"/>
        </w:rPr>
        <w:tab/>
        <w:t>c</w:t>
      </w:r>
      <w:r w:rsidRPr="00BE009C">
        <w:rPr>
          <w:rFonts w:ascii="Calibri" w:hAnsi="Calibri" w:cs="Calibri"/>
          <w:sz w:val="24"/>
        </w:rPr>
        <w:t xml:space="preserve">alls </w:t>
      </w:r>
      <w:r>
        <w:rPr>
          <w:rFonts w:ascii="Calibri" w:hAnsi="Calibri" w:cs="Calibri"/>
          <w:sz w:val="24"/>
        </w:rPr>
        <w:t>on</w:t>
      </w:r>
      <w:r w:rsidRPr="00BE009C">
        <w:rPr>
          <w:rFonts w:ascii="Calibri" w:hAnsi="Calibri" w:cs="Calibri"/>
          <w:sz w:val="24"/>
        </w:rPr>
        <w:t xml:space="preserve"> the Government to</w:t>
      </w:r>
      <w:r>
        <w:rPr>
          <w:rFonts w:ascii="Calibri" w:hAnsi="Calibri" w:cs="Calibri"/>
          <w:sz w:val="24"/>
        </w:rPr>
        <w:t xml:space="preserve"> —</w:t>
      </w:r>
    </w:p>
    <w:p w14:paraId="3044A23B" w14:textId="77777777" w:rsidR="00976BE4" w:rsidRPr="00BE009C" w:rsidRDefault="00976BE4" w:rsidP="00976BE4">
      <w:pPr>
        <w:pStyle w:val="GB1"/>
        <w:ind w:left="1417" w:hanging="425"/>
        <w:rPr>
          <w:rFonts w:ascii="Calibri" w:hAnsi="Calibri" w:cs="Calibri"/>
          <w:sz w:val="24"/>
        </w:rPr>
      </w:pPr>
      <w:r>
        <w:rPr>
          <w:rFonts w:ascii="Calibri" w:hAnsi="Calibri" w:cs="Calibri"/>
          <w:sz w:val="24"/>
        </w:rPr>
        <w:t>(a)</w:t>
      </w:r>
      <w:r>
        <w:rPr>
          <w:rFonts w:ascii="Calibri" w:hAnsi="Calibri" w:cs="Calibri"/>
          <w:sz w:val="24"/>
        </w:rPr>
        <w:tab/>
        <w:t>r</w:t>
      </w:r>
      <w:r w:rsidRPr="00BE009C">
        <w:rPr>
          <w:rFonts w:ascii="Calibri" w:hAnsi="Calibri" w:cs="Calibri"/>
          <w:sz w:val="24"/>
        </w:rPr>
        <w:t xml:space="preserve">elocate the MSIR to a more appropriate site away from schools and residential </w:t>
      </w:r>
      <w:proofErr w:type="gramStart"/>
      <w:r w:rsidRPr="00BE009C">
        <w:rPr>
          <w:rFonts w:ascii="Calibri" w:hAnsi="Calibri" w:cs="Calibri"/>
          <w:sz w:val="24"/>
        </w:rPr>
        <w:t>areas</w:t>
      </w:r>
      <w:r>
        <w:rPr>
          <w:rFonts w:ascii="Calibri" w:hAnsi="Calibri" w:cs="Calibri"/>
          <w:sz w:val="24"/>
        </w:rPr>
        <w:t>;</w:t>
      </w:r>
      <w:proofErr w:type="gramEnd"/>
    </w:p>
    <w:p w14:paraId="54107B03" w14:textId="77777777" w:rsidR="00976BE4" w:rsidRPr="00BE009C" w:rsidRDefault="00976BE4" w:rsidP="00976BE4">
      <w:pPr>
        <w:pStyle w:val="GB1"/>
        <w:ind w:left="1417" w:hanging="425"/>
        <w:rPr>
          <w:rFonts w:ascii="Calibri" w:hAnsi="Calibri" w:cs="Calibri"/>
          <w:sz w:val="24"/>
        </w:rPr>
      </w:pPr>
      <w:r>
        <w:rPr>
          <w:rFonts w:ascii="Calibri" w:hAnsi="Calibri" w:cs="Calibri"/>
          <w:sz w:val="24"/>
        </w:rPr>
        <w:t>(b)</w:t>
      </w:r>
      <w:r>
        <w:rPr>
          <w:rFonts w:ascii="Calibri" w:hAnsi="Calibri" w:cs="Calibri"/>
          <w:sz w:val="24"/>
        </w:rPr>
        <w:tab/>
        <w:t>i</w:t>
      </w:r>
      <w:r w:rsidRPr="00BE009C">
        <w:rPr>
          <w:rFonts w:ascii="Calibri" w:hAnsi="Calibri" w:cs="Calibri"/>
          <w:sz w:val="24"/>
        </w:rPr>
        <w:t>mmediately reimburse the City of Yarra for syringe clean-up costs incurred since 2018</w:t>
      </w:r>
      <w:r>
        <w:rPr>
          <w:rFonts w:ascii="Calibri" w:hAnsi="Calibri" w:cs="Calibri"/>
          <w:sz w:val="24"/>
        </w:rPr>
        <w:t>; and</w:t>
      </w:r>
    </w:p>
    <w:p w14:paraId="2674665E" w14:textId="40181700" w:rsidR="00976BE4" w:rsidRDefault="00976BE4" w:rsidP="00976BE4">
      <w:pPr>
        <w:pStyle w:val="GB1"/>
        <w:ind w:left="1417" w:hanging="425"/>
        <w:rPr>
          <w:rFonts w:ascii="Calibri" w:hAnsi="Calibri" w:cs="Calibri"/>
          <w:sz w:val="24"/>
        </w:rPr>
      </w:pPr>
      <w:r>
        <w:rPr>
          <w:rFonts w:ascii="Calibri" w:hAnsi="Calibri" w:cs="Calibri"/>
          <w:sz w:val="24"/>
        </w:rPr>
        <w:t>(c)</w:t>
      </w:r>
      <w:r>
        <w:rPr>
          <w:rFonts w:ascii="Calibri" w:hAnsi="Calibri" w:cs="Calibri"/>
          <w:sz w:val="24"/>
        </w:rPr>
        <w:tab/>
        <w:t>e</w:t>
      </w:r>
      <w:r w:rsidRPr="00BE009C">
        <w:rPr>
          <w:rFonts w:ascii="Calibri" w:hAnsi="Calibri" w:cs="Calibri"/>
          <w:sz w:val="24"/>
        </w:rPr>
        <w:t>stablish a permanent, state-funded syringe management program to ensure councils are not unfairly burdened by the operation of state facilities.</w:t>
      </w:r>
    </w:p>
    <w:p w14:paraId="01778D6B" w14:textId="09BD1B28" w:rsidR="000000EE" w:rsidRPr="00577B41" w:rsidRDefault="00976BE4" w:rsidP="00577B41">
      <w:pPr>
        <w:pStyle w:val="GB1"/>
        <w:spacing w:after="20"/>
        <w:ind w:left="1469"/>
        <w:rPr>
          <w:rFonts w:cstheme="minorHAnsi"/>
          <w:i/>
          <w:iCs/>
          <w:sz w:val="24"/>
        </w:rPr>
      </w:pPr>
      <w:r w:rsidRPr="00045971">
        <w:rPr>
          <w:rFonts w:cstheme="minorHAnsi"/>
          <w:i/>
          <w:iCs/>
          <w:sz w:val="24"/>
        </w:rPr>
        <w:t xml:space="preserve">[Notice given on </w:t>
      </w:r>
      <w:r>
        <w:rPr>
          <w:rFonts w:cstheme="minorHAnsi"/>
          <w:i/>
          <w:iCs/>
          <w:sz w:val="24"/>
        </w:rPr>
        <w:t>4</w:t>
      </w:r>
      <w:r w:rsidRPr="00045971">
        <w:rPr>
          <w:rFonts w:cstheme="minorHAnsi"/>
          <w:i/>
          <w:iCs/>
          <w:sz w:val="24"/>
        </w:rPr>
        <w:t xml:space="preserve"> December 2025 — Listed for </w:t>
      </w:r>
      <w:r w:rsidR="00E126A7">
        <w:rPr>
          <w:rFonts w:cstheme="minorHAnsi"/>
          <w:i/>
          <w:iCs/>
          <w:sz w:val="24"/>
        </w:rPr>
        <w:t>6</w:t>
      </w:r>
      <w:r w:rsidRPr="00045971">
        <w:rPr>
          <w:rFonts w:cstheme="minorHAnsi"/>
          <w:i/>
          <w:iCs/>
          <w:sz w:val="24"/>
        </w:rPr>
        <w:t xml:space="preserve"> day</w:t>
      </w:r>
      <w:r w:rsidR="00F147C4">
        <w:rPr>
          <w:rFonts w:cstheme="minorHAnsi"/>
          <w:i/>
          <w:iCs/>
          <w:sz w:val="24"/>
        </w:rPr>
        <w:t>s</w:t>
      </w:r>
      <w:r w:rsidRPr="00045971">
        <w:rPr>
          <w:rFonts w:cstheme="minorHAnsi"/>
          <w:i/>
          <w:iCs/>
          <w:sz w:val="24"/>
        </w:rPr>
        <w:t>].</w:t>
      </w:r>
    </w:p>
    <w:p w14:paraId="52E1BCDD" w14:textId="77777777" w:rsidR="009E24A8" w:rsidRDefault="009E24A8">
      <w:pPr>
        <w:spacing w:after="160" w:line="259" w:lineRule="auto"/>
        <w:rPr>
          <w:rFonts w:cstheme="minorHAnsi"/>
          <w:b/>
          <w:caps/>
          <w:lang w:eastAsia="en-AU"/>
        </w:rPr>
      </w:pPr>
      <w:r>
        <w:rPr>
          <w:rFonts w:cstheme="minorHAnsi"/>
          <w:caps/>
        </w:rPr>
        <w:br w:type="page"/>
      </w:r>
    </w:p>
    <w:p w14:paraId="4D776616" w14:textId="3AD9DC35" w:rsidR="00AA3807" w:rsidRPr="00F26A6B" w:rsidRDefault="00AA3807" w:rsidP="00AA3807">
      <w:pPr>
        <w:pStyle w:val="MainHeading"/>
        <w:tabs>
          <w:tab w:val="left" w:pos="567"/>
        </w:tabs>
        <w:spacing w:before="240" w:after="40"/>
        <w:ind w:hanging="42"/>
        <w:jc w:val="both"/>
        <w:outlineLvl w:val="2"/>
        <w:rPr>
          <w:rFonts w:asciiTheme="minorHAnsi" w:hAnsiTheme="minorHAnsi" w:cstheme="minorHAnsi"/>
          <w:b w:val="0"/>
          <w:bCs/>
          <w:sz w:val="24"/>
          <w:szCs w:val="24"/>
        </w:rPr>
      </w:pPr>
      <w:r w:rsidRPr="00F26A6B">
        <w:rPr>
          <w:rFonts w:asciiTheme="minorHAnsi" w:hAnsiTheme="minorHAnsi" w:cstheme="minorHAnsi"/>
          <w:caps/>
          <w:sz w:val="24"/>
          <w:szCs w:val="24"/>
        </w:rPr>
        <w:lastRenderedPageBreak/>
        <w:t>1211</w:t>
      </w:r>
      <w:r w:rsidR="00F147C4">
        <w:rPr>
          <w:rFonts w:asciiTheme="minorHAnsi" w:hAnsiTheme="minorHAnsi" w:cstheme="minorHAnsi"/>
          <w:caps/>
          <w:sz w:val="24"/>
          <w:szCs w:val="24"/>
        </w:rPr>
        <w:tab/>
      </w:r>
      <w:r w:rsidRPr="00F26A6B">
        <w:rPr>
          <w:rFonts w:asciiTheme="minorHAnsi" w:hAnsiTheme="minorHAnsi" w:cstheme="minorHAnsi"/>
          <w:caps/>
          <w:sz w:val="24"/>
          <w:szCs w:val="24"/>
        </w:rPr>
        <w:t>David</w:t>
      </w:r>
      <w:r w:rsidRPr="00F26A6B">
        <w:rPr>
          <w:rFonts w:ascii="Aptos" w:hAnsi="Aptos" w:cstheme="minorHAnsi"/>
          <w:caps/>
          <w:sz w:val="24"/>
          <w:szCs w:val="24"/>
        </w:rPr>
        <w:t> </w:t>
      </w:r>
      <w:r w:rsidRPr="00F26A6B">
        <w:rPr>
          <w:rFonts w:asciiTheme="minorHAnsi" w:hAnsiTheme="minorHAnsi" w:cstheme="minorHAnsi"/>
          <w:caps/>
          <w:sz w:val="24"/>
          <w:szCs w:val="24"/>
        </w:rPr>
        <w:t xml:space="preserve">Davis </w:t>
      </w:r>
      <w:r w:rsidRPr="00F26A6B">
        <w:rPr>
          <w:rFonts w:asciiTheme="minorHAnsi" w:hAnsiTheme="minorHAnsi" w:cstheme="minorHAnsi"/>
          <w:b w:val="0"/>
          <w:bCs/>
          <w:sz w:val="24"/>
          <w:szCs w:val="24"/>
        </w:rPr>
        <w:t>— To move —</w:t>
      </w:r>
    </w:p>
    <w:p w14:paraId="114A9069" w14:textId="173EF8A3" w:rsidR="00A35444" w:rsidRDefault="00AA3807" w:rsidP="00F26A6B">
      <w:pPr>
        <w:pStyle w:val="GB1"/>
        <w:ind w:left="567" w:firstLine="0"/>
        <w:rPr>
          <w:rFonts w:ascii="Calibri" w:hAnsi="Calibri" w:cs="Calibri"/>
          <w:sz w:val="24"/>
        </w:rPr>
      </w:pPr>
      <w:r w:rsidRPr="00F26A6B">
        <w:rPr>
          <w:rFonts w:ascii="Calibri" w:hAnsi="Calibri" w:cs="Calibri"/>
          <w:sz w:val="24"/>
        </w:rPr>
        <w:t xml:space="preserve">That this House </w:t>
      </w:r>
      <w:r w:rsidR="008A5F78">
        <w:rPr>
          <w:rFonts w:ascii="Calibri" w:hAnsi="Calibri" w:cs="Calibri"/>
          <w:sz w:val="24"/>
        </w:rPr>
        <w:t>—</w:t>
      </w:r>
    </w:p>
    <w:p w14:paraId="122FF42B" w14:textId="77777777" w:rsidR="008A5F78" w:rsidRPr="008A5F78" w:rsidRDefault="008A5F78" w:rsidP="00CB30E6">
      <w:pPr>
        <w:pStyle w:val="GB1"/>
        <w:numPr>
          <w:ilvl w:val="0"/>
          <w:numId w:val="16"/>
        </w:numPr>
        <w:ind w:left="993" w:hanging="426"/>
        <w:rPr>
          <w:rFonts w:ascii="Calibri" w:hAnsi="Calibri" w:cs="Calibri"/>
          <w:sz w:val="24"/>
        </w:rPr>
      </w:pPr>
      <w:r>
        <w:rPr>
          <w:rFonts w:ascii="Calibri" w:hAnsi="Calibri" w:cs="Calibri"/>
          <w:sz w:val="24"/>
        </w:rPr>
        <w:t xml:space="preserve">notes </w:t>
      </w:r>
      <w:r w:rsidR="00F26A6B" w:rsidRPr="00F26A6B">
        <w:rPr>
          <w:rFonts w:ascii="Calibri" w:hAnsi="Calibri" w:cs="Calibri"/>
          <w:sz w:val="24"/>
        </w:rPr>
        <w:t xml:space="preserve">the Auditor-General’s report tabled on 3 December 2025, titled </w:t>
      </w:r>
      <w:r w:rsidR="00F26A6B" w:rsidRPr="00F26A6B">
        <w:rPr>
          <w:rFonts w:ascii="Calibri" w:hAnsi="Calibri" w:cs="Calibri"/>
          <w:i/>
          <w:iCs/>
          <w:sz w:val="24"/>
        </w:rPr>
        <w:t xml:space="preserve">Managing the Transition to Renewable </w:t>
      </w:r>
      <w:proofErr w:type="gramStart"/>
      <w:r w:rsidR="00F26A6B" w:rsidRPr="00F26A6B">
        <w:rPr>
          <w:rFonts w:ascii="Calibri" w:hAnsi="Calibri" w:cs="Calibri"/>
          <w:i/>
          <w:iCs/>
          <w:sz w:val="24"/>
        </w:rPr>
        <w:t>Energy</w:t>
      </w:r>
      <w:r>
        <w:rPr>
          <w:rFonts w:ascii="Calibri" w:hAnsi="Calibri" w:cs="Calibri"/>
          <w:i/>
          <w:iCs/>
          <w:sz w:val="24"/>
        </w:rPr>
        <w:t>;</w:t>
      </w:r>
      <w:proofErr w:type="gramEnd"/>
    </w:p>
    <w:p w14:paraId="5E91637A" w14:textId="77777777" w:rsidR="008A5F78" w:rsidRDefault="00F26A6B" w:rsidP="00CB30E6">
      <w:pPr>
        <w:pStyle w:val="GB1"/>
        <w:numPr>
          <w:ilvl w:val="0"/>
          <w:numId w:val="16"/>
        </w:numPr>
        <w:ind w:left="993" w:hanging="426"/>
        <w:rPr>
          <w:rFonts w:ascii="Calibri" w:hAnsi="Calibri" w:cs="Calibri"/>
          <w:sz w:val="24"/>
        </w:rPr>
      </w:pPr>
      <w:r w:rsidRPr="00F26A6B">
        <w:rPr>
          <w:rFonts w:ascii="Calibri" w:hAnsi="Calibri" w:cs="Calibri"/>
          <w:sz w:val="24"/>
        </w:rPr>
        <w:t>accepts the recommendations of the Auditor-General</w:t>
      </w:r>
      <w:r w:rsidR="008A5F78">
        <w:rPr>
          <w:rFonts w:ascii="Calibri" w:hAnsi="Calibri" w:cs="Calibri"/>
          <w:sz w:val="24"/>
        </w:rPr>
        <w:t xml:space="preserve">; and </w:t>
      </w:r>
    </w:p>
    <w:p w14:paraId="79089790" w14:textId="14D9ECD5" w:rsidR="00AA3807" w:rsidRPr="00F26A6B" w:rsidRDefault="008A5F78" w:rsidP="00CB30E6">
      <w:pPr>
        <w:pStyle w:val="GB1"/>
        <w:numPr>
          <w:ilvl w:val="0"/>
          <w:numId w:val="16"/>
        </w:numPr>
        <w:ind w:left="993" w:hanging="426"/>
        <w:rPr>
          <w:rFonts w:ascii="Calibri" w:hAnsi="Calibri" w:cs="Calibri"/>
          <w:sz w:val="24"/>
        </w:rPr>
      </w:pPr>
      <w:r>
        <w:rPr>
          <w:rFonts w:ascii="Calibri" w:hAnsi="Calibri" w:cs="Calibri"/>
          <w:sz w:val="24"/>
        </w:rPr>
        <w:t>furthe</w:t>
      </w:r>
      <w:r w:rsidR="005245FE">
        <w:rPr>
          <w:rFonts w:ascii="Calibri" w:hAnsi="Calibri" w:cs="Calibri"/>
          <w:sz w:val="24"/>
        </w:rPr>
        <w:t xml:space="preserve">r </w:t>
      </w:r>
      <w:r w:rsidR="00F26A6B" w:rsidRPr="00F26A6B">
        <w:rPr>
          <w:rFonts w:ascii="Calibri" w:hAnsi="Calibri" w:cs="Calibri"/>
          <w:sz w:val="24"/>
        </w:rPr>
        <w:t>notes the report makes clear that after 11 years in power the Allan Labor Government has been unable to guarantee the reliability of electricity supply, failing to address identifiable risks, thereby exposing the Victorian community to severe risks of supply interruption.</w:t>
      </w:r>
    </w:p>
    <w:p w14:paraId="63326997" w14:textId="1EE678D0" w:rsidR="00CF0E07" w:rsidRPr="00CF0E07" w:rsidRDefault="00CF0E07" w:rsidP="00CF0E07">
      <w:pPr>
        <w:pStyle w:val="GB1"/>
        <w:spacing w:after="20"/>
        <w:ind w:left="1469"/>
        <w:rPr>
          <w:rFonts w:cstheme="minorHAnsi"/>
          <w:i/>
          <w:iCs/>
          <w:sz w:val="24"/>
        </w:rPr>
      </w:pPr>
      <w:r w:rsidRPr="00F26A6B">
        <w:rPr>
          <w:rFonts w:cstheme="minorHAnsi"/>
          <w:i/>
          <w:iCs/>
          <w:sz w:val="24"/>
        </w:rPr>
        <w:t xml:space="preserve">[Notice given on 4 December 2025 — Listed for </w:t>
      </w:r>
      <w:r w:rsidR="00E126A7">
        <w:rPr>
          <w:rFonts w:cstheme="minorHAnsi"/>
          <w:i/>
          <w:iCs/>
          <w:sz w:val="24"/>
        </w:rPr>
        <w:t>6</w:t>
      </w:r>
      <w:r w:rsidRPr="00F26A6B">
        <w:rPr>
          <w:rFonts w:cstheme="minorHAnsi"/>
          <w:i/>
          <w:iCs/>
          <w:sz w:val="24"/>
        </w:rPr>
        <w:t xml:space="preserve"> day</w:t>
      </w:r>
      <w:r w:rsidR="00F147C4">
        <w:rPr>
          <w:rFonts w:cstheme="minorHAnsi"/>
          <w:i/>
          <w:iCs/>
          <w:sz w:val="24"/>
        </w:rPr>
        <w:t>s</w:t>
      </w:r>
      <w:r w:rsidRPr="00F26A6B">
        <w:rPr>
          <w:rFonts w:cstheme="minorHAnsi"/>
          <w:i/>
          <w:iCs/>
          <w:sz w:val="24"/>
        </w:rPr>
        <w:t>].</w:t>
      </w:r>
    </w:p>
    <w:p w14:paraId="72694D5D" w14:textId="0AC38E8B" w:rsidR="00CF0E07" w:rsidRPr="00F26A6B" w:rsidRDefault="00CF0E07" w:rsidP="00CF0E07">
      <w:pPr>
        <w:pStyle w:val="MainHeading"/>
        <w:tabs>
          <w:tab w:val="left" w:pos="567"/>
        </w:tabs>
        <w:spacing w:before="240" w:after="40"/>
        <w:ind w:hanging="42"/>
        <w:jc w:val="both"/>
        <w:outlineLvl w:val="2"/>
        <w:rPr>
          <w:rFonts w:asciiTheme="minorHAnsi" w:hAnsiTheme="minorHAnsi" w:cstheme="minorHAnsi"/>
          <w:b w:val="0"/>
          <w:bCs/>
          <w:sz w:val="24"/>
          <w:szCs w:val="24"/>
        </w:rPr>
      </w:pPr>
      <w:r w:rsidRPr="00F26A6B">
        <w:rPr>
          <w:rFonts w:asciiTheme="minorHAnsi" w:hAnsiTheme="minorHAnsi" w:cstheme="minorHAnsi"/>
          <w:caps/>
          <w:sz w:val="24"/>
          <w:szCs w:val="24"/>
        </w:rPr>
        <w:t>1212</w:t>
      </w:r>
      <w:r w:rsidR="00F147C4">
        <w:rPr>
          <w:rFonts w:asciiTheme="minorHAnsi" w:hAnsiTheme="minorHAnsi" w:cstheme="minorHAnsi"/>
          <w:caps/>
          <w:sz w:val="24"/>
          <w:szCs w:val="24"/>
        </w:rPr>
        <w:tab/>
      </w:r>
      <w:r w:rsidRPr="00F26A6B">
        <w:rPr>
          <w:rFonts w:asciiTheme="minorHAnsi" w:hAnsiTheme="minorHAnsi" w:cstheme="minorHAnsi"/>
          <w:caps/>
          <w:sz w:val="24"/>
          <w:szCs w:val="24"/>
        </w:rPr>
        <w:t>Melina</w:t>
      </w:r>
      <w:r w:rsidRPr="00F26A6B">
        <w:rPr>
          <w:rFonts w:ascii="Aptos" w:hAnsi="Aptos" w:cstheme="minorHAnsi"/>
          <w:caps/>
          <w:sz w:val="24"/>
          <w:szCs w:val="24"/>
        </w:rPr>
        <w:t> </w:t>
      </w:r>
      <w:r w:rsidRPr="00F26A6B">
        <w:rPr>
          <w:rFonts w:asciiTheme="minorHAnsi" w:hAnsiTheme="minorHAnsi" w:cstheme="minorHAnsi"/>
          <w:caps/>
          <w:sz w:val="24"/>
          <w:szCs w:val="24"/>
        </w:rPr>
        <w:t xml:space="preserve">Bath </w:t>
      </w:r>
      <w:r w:rsidRPr="00F26A6B">
        <w:rPr>
          <w:rFonts w:asciiTheme="minorHAnsi" w:hAnsiTheme="minorHAnsi" w:cstheme="minorHAnsi"/>
          <w:b w:val="0"/>
          <w:bCs/>
          <w:sz w:val="24"/>
          <w:szCs w:val="24"/>
        </w:rPr>
        <w:t>— To move —</w:t>
      </w:r>
    </w:p>
    <w:p w14:paraId="4CC9EB62" w14:textId="457356DB" w:rsidR="00CF0E07" w:rsidRPr="00F26A6B" w:rsidRDefault="00CF0E07" w:rsidP="00CF0E07">
      <w:pPr>
        <w:pStyle w:val="GB1"/>
        <w:ind w:left="1469"/>
        <w:rPr>
          <w:rFonts w:ascii="Calibri" w:hAnsi="Calibri" w:cs="Calibri"/>
          <w:sz w:val="24"/>
        </w:rPr>
      </w:pPr>
      <w:r w:rsidRPr="00F26A6B">
        <w:rPr>
          <w:rFonts w:ascii="Calibri" w:hAnsi="Calibri" w:cs="Calibri"/>
          <w:sz w:val="24"/>
        </w:rPr>
        <w:t>That this House</w:t>
      </w:r>
      <w:r w:rsidR="00F26A6B" w:rsidRPr="00F26A6B">
        <w:rPr>
          <w:rFonts w:ascii="Calibri" w:hAnsi="Calibri" w:cs="Calibri"/>
          <w:sz w:val="24"/>
        </w:rPr>
        <w:t xml:space="preserve"> </w:t>
      </w:r>
      <w:r w:rsidR="00463B74">
        <w:rPr>
          <w:rFonts w:ascii="Calibri" w:hAnsi="Calibri" w:cs="Calibri"/>
          <w:sz w:val="24"/>
        </w:rPr>
        <w:t xml:space="preserve">notes that </w:t>
      </w:r>
      <w:r w:rsidRPr="00F26A6B">
        <w:rPr>
          <w:rFonts w:ascii="Calibri" w:hAnsi="Calibri" w:cs="Calibri"/>
          <w:sz w:val="24"/>
        </w:rPr>
        <w:t>—</w:t>
      </w:r>
    </w:p>
    <w:p w14:paraId="1DECB39C" w14:textId="1CB3195A" w:rsidR="00463B74" w:rsidRDefault="00F26A6B" w:rsidP="00CB30E6">
      <w:pPr>
        <w:pStyle w:val="GB1"/>
        <w:numPr>
          <w:ilvl w:val="0"/>
          <w:numId w:val="17"/>
        </w:numPr>
        <w:rPr>
          <w:rFonts w:ascii="Calibri" w:hAnsi="Calibri" w:cs="Calibri"/>
          <w:sz w:val="24"/>
        </w:rPr>
      </w:pPr>
      <w:r>
        <w:rPr>
          <w:rFonts w:ascii="Calibri" w:hAnsi="Calibri" w:cs="Calibri"/>
          <w:sz w:val="24"/>
        </w:rPr>
        <w:t>L</w:t>
      </w:r>
      <w:r w:rsidRPr="00F26A6B">
        <w:rPr>
          <w:rFonts w:ascii="Calibri" w:hAnsi="Calibri" w:cs="Calibri"/>
          <w:sz w:val="24"/>
        </w:rPr>
        <w:t xml:space="preserve">evel 3 </w:t>
      </w:r>
      <w:r>
        <w:rPr>
          <w:rFonts w:ascii="Calibri" w:hAnsi="Calibri" w:cs="Calibri"/>
          <w:sz w:val="24"/>
        </w:rPr>
        <w:t>I</w:t>
      </w:r>
      <w:r w:rsidRPr="00F26A6B">
        <w:rPr>
          <w:rFonts w:ascii="Calibri" w:hAnsi="Calibri" w:cs="Calibri"/>
          <w:sz w:val="24"/>
        </w:rPr>
        <w:t xml:space="preserve">ncident </w:t>
      </w:r>
      <w:r>
        <w:rPr>
          <w:rFonts w:ascii="Calibri" w:hAnsi="Calibri" w:cs="Calibri"/>
          <w:sz w:val="24"/>
        </w:rPr>
        <w:t>C</w:t>
      </w:r>
      <w:r w:rsidRPr="00F26A6B">
        <w:rPr>
          <w:rFonts w:ascii="Calibri" w:hAnsi="Calibri" w:cs="Calibri"/>
          <w:sz w:val="24"/>
        </w:rPr>
        <w:t>ontrollers have reduced significantly</w:t>
      </w:r>
      <w:r>
        <w:rPr>
          <w:rFonts w:ascii="Calibri" w:hAnsi="Calibri" w:cs="Calibri"/>
          <w:sz w:val="24"/>
        </w:rPr>
        <w:t xml:space="preserve"> from</w:t>
      </w:r>
      <w:r w:rsidRPr="00F26A6B">
        <w:rPr>
          <w:rFonts w:ascii="Calibri" w:hAnsi="Calibri" w:cs="Calibri"/>
          <w:sz w:val="24"/>
        </w:rPr>
        <w:t xml:space="preserve"> </w:t>
      </w:r>
      <w:r w:rsidR="00463B74" w:rsidRPr="00F26A6B">
        <w:rPr>
          <w:rFonts w:ascii="Calibri" w:hAnsi="Calibri" w:cs="Calibri"/>
          <w:sz w:val="24"/>
        </w:rPr>
        <w:t xml:space="preserve">100 personnel </w:t>
      </w:r>
      <w:r w:rsidRPr="00F26A6B">
        <w:rPr>
          <w:rFonts w:ascii="Calibri" w:hAnsi="Calibri" w:cs="Calibri"/>
          <w:sz w:val="24"/>
        </w:rPr>
        <w:t>in 2009</w:t>
      </w:r>
      <w:r w:rsidR="00463B74">
        <w:rPr>
          <w:rFonts w:ascii="Calibri" w:hAnsi="Calibri" w:cs="Calibri"/>
          <w:sz w:val="24"/>
        </w:rPr>
        <w:t xml:space="preserve"> and </w:t>
      </w:r>
      <w:r w:rsidRPr="00F26A6B">
        <w:rPr>
          <w:rFonts w:ascii="Calibri" w:hAnsi="Calibri" w:cs="Calibri"/>
          <w:sz w:val="24"/>
        </w:rPr>
        <w:t>152 personnel</w:t>
      </w:r>
      <w:r w:rsidR="00463B74" w:rsidRPr="00463B74">
        <w:rPr>
          <w:rFonts w:ascii="Calibri" w:hAnsi="Calibri" w:cs="Calibri"/>
          <w:sz w:val="24"/>
        </w:rPr>
        <w:t xml:space="preserve"> </w:t>
      </w:r>
      <w:r w:rsidR="00463B74">
        <w:rPr>
          <w:rFonts w:ascii="Calibri" w:hAnsi="Calibri" w:cs="Calibri"/>
          <w:sz w:val="24"/>
        </w:rPr>
        <w:t>i</w:t>
      </w:r>
      <w:r w:rsidR="00463B74" w:rsidRPr="00F26A6B">
        <w:rPr>
          <w:rFonts w:ascii="Calibri" w:hAnsi="Calibri" w:cs="Calibri"/>
          <w:sz w:val="24"/>
        </w:rPr>
        <w:t xml:space="preserve">n </w:t>
      </w:r>
      <w:proofErr w:type="gramStart"/>
      <w:r w:rsidR="00463B74" w:rsidRPr="00F26A6B">
        <w:rPr>
          <w:rFonts w:ascii="Calibri" w:hAnsi="Calibri" w:cs="Calibri"/>
          <w:sz w:val="24"/>
        </w:rPr>
        <w:t>2015</w:t>
      </w:r>
      <w:r w:rsidR="00463B74">
        <w:rPr>
          <w:rFonts w:ascii="Calibri" w:hAnsi="Calibri" w:cs="Calibri"/>
          <w:sz w:val="24"/>
        </w:rPr>
        <w:t>;</w:t>
      </w:r>
      <w:proofErr w:type="gramEnd"/>
    </w:p>
    <w:p w14:paraId="2BDA5F18" w14:textId="7A086219" w:rsidR="00976BE4" w:rsidRPr="00F26A6B" w:rsidRDefault="00F26A6B" w:rsidP="00CB30E6">
      <w:pPr>
        <w:pStyle w:val="GB1"/>
        <w:numPr>
          <w:ilvl w:val="0"/>
          <w:numId w:val="17"/>
        </w:numPr>
        <w:rPr>
          <w:rFonts w:ascii="Calibri" w:hAnsi="Calibri" w:cs="Calibri"/>
          <w:sz w:val="24"/>
        </w:rPr>
      </w:pPr>
      <w:r w:rsidRPr="00F26A6B">
        <w:rPr>
          <w:rFonts w:ascii="Calibri" w:hAnsi="Calibri" w:cs="Calibri"/>
          <w:sz w:val="24"/>
        </w:rPr>
        <w:t>in 2025</w:t>
      </w:r>
      <w:r w:rsidR="00463B74">
        <w:rPr>
          <w:rFonts w:ascii="Calibri" w:hAnsi="Calibri" w:cs="Calibri"/>
          <w:sz w:val="24"/>
        </w:rPr>
        <w:t>,</w:t>
      </w:r>
      <w:r w:rsidRPr="00F26A6B">
        <w:rPr>
          <w:rFonts w:ascii="Calibri" w:hAnsi="Calibri" w:cs="Calibri"/>
          <w:sz w:val="24"/>
        </w:rPr>
        <w:t xml:space="preserve"> there are only 57 </w:t>
      </w:r>
      <w:r>
        <w:rPr>
          <w:rFonts w:ascii="Calibri" w:hAnsi="Calibri" w:cs="Calibri"/>
          <w:sz w:val="24"/>
        </w:rPr>
        <w:t>L</w:t>
      </w:r>
      <w:r w:rsidRPr="00F26A6B">
        <w:rPr>
          <w:rFonts w:ascii="Calibri" w:hAnsi="Calibri" w:cs="Calibri"/>
          <w:sz w:val="24"/>
        </w:rPr>
        <w:t xml:space="preserve">evel 3 </w:t>
      </w:r>
      <w:r>
        <w:rPr>
          <w:rFonts w:ascii="Calibri" w:hAnsi="Calibri" w:cs="Calibri"/>
          <w:sz w:val="24"/>
        </w:rPr>
        <w:t>I</w:t>
      </w:r>
      <w:r w:rsidRPr="00F26A6B">
        <w:rPr>
          <w:rFonts w:ascii="Calibri" w:hAnsi="Calibri" w:cs="Calibri"/>
          <w:sz w:val="24"/>
        </w:rPr>
        <w:t xml:space="preserve">ncident </w:t>
      </w:r>
      <w:r>
        <w:rPr>
          <w:rFonts w:ascii="Calibri" w:hAnsi="Calibri" w:cs="Calibri"/>
          <w:sz w:val="24"/>
        </w:rPr>
        <w:t>C</w:t>
      </w:r>
      <w:r w:rsidRPr="00F26A6B">
        <w:rPr>
          <w:rFonts w:ascii="Calibri" w:hAnsi="Calibri" w:cs="Calibri"/>
          <w:sz w:val="24"/>
        </w:rPr>
        <w:t xml:space="preserve">ontrollers across </w:t>
      </w:r>
      <w:r>
        <w:rPr>
          <w:rFonts w:ascii="Calibri" w:hAnsi="Calibri" w:cs="Calibri"/>
          <w:sz w:val="24"/>
        </w:rPr>
        <w:t>the Country Fire Authority (CFA)</w:t>
      </w:r>
      <w:r w:rsidRPr="00F26A6B">
        <w:rPr>
          <w:rFonts w:ascii="Calibri" w:hAnsi="Calibri" w:cs="Calibri"/>
          <w:sz w:val="24"/>
        </w:rPr>
        <w:t xml:space="preserve">, </w:t>
      </w:r>
      <w:r>
        <w:rPr>
          <w:rFonts w:ascii="Calibri" w:hAnsi="Calibri" w:cs="Calibri"/>
          <w:sz w:val="24"/>
        </w:rPr>
        <w:t>Fire Rescue Victoria</w:t>
      </w:r>
      <w:r w:rsidRPr="00F26A6B">
        <w:rPr>
          <w:rFonts w:ascii="Calibri" w:hAnsi="Calibri" w:cs="Calibri"/>
          <w:sz w:val="24"/>
        </w:rPr>
        <w:t xml:space="preserve"> and S</w:t>
      </w:r>
      <w:r>
        <w:rPr>
          <w:rFonts w:ascii="Calibri" w:hAnsi="Calibri" w:cs="Calibri"/>
          <w:sz w:val="24"/>
        </w:rPr>
        <w:t>tate Emergency Service (SES</w:t>
      </w:r>
      <w:proofErr w:type="gramStart"/>
      <w:r>
        <w:rPr>
          <w:rFonts w:ascii="Calibri" w:hAnsi="Calibri" w:cs="Calibri"/>
          <w:sz w:val="24"/>
        </w:rPr>
        <w:t>)</w:t>
      </w:r>
      <w:r w:rsidRPr="00F26A6B">
        <w:rPr>
          <w:rFonts w:ascii="Calibri" w:hAnsi="Calibri" w:cs="Calibri"/>
          <w:sz w:val="24"/>
        </w:rPr>
        <w:t>;</w:t>
      </w:r>
      <w:proofErr w:type="gramEnd"/>
      <w:r w:rsidRPr="00F26A6B">
        <w:rPr>
          <w:rFonts w:ascii="Calibri" w:hAnsi="Calibri" w:cs="Calibri"/>
          <w:sz w:val="24"/>
        </w:rPr>
        <w:t xml:space="preserve"> </w:t>
      </w:r>
    </w:p>
    <w:p w14:paraId="6C16C012" w14:textId="50EC5055" w:rsidR="00F26A6B" w:rsidRDefault="00F26A6B" w:rsidP="00CF0E07">
      <w:pPr>
        <w:pStyle w:val="GB1"/>
        <w:ind w:left="992" w:hanging="425"/>
        <w:rPr>
          <w:rFonts w:ascii="Calibri" w:hAnsi="Calibri" w:cs="Calibri"/>
          <w:sz w:val="24"/>
        </w:rPr>
      </w:pPr>
      <w:r w:rsidRPr="00F26A6B">
        <w:rPr>
          <w:rFonts w:ascii="Calibri" w:hAnsi="Calibri" w:cs="Calibri"/>
          <w:sz w:val="24"/>
        </w:rPr>
        <w:t>(</w:t>
      </w:r>
      <w:r w:rsidR="0006705F">
        <w:rPr>
          <w:rFonts w:ascii="Calibri" w:hAnsi="Calibri" w:cs="Calibri"/>
          <w:sz w:val="24"/>
        </w:rPr>
        <w:t>3</w:t>
      </w:r>
      <w:r w:rsidRPr="00F26A6B">
        <w:rPr>
          <w:rFonts w:ascii="Calibri" w:hAnsi="Calibri" w:cs="Calibri"/>
          <w:sz w:val="24"/>
        </w:rPr>
        <w:t>)</w:t>
      </w:r>
      <w:r w:rsidRPr="00F26A6B">
        <w:rPr>
          <w:rFonts w:ascii="Calibri" w:hAnsi="Calibri" w:cs="Calibri"/>
          <w:sz w:val="24"/>
        </w:rPr>
        <w:tab/>
        <w:t>the CFA in 2009 had 39,870 operational volunteers, yet in 2025, the CFA has only 28,755 operational volunteers</w:t>
      </w:r>
      <w:r>
        <w:rPr>
          <w:rFonts w:ascii="Calibri" w:hAnsi="Calibri" w:cs="Calibri"/>
          <w:sz w:val="24"/>
        </w:rPr>
        <w:t xml:space="preserve">, </w:t>
      </w:r>
      <w:r w:rsidRPr="00F26A6B">
        <w:rPr>
          <w:rFonts w:ascii="Calibri" w:hAnsi="Calibri" w:cs="Calibri"/>
          <w:sz w:val="24"/>
        </w:rPr>
        <w:t xml:space="preserve">a drop of over </w:t>
      </w:r>
      <w:proofErr w:type="gramStart"/>
      <w:r w:rsidRPr="00F26A6B">
        <w:rPr>
          <w:rFonts w:ascii="Calibri" w:hAnsi="Calibri" w:cs="Calibri"/>
          <w:sz w:val="24"/>
        </w:rPr>
        <w:t>11,000</w:t>
      </w:r>
      <w:r>
        <w:rPr>
          <w:rFonts w:ascii="Calibri" w:hAnsi="Calibri" w:cs="Calibri"/>
          <w:sz w:val="24"/>
        </w:rPr>
        <w:t>;</w:t>
      </w:r>
      <w:proofErr w:type="gramEnd"/>
    </w:p>
    <w:p w14:paraId="158DE66A" w14:textId="79A20530" w:rsidR="00F26A6B" w:rsidRPr="00F26A6B" w:rsidRDefault="00F26A6B" w:rsidP="00F26A6B">
      <w:pPr>
        <w:pStyle w:val="GB1"/>
        <w:ind w:left="567" w:firstLine="0"/>
        <w:rPr>
          <w:rFonts w:ascii="Calibri" w:hAnsi="Calibri" w:cs="Calibri"/>
          <w:sz w:val="24"/>
        </w:rPr>
      </w:pPr>
      <w:r w:rsidRPr="00F26A6B">
        <w:rPr>
          <w:rFonts w:ascii="Calibri" w:hAnsi="Calibri" w:cs="Calibri"/>
          <w:sz w:val="24"/>
        </w:rPr>
        <w:t xml:space="preserve">and calls on the Allan Labor </w:t>
      </w:r>
      <w:r>
        <w:rPr>
          <w:rFonts w:ascii="Calibri" w:hAnsi="Calibri" w:cs="Calibri"/>
          <w:sz w:val="24"/>
        </w:rPr>
        <w:t>G</w:t>
      </w:r>
      <w:r w:rsidRPr="00F26A6B">
        <w:rPr>
          <w:rFonts w:ascii="Calibri" w:hAnsi="Calibri" w:cs="Calibri"/>
          <w:sz w:val="24"/>
        </w:rPr>
        <w:t>overnment to respect our SES volunteers and CFA and adequately fund and resource them.</w:t>
      </w:r>
    </w:p>
    <w:p w14:paraId="37EDC5AC" w14:textId="737894B1" w:rsidR="00CF0E07" w:rsidRDefault="00CF0E07" w:rsidP="00CF0E07">
      <w:pPr>
        <w:pStyle w:val="GB1"/>
        <w:spacing w:after="20"/>
        <w:ind w:left="1469"/>
        <w:rPr>
          <w:rFonts w:cstheme="minorHAnsi"/>
          <w:i/>
          <w:iCs/>
          <w:sz w:val="24"/>
        </w:rPr>
      </w:pPr>
      <w:r w:rsidRPr="00F26A6B">
        <w:rPr>
          <w:rFonts w:cstheme="minorHAnsi"/>
          <w:i/>
          <w:iCs/>
          <w:sz w:val="24"/>
        </w:rPr>
        <w:t xml:space="preserve">[Notice given on 4 December 2025 — Listed for </w:t>
      </w:r>
      <w:r w:rsidR="00E126A7">
        <w:rPr>
          <w:rFonts w:cstheme="minorHAnsi"/>
          <w:i/>
          <w:iCs/>
          <w:sz w:val="24"/>
        </w:rPr>
        <w:t>6</w:t>
      </w:r>
      <w:r w:rsidRPr="00F26A6B">
        <w:rPr>
          <w:rFonts w:cstheme="minorHAnsi"/>
          <w:i/>
          <w:iCs/>
          <w:sz w:val="24"/>
        </w:rPr>
        <w:t xml:space="preserve"> day</w:t>
      </w:r>
      <w:r w:rsidR="00F147C4">
        <w:rPr>
          <w:rFonts w:cstheme="minorHAnsi"/>
          <w:i/>
          <w:iCs/>
          <w:sz w:val="24"/>
        </w:rPr>
        <w:t>s</w:t>
      </w:r>
      <w:r w:rsidRPr="00F26A6B">
        <w:rPr>
          <w:rFonts w:cstheme="minorHAnsi"/>
          <w:i/>
          <w:iCs/>
          <w:sz w:val="24"/>
        </w:rPr>
        <w:t>].</w:t>
      </w:r>
    </w:p>
    <w:p w14:paraId="55D8DFFB" w14:textId="0BDAE6C5" w:rsidR="00CF0E07" w:rsidRDefault="00CF0E07" w:rsidP="00CF0E07">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w:t>
      </w:r>
      <w:r w:rsidR="00D23316">
        <w:rPr>
          <w:rFonts w:asciiTheme="minorHAnsi" w:hAnsiTheme="minorHAnsi" w:cstheme="minorHAnsi"/>
          <w:caps/>
          <w:sz w:val="24"/>
          <w:szCs w:val="24"/>
        </w:rPr>
        <w:t>1</w:t>
      </w:r>
      <w:r>
        <w:rPr>
          <w:rFonts w:asciiTheme="minorHAnsi" w:hAnsiTheme="minorHAnsi" w:cstheme="minorHAnsi"/>
          <w:caps/>
          <w:sz w:val="24"/>
          <w:szCs w:val="24"/>
        </w:rPr>
        <w:t>3</w:t>
      </w:r>
      <w:r w:rsidR="00F147C4">
        <w:rPr>
          <w:rFonts w:asciiTheme="minorHAnsi" w:hAnsiTheme="minorHAnsi" w:cstheme="minorHAnsi"/>
          <w:caps/>
          <w:sz w:val="24"/>
          <w:szCs w:val="24"/>
        </w:rPr>
        <w:tab/>
      </w:r>
      <w:r w:rsidRPr="00976BE4">
        <w:rPr>
          <w:rFonts w:asciiTheme="minorHAnsi" w:hAnsiTheme="minorHAnsi" w:cstheme="minorHAnsi"/>
          <w:caps/>
          <w:sz w:val="24"/>
          <w:szCs w:val="24"/>
        </w:rPr>
        <w:t>Ann-Marie</w:t>
      </w:r>
      <w:r w:rsidRPr="00976BE4">
        <w:rPr>
          <w:rFonts w:ascii="Aptos" w:hAnsi="Aptos" w:cstheme="minorHAnsi"/>
          <w:caps/>
          <w:sz w:val="24"/>
          <w:szCs w:val="24"/>
        </w:rPr>
        <w:t> </w:t>
      </w:r>
      <w:r w:rsidRPr="00976BE4">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707238CB" w14:textId="77777777" w:rsidR="008E534B" w:rsidRPr="007A3307" w:rsidRDefault="008E534B" w:rsidP="008E534B">
      <w:pPr>
        <w:pStyle w:val="GB1"/>
        <w:ind w:left="1469"/>
        <w:rPr>
          <w:rFonts w:ascii="Calibri" w:hAnsi="Calibri" w:cs="Calibri"/>
          <w:sz w:val="24"/>
        </w:rPr>
      </w:pPr>
      <w:r w:rsidRPr="007A3307">
        <w:rPr>
          <w:rFonts w:ascii="Calibri" w:hAnsi="Calibri" w:cs="Calibri"/>
          <w:sz w:val="24"/>
        </w:rPr>
        <w:t>That this House —</w:t>
      </w:r>
    </w:p>
    <w:p w14:paraId="68F9A992" w14:textId="77777777" w:rsidR="008E534B" w:rsidRPr="00B934E8" w:rsidRDefault="008E534B" w:rsidP="008E534B">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n</w:t>
      </w:r>
      <w:r w:rsidRPr="00B934E8">
        <w:rPr>
          <w:rFonts w:ascii="Calibri" w:hAnsi="Calibri" w:cs="Calibri"/>
          <w:sz w:val="24"/>
        </w:rPr>
        <w:t xml:space="preserve">otes the introduction of the Victorian Early Childhood Regulatory Authority Bill 2025, which establishes a new independent regulator at a cost of $45 million, including 100 new staff and 60 compliance </w:t>
      </w:r>
      <w:proofErr w:type="gramStart"/>
      <w:r w:rsidRPr="00B934E8">
        <w:rPr>
          <w:rFonts w:ascii="Calibri" w:hAnsi="Calibri" w:cs="Calibri"/>
          <w:sz w:val="24"/>
        </w:rPr>
        <w:t>officers</w:t>
      </w:r>
      <w:r>
        <w:rPr>
          <w:rFonts w:ascii="Calibri" w:hAnsi="Calibri" w:cs="Calibri"/>
          <w:sz w:val="24"/>
        </w:rPr>
        <w:t>;</w:t>
      </w:r>
      <w:proofErr w:type="gramEnd"/>
    </w:p>
    <w:p w14:paraId="4CEB408C" w14:textId="77777777" w:rsidR="008E534B" w:rsidRPr="00B934E8" w:rsidRDefault="008E534B" w:rsidP="008E534B">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c</w:t>
      </w:r>
      <w:r w:rsidRPr="00B934E8">
        <w:rPr>
          <w:rFonts w:ascii="Calibri" w:hAnsi="Calibri" w:cs="Calibri"/>
          <w:sz w:val="24"/>
        </w:rPr>
        <w:t xml:space="preserve">ondemns the Government for allowing the </w:t>
      </w:r>
      <w:r>
        <w:rPr>
          <w:rFonts w:ascii="Calibri" w:hAnsi="Calibri" w:cs="Calibri"/>
          <w:sz w:val="24"/>
        </w:rPr>
        <w:t>e</w:t>
      </w:r>
      <w:r w:rsidRPr="00B934E8">
        <w:rPr>
          <w:rFonts w:ascii="Calibri" w:hAnsi="Calibri" w:cs="Calibri"/>
          <w:sz w:val="24"/>
        </w:rPr>
        <w:t xml:space="preserve">arly </w:t>
      </w:r>
      <w:r>
        <w:rPr>
          <w:rFonts w:ascii="Calibri" w:hAnsi="Calibri" w:cs="Calibri"/>
          <w:sz w:val="24"/>
        </w:rPr>
        <w:t>c</w:t>
      </w:r>
      <w:r w:rsidRPr="00B934E8">
        <w:rPr>
          <w:rFonts w:ascii="Calibri" w:hAnsi="Calibri" w:cs="Calibri"/>
          <w:sz w:val="24"/>
        </w:rPr>
        <w:t xml:space="preserve">hildhood </w:t>
      </w:r>
      <w:r>
        <w:rPr>
          <w:rFonts w:ascii="Calibri" w:hAnsi="Calibri" w:cs="Calibri"/>
          <w:sz w:val="24"/>
        </w:rPr>
        <w:t>e</w:t>
      </w:r>
      <w:r w:rsidRPr="00B934E8">
        <w:rPr>
          <w:rFonts w:ascii="Calibri" w:hAnsi="Calibri" w:cs="Calibri"/>
          <w:sz w:val="24"/>
        </w:rPr>
        <w:t xml:space="preserve">ducation and </w:t>
      </w:r>
      <w:r>
        <w:rPr>
          <w:rFonts w:ascii="Calibri" w:hAnsi="Calibri" w:cs="Calibri"/>
          <w:sz w:val="24"/>
        </w:rPr>
        <w:t>c</w:t>
      </w:r>
      <w:r w:rsidRPr="00B934E8">
        <w:rPr>
          <w:rFonts w:ascii="Calibri" w:hAnsi="Calibri" w:cs="Calibri"/>
          <w:sz w:val="24"/>
        </w:rPr>
        <w:t xml:space="preserve">are regulator within the Department of Education to remain understaffed and </w:t>
      </w:r>
      <w:r>
        <w:rPr>
          <w:rFonts w:ascii="Calibri" w:hAnsi="Calibri" w:cs="Calibri"/>
          <w:sz w:val="24"/>
        </w:rPr>
        <w:br/>
      </w:r>
      <w:r w:rsidRPr="00B934E8">
        <w:rPr>
          <w:rFonts w:ascii="Calibri" w:hAnsi="Calibri" w:cs="Calibri"/>
          <w:sz w:val="24"/>
        </w:rPr>
        <w:t>under</w:t>
      </w:r>
      <w:r>
        <w:rPr>
          <w:rFonts w:ascii="Calibri" w:hAnsi="Calibri" w:cs="Calibri"/>
          <w:sz w:val="24"/>
        </w:rPr>
        <w:t>-</w:t>
      </w:r>
      <w:r w:rsidRPr="00B934E8">
        <w:rPr>
          <w:rFonts w:ascii="Calibri" w:hAnsi="Calibri" w:cs="Calibri"/>
          <w:sz w:val="24"/>
        </w:rPr>
        <w:t xml:space="preserve">resourced, a failure which directly contributed to the abuse of children in early education settings, as exposed through criminal prosecutions, media coverage, and the Rapid </w:t>
      </w:r>
      <w:r>
        <w:rPr>
          <w:rFonts w:ascii="Calibri" w:hAnsi="Calibri" w:cs="Calibri"/>
          <w:sz w:val="24"/>
        </w:rPr>
        <w:t xml:space="preserve">Child Safety </w:t>
      </w:r>
      <w:proofErr w:type="gramStart"/>
      <w:r w:rsidRPr="00B934E8">
        <w:rPr>
          <w:rFonts w:ascii="Calibri" w:hAnsi="Calibri" w:cs="Calibri"/>
          <w:sz w:val="24"/>
        </w:rPr>
        <w:t>Review</w:t>
      </w:r>
      <w:r>
        <w:rPr>
          <w:rFonts w:ascii="Calibri" w:hAnsi="Calibri" w:cs="Calibri"/>
          <w:sz w:val="24"/>
        </w:rPr>
        <w:t>;</w:t>
      </w:r>
      <w:proofErr w:type="gramEnd"/>
    </w:p>
    <w:p w14:paraId="78181405" w14:textId="77777777" w:rsidR="008E534B" w:rsidRPr="00B934E8" w:rsidRDefault="008E534B" w:rsidP="008E534B">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c</w:t>
      </w:r>
      <w:r w:rsidRPr="00B934E8">
        <w:rPr>
          <w:rFonts w:ascii="Calibri" w:hAnsi="Calibri" w:cs="Calibri"/>
          <w:sz w:val="24"/>
        </w:rPr>
        <w:t xml:space="preserve">riticises the Government for its mismanagement of taxpayer money, which has left vulnerable Victorian children paying the price of Labor’s incompetence and for rushing this legislation through Parliament with minimal </w:t>
      </w:r>
      <w:proofErr w:type="gramStart"/>
      <w:r w:rsidRPr="00B934E8">
        <w:rPr>
          <w:rFonts w:ascii="Calibri" w:hAnsi="Calibri" w:cs="Calibri"/>
          <w:sz w:val="24"/>
        </w:rPr>
        <w:t>scrutiny</w:t>
      </w:r>
      <w:r>
        <w:rPr>
          <w:rFonts w:ascii="Calibri" w:hAnsi="Calibri" w:cs="Calibri"/>
          <w:sz w:val="24"/>
        </w:rPr>
        <w:t>;</w:t>
      </w:r>
      <w:proofErr w:type="gramEnd"/>
    </w:p>
    <w:p w14:paraId="4EC509DD" w14:textId="77777777" w:rsidR="008E534B" w:rsidRDefault="008E534B" w:rsidP="008E534B">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r</w:t>
      </w:r>
      <w:r w:rsidRPr="00B934E8">
        <w:rPr>
          <w:rFonts w:ascii="Calibri" w:hAnsi="Calibri" w:cs="Calibri"/>
          <w:sz w:val="24"/>
        </w:rPr>
        <w:t xml:space="preserve">ecognises that while the establishment of an independent regulator is intended to achieve two outcomes </w:t>
      </w:r>
      <w:r>
        <w:rPr>
          <w:rFonts w:ascii="Calibri" w:hAnsi="Calibri" w:cs="Calibri"/>
          <w:sz w:val="24"/>
        </w:rPr>
        <w:t xml:space="preserve">of </w:t>
      </w:r>
      <w:r w:rsidRPr="00B934E8">
        <w:rPr>
          <w:rFonts w:ascii="Calibri" w:hAnsi="Calibri" w:cs="Calibri"/>
          <w:sz w:val="24"/>
        </w:rPr>
        <w:t>creating an empowered watchdog to fix the serious problems identified</w:t>
      </w:r>
      <w:r>
        <w:rPr>
          <w:rFonts w:ascii="Calibri" w:hAnsi="Calibri" w:cs="Calibri"/>
          <w:sz w:val="24"/>
        </w:rPr>
        <w:t xml:space="preserve"> and </w:t>
      </w:r>
      <w:r w:rsidRPr="00B934E8">
        <w:rPr>
          <w:rFonts w:ascii="Calibri" w:hAnsi="Calibri" w:cs="Calibri"/>
          <w:sz w:val="24"/>
        </w:rPr>
        <w:t>removing the conflict of interest wherein the Department</w:t>
      </w:r>
      <w:r>
        <w:rPr>
          <w:rFonts w:ascii="Calibri" w:hAnsi="Calibri" w:cs="Calibri"/>
          <w:sz w:val="24"/>
        </w:rPr>
        <w:t xml:space="preserve"> of Education</w:t>
      </w:r>
      <w:r w:rsidRPr="00B934E8">
        <w:rPr>
          <w:rFonts w:ascii="Calibri" w:hAnsi="Calibri" w:cs="Calibri"/>
          <w:sz w:val="24"/>
        </w:rPr>
        <w:t xml:space="preserve"> was both regulator and operator of long day care centres</w:t>
      </w:r>
      <w:r>
        <w:rPr>
          <w:rFonts w:ascii="Calibri" w:hAnsi="Calibri" w:cs="Calibri"/>
          <w:sz w:val="24"/>
        </w:rPr>
        <w:t>, t</w:t>
      </w:r>
      <w:r w:rsidRPr="00B934E8">
        <w:rPr>
          <w:rFonts w:ascii="Calibri" w:hAnsi="Calibri" w:cs="Calibri"/>
          <w:sz w:val="24"/>
        </w:rPr>
        <w:t xml:space="preserve">hese objectives are undermined by the Government’s poor planning and reactive </w:t>
      </w:r>
      <w:proofErr w:type="gramStart"/>
      <w:r w:rsidRPr="00B934E8">
        <w:rPr>
          <w:rFonts w:ascii="Calibri" w:hAnsi="Calibri" w:cs="Calibri"/>
          <w:sz w:val="24"/>
        </w:rPr>
        <w:t>approach</w:t>
      </w:r>
      <w:r>
        <w:rPr>
          <w:rFonts w:ascii="Calibri" w:hAnsi="Calibri" w:cs="Calibri"/>
          <w:sz w:val="24"/>
        </w:rPr>
        <w:t>;</w:t>
      </w:r>
      <w:proofErr w:type="gramEnd"/>
      <w:r>
        <w:rPr>
          <w:rFonts w:ascii="Calibri" w:hAnsi="Calibri" w:cs="Calibri"/>
          <w:sz w:val="24"/>
        </w:rPr>
        <w:t xml:space="preserve"> </w:t>
      </w:r>
    </w:p>
    <w:p w14:paraId="78183B79" w14:textId="77777777" w:rsidR="008E534B" w:rsidRPr="00B934E8" w:rsidRDefault="008E534B" w:rsidP="008E534B">
      <w:pPr>
        <w:pStyle w:val="GB1"/>
        <w:spacing w:after="20"/>
        <w:ind w:left="992" w:hanging="425"/>
        <w:rPr>
          <w:rFonts w:ascii="Calibri" w:hAnsi="Calibri" w:cs="Calibri"/>
          <w:sz w:val="24"/>
        </w:rPr>
      </w:pPr>
      <w:r>
        <w:rPr>
          <w:rFonts w:ascii="Calibri" w:hAnsi="Calibri" w:cs="Calibri"/>
          <w:sz w:val="24"/>
        </w:rPr>
        <w:t>(5)</w:t>
      </w:r>
      <w:r>
        <w:rPr>
          <w:rFonts w:ascii="Calibri" w:hAnsi="Calibri" w:cs="Calibri"/>
          <w:sz w:val="24"/>
        </w:rPr>
        <w:tab/>
        <w:t>c</w:t>
      </w:r>
      <w:r w:rsidRPr="00B934E8">
        <w:rPr>
          <w:rFonts w:ascii="Calibri" w:hAnsi="Calibri" w:cs="Calibri"/>
          <w:sz w:val="24"/>
        </w:rPr>
        <w:t>alls upon the Government to</w:t>
      </w:r>
      <w:r>
        <w:rPr>
          <w:rFonts w:ascii="Calibri" w:hAnsi="Calibri" w:cs="Calibri"/>
          <w:sz w:val="24"/>
        </w:rPr>
        <w:t xml:space="preserve"> —</w:t>
      </w:r>
    </w:p>
    <w:p w14:paraId="54AE8924" w14:textId="77777777" w:rsidR="008E534B" w:rsidRPr="00B934E8" w:rsidRDefault="008E534B" w:rsidP="008E534B">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a</w:t>
      </w:r>
      <w:r w:rsidRPr="00B934E8">
        <w:rPr>
          <w:rFonts w:ascii="Calibri" w:hAnsi="Calibri" w:cs="Calibri"/>
          <w:sz w:val="24"/>
        </w:rPr>
        <w:t xml:space="preserve">ccept responsibility for past regulatory failures and the harm caused to </w:t>
      </w:r>
      <w:proofErr w:type="gramStart"/>
      <w:r w:rsidRPr="00B934E8">
        <w:rPr>
          <w:rFonts w:ascii="Calibri" w:hAnsi="Calibri" w:cs="Calibri"/>
          <w:sz w:val="24"/>
        </w:rPr>
        <w:t>children</w:t>
      </w:r>
      <w:r>
        <w:rPr>
          <w:rFonts w:ascii="Calibri" w:hAnsi="Calibri" w:cs="Calibri"/>
          <w:sz w:val="24"/>
        </w:rPr>
        <w:t>;</w:t>
      </w:r>
      <w:proofErr w:type="gramEnd"/>
    </w:p>
    <w:p w14:paraId="46D01167" w14:textId="77777777" w:rsidR="008E534B" w:rsidRPr="00B934E8" w:rsidRDefault="008E534B" w:rsidP="008E534B">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e</w:t>
      </w:r>
      <w:r w:rsidRPr="00B934E8">
        <w:rPr>
          <w:rFonts w:ascii="Calibri" w:hAnsi="Calibri" w:cs="Calibri"/>
          <w:sz w:val="24"/>
        </w:rPr>
        <w:t>nsure that the new authority is genuinely independent, adequately resourced, and transparent in its operations</w:t>
      </w:r>
      <w:r>
        <w:rPr>
          <w:rFonts w:ascii="Calibri" w:hAnsi="Calibri" w:cs="Calibri"/>
          <w:sz w:val="24"/>
        </w:rPr>
        <w:t>; and</w:t>
      </w:r>
    </w:p>
    <w:p w14:paraId="4A493396" w14:textId="799EB1D4" w:rsidR="00CF0E07" w:rsidRDefault="008E534B" w:rsidP="008E534B">
      <w:pPr>
        <w:pStyle w:val="GB1"/>
        <w:spacing w:after="20"/>
        <w:ind w:left="1417" w:hanging="425"/>
        <w:rPr>
          <w:rFonts w:ascii="Calibri" w:hAnsi="Calibri" w:cs="Calibri"/>
          <w:sz w:val="24"/>
        </w:rPr>
      </w:pPr>
      <w:r>
        <w:rPr>
          <w:rFonts w:ascii="Calibri" w:hAnsi="Calibri" w:cs="Calibri"/>
          <w:sz w:val="24"/>
        </w:rPr>
        <w:t>(c)</w:t>
      </w:r>
      <w:r>
        <w:rPr>
          <w:rFonts w:ascii="Calibri" w:hAnsi="Calibri" w:cs="Calibri"/>
          <w:sz w:val="24"/>
        </w:rPr>
        <w:tab/>
        <w:t>g</w:t>
      </w:r>
      <w:r w:rsidRPr="00B934E8">
        <w:rPr>
          <w:rFonts w:ascii="Calibri" w:hAnsi="Calibri" w:cs="Calibri"/>
          <w:sz w:val="24"/>
        </w:rPr>
        <w:t>uarantee that future reforms are subject to proper consultation and parliamentary scrutiny, rather than rushed processes that erode accountability</w:t>
      </w:r>
      <w:r>
        <w:rPr>
          <w:rFonts w:ascii="Calibri" w:hAnsi="Calibri" w:cs="Calibri"/>
          <w:sz w:val="24"/>
        </w:rPr>
        <w:t>.</w:t>
      </w:r>
    </w:p>
    <w:p w14:paraId="20535FE2" w14:textId="7025160F" w:rsidR="00CF0E07" w:rsidRDefault="00CF0E07" w:rsidP="00CF0E07">
      <w:pPr>
        <w:pStyle w:val="GB1"/>
        <w:spacing w:after="20"/>
        <w:ind w:left="1469"/>
        <w:rPr>
          <w:rFonts w:cstheme="minorHAnsi"/>
          <w:i/>
          <w:iCs/>
          <w:sz w:val="24"/>
        </w:rPr>
      </w:pPr>
      <w:r w:rsidRPr="00CF0E07">
        <w:rPr>
          <w:rFonts w:cstheme="minorHAnsi"/>
          <w:i/>
          <w:iCs/>
          <w:sz w:val="24"/>
        </w:rPr>
        <w:t xml:space="preserve">[Notice given on 4 December 2025 — Listed for </w:t>
      </w:r>
      <w:r w:rsidR="00E126A7">
        <w:rPr>
          <w:rFonts w:cstheme="minorHAnsi"/>
          <w:i/>
          <w:iCs/>
          <w:sz w:val="24"/>
        </w:rPr>
        <w:t>6</w:t>
      </w:r>
      <w:r w:rsidRPr="00CF0E07">
        <w:rPr>
          <w:rFonts w:cstheme="minorHAnsi"/>
          <w:i/>
          <w:iCs/>
          <w:sz w:val="24"/>
        </w:rPr>
        <w:t xml:space="preserve"> day</w:t>
      </w:r>
      <w:r w:rsidR="00F147C4">
        <w:rPr>
          <w:rFonts w:cstheme="minorHAnsi"/>
          <w:i/>
          <w:iCs/>
          <w:sz w:val="24"/>
        </w:rPr>
        <w:t>s</w:t>
      </w:r>
      <w:r w:rsidRPr="00CF0E07">
        <w:rPr>
          <w:rFonts w:cstheme="minorHAnsi"/>
          <w:i/>
          <w:iCs/>
          <w:sz w:val="24"/>
        </w:rPr>
        <w:t>].</w:t>
      </w:r>
    </w:p>
    <w:p w14:paraId="681F839A" w14:textId="552DBDB2" w:rsidR="00DD2B7E" w:rsidRDefault="00DD2B7E" w:rsidP="00DD2B7E">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lastRenderedPageBreak/>
        <w:t>121</w:t>
      </w:r>
      <w:r w:rsidR="002E6F71">
        <w:rPr>
          <w:rFonts w:asciiTheme="minorHAnsi" w:hAnsiTheme="minorHAnsi" w:cstheme="minorHAnsi"/>
          <w:caps/>
          <w:sz w:val="24"/>
          <w:szCs w:val="24"/>
        </w:rPr>
        <w:t>4</w:t>
      </w:r>
      <w:r w:rsidR="009A0BFD">
        <w:rPr>
          <w:rFonts w:asciiTheme="minorHAnsi" w:hAnsiTheme="minorHAnsi" w:cstheme="minorHAnsi"/>
          <w:caps/>
          <w:sz w:val="24"/>
          <w:szCs w:val="24"/>
        </w:rPr>
        <w:tab/>
      </w:r>
      <w:r w:rsidRPr="00DD2B7E">
        <w:rPr>
          <w:rFonts w:asciiTheme="minorHAnsi" w:hAnsiTheme="minorHAnsi" w:cstheme="minorHAnsi"/>
          <w:caps/>
          <w:sz w:val="24"/>
          <w:szCs w:val="24"/>
        </w:rPr>
        <w:t>Georgie</w:t>
      </w:r>
      <w:r w:rsidRPr="00DD2B7E">
        <w:rPr>
          <w:rFonts w:ascii="Aptos" w:hAnsi="Aptos" w:cstheme="minorHAnsi"/>
          <w:caps/>
          <w:sz w:val="24"/>
          <w:szCs w:val="24"/>
        </w:rPr>
        <w:t> </w:t>
      </w:r>
      <w:r w:rsidRPr="00DD2B7E">
        <w:rPr>
          <w:rFonts w:asciiTheme="minorHAnsi" w:hAnsiTheme="minorHAnsi" w:cstheme="minorHAnsi"/>
          <w:caps/>
          <w:sz w:val="24"/>
          <w:szCs w:val="24"/>
        </w:rPr>
        <w:t>Purcell</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022133A1" w14:textId="77777777" w:rsidR="00DD2B7E" w:rsidRPr="00C0321D" w:rsidRDefault="00DD2B7E" w:rsidP="00DD2B7E">
      <w:pPr>
        <w:pStyle w:val="GB1"/>
        <w:ind w:left="1469"/>
        <w:rPr>
          <w:rFonts w:ascii="Calibri" w:hAnsi="Calibri" w:cs="Calibri"/>
          <w:sz w:val="24"/>
        </w:rPr>
      </w:pPr>
      <w:r w:rsidRPr="003869BD">
        <w:rPr>
          <w:rFonts w:ascii="Calibri" w:hAnsi="Calibri" w:cs="Calibri"/>
          <w:sz w:val="24"/>
        </w:rPr>
        <w:t>That this House notes that —</w:t>
      </w:r>
    </w:p>
    <w:p w14:paraId="4EC65066"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(1)</w:t>
      </w:r>
      <w:r w:rsidRPr="003869BD">
        <w:rPr>
          <w:rFonts w:ascii="Calibri" w:hAnsi="Calibri" w:cs="Calibri"/>
          <w:sz w:val="24"/>
        </w:rPr>
        <w:tab/>
      </w:r>
      <w:r>
        <w:rPr>
          <w:rFonts w:ascii="Calibri" w:hAnsi="Calibri" w:cs="Calibri"/>
          <w:sz w:val="24"/>
        </w:rPr>
        <w:t>s</w:t>
      </w:r>
      <w:r w:rsidRPr="00C0321D">
        <w:rPr>
          <w:rFonts w:ascii="Calibri" w:hAnsi="Calibri" w:cs="Calibri"/>
          <w:sz w:val="24"/>
        </w:rPr>
        <w:t xml:space="preserve">ince the brutal killing of 12-week-old </w:t>
      </w:r>
      <w:proofErr w:type="spellStart"/>
      <w:r w:rsidRPr="00C0321D">
        <w:rPr>
          <w:rFonts w:ascii="Calibri" w:hAnsi="Calibri" w:cs="Calibri"/>
          <w:sz w:val="24"/>
        </w:rPr>
        <w:t>staffy</w:t>
      </w:r>
      <w:proofErr w:type="spellEnd"/>
      <w:r w:rsidRPr="00C0321D">
        <w:rPr>
          <w:rFonts w:ascii="Calibri" w:hAnsi="Calibri" w:cs="Calibri"/>
          <w:sz w:val="24"/>
        </w:rPr>
        <w:t xml:space="preserve"> Murphy at The Lost Dogs’ Home in October, more reports of unethical and even potentially illegal behaviour at the facility have </w:t>
      </w:r>
      <w:proofErr w:type="gramStart"/>
      <w:r w:rsidRPr="00C0321D">
        <w:rPr>
          <w:rFonts w:ascii="Calibri" w:hAnsi="Calibri" w:cs="Calibri"/>
          <w:sz w:val="24"/>
        </w:rPr>
        <w:t>continued</w:t>
      </w:r>
      <w:r>
        <w:rPr>
          <w:rFonts w:ascii="Calibri" w:hAnsi="Calibri" w:cs="Calibri"/>
          <w:sz w:val="24"/>
        </w:rPr>
        <w:t>;</w:t>
      </w:r>
      <w:proofErr w:type="gramEnd"/>
    </w:p>
    <w:p w14:paraId="290739A4"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2</w:t>
      </w:r>
      <w:r w:rsidRPr="003869BD">
        <w:rPr>
          <w:rFonts w:ascii="Calibri" w:hAnsi="Calibri" w:cs="Calibri"/>
          <w:sz w:val="24"/>
        </w:rPr>
        <w:t>)</w:t>
      </w:r>
      <w:r w:rsidRPr="003869BD">
        <w:rPr>
          <w:rFonts w:ascii="Calibri" w:hAnsi="Calibri" w:cs="Calibri"/>
          <w:sz w:val="24"/>
        </w:rPr>
        <w:tab/>
      </w:r>
      <w:r>
        <w:rPr>
          <w:rFonts w:ascii="Calibri" w:hAnsi="Calibri" w:cs="Calibri"/>
          <w:sz w:val="24"/>
        </w:rPr>
        <w:t>o</w:t>
      </w:r>
      <w:r w:rsidRPr="00C0321D">
        <w:rPr>
          <w:rFonts w:ascii="Calibri" w:hAnsi="Calibri" w:cs="Calibri"/>
          <w:sz w:val="24"/>
        </w:rPr>
        <w:t xml:space="preserve">ne of these </w:t>
      </w:r>
      <w:r>
        <w:rPr>
          <w:rFonts w:ascii="Calibri" w:hAnsi="Calibri" w:cs="Calibri"/>
          <w:sz w:val="24"/>
        </w:rPr>
        <w:t xml:space="preserve">many </w:t>
      </w:r>
      <w:r w:rsidRPr="00C0321D">
        <w:rPr>
          <w:rFonts w:ascii="Calibri" w:hAnsi="Calibri" w:cs="Calibri"/>
          <w:sz w:val="24"/>
        </w:rPr>
        <w:t>cases</w:t>
      </w:r>
      <w:r>
        <w:rPr>
          <w:rFonts w:ascii="Calibri" w:hAnsi="Calibri" w:cs="Calibri"/>
          <w:sz w:val="24"/>
        </w:rPr>
        <w:t xml:space="preserve"> allegedly</w:t>
      </w:r>
      <w:r w:rsidRPr="00C0321D">
        <w:rPr>
          <w:rFonts w:ascii="Calibri" w:hAnsi="Calibri" w:cs="Calibri"/>
          <w:sz w:val="24"/>
        </w:rPr>
        <w:t xml:space="preserve"> involved a former student vet nurse documenting a young female cat being scheduled for desexing with a possible </w:t>
      </w:r>
      <w:proofErr w:type="gramStart"/>
      <w:r w:rsidRPr="00C0321D">
        <w:rPr>
          <w:rFonts w:ascii="Calibri" w:hAnsi="Calibri" w:cs="Calibri"/>
          <w:sz w:val="24"/>
        </w:rPr>
        <w:t>pregnancy</w:t>
      </w:r>
      <w:r>
        <w:rPr>
          <w:rFonts w:ascii="Calibri" w:hAnsi="Calibri" w:cs="Calibri"/>
          <w:sz w:val="24"/>
        </w:rPr>
        <w:t>;</w:t>
      </w:r>
      <w:proofErr w:type="gramEnd"/>
    </w:p>
    <w:p w14:paraId="153B183B"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3</w:t>
      </w:r>
      <w:r w:rsidRPr="003869BD">
        <w:rPr>
          <w:rFonts w:ascii="Calibri" w:hAnsi="Calibri" w:cs="Calibri"/>
          <w:sz w:val="24"/>
        </w:rPr>
        <w:t>)</w:t>
      </w:r>
      <w:r w:rsidRPr="003869BD">
        <w:rPr>
          <w:rFonts w:ascii="Calibri" w:hAnsi="Calibri" w:cs="Calibri"/>
          <w:sz w:val="24"/>
        </w:rPr>
        <w:tab/>
      </w:r>
      <w:r>
        <w:rPr>
          <w:rFonts w:ascii="Calibri" w:hAnsi="Calibri" w:cs="Calibri"/>
          <w:sz w:val="24"/>
        </w:rPr>
        <w:t>e</w:t>
      </w:r>
      <w:r w:rsidRPr="00C0321D">
        <w:rPr>
          <w:rFonts w:ascii="Calibri" w:hAnsi="Calibri" w:cs="Calibri"/>
          <w:sz w:val="24"/>
        </w:rPr>
        <w:t xml:space="preserve">arly pregnancy termination to manage cat populations is generally supported within the animal welfare community and considered safe and ethical under existing animal welfare </w:t>
      </w:r>
      <w:proofErr w:type="gramStart"/>
      <w:r w:rsidRPr="00C0321D">
        <w:rPr>
          <w:rFonts w:ascii="Calibri" w:hAnsi="Calibri" w:cs="Calibri"/>
          <w:sz w:val="24"/>
        </w:rPr>
        <w:t>frameworks</w:t>
      </w:r>
      <w:r>
        <w:rPr>
          <w:rFonts w:ascii="Calibri" w:hAnsi="Calibri" w:cs="Calibri"/>
          <w:sz w:val="24"/>
        </w:rPr>
        <w:t>;</w:t>
      </w:r>
      <w:proofErr w:type="gramEnd"/>
    </w:p>
    <w:p w14:paraId="171D4622"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4</w:t>
      </w:r>
      <w:r w:rsidRPr="003869BD">
        <w:rPr>
          <w:rFonts w:ascii="Calibri" w:hAnsi="Calibri" w:cs="Calibri"/>
          <w:sz w:val="24"/>
        </w:rPr>
        <w:t>)</w:t>
      </w:r>
      <w:r w:rsidRPr="003869BD">
        <w:rPr>
          <w:rFonts w:ascii="Calibri" w:hAnsi="Calibri" w:cs="Calibri"/>
          <w:sz w:val="24"/>
        </w:rPr>
        <w:tab/>
      </w:r>
      <w:r w:rsidRPr="00C0321D">
        <w:rPr>
          <w:rFonts w:ascii="Calibri" w:hAnsi="Calibri" w:cs="Calibri"/>
          <w:sz w:val="24"/>
        </w:rPr>
        <w:t xml:space="preserve">believing this to be one of those cases, </w:t>
      </w:r>
      <w:r>
        <w:rPr>
          <w:rFonts w:ascii="Calibri" w:hAnsi="Calibri" w:cs="Calibri"/>
          <w:sz w:val="24"/>
        </w:rPr>
        <w:t>the student</w:t>
      </w:r>
      <w:r w:rsidRPr="00C0321D">
        <w:rPr>
          <w:rFonts w:ascii="Calibri" w:hAnsi="Calibri" w:cs="Calibri"/>
          <w:sz w:val="24"/>
        </w:rPr>
        <w:t xml:space="preserve"> consented to be in the surgery room </w:t>
      </w:r>
      <w:r>
        <w:rPr>
          <w:rFonts w:ascii="Calibri" w:hAnsi="Calibri" w:cs="Calibri"/>
          <w:sz w:val="24"/>
        </w:rPr>
        <w:t>to</w:t>
      </w:r>
      <w:r w:rsidRPr="00C0321D">
        <w:rPr>
          <w:rFonts w:ascii="Calibri" w:hAnsi="Calibri" w:cs="Calibri"/>
          <w:sz w:val="24"/>
        </w:rPr>
        <w:t xml:space="preserve"> record </w:t>
      </w:r>
      <w:proofErr w:type="gramStart"/>
      <w:r w:rsidRPr="00C0321D">
        <w:rPr>
          <w:rFonts w:ascii="Calibri" w:hAnsi="Calibri" w:cs="Calibri"/>
          <w:sz w:val="24"/>
        </w:rPr>
        <w:t>vital</w:t>
      </w:r>
      <w:r>
        <w:rPr>
          <w:rFonts w:ascii="Calibri" w:hAnsi="Calibri" w:cs="Calibri"/>
          <w:sz w:val="24"/>
        </w:rPr>
        <w:t>s;</w:t>
      </w:r>
      <w:proofErr w:type="gramEnd"/>
    </w:p>
    <w:p w14:paraId="591850C1"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5</w:t>
      </w:r>
      <w:r w:rsidRPr="003869BD">
        <w:rPr>
          <w:rFonts w:ascii="Calibri" w:hAnsi="Calibri" w:cs="Calibri"/>
          <w:sz w:val="24"/>
        </w:rPr>
        <w:t>)</w:t>
      </w:r>
      <w:r w:rsidRPr="003869BD">
        <w:rPr>
          <w:rFonts w:ascii="Calibri" w:hAnsi="Calibri" w:cs="Calibri"/>
          <w:sz w:val="24"/>
        </w:rPr>
        <w:tab/>
      </w:r>
      <w:r>
        <w:rPr>
          <w:rFonts w:ascii="Calibri" w:hAnsi="Calibri" w:cs="Calibri"/>
          <w:sz w:val="24"/>
        </w:rPr>
        <w:t>m</w:t>
      </w:r>
      <w:r w:rsidRPr="00C0321D">
        <w:rPr>
          <w:rFonts w:ascii="Calibri" w:hAnsi="Calibri" w:cs="Calibri"/>
          <w:sz w:val="24"/>
        </w:rPr>
        <w:t xml:space="preserve">id-surgery, </w:t>
      </w:r>
      <w:r>
        <w:rPr>
          <w:rFonts w:ascii="Calibri" w:hAnsi="Calibri" w:cs="Calibri"/>
          <w:sz w:val="24"/>
        </w:rPr>
        <w:t>the student realised</w:t>
      </w:r>
      <w:r w:rsidRPr="00C0321D">
        <w:rPr>
          <w:rFonts w:ascii="Calibri" w:hAnsi="Calibri" w:cs="Calibri"/>
          <w:sz w:val="24"/>
        </w:rPr>
        <w:t xml:space="preserve"> the pregnancy was not in early stages, but close to full</w:t>
      </w:r>
      <w:r>
        <w:rPr>
          <w:rFonts w:ascii="Calibri" w:hAnsi="Calibri" w:cs="Calibri"/>
          <w:sz w:val="24"/>
        </w:rPr>
        <w:t>-</w:t>
      </w:r>
      <w:r w:rsidRPr="00C0321D">
        <w:rPr>
          <w:rFonts w:ascii="Calibri" w:hAnsi="Calibri" w:cs="Calibri"/>
          <w:sz w:val="24"/>
        </w:rPr>
        <w:t xml:space="preserve">term with fur patterns visible on </w:t>
      </w:r>
      <w:proofErr w:type="gramStart"/>
      <w:r w:rsidRPr="00C0321D">
        <w:rPr>
          <w:rFonts w:ascii="Calibri" w:hAnsi="Calibri" w:cs="Calibri"/>
          <w:sz w:val="24"/>
        </w:rPr>
        <w:t>foetuses</w:t>
      </w:r>
      <w:r>
        <w:rPr>
          <w:rFonts w:ascii="Calibri" w:hAnsi="Calibri" w:cs="Calibri"/>
          <w:sz w:val="24"/>
        </w:rPr>
        <w:t>;</w:t>
      </w:r>
      <w:proofErr w:type="gramEnd"/>
    </w:p>
    <w:p w14:paraId="14DEE41E"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6</w:t>
      </w:r>
      <w:r w:rsidRPr="003869BD">
        <w:rPr>
          <w:rFonts w:ascii="Calibri" w:hAnsi="Calibri" w:cs="Calibri"/>
          <w:sz w:val="24"/>
        </w:rPr>
        <w:t>)</w:t>
      </w:r>
      <w:r w:rsidRPr="003869BD">
        <w:rPr>
          <w:rFonts w:ascii="Calibri" w:hAnsi="Calibri" w:cs="Calibri"/>
          <w:sz w:val="24"/>
        </w:rPr>
        <w:tab/>
      </w:r>
      <w:r>
        <w:rPr>
          <w:rFonts w:ascii="Calibri" w:hAnsi="Calibri" w:cs="Calibri"/>
          <w:sz w:val="24"/>
        </w:rPr>
        <w:t>i</w:t>
      </w:r>
      <w:r w:rsidRPr="00C0321D">
        <w:rPr>
          <w:rFonts w:ascii="Calibri" w:hAnsi="Calibri" w:cs="Calibri"/>
          <w:sz w:val="24"/>
        </w:rPr>
        <w:t xml:space="preserve">nstead of administering a fatal dose of </w:t>
      </w:r>
      <w:proofErr w:type="spellStart"/>
      <w:r>
        <w:rPr>
          <w:rFonts w:ascii="Calibri" w:hAnsi="Calibri" w:cs="Calibri"/>
          <w:sz w:val="24"/>
        </w:rPr>
        <w:t>lethabarb</w:t>
      </w:r>
      <w:proofErr w:type="spellEnd"/>
      <w:r>
        <w:rPr>
          <w:rFonts w:ascii="Calibri" w:hAnsi="Calibri" w:cs="Calibri"/>
          <w:sz w:val="24"/>
        </w:rPr>
        <w:t xml:space="preserve"> to</w:t>
      </w:r>
      <w:r w:rsidRPr="00C0321D">
        <w:rPr>
          <w:rFonts w:ascii="Calibri" w:hAnsi="Calibri" w:cs="Calibri"/>
          <w:sz w:val="24"/>
        </w:rPr>
        <w:t xml:space="preserve"> the foetal kittens as per the Code of Practice, the veterinarian </w:t>
      </w:r>
      <w:r>
        <w:rPr>
          <w:rFonts w:ascii="Calibri" w:hAnsi="Calibri" w:cs="Calibri"/>
          <w:sz w:val="24"/>
        </w:rPr>
        <w:t xml:space="preserve">performing </w:t>
      </w:r>
      <w:r w:rsidRPr="00C0321D">
        <w:rPr>
          <w:rFonts w:ascii="Calibri" w:hAnsi="Calibri" w:cs="Calibri"/>
          <w:sz w:val="24"/>
        </w:rPr>
        <w:t xml:space="preserve">the procedure stated they would </w:t>
      </w:r>
      <w:r>
        <w:rPr>
          <w:rFonts w:ascii="Calibri" w:hAnsi="Calibri" w:cs="Calibri"/>
          <w:sz w:val="24"/>
        </w:rPr>
        <w:t>“</w:t>
      </w:r>
      <w:r w:rsidRPr="00C0321D">
        <w:rPr>
          <w:rFonts w:ascii="Calibri" w:hAnsi="Calibri" w:cs="Calibri"/>
          <w:sz w:val="24"/>
        </w:rPr>
        <w:t>go to heaven</w:t>
      </w:r>
      <w:r>
        <w:rPr>
          <w:rFonts w:ascii="Calibri" w:hAnsi="Calibri" w:cs="Calibri"/>
          <w:sz w:val="24"/>
        </w:rPr>
        <w:t>”</w:t>
      </w:r>
      <w:r w:rsidRPr="00C0321D">
        <w:rPr>
          <w:rFonts w:ascii="Calibri" w:hAnsi="Calibri" w:cs="Calibri"/>
          <w:sz w:val="24"/>
        </w:rPr>
        <w:t xml:space="preserve"> when disconnected from the </w:t>
      </w:r>
      <w:proofErr w:type="gramStart"/>
      <w:r w:rsidRPr="00C0321D">
        <w:rPr>
          <w:rFonts w:ascii="Calibri" w:hAnsi="Calibri" w:cs="Calibri"/>
          <w:sz w:val="24"/>
        </w:rPr>
        <w:t>uterus</w:t>
      </w:r>
      <w:r>
        <w:rPr>
          <w:rFonts w:ascii="Calibri" w:hAnsi="Calibri" w:cs="Calibri"/>
          <w:sz w:val="24"/>
        </w:rPr>
        <w:t>;</w:t>
      </w:r>
      <w:proofErr w:type="gramEnd"/>
    </w:p>
    <w:p w14:paraId="45E20ADF" w14:textId="77777777" w:rsidR="00DD2B7E" w:rsidRPr="00C0321D"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7</w:t>
      </w:r>
      <w:r w:rsidRPr="003869BD">
        <w:rPr>
          <w:rFonts w:ascii="Calibri" w:hAnsi="Calibri" w:cs="Calibri"/>
          <w:sz w:val="24"/>
        </w:rPr>
        <w:t>)</w:t>
      </w:r>
      <w:r w:rsidRPr="003869BD">
        <w:rPr>
          <w:rFonts w:ascii="Calibri" w:hAnsi="Calibri" w:cs="Calibri"/>
          <w:sz w:val="24"/>
        </w:rPr>
        <w:tab/>
      </w:r>
      <w:r>
        <w:rPr>
          <w:rFonts w:ascii="Calibri" w:hAnsi="Calibri" w:cs="Calibri"/>
          <w:sz w:val="24"/>
        </w:rPr>
        <w:t>f</w:t>
      </w:r>
      <w:r w:rsidRPr="00C0321D">
        <w:rPr>
          <w:rFonts w:ascii="Calibri" w:hAnsi="Calibri" w:cs="Calibri"/>
          <w:sz w:val="24"/>
        </w:rPr>
        <w:t xml:space="preserve">our kittens were removed </w:t>
      </w:r>
      <w:r>
        <w:rPr>
          <w:rFonts w:ascii="Calibri" w:hAnsi="Calibri" w:cs="Calibri"/>
          <w:sz w:val="24"/>
        </w:rPr>
        <w:t xml:space="preserve">and </w:t>
      </w:r>
      <w:r w:rsidRPr="00C0321D">
        <w:rPr>
          <w:rFonts w:ascii="Calibri" w:hAnsi="Calibri" w:cs="Calibri"/>
          <w:sz w:val="24"/>
        </w:rPr>
        <w:t xml:space="preserve">were observed writhing and making other movements before being dumped in a biohazard </w:t>
      </w:r>
      <w:proofErr w:type="gramStart"/>
      <w:r w:rsidRPr="00C0321D">
        <w:rPr>
          <w:rFonts w:ascii="Calibri" w:hAnsi="Calibri" w:cs="Calibri"/>
          <w:sz w:val="24"/>
        </w:rPr>
        <w:t>bag</w:t>
      </w:r>
      <w:r>
        <w:rPr>
          <w:rFonts w:ascii="Calibri" w:hAnsi="Calibri" w:cs="Calibri"/>
          <w:sz w:val="24"/>
        </w:rPr>
        <w:t>;</w:t>
      </w:r>
      <w:proofErr w:type="gramEnd"/>
    </w:p>
    <w:p w14:paraId="0BC7DACA" w14:textId="77777777" w:rsidR="00DD2B7E" w:rsidRDefault="00DD2B7E" w:rsidP="00DD2B7E">
      <w:pPr>
        <w:pStyle w:val="GB1"/>
        <w:ind w:left="992" w:hanging="425"/>
        <w:rPr>
          <w:rFonts w:ascii="Calibri" w:hAnsi="Calibri" w:cs="Calibri"/>
          <w:sz w:val="24"/>
        </w:rPr>
      </w:pPr>
      <w:r w:rsidRPr="003869BD">
        <w:rPr>
          <w:rFonts w:ascii="Calibri" w:hAnsi="Calibri" w:cs="Calibri"/>
          <w:sz w:val="24"/>
        </w:rPr>
        <w:t>(</w:t>
      </w:r>
      <w:r>
        <w:rPr>
          <w:rFonts w:ascii="Calibri" w:hAnsi="Calibri" w:cs="Calibri"/>
          <w:sz w:val="24"/>
        </w:rPr>
        <w:t>8</w:t>
      </w:r>
      <w:r w:rsidRPr="003869BD">
        <w:rPr>
          <w:rFonts w:ascii="Calibri" w:hAnsi="Calibri" w:cs="Calibri"/>
          <w:sz w:val="24"/>
        </w:rPr>
        <w:t>)</w:t>
      </w:r>
      <w:r w:rsidRPr="003869BD">
        <w:rPr>
          <w:rFonts w:ascii="Calibri" w:hAnsi="Calibri" w:cs="Calibri"/>
          <w:sz w:val="24"/>
        </w:rPr>
        <w:tab/>
      </w:r>
      <w:r>
        <w:rPr>
          <w:rFonts w:ascii="Calibri" w:hAnsi="Calibri" w:cs="Calibri"/>
          <w:sz w:val="24"/>
        </w:rPr>
        <w:t>t</w:t>
      </w:r>
      <w:r w:rsidRPr="00C0321D">
        <w:rPr>
          <w:rFonts w:ascii="Calibri" w:hAnsi="Calibri" w:cs="Calibri"/>
          <w:sz w:val="24"/>
        </w:rPr>
        <w:t xml:space="preserve">his incident has been reported, but as always authorities continue to pass the buck, leaving </w:t>
      </w:r>
      <w:r>
        <w:rPr>
          <w:rFonts w:ascii="Calibri" w:hAnsi="Calibri" w:cs="Calibri"/>
          <w:sz w:val="24"/>
        </w:rPr>
        <w:t>T</w:t>
      </w:r>
      <w:r w:rsidRPr="00C0321D">
        <w:rPr>
          <w:rFonts w:ascii="Calibri" w:hAnsi="Calibri" w:cs="Calibri"/>
          <w:sz w:val="24"/>
        </w:rPr>
        <w:t xml:space="preserve">he Lost Dogs’ Home to continue to breach not only their social license, but Victorian rules and </w:t>
      </w:r>
      <w:proofErr w:type="gramStart"/>
      <w:r w:rsidRPr="00C0321D">
        <w:rPr>
          <w:rFonts w:ascii="Calibri" w:hAnsi="Calibri" w:cs="Calibri"/>
          <w:sz w:val="24"/>
        </w:rPr>
        <w:t>regulations</w:t>
      </w:r>
      <w:r>
        <w:rPr>
          <w:rFonts w:ascii="Calibri" w:hAnsi="Calibri" w:cs="Calibri"/>
          <w:sz w:val="24"/>
        </w:rPr>
        <w:t>;</w:t>
      </w:r>
      <w:proofErr w:type="gramEnd"/>
    </w:p>
    <w:p w14:paraId="0D213FB1" w14:textId="77777777" w:rsidR="00DD2B7E" w:rsidRPr="003869BD" w:rsidRDefault="00DD2B7E" w:rsidP="00E860F1">
      <w:pPr>
        <w:pStyle w:val="GB1"/>
        <w:ind w:left="567" w:firstLine="0"/>
        <w:rPr>
          <w:rFonts w:ascii="Calibri" w:hAnsi="Calibri" w:cs="Calibri"/>
          <w:sz w:val="24"/>
        </w:rPr>
      </w:pPr>
      <w:r>
        <w:rPr>
          <w:rFonts w:ascii="Calibri" w:hAnsi="Calibri" w:cs="Calibri"/>
          <w:sz w:val="24"/>
        </w:rPr>
        <w:t>a</w:t>
      </w:r>
      <w:r w:rsidRPr="00C0321D">
        <w:rPr>
          <w:rFonts w:ascii="Calibri" w:hAnsi="Calibri" w:cs="Calibri"/>
          <w:sz w:val="24"/>
        </w:rPr>
        <w:t xml:space="preserve">nd calls on the </w:t>
      </w:r>
      <w:r>
        <w:rPr>
          <w:rFonts w:ascii="Calibri" w:hAnsi="Calibri" w:cs="Calibri"/>
          <w:sz w:val="24"/>
        </w:rPr>
        <w:t>G</w:t>
      </w:r>
      <w:r w:rsidRPr="00C0321D">
        <w:rPr>
          <w:rFonts w:ascii="Calibri" w:hAnsi="Calibri" w:cs="Calibri"/>
          <w:sz w:val="24"/>
        </w:rPr>
        <w:t xml:space="preserve">overnment to launch an urgent independent inquiry into the worsening animal welfare crisis and lawlessness that continues at the hands of </w:t>
      </w:r>
      <w:r>
        <w:rPr>
          <w:rFonts w:ascii="Calibri" w:hAnsi="Calibri" w:cs="Calibri"/>
          <w:sz w:val="24"/>
        </w:rPr>
        <w:t xml:space="preserve">The </w:t>
      </w:r>
      <w:r w:rsidRPr="00C0321D">
        <w:rPr>
          <w:rFonts w:ascii="Calibri" w:hAnsi="Calibri" w:cs="Calibri"/>
          <w:sz w:val="24"/>
        </w:rPr>
        <w:t>Lost Dogs’ Home management.</w:t>
      </w:r>
    </w:p>
    <w:p w14:paraId="4E88E925" w14:textId="07A02CDF" w:rsidR="00DD2B7E" w:rsidRDefault="00DD2B7E" w:rsidP="00DD2B7E">
      <w:pPr>
        <w:pStyle w:val="GB1"/>
        <w:spacing w:after="20"/>
        <w:ind w:left="1469"/>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w:t>
      </w:r>
      <w:r w:rsidR="009A0BFD">
        <w:rPr>
          <w:rFonts w:cstheme="minorHAnsi"/>
          <w:i/>
          <w:iCs/>
          <w:sz w:val="24"/>
        </w:rPr>
        <w:t xml:space="preserve"> </w:t>
      </w:r>
      <w:r w:rsidR="00E126A7">
        <w:rPr>
          <w:rFonts w:cstheme="minorHAnsi"/>
          <w:i/>
          <w:iCs/>
          <w:sz w:val="24"/>
        </w:rPr>
        <w:t>5</w:t>
      </w:r>
      <w:r w:rsidR="009A0BFD">
        <w:rPr>
          <w:rFonts w:cstheme="minorHAnsi"/>
          <w:i/>
          <w:iCs/>
          <w:sz w:val="24"/>
        </w:rPr>
        <w:t xml:space="preserve"> </w:t>
      </w:r>
      <w:r w:rsidRPr="00CF0E07">
        <w:rPr>
          <w:rFonts w:cstheme="minorHAnsi"/>
          <w:i/>
          <w:iCs/>
          <w:sz w:val="24"/>
        </w:rPr>
        <w:t>day</w:t>
      </w:r>
      <w:r w:rsidR="009A0BFD">
        <w:rPr>
          <w:rFonts w:cstheme="minorHAnsi"/>
          <w:i/>
          <w:iCs/>
          <w:sz w:val="24"/>
        </w:rPr>
        <w:t>s</w:t>
      </w:r>
      <w:r w:rsidRPr="00CF0E07">
        <w:rPr>
          <w:rFonts w:cstheme="minorHAnsi"/>
          <w:i/>
          <w:iCs/>
          <w:sz w:val="24"/>
        </w:rPr>
        <w:t>].</w:t>
      </w:r>
    </w:p>
    <w:p w14:paraId="449D16AC" w14:textId="0715D56A" w:rsidR="00DD2B7E" w:rsidRDefault="00DD2B7E" w:rsidP="00DD2B7E">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121</w:t>
      </w:r>
      <w:r w:rsidR="002E6F71">
        <w:rPr>
          <w:rFonts w:asciiTheme="minorHAnsi" w:hAnsiTheme="minorHAnsi" w:cstheme="minorHAnsi"/>
          <w:caps/>
          <w:sz w:val="24"/>
          <w:szCs w:val="24"/>
        </w:rPr>
        <w:t>5</w:t>
      </w:r>
      <w:r w:rsidR="009A0BFD">
        <w:rPr>
          <w:rFonts w:asciiTheme="minorHAnsi" w:hAnsiTheme="minorHAnsi" w:cstheme="minorHAnsi"/>
          <w:caps/>
          <w:sz w:val="24"/>
          <w:szCs w:val="24"/>
        </w:rPr>
        <w:tab/>
      </w:r>
      <w:r w:rsidRPr="00DD2B7E">
        <w:rPr>
          <w:rFonts w:asciiTheme="minorHAnsi" w:hAnsiTheme="minorHAnsi" w:cstheme="minorHAnsi"/>
          <w:caps/>
          <w:sz w:val="24"/>
          <w:szCs w:val="24"/>
        </w:rPr>
        <w:t>Georgie</w:t>
      </w:r>
      <w:r w:rsidRPr="00DD2B7E">
        <w:rPr>
          <w:rFonts w:ascii="Aptos" w:hAnsi="Aptos" w:cstheme="minorHAnsi"/>
          <w:caps/>
          <w:sz w:val="24"/>
          <w:szCs w:val="24"/>
        </w:rPr>
        <w:t> </w:t>
      </w:r>
      <w:r w:rsidRPr="00DD2B7E">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50E54CF7" w14:textId="77777777" w:rsidR="00DD2B7E" w:rsidRPr="007A3307" w:rsidRDefault="00DD2B7E" w:rsidP="00DD2B7E">
      <w:pPr>
        <w:pStyle w:val="GB1"/>
        <w:ind w:left="1469"/>
        <w:rPr>
          <w:rFonts w:ascii="Calibri" w:hAnsi="Calibri" w:cs="Calibri"/>
          <w:sz w:val="24"/>
        </w:rPr>
      </w:pPr>
      <w:r w:rsidRPr="007A3307">
        <w:rPr>
          <w:rFonts w:ascii="Calibri" w:hAnsi="Calibri" w:cs="Calibri"/>
          <w:sz w:val="24"/>
        </w:rPr>
        <w:t>That this House</w:t>
      </w:r>
      <w:r>
        <w:rPr>
          <w:rFonts w:ascii="Calibri" w:hAnsi="Calibri" w:cs="Calibri"/>
          <w:sz w:val="24"/>
        </w:rPr>
        <w:t xml:space="preserve"> notes</w:t>
      </w:r>
      <w:r w:rsidRPr="007A3307">
        <w:rPr>
          <w:rFonts w:ascii="Calibri" w:hAnsi="Calibri" w:cs="Calibri"/>
          <w:sz w:val="24"/>
        </w:rPr>
        <w:t xml:space="preserve"> —</w:t>
      </w:r>
    </w:p>
    <w:p w14:paraId="07C6923A" w14:textId="77777777" w:rsidR="00DD2B7E" w:rsidRPr="0012721D" w:rsidRDefault="00DD2B7E" w:rsidP="00DD2B7E">
      <w:pPr>
        <w:pStyle w:val="GB1"/>
        <w:spacing w:after="20"/>
        <w:ind w:left="992" w:hanging="425"/>
        <w:rPr>
          <w:rFonts w:ascii="Calibri" w:hAnsi="Calibri" w:cs="Calibri"/>
          <w:sz w:val="24"/>
        </w:rPr>
      </w:pPr>
      <w:r>
        <w:rPr>
          <w:rFonts w:ascii="Calibri" w:hAnsi="Calibri" w:cs="Calibri"/>
          <w:sz w:val="24"/>
        </w:rPr>
        <w:t>(</w:t>
      </w:r>
      <w:r w:rsidRPr="0012721D">
        <w:rPr>
          <w:rFonts w:ascii="Calibri" w:hAnsi="Calibri" w:cs="Calibri"/>
          <w:sz w:val="24"/>
        </w:rPr>
        <w:t>1)</w:t>
      </w:r>
      <w:r w:rsidRPr="0012721D">
        <w:rPr>
          <w:rFonts w:ascii="Calibri" w:hAnsi="Calibri" w:cs="Calibri"/>
          <w:sz w:val="24"/>
        </w:rPr>
        <w:tab/>
      </w:r>
      <w:r>
        <w:rPr>
          <w:rFonts w:ascii="Calibri" w:hAnsi="Calibri" w:cs="Calibri"/>
          <w:sz w:val="24"/>
        </w:rPr>
        <w:t>that m</w:t>
      </w:r>
      <w:r w:rsidRPr="0012721D">
        <w:rPr>
          <w:rFonts w:ascii="Calibri" w:hAnsi="Calibri" w:cs="Calibri"/>
          <w:sz w:val="24"/>
        </w:rPr>
        <w:t xml:space="preserve">eningococcal B is a serious bacterial infection that can result in death or lifelong disability, including brain damage or the loss of </w:t>
      </w:r>
      <w:proofErr w:type="gramStart"/>
      <w:r w:rsidRPr="0012721D">
        <w:rPr>
          <w:rFonts w:ascii="Calibri" w:hAnsi="Calibri" w:cs="Calibri"/>
          <w:sz w:val="24"/>
        </w:rPr>
        <w:t>limbs;</w:t>
      </w:r>
      <w:proofErr w:type="gramEnd"/>
    </w:p>
    <w:p w14:paraId="67E45D29" w14:textId="77777777" w:rsidR="00DD2B7E" w:rsidRPr="0012721D" w:rsidRDefault="00DD2B7E" w:rsidP="00DD2B7E">
      <w:pPr>
        <w:pStyle w:val="GB1"/>
        <w:spacing w:after="20"/>
        <w:ind w:left="992" w:hanging="425"/>
        <w:rPr>
          <w:rFonts w:ascii="Calibri" w:hAnsi="Calibri" w:cs="Calibri"/>
          <w:sz w:val="24"/>
        </w:rPr>
      </w:pPr>
      <w:r>
        <w:rPr>
          <w:rFonts w:ascii="Calibri" w:hAnsi="Calibri" w:cs="Calibri"/>
          <w:sz w:val="24"/>
        </w:rPr>
        <w:t>(</w:t>
      </w:r>
      <w:r w:rsidRPr="0012721D">
        <w:rPr>
          <w:rFonts w:ascii="Calibri" w:hAnsi="Calibri" w:cs="Calibri"/>
          <w:sz w:val="24"/>
        </w:rPr>
        <w:t>2)</w:t>
      </w:r>
      <w:r w:rsidRPr="0012721D">
        <w:rPr>
          <w:rFonts w:ascii="Calibri" w:hAnsi="Calibri" w:cs="Calibri"/>
          <w:sz w:val="24"/>
        </w:rPr>
        <w:tab/>
      </w:r>
      <w:r>
        <w:rPr>
          <w:rFonts w:ascii="Calibri" w:hAnsi="Calibri" w:cs="Calibri"/>
          <w:sz w:val="24"/>
        </w:rPr>
        <w:t>that f</w:t>
      </w:r>
      <w:r w:rsidRPr="0012721D">
        <w:rPr>
          <w:rFonts w:ascii="Calibri" w:hAnsi="Calibri" w:cs="Calibri"/>
          <w:sz w:val="24"/>
        </w:rPr>
        <w:t xml:space="preserve">or years, the Allan Labor Government has resisted repeated calls from medical experts and the community to fund the meningococcal B immunisation for Victorian infants and </w:t>
      </w:r>
      <w:proofErr w:type="gramStart"/>
      <w:r w:rsidRPr="0012721D">
        <w:rPr>
          <w:rFonts w:ascii="Calibri" w:hAnsi="Calibri" w:cs="Calibri"/>
          <w:sz w:val="24"/>
        </w:rPr>
        <w:t>teenagers;</w:t>
      </w:r>
      <w:proofErr w:type="gramEnd"/>
    </w:p>
    <w:p w14:paraId="3ED6E089" w14:textId="77777777" w:rsidR="00DD2B7E" w:rsidRPr="0012721D" w:rsidRDefault="00DD2B7E" w:rsidP="00DD2B7E">
      <w:pPr>
        <w:pStyle w:val="GB1"/>
        <w:spacing w:after="20"/>
        <w:ind w:left="992" w:hanging="425"/>
        <w:rPr>
          <w:rFonts w:ascii="Calibri" w:hAnsi="Calibri" w:cs="Calibri"/>
          <w:sz w:val="24"/>
        </w:rPr>
      </w:pPr>
      <w:r>
        <w:rPr>
          <w:rFonts w:ascii="Calibri" w:hAnsi="Calibri" w:cs="Calibri"/>
          <w:sz w:val="24"/>
        </w:rPr>
        <w:t>(</w:t>
      </w:r>
      <w:r w:rsidRPr="0012721D">
        <w:rPr>
          <w:rFonts w:ascii="Calibri" w:hAnsi="Calibri" w:cs="Calibri"/>
          <w:sz w:val="24"/>
        </w:rPr>
        <w:t>3)</w:t>
      </w:r>
      <w:r w:rsidRPr="0012721D">
        <w:rPr>
          <w:rFonts w:ascii="Calibri" w:hAnsi="Calibri" w:cs="Calibri"/>
          <w:sz w:val="24"/>
        </w:rPr>
        <w:tab/>
      </w:r>
      <w:r>
        <w:rPr>
          <w:rFonts w:ascii="Calibri" w:hAnsi="Calibri" w:cs="Calibri"/>
          <w:sz w:val="24"/>
        </w:rPr>
        <w:t>t</w:t>
      </w:r>
      <w:r w:rsidRPr="0012721D">
        <w:rPr>
          <w:rFonts w:ascii="Calibri" w:hAnsi="Calibri" w:cs="Calibri"/>
          <w:sz w:val="24"/>
        </w:rPr>
        <w:t>he Commonwealth’s National Immunisation Program</w:t>
      </w:r>
      <w:r>
        <w:rPr>
          <w:rFonts w:ascii="Calibri" w:hAnsi="Calibri" w:cs="Calibri"/>
          <w:sz w:val="24"/>
        </w:rPr>
        <w:t xml:space="preserve"> </w:t>
      </w:r>
      <w:r w:rsidRPr="0012721D">
        <w:rPr>
          <w:rFonts w:ascii="Calibri" w:hAnsi="Calibri" w:cs="Calibri"/>
          <w:sz w:val="24"/>
        </w:rPr>
        <w:t>only funds the A</w:t>
      </w:r>
      <w:r>
        <w:rPr>
          <w:rFonts w:ascii="Calibri" w:hAnsi="Calibri" w:cs="Calibri"/>
          <w:sz w:val="24"/>
        </w:rPr>
        <w:t xml:space="preserve">, </w:t>
      </w:r>
      <w:r w:rsidRPr="0012721D">
        <w:rPr>
          <w:rFonts w:ascii="Calibri" w:hAnsi="Calibri" w:cs="Calibri"/>
          <w:sz w:val="24"/>
        </w:rPr>
        <w:t>C</w:t>
      </w:r>
      <w:r>
        <w:rPr>
          <w:rFonts w:ascii="Calibri" w:hAnsi="Calibri" w:cs="Calibri"/>
          <w:sz w:val="24"/>
        </w:rPr>
        <w:t xml:space="preserve">, </w:t>
      </w:r>
      <w:r w:rsidRPr="0012721D">
        <w:rPr>
          <w:rFonts w:ascii="Calibri" w:hAnsi="Calibri" w:cs="Calibri"/>
          <w:sz w:val="24"/>
        </w:rPr>
        <w:t xml:space="preserve">W and Y strains of </w:t>
      </w:r>
      <w:proofErr w:type="gramStart"/>
      <w:r w:rsidRPr="0012721D">
        <w:rPr>
          <w:rFonts w:ascii="Calibri" w:hAnsi="Calibri" w:cs="Calibri"/>
          <w:sz w:val="24"/>
        </w:rPr>
        <w:t>meningococcal;</w:t>
      </w:r>
      <w:proofErr w:type="gramEnd"/>
    </w:p>
    <w:p w14:paraId="5470BE29" w14:textId="77777777" w:rsidR="00DD2B7E" w:rsidRPr="0012721D" w:rsidRDefault="00DD2B7E" w:rsidP="00DD2B7E">
      <w:pPr>
        <w:pStyle w:val="GB1"/>
        <w:spacing w:after="20"/>
        <w:ind w:left="992" w:hanging="425"/>
        <w:rPr>
          <w:rFonts w:ascii="Calibri" w:hAnsi="Calibri" w:cs="Calibri"/>
          <w:sz w:val="24"/>
        </w:rPr>
      </w:pPr>
      <w:r>
        <w:rPr>
          <w:rFonts w:ascii="Calibri" w:hAnsi="Calibri" w:cs="Calibri"/>
          <w:sz w:val="24"/>
        </w:rPr>
        <w:t>(</w:t>
      </w:r>
      <w:r w:rsidRPr="0012721D">
        <w:rPr>
          <w:rFonts w:ascii="Calibri" w:hAnsi="Calibri" w:cs="Calibri"/>
          <w:sz w:val="24"/>
        </w:rPr>
        <w:t>4)</w:t>
      </w:r>
      <w:r w:rsidRPr="0012721D">
        <w:rPr>
          <w:rFonts w:ascii="Calibri" w:hAnsi="Calibri" w:cs="Calibri"/>
          <w:sz w:val="24"/>
        </w:rPr>
        <w:tab/>
      </w:r>
      <w:r>
        <w:rPr>
          <w:rFonts w:ascii="Calibri" w:hAnsi="Calibri" w:cs="Calibri"/>
          <w:sz w:val="24"/>
        </w:rPr>
        <w:t xml:space="preserve">that </w:t>
      </w:r>
      <w:r w:rsidRPr="0012721D">
        <w:rPr>
          <w:rFonts w:ascii="Calibri" w:hAnsi="Calibri" w:cs="Calibri"/>
          <w:sz w:val="24"/>
        </w:rPr>
        <w:t xml:space="preserve">Victoria is </w:t>
      </w:r>
      <w:proofErr w:type="gramStart"/>
      <w:r w:rsidRPr="0012721D">
        <w:rPr>
          <w:rFonts w:ascii="Calibri" w:hAnsi="Calibri" w:cs="Calibri"/>
          <w:sz w:val="24"/>
        </w:rPr>
        <w:t>lagging behind</w:t>
      </w:r>
      <w:proofErr w:type="gramEnd"/>
      <w:r w:rsidRPr="0012721D">
        <w:rPr>
          <w:rFonts w:ascii="Calibri" w:hAnsi="Calibri" w:cs="Calibri"/>
          <w:sz w:val="24"/>
        </w:rPr>
        <w:t xml:space="preserve"> other jurisdictions, with the Queensland, South Australian and Northern Territory governments filling the funding gap to include the meningococcal B vaccine on their immunisation </w:t>
      </w:r>
      <w:proofErr w:type="gramStart"/>
      <w:r w:rsidRPr="0012721D">
        <w:rPr>
          <w:rFonts w:ascii="Calibri" w:hAnsi="Calibri" w:cs="Calibri"/>
          <w:sz w:val="24"/>
        </w:rPr>
        <w:t>schedules;</w:t>
      </w:r>
      <w:proofErr w:type="gramEnd"/>
      <w:r w:rsidRPr="0012721D">
        <w:rPr>
          <w:rFonts w:ascii="Calibri" w:hAnsi="Calibri" w:cs="Calibri"/>
          <w:sz w:val="24"/>
        </w:rPr>
        <w:t xml:space="preserve"> </w:t>
      </w:r>
    </w:p>
    <w:p w14:paraId="043C154C" w14:textId="77777777" w:rsidR="00DD2B7E" w:rsidRPr="0012721D" w:rsidRDefault="00DD2B7E" w:rsidP="00DD2B7E">
      <w:pPr>
        <w:pStyle w:val="GB1"/>
        <w:spacing w:after="20"/>
        <w:ind w:left="992" w:hanging="425"/>
        <w:rPr>
          <w:rFonts w:ascii="Calibri" w:hAnsi="Calibri" w:cs="Calibri"/>
          <w:sz w:val="24"/>
        </w:rPr>
      </w:pPr>
      <w:r>
        <w:rPr>
          <w:rFonts w:ascii="Calibri" w:hAnsi="Calibri" w:cs="Calibri"/>
          <w:sz w:val="24"/>
        </w:rPr>
        <w:t>(</w:t>
      </w:r>
      <w:r w:rsidRPr="0012721D">
        <w:rPr>
          <w:rFonts w:ascii="Calibri" w:hAnsi="Calibri" w:cs="Calibri"/>
          <w:sz w:val="24"/>
        </w:rPr>
        <w:t>5)</w:t>
      </w:r>
      <w:r w:rsidRPr="0012721D">
        <w:rPr>
          <w:rFonts w:ascii="Calibri" w:hAnsi="Calibri" w:cs="Calibri"/>
          <w:sz w:val="24"/>
        </w:rPr>
        <w:tab/>
      </w:r>
      <w:r>
        <w:rPr>
          <w:rFonts w:ascii="Calibri" w:hAnsi="Calibri" w:cs="Calibri"/>
          <w:sz w:val="24"/>
        </w:rPr>
        <w:t xml:space="preserve">that </w:t>
      </w:r>
      <w:r w:rsidRPr="0012721D">
        <w:rPr>
          <w:rFonts w:ascii="Calibri" w:hAnsi="Calibri" w:cs="Calibri"/>
          <w:sz w:val="24"/>
        </w:rPr>
        <w:t xml:space="preserve">Victorians currently </w:t>
      </w:r>
      <w:proofErr w:type="gramStart"/>
      <w:r w:rsidRPr="0012721D">
        <w:rPr>
          <w:rFonts w:ascii="Calibri" w:hAnsi="Calibri" w:cs="Calibri"/>
          <w:sz w:val="24"/>
        </w:rPr>
        <w:t>have to</w:t>
      </w:r>
      <w:proofErr w:type="gramEnd"/>
      <w:r w:rsidRPr="0012721D">
        <w:rPr>
          <w:rFonts w:ascii="Calibri" w:hAnsi="Calibri" w:cs="Calibri"/>
          <w:sz w:val="24"/>
        </w:rPr>
        <w:t xml:space="preserve"> pay around $300 for the meningococcal B vaccine, at a time when households are facing rising cost</w:t>
      </w:r>
      <w:r>
        <w:rPr>
          <w:rFonts w:ascii="Calibri" w:hAnsi="Calibri" w:cs="Calibri"/>
          <w:sz w:val="24"/>
        </w:rPr>
        <w:t>-</w:t>
      </w:r>
      <w:r w:rsidRPr="0012721D">
        <w:rPr>
          <w:rFonts w:ascii="Calibri" w:hAnsi="Calibri" w:cs="Calibri"/>
          <w:sz w:val="24"/>
        </w:rPr>
        <w:t>of</w:t>
      </w:r>
      <w:r>
        <w:rPr>
          <w:rFonts w:ascii="Calibri" w:hAnsi="Calibri" w:cs="Calibri"/>
          <w:sz w:val="24"/>
        </w:rPr>
        <w:t>-</w:t>
      </w:r>
      <w:r w:rsidRPr="0012721D">
        <w:rPr>
          <w:rFonts w:ascii="Calibri" w:hAnsi="Calibri" w:cs="Calibri"/>
          <w:sz w:val="24"/>
        </w:rPr>
        <w:t xml:space="preserve">living </w:t>
      </w:r>
      <w:proofErr w:type="gramStart"/>
      <w:r w:rsidRPr="0012721D">
        <w:rPr>
          <w:rFonts w:ascii="Calibri" w:hAnsi="Calibri" w:cs="Calibri"/>
          <w:sz w:val="24"/>
        </w:rPr>
        <w:t>pressures</w:t>
      </w:r>
      <w:r>
        <w:rPr>
          <w:rFonts w:ascii="Calibri" w:hAnsi="Calibri" w:cs="Calibri"/>
          <w:sz w:val="24"/>
        </w:rPr>
        <w:t>;</w:t>
      </w:r>
      <w:proofErr w:type="gramEnd"/>
    </w:p>
    <w:p w14:paraId="1009B564" w14:textId="77777777" w:rsidR="00DD2B7E" w:rsidRPr="0012721D" w:rsidRDefault="00DD2B7E" w:rsidP="00DD2B7E">
      <w:pPr>
        <w:pStyle w:val="GB1"/>
        <w:spacing w:after="20"/>
        <w:ind w:left="992" w:hanging="425"/>
        <w:rPr>
          <w:rFonts w:ascii="Calibri" w:hAnsi="Calibri" w:cs="Calibri"/>
          <w:sz w:val="24"/>
        </w:rPr>
      </w:pPr>
      <w:r>
        <w:rPr>
          <w:rFonts w:ascii="Calibri" w:hAnsi="Calibri" w:cs="Calibri"/>
          <w:sz w:val="24"/>
        </w:rPr>
        <w:t>(</w:t>
      </w:r>
      <w:r w:rsidRPr="0012721D">
        <w:rPr>
          <w:rFonts w:ascii="Calibri" w:hAnsi="Calibri" w:cs="Calibri"/>
          <w:sz w:val="24"/>
        </w:rPr>
        <w:t>6)</w:t>
      </w:r>
      <w:r w:rsidRPr="0012721D">
        <w:rPr>
          <w:rFonts w:ascii="Calibri" w:hAnsi="Calibri" w:cs="Calibri"/>
          <w:sz w:val="24"/>
        </w:rPr>
        <w:tab/>
      </w:r>
      <w:r>
        <w:rPr>
          <w:rFonts w:ascii="Calibri" w:hAnsi="Calibri" w:cs="Calibri"/>
          <w:sz w:val="24"/>
        </w:rPr>
        <w:t>t</w:t>
      </w:r>
      <w:r w:rsidRPr="0012721D">
        <w:rPr>
          <w:rFonts w:ascii="Calibri" w:hAnsi="Calibri" w:cs="Calibri"/>
          <w:sz w:val="24"/>
        </w:rPr>
        <w:t>he recent death of 16</w:t>
      </w:r>
      <w:r>
        <w:rPr>
          <w:rFonts w:ascii="Calibri" w:hAnsi="Calibri" w:cs="Calibri"/>
          <w:sz w:val="24"/>
        </w:rPr>
        <w:t>-</w:t>
      </w:r>
      <w:r w:rsidRPr="0012721D">
        <w:rPr>
          <w:rFonts w:ascii="Calibri" w:hAnsi="Calibri" w:cs="Calibri"/>
          <w:sz w:val="24"/>
        </w:rPr>
        <w:t>year</w:t>
      </w:r>
      <w:r>
        <w:rPr>
          <w:rFonts w:ascii="Calibri" w:hAnsi="Calibri" w:cs="Calibri"/>
          <w:sz w:val="24"/>
        </w:rPr>
        <w:t>-</w:t>
      </w:r>
      <w:r w:rsidRPr="0012721D">
        <w:rPr>
          <w:rFonts w:ascii="Calibri" w:hAnsi="Calibri" w:cs="Calibri"/>
          <w:sz w:val="24"/>
        </w:rPr>
        <w:t xml:space="preserve">old Levi Syer from this insidious disease and his mother Norliah’s powerful campaign in his memory to raise awareness and advocate for Victorian </w:t>
      </w:r>
      <w:r>
        <w:rPr>
          <w:rFonts w:ascii="Calibri" w:hAnsi="Calibri" w:cs="Calibri"/>
          <w:sz w:val="24"/>
        </w:rPr>
        <w:t>G</w:t>
      </w:r>
      <w:r w:rsidRPr="0012721D">
        <w:rPr>
          <w:rFonts w:ascii="Calibri" w:hAnsi="Calibri" w:cs="Calibri"/>
          <w:sz w:val="24"/>
        </w:rPr>
        <w:t>overnment funding so that more young lives are not lost to this preventable illness;</w:t>
      </w:r>
      <w:r>
        <w:rPr>
          <w:rFonts w:ascii="Calibri" w:hAnsi="Calibri" w:cs="Calibri"/>
          <w:sz w:val="24"/>
        </w:rPr>
        <w:t xml:space="preserve"> and</w:t>
      </w:r>
    </w:p>
    <w:p w14:paraId="5F807A51" w14:textId="77777777" w:rsidR="00DD2B7E" w:rsidRPr="009D440A" w:rsidRDefault="00DD2B7E" w:rsidP="00DD2B7E">
      <w:pPr>
        <w:pStyle w:val="GB1"/>
        <w:spacing w:after="20"/>
        <w:ind w:left="992" w:hanging="425"/>
        <w:rPr>
          <w:rFonts w:ascii="Calibri" w:hAnsi="Calibri" w:cs="Calibri"/>
          <w:sz w:val="24"/>
        </w:rPr>
      </w:pPr>
      <w:r>
        <w:rPr>
          <w:rFonts w:ascii="Calibri" w:hAnsi="Calibri" w:cs="Calibri"/>
          <w:sz w:val="24"/>
        </w:rPr>
        <w:t>(7)</w:t>
      </w:r>
      <w:r>
        <w:rPr>
          <w:rFonts w:ascii="Calibri" w:hAnsi="Calibri" w:cs="Calibri"/>
          <w:sz w:val="24"/>
        </w:rPr>
        <w:tab/>
        <w:t xml:space="preserve">that </w:t>
      </w:r>
      <w:r w:rsidRPr="0012721D">
        <w:rPr>
          <w:rFonts w:ascii="Calibri" w:hAnsi="Calibri" w:cs="Calibri"/>
          <w:sz w:val="24"/>
        </w:rPr>
        <w:t>only the Liberals and Nationals will fund the life-saving immunisation to protect Victorian children and young people from the devastating impact of meningococcal B.</w:t>
      </w:r>
    </w:p>
    <w:p w14:paraId="5763123E" w14:textId="66170D9F" w:rsidR="000000EE" w:rsidRPr="00577B41" w:rsidRDefault="00DD2B7E" w:rsidP="00577B41">
      <w:pPr>
        <w:pStyle w:val="GB1"/>
        <w:spacing w:after="20"/>
        <w:ind w:left="1469"/>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4B4FE04C" w14:textId="77777777" w:rsidR="009E24A8" w:rsidRDefault="009E24A8">
      <w:pPr>
        <w:spacing w:after="160" w:line="259" w:lineRule="auto"/>
        <w:rPr>
          <w:rFonts w:cstheme="minorHAnsi"/>
          <w:b/>
          <w:caps/>
          <w:lang w:eastAsia="en-AU"/>
        </w:rPr>
      </w:pPr>
      <w:r>
        <w:rPr>
          <w:rFonts w:cstheme="minorHAnsi"/>
          <w:caps/>
        </w:rPr>
        <w:br w:type="page"/>
      </w:r>
    </w:p>
    <w:p w14:paraId="12803F4A" w14:textId="39173B6F" w:rsidR="005645DE" w:rsidRDefault="005645DE" w:rsidP="005645DE">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lastRenderedPageBreak/>
        <w:t>121</w:t>
      </w:r>
      <w:r w:rsidR="002E6F71">
        <w:rPr>
          <w:rFonts w:asciiTheme="minorHAnsi" w:hAnsiTheme="minorHAnsi" w:cstheme="minorHAnsi"/>
          <w:caps/>
          <w:sz w:val="24"/>
          <w:szCs w:val="24"/>
        </w:rPr>
        <w:t>7</w:t>
      </w:r>
      <w:r>
        <w:rPr>
          <w:rFonts w:asciiTheme="minorHAnsi" w:hAnsiTheme="minorHAnsi" w:cstheme="minorHAnsi"/>
          <w:caps/>
          <w:sz w:val="24"/>
          <w:szCs w:val="24"/>
        </w:rPr>
        <w:tab/>
      </w:r>
      <w:r w:rsidRPr="005645DE">
        <w:rPr>
          <w:rFonts w:asciiTheme="minorHAnsi" w:hAnsiTheme="minorHAnsi" w:cstheme="minorHAnsi"/>
          <w:caps/>
          <w:sz w:val="24"/>
          <w:szCs w:val="24"/>
        </w:rPr>
        <w:t>Sarah</w:t>
      </w:r>
      <w:r w:rsidRPr="005645DE">
        <w:rPr>
          <w:rFonts w:ascii="Aptos" w:hAnsi="Aptos" w:cstheme="minorHAnsi"/>
          <w:caps/>
          <w:sz w:val="24"/>
          <w:szCs w:val="24"/>
        </w:rPr>
        <w:t> </w:t>
      </w:r>
      <w:r w:rsidRPr="005645DE">
        <w:rPr>
          <w:rFonts w:asciiTheme="minorHAnsi" w:hAnsiTheme="minorHAnsi" w:cstheme="minorHAnsi"/>
          <w:caps/>
          <w:sz w:val="24"/>
          <w:szCs w:val="24"/>
        </w:rPr>
        <w:t>Mansfield</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18F4547E" w14:textId="77777777" w:rsidR="005645DE" w:rsidRPr="007A3307" w:rsidRDefault="005645DE" w:rsidP="005645DE">
      <w:pPr>
        <w:pStyle w:val="GB1"/>
        <w:ind w:left="1469"/>
        <w:rPr>
          <w:rFonts w:ascii="Calibri" w:hAnsi="Calibri" w:cs="Calibri"/>
          <w:sz w:val="24"/>
        </w:rPr>
      </w:pPr>
      <w:r w:rsidRPr="007A3307">
        <w:rPr>
          <w:rFonts w:ascii="Calibri" w:hAnsi="Calibri" w:cs="Calibri"/>
          <w:sz w:val="24"/>
        </w:rPr>
        <w:t xml:space="preserve">That this House </w:t>
      </w:r>
      <w:r>
        <w:rPr>
          <w:rFonts w:ascii="Calibri" w:hAnsi="Calibri" w:cs="Calibri"/>
          <w:sz w:val="24"/>
        </w:rPr>
        <w:t xml:space="preserve">notes that </w:t>
      </w:r>
      <w:r w:rsidRPr="007A3307">
        <w:rPr>
          <w:rFonts w:ascii="Calibri" w:hAnsi="Calibri" w:cs="Calibri"/>
          <w:sz w:val="24"/>
        </w:rPr>
        <w:t>—</w:t>
      </w:r>
    </w:p>
    <w:p w14:paraId="705A2755" w14:textId="77777777" w:rsidR="005645DE" w:rsidRPr="00FB42AB" w:rsidRDefault="005645DE" w:rsidP="005645DE">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 xml:space="preserve">the </w:t>
      </w:r>
      <w:r w:rsidRPr="001065E8">
        <w:rPr>
          <w:rFonts w:ascii="Calibri" w:hAnsi="Calibri" w:cs="Calibri"/>
          <w:sz w:val="24"/>
        </w:rPr>
        <w:t xml:space="preserve">Victorian Health Promotion Foundation, known as VicHealth, was established in the </w:t>
      </w:r>
      <w:r w:rsidRPr="001065E8">
        <w:rPr>
          <w:rFonts w:ascii="Calibri" w:hAnsi="Calibri" w:cs="Calibri"/>
          <w:i/>
          <w:iCs/>
          <w:sz w:val="24"/>
        </w:rPr>
        <w:t>Tobacco Act 1987</w:t>
      </w:r>
      <w:r w:rsidRPr="001065E8">
        <w:rPr>
          <w:rFonts w:ascii="Calibri" w:hAnsi="Calibri" w:cs="Calibri"/>
          <w:sz w:val="24"/>
        </w:rPr>
        <w:t xml:space="preserve"> by bipartisan </w:t>
      </w:r>
      <w:proofErr w:type="gramStart"/>
      <w:r w:rsidRPr="001065E8">
        <w:rPr>
          <w:rFonts w:ascii="Calibri" w:hAnsi="Calibri" w:cs="Calibri"/>
          <w:sz w:val="24"/>
        </w:rPr>
        <w:t>agreement</w:t>
      </w:r>
      <w:r>
        <w:rPr>
          <w:rFonts w:ascii="Calibri" w:hAnsi="Calibri" w:cs="Calibri"/>
          <w:sz w:val="24"/>
        </w:rPr>
        <w:t>;</w:t>
      </w:r>
      <w:proofErr w:type="gramEnd"/>
    </w:p>
    <w:p w14:paraId="4DA3E59C" w14:textId="77777777" w:rsidR="005645DE" w:rsidRPr="00FB42AB" w:rsidRDefault="005645DE" w:rsidP="005645DE">
      <w:pPr>
        <w:pStyle w:val="GB1"/>
        <w:spacing w:after="20"/>
        <w:ind w:left="992" w:hanging="425"/>
        <w:rPr>
          <w:rFonts w:ascii="Calibri" w:hAnsi="Calibri" w:cs="Calibri"/>
          <w:sz w:val="24"/>
        </w:rPr>
      </w:pPr>
      <w:r>
        <w:rPr>
          <w:rFonts w:ascii="Calibri" w:hAnsi="Calibri" w:cs="Calibri"/>
          <w:sz w:val="24"/>
        </w:rPr>
        <w:t>(</w:t>
      </w:r>
      <w:r w:rsidRPr="00FB42AB">
        <w:rPr>
          <w:rFonts w:ascii="Calibri" w:hAnsi="Calibri" w:cs="Calibri"/>
          <w:sz w:val="24"/>
        </w:rPr>
        <w:t>2</w:t>
      </w:r>
      <w:r>
        <w:rPr>
          <w:rFonts w:ascii="Calibri" w:hAnsi="Calibri" w:cs="Calibri"/>
          <w:sz w:val="24"/>
        </w:rPr>
        <w:t>)</w:t>
      </w:r>
      <w:r w:rsidRPr="00FB42AB">
        <w:rPr>
          <w:rFonts w:ascii="Calibri" w:hAnsi="Calibri" w:cs="Calibri"/>
          <w:sz w:val="24"/>
        </w:rPr>
        <w:tab/>
      </w:r>
      <w:r w:rsidRPr="001065E8">
        <w:rPr>
          <w:rFonts w:ascii="Calibri" w:hAnsi="Calibri" w:cs="Calibri"/>
          <w:sz w:val="24"/>
        </w:rPr>
        <w:t>as part of the Silver Review</w:t>
      </w:r>
      <w:r>
        <w:rPr>
          <w:rFonts w:ascii="Calibri" w:hAnsi="Calibri" w:cs="Calibri"/>
          <w:sz w:val="24"/>
        </w:rPr>
        <w:t>,</w:t>
      </w:r>
      <w:r w:rsidRPr="001065E8">
        <w:rPr>
          <w:rFonts w:ascii="Calibri" w:hAnsi="Calibri" w:cs="Calibri"/>
          <w:sz w:val="24"/>
        </w:rPr>
        <w:t xml:space="preserve"> the Treasurer announced that VicHealth will be dissolved into the Victorian Department of Health, which has already lost many public health </w:t>
      </w:r>
      <w:proofErr w:type="gramStart"/>
      <w:r w:rsidRPr="001065E8">
        <w:rPr>
          <w:rFonts w:ascii="Calibri" w:hAnsi="Calibri" w:cs="Calibri"/>
          <w:sz w:val="24"/>
        </w:rPr>
        <w:t>staff</w:t>
      </w:r>
      <w:r>
        <w:rPr>
          <w:rFonts w:ascii="Calibri" w:hAnsi="Calibri" w:cs="Calibri"/>
          <w:sz w:val="24"/>
        </w:rPr>
        <w:t>;</w:t>
      </w:r>
      <w:proofErr w:type="gramEnd"/>
    </w:p>
    <w:p w14:paraId="23AC63B8" w14:textId="77777777" w:rsidR="005645DE" w:rsidRPr="00FB42AB" w:rsidRDefault="005645DE" w:rsidP="005645DE">
      <w:pPr>
        <w:pStyle w:val="GB1"/>
        <w:spacing w:after="20"/>
        <w:ind w:left="992" w:hanging="425"/>
        <w:rPr>
          <w:rFonts w:ascii="Calibri" w:hAnsi="Calibri" w:cs="Calibri"/>
          <w:sz w:val="24"/>
        </w:rPr>
      </w:pPr>
      <w:r>
        <w:rPr>
          <w:rFonts w:ascii="Calibri" w:hAnsi="Calibri" w:cs="Calibri"/>
          <w:sz w:val="24"/>
        </w:rPr>
        <w:t>(</w:t>
      </w:r>
      <w:r w:rsidRPr="00FB42AB">
        <w:rPr>
          <w:rFonts w:ascii="Calibri" w:hAnsi="Calibri" w:cs="Calibri"/>
          <w:sz w:val="24"/>
        </w:rPr>
        <w:t>3</w:t>
      </w:r>
      <w:r>
        <w:rPr>
          <w:rFonts w:ascii="Calibri" w:hAnsi="Calibri" w:cs="Calibri"/>
          <w:sz w:val="24"/>
        </w:rPr>
        <w:t>)</w:t>
      </w:r>
      <w:r w:rsidRPr="00FB42AB">
        <w:rPr>
          <w:rFonts w:ascii="Calibri" w:hAnsi="Calibri" w:cs="Calibri"/>
          <w:sz w:val="24"/>
        </w:rPr>
        <w:tab/>
      </w:r>
      <w:r>
        <w:rPr>
          <w:rFonts w:ascii="Calibri" w:hAnsi="Calibri" w:cs="Calibri"/>
          <w:sz w:val="24"/>
        </w:rPr>
        <w:t xml:space="preserve">the independence and guaranteed funding of </w:t>
      </w:r>
      <w:r w:rsidRPr="001065E8">
        <w:rPr>
          <w:rFonts w:ascii="Calibri" w:hAnsi="Calibri" w:cs="Calibri"/>
          <w:sz w:val="24"/>
        </w:rPr>
        <w:t>VicHealth</w:t>
      </w:r>
      <w:r>
        <w:rPr>
          <w:rFonts w:ascii="Calibri" w:hAnsi="Calibri" w:cs="Calibri"/>
          <w:sz w:val="24"/>
        </w:rPr>
        <w:t xml:space="preserve"> </w:t>
      </w:r>
      <w:r w:rsidRPr="001065E8">
        <w:rPr>
          <w:rFonts w:ascii="Calibri" w:hAnsi="Calibri" w:cs="Calibri"/>
          <w:sz w:val="24"/>
        </w:rPr>
        <w:t xml:space="preserve">are crucial to its role as an expert voice in population </w:t>
      </w:r>
      <w:proofErr w:type="gramStart"/>
      <w:r w:rsidRPr="001065E8">
        <w:rPr>
          <w:rFonts w:ascii="Calibri" w:hAnsi="Calibri" w:cs="Calibri"/>
          <w:sz w:val="24"/>
        </w:rPr>
        <w:t>health</w:t>
      </w:r>
      <w:r>
        <w:rPr>
          <w:rFonts w:ascii="Calibri" w:hAnsi="Calibri" w:cs="Calibri"/>
          <w:sz w:val="24"/>
        </w:rPr>
        <w:t>;</w:t>
      </w:r>
      <w:proofErr w:type="gramEnd"/>
    </w:p>
    <w:p w14:paraId="277A5FB7" w14:textId="77777777" w:rsidR="005645DE" w:rsidRPr="00FB42AB" w:rsidRDefault="005645DE" w:rsidP="005645DE">
      <w:pPr>
        <w:pStyle w:val="GB1"/>
        <w:spacing w:after="20"/>
        <w:ind w:left="992" w:hanging="425"/>
        <w:rPr>
          <w:rFonts w:ascii="Calibri" w:hAnsi="Calibri" w:cs="Calibri"/>
          <w:sz w:val="24"/>
        </w:rPr>
      </w:pPr>
      <w:r>
        <w:rPr>
          <w:rFonts w:ascii="Calibri" w:hAnsi="Calibri" w:cs="Calibri"/>
          <w:sz w:val="24"/>
        </w:rPr>
        <w:t>(</w:t>
      </w:r>
      <w:r w:rsidRPr="00FB42AB">
        <w:rPr>
          <w:rFonts w:ascii="Calibri" w:hAnsi="Calibri" w:cs="Calibri"/>
          <w:sz w:val="24"/>
        </w:rPr>
        <w:t>4</w:t>
      </w:r>
      <w:r>
        <w:rPr>
          <w:rFonts w:ascii="Calibri" w:hAnsi="Calibri" w:cs="Calibri"/>
          <w:sz w:val="24"/>
        </w:rPr>
        <w:t>)</w:t>
      </w:r>
      <w:r w:rsidRPr="00FB42AB">
        <w:rPr>
          <w:rFonts w:ascii="Calibri" w:hAnsi="Calibri" w:cs="Calibri"/>
          <w:sz w:val="24"/>
        </w:rPr>
        <w:tab/>
      </w:r>
      <w:r w:rsidRPr="001065E8">
        <w:rPr>
          <w:rFonts w:ascii="Calibri" w:hAnsi="Calibri" w:cs="Calibri"/>
          <w:sz w:val="24"/>
        </w:rPr>
        <w:t xml:space="preserve">VicHealth was the world’s first health promotion foundation and became a template for many other </w:t>
      </w:r>
      <w:proofErr w:type="gramStart"/>
      <w:r w:rsidRPr="001065E8">
        <w:rPr>
          <w:rFonts w:ascii="Calibri" w:hAnsi="Calibri" w:cs="Calibri"/>
          <w:sz w:val="24"/>
        </w:rPr>
        <w:t>nations</w:t>
      </w:r>
      <w:r w:rsidRPr="00FB42AB">
        <w:rPr>
          <w:rFonts w:ascii="Calibri" w:hAnsi="Calibri" w:cs="Calibri"/>
          <w:sz w:val="24"/>
        </w:rPr>
        <w:t>;</w:t>
      </w:r>
      <w:proofErr w:type="gramEnd"/>
      <w:r>
        <w:rPr>
          <w:rFonts w:ascii="Calibri" w:hAnsi="Calibri" w:cs="Calibri"/>
          <w:sz w:val="24"/>
        </w:rPr>
        <w:t xml:space="preserve"> </w:t>
      </w:r>
    </w:p>
    <w:p w14:paraId="1CB6A91A" w14:textId="77777777" w:rsidR="005645DE" w:rsidRDefault="005645DE" w:rsidP="005645DE">
      <w:pPr>
        <w:pStyle w:val="GB1"/>
        <w:spacing w:after="20"/>
        <w:ind w:left="992" w:hanging="425"/>
        <w:rPr>
          <w:rFonts w:ascii="Calibri" w:hAnsi="Calibri" w:cs="Calibri"/>
          <w:sz w:val="24"/>
        </w:rPr>
      </w:pPr>
      <w:r>
        <w:rPr>
          <w:rFonts w:ascii="Calibri" w:hAnsi="Calibri" w:cs="Calibri"/>
          <w:sz w:val="24"/>
        </w:rPr>
        <w:t>(</w:t>
      </w:r>
      <w:r w:rsidRPr="00FB42AB">
        <w:rPr>
          <w:rFonts w:ascii="Calibri" w:hAnsi="Calibri" w:cs="Calibri"/>
          <w:sz w:val="24"/>
        </w:rPr>
        <w:t>5</w:t>
      </w:r>
      <w:r>
        <w:rPr>
          <w:rFonts w:ascii="Calibri" w:hAnsi="Calibri" w:cs="Calibri"/>
          <w:sz w:val="24"/>
        </w:rPr>
        <w:t>)</w:t>
      </w:r>
      <w:r w:rsidRPr="00FB42AB">
        <w:rPr>
          <w:rFonts w:ascii="Calibri" w:hAnsi="Calibri" w:cs="Calibri"/>
          <w:sz w:val="24"/>
        </w:rPr>
        <w:tab/>
      </w:r>
      <w:r>
        <w:rPr>
          <w:rFonts w:ascii="Calibri" w:hAnsi="Calibri" w:cs="Calibri"/>
          <w:sz w:val="24"/>
        </w:rPr>
        <w:t>f</w:t>
      </w:r>
      <w:r w:rsidRPr="001065E8">
        <w:rPr>
          <w:rFonts w:ascii="Calibri" w:hAnsi="Calibri" w:cs="Calibri"/>
          <w:sz w:val="24"/>
        </w:rPr>
        <w:t>or 37 years</w:t>
      </w:r>
      <w:r>
        <w:rPr>
          <w:rFonts w:ascii="Calibri" w:hAnsi="Calibri" w:cs="Calibri"/>
          <w:sz w:val="24"/>
        </w:rPr>
        <w:t>,</w:t>
      </w:r>
      <w:r w:rsidRPr="001065E8">
        <w:rPr>
          <w:rFonts w:ascii="Calibri" w:hAnsi="Calibri" w:cs="Calibri"/>
          <w:sz w:val="24"/>
        </w:rPr>
        <w:t xml:space="preserve"> since its establishment</w:t>
      </w:r>
      <w:r>
        <w:rPr>
          <w:rFonts w:ascii="Calibri" w:hAnsi="Calibri" w:cs="Calibri"/>
          <w:sz w:val="24"/>
        </w:rPr>
        <w:t>,</w:t>
      </w:r>
      <w:r w:rsidRPr="001065E8">
        <w:rPr>
          <w:rFonts w:ascii="Calibri" w:hAnsi="Calibri" w:cs="Calibri"/>
          <w:sz w:val="24"/>
        </w:rPr>
        <w:t xml:space="preserve"> VicHealth has been lauded as a world-leader in preventative public health policy promotion and </w:t>
      </w:r>
      <w:proofErr w:type="gramStart"/>
      <w:r w:rsidRPr="001065E8">
        <w:rPr>
          <w:rFonts w:ascii="Calibri" w:hAnsi="Calibri" w:cs="Calibri"/>
          <w:sz w:val="24"/>
        </w:rPr>
        <w:t>education</w:t>
      </w:r>
      <w:r>
        <w:rPr>
          <w:rFonts w:ascii="Calibri" w:hAnsi="Calibri" w:cs="Calibri"/>
          <w:sz w:val="24"/>
        </w:rPr>
        <w:t>;</w:t>
      </w:r>
      <w:proofErr w:type="gramEnd"/>
    </w:p>
    <w:p w14:paraId="26821813" w14:textId="77777777" w:rsidR="005645DE" w:rsidRDefault="005645DE" w:rsidP="005645DE">
      <w:pPr>
        <w:pStyle w:val="GB1"/>
        <w:spacing w:after="20"/>
        <w:ind w:left="992" w:hanging="425"/>
        <w:rPr>
          <w:rFonts w:ascii="Calibri" w:hAnsi="Calibri" w:cs="Calibri"/>
          <w:sz w:val="24"/>
        </w:rPr>
      </w:pPr>
      <w:r>
        <w:rPr>
          <w:rFonts w:ascii="Calibri" w:hAnsi="Calibri" w:cs="Calibri"/>
          <w:sz w:val="24"/>
        </w:rPr>
        <w:t>(6)</w:t>
      </w:r>
      <w:r>
        <w:rPr>
          <w:rFonts w:ascii="Calibri" w:hAnsi="Calibri" w:cs="Calibri"/>
          <w:sz w:val="24"/>
        </w:rPr>
        <w:tab/>
        <w:t xml:space="preserve">VicHealth’s work </w:t>
      </w:r>
      <w:r w:rsidRPr="001065E8">
        <w:rPr>
          <w:rFonts w:ascii="Calibri" w:hAnsi="Calibri" w:cs="Calibri"/>
          <w:sz w:val="24"/>
        </w:rPr>
        <w:t xml:space="preserve">on tobacco harm reduction is historic and included the extraordinary step of buying out tobacco company sponsorship of sports and the arts in </w:t>
      </w:r>
      <w:proofErr w:type="gramStart"/>
      <w:r w:rsidRPr="001065E8">
        <w:rPr>
          <w:rFonts w:ascii="Calibri" w:hAnsi="Calibri" w:cs="Calibri"/>
          <w:sz w:val="24"/>
        </w:rPr>
        <w:t>1988</w:t>
      </w:r>
      <w:r>
        <w:rPr>
          <w:rFonts w:ascii="Calibri" w:hAnsi="Calibri" w:cs="Calibri"/>
          <w:sz w:val="24"/>
        </w:rPr>
        <w:t>;</w:t>
      </w:r>
      <w:proofErr w:type="gramEnd"/>
    </w:p>
    <w:p w14:paraId="67E24B45" w14:textId="77777777" w:rsidR="005645DE" w:rsidRDefault="005645DE" w:rsidP="005645DE">
      <w:pPr>
        <w:pStyle w:val="GB1"/>
        <w:spacing w:after="20"/>
        <w:ind w:left="992" w:hanging="425"/>
        <w:rPr>
          <w:rFonts w:ascii="Calibri" w:hAnsi="Calibri" w:cs="Calibri"/>
          <w:sz w:val="24"/>
        </w:rPr>
      </w:pPr>
      <w:r>
        <w:rPr>
          <w:rFonts w:ascii="Calibri" w:hAnsi="Calibri" w:cs="Calibri"/>
          <w:sz w:val="24"/>
        </w:rPr>
        <w:t>(7)</w:t>
      </w:r>
      <w:r>
        <w:rPr>
          <w:rFonts w:ascii="Calibri" w:hAnsi="Calibri" w:cs="Calibri"/>
          <w:sz w:val="24"/>
        </w:rPr>
        <w:tab/>
        <w:t>a</w:t>
      </w:r>
      <w:r w:rsidRPr="001065E8">
        <w:rPr>
          <w:rFonts w:ascii="Calibri" w:hAnsi="Calibri" w:cs="Calibri"/>
          <w:sz w:val="24"/>
        </w:rPr>
        <w:t xml:space="preserve"> petition run by Friends of VicHealth has already garnered over 2</w:t>
      </w:r>
      <w:r>
        <w:rPr>
          <w:rFonts w:ascii="Calibri" w:hAnsi="Calibri" w:cs="Calibri"/>
          <w:sz w:val="24"/>
        </w:rPr>
        <w:t>,</w:t>
      </w:r>
      <w:r w:rsidRPr="001065E8">
        <w:rPr>
          <w:rFonts w:ascii="Calibri" w:hAnsi="Calibri" w:cs="Calibri"/>
          <w:sz w:val="24"/>
        </w:rPr>
        <w:t xml:space="preserve">000 </w:t>
      </w:r>
      <w:proofErr w:type="gramStart"/>
      <w:r w:rsidRPr="001065E8">
        <w:rPr>
          <w:rFonts w:ascii="Calibri" w:hAnsi="Calibri" w:cs="Calibri"/>
          <w:sz w:val="24"/>
        </w:rPr>
        <w:t>signatures</w:t>
      </w:r>
      <w:r>
        <w:rPr>
          <w:rFonts w:ascii="Calibri" w:hAnsi="Calibri" w:cs="Calibri"/>
          <w:sz w:val="24"/>
        </w:rPr>
        <w:t>;</w:t>
      </w:r>
      <w:proofErr w:type="gramEnd"/>
    </w:p>
    <w:p w14:paraId="6F6E8302" w14:textId="77777777" w:rsidR="005645DE" w:rsidRDefault="005645DE" w:rsidP="005645DE">
      <w:pPr>
        <w:pStyle w:val="GB1"/>
        <w:spacing w:after="20"/>
        <w:ind w:left="992" w:hanging="425"/>
        <w:rPr>
          <w:rFonts w:ascii="Calibri" w:hAnsi="Calibri" w:cs="Calibri"/>
          <w:sz w:val="24"/>
        </w:rPr>
      </w:pPr>
      <w:r>
        <w:rPr>
          <w:rFonts w:ascii="Calibri" w:hAnsi="Calibri" w:cs="Calibri"/>
          <w:sz w:val="24"/>
        </w:rPr>
        <w:t>(8)</w:t>
      </w:r>
      <w:r>
        <w:rPr>
          <w:rFonts w:ascii="Calibri" w:hAnsi="Calibri" w:cs="Calibri"/>
          <w:sz w:val="24"/>
        </w:rPr>
        <w:tab/>
        <w:t>f</w:t>
      </w:r>
      <w:r w:rsidRPr="001065E8">
        <w:rPr>
          <w:rFonts w:ascii="Calibri" w:hAnsi="Calibri" w:cs="Calibri"/>
          <w:sz w:val="24"/>
        </w:rPr>
        <w:t xml:space="preserve">ive former VicHealth chairs have publicly denounced the </w:t>
      </w:r>
      <w:proofErr w:type="gramStart"/>
      <w:r w:rsidRPr="001065E8">
        <w:rPr>
          <w:rFonts w:ascii="Calibri" w:hAnsi="Calibri" w:cs="Calibri"/>
          <w:sz w:val="24"/>
        </w:rPr>
        <w:t>decision</w:t>
      </w:r>
      <w:r>
        <w:rPr>
          <w:rFonts w:ascii="Calibri" w:hAnsi="Calibri" w:cs="Calibri"/>
          <w:sz w:val="24"/>
        </w:rPr>
        <w:t>;</w:t>
      </w:r>
      <w:proofErr w:type="gramEnd"/>
    </w:p>
    <w:p w14:paraId="7DA4E7F9" w14:textId="77777777" w:rsidR="005645DE" w:rsidRDefault="005645DE" w:rsidP="005645DE">
      <w:pPr>
        <w:pStyle w:val="GB1"/>
        <w:spacing w:after="20"/>
        <w:ind w:left="992" w:hanging="425"/>
        <w:rPr>
          <w:rFonts w:ascii="Calibri" w:hAnsi="Calibri" w:cs="Calibri"/>
          <w:sz w:val="24"/>
        </w:rPr>
      </w:pPr>
      <w:r>
        <w:rPr>
          <w:rFonts w:ascii="Calibri" w:hAnsi="Calibri" w:cs="Calibri"/>
          <w:sz w:val="24"/>
        </w:rPr>
        <w:t>(9)</w:t>
      </w:r>
      <w:r>
        <w:rPr>
          <w:rFonts w:ascii="Calibri" w:hAnsi="Calibri" w:cs="Calibri"/>
          <w:sz w:val="24"/>
        </w:rPr>
        <w:tab/>
        <w:t>t</w:t>
      </w:r>
      <w:r w:rsidRPr="001065E8">
        <w:rPr>
          <w:rFonts w:ascii="Calibri" w:hAnsi="Calibri" w:cs="Calibri"/>
          <w:sz w:val="24"/>
        </w:rPr>
        <w:t xml:space="preserve">his </w:t>
      </w:r>
      <w:r>
        <w:rPr>
          <w:rFonts w:ascii="Calibri" w:hAnsi="Calibri" w:cs="Calibri"/>
          <w:sz w:val="24"/>
        </w:rPr>
        <w:t>G</w:t>
      </w:r>
      <w:r w:rsidRPr="001065E8">
        <w:rPr>
          <w:rFonts w:ascii="Calibri" w:hAnsi="Calibri" w:cs="Calibri"/>
          <w:sz w:val="24"/>
        </w:rPr>
        <w:t xml:space="preserve">overnment’s decision to dissolve VicHealth has been slammed by public health experts who say the move will not lead to a budget saving and will instead only lead to worse public health outcomes and high future hospital </w:t>
      </w:r>
      <w:proofErr w:type="gramStart"/>
      <w:r>
        <w:rPr>
          <w:rFonts w:ascii="Calibri" w:hAnsi="Calibri" w:cs="Calibri"/>
          <w:sz w:val="24"/>
        </w:rPr>
        <w:t>costs;</w:t>
      </w:r>
      <w:proofErr w:type="gramEnd"/>
    </w:p>
    <w:p w14:paraId="3A642C3A" w14:textId="77777777" w:rsidR="005645DE" w:rsidRPr="009D440A" w:rsidRDefault="005645DE" w:rsidP="005645DE">
      <w:pPr>
        <w:pStyle w:val="GB1"/>
        <w:spacing w:after="20"/>
        <w:ind w:left="567" w:firstLine="0"/>
        <w:rPr>
          <w:rFonts w:ascii="Calibri" w:hAnsi="Calibri" w:cs="Calibri"/>
          <w:sz w:val="24"/>
        </w:rPr>
      </w:pPr>
      <w:r>
        <w:rPr>
          <w:rFonts w:ascii="Calibri" w:hAnsi="Calibri" w:cs="Calibri"/>
          <w:sz w:val="24"/>
        </w:rPr>
        <w:t xml:space="preserve">and calls </w:t>
      </w:r>
      <w:r w:rsidRPr="001065E8">
        <w:rPr>
          <w:rFonts w:ascii="Calibri" w:hAnsi="Calibri" w:cs="Calibri"/>
          <w:sz w:val="24"/>
        </w:rPr>
        <w:t xml:space="preserve">on the </w:t>
      </w:r>
      <w:r>
        <w:rPr>
          <w:rFonts w:ascii="Calibri" w:hAnsi="Calibri" w:cs="Calibri"/>
          <w:sz w:val="24"/>
        </w:rPr>
        <w:t>G</w:t>
      </w:r>
      <w:r w:rsidRPr="001065E8">
        <w:rPr>
          <w:rFonts w:ascii="Calibri" w:hAnsi="Calibri" w:cs="Calibri"/>
          <w:sz w:val="24"/>
        </w:rPr>
        <w:t>overnment to reverse its decision to dissolve VicHealth into the Department</w:t>
      </w:r>
      <w:r>
        <w:rPr>
          <w:rFonts w:ascii="Calibri" w:hAnsi="Calibri" w:cs="Calibri"/>
          <w:sz w:val="24"/>
        </w:rPr>
        <w:t xml:space="preserve"> </w:t>
      </w:r>
      <w:r w:rsidRPr="001065E8">
        <w:rPr>
          <w:rFonts w:ascii="Calibri" w:hAnsi="Calibri" w:cs="Calibri"/>
          <w:sz w:val="24"/>
        </w:rPr>
        <w:t>of Health and to commit to protecting its independence and funding</w:t>
      </w:r>
      <w:r>
        <w:rPr>
          <w:rFonts w:ascii="Calibri" w:hAnsi="Calibri" w:cs="Calibri"/>
          <w:sz w:val="24"/>
        </w:rPr>
        <w:t>.</w:t>
      </w:r>
    </w:p>
    <w:p w14:paraId="182F42B9" w14:textId="4BA2B36A" w:rsidR="00DD2B7E" w:rsidRDefault="005645DE" w:rsidP="005645DE">
      <w:pPr>
        <w:pStyle w:val="GB1"/>
        <w:spacing w:after="20"/>
        <w:ind w:left="1469"/>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00762ED0" w14:textId="2DAC443A" w:rsidR="005645DE" w:rsidRDefault="005645DE" w:rsidP="005645DE">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121</w:t>
      </w:r>
      <w:r w:rsidR="002E6F71">
        <w:rPr>
          <w:rFonts w:asciiTheme="minorHAnsi" w:hAnsiTheme="minorHAnsi" w:cstheme="minorHAnsi"/>
          <w:caps/>
          <w:sz w:val="24"/>
          <w:szCs w:val="24"/>
        </w:rPr>
        <w:t>8</w:t>
      </w:r>
      <w:r w:rsidR="009A0BFD">
        <w:rPr>
          <w:rFonts w:asciiTheme="minorHAnsi" w:hAnsiTheme="minorHAnsi" w:cstheme="minorHAnsi"/>
          <w:caps/>
          <w:sz w:val="24"/>
          <w:szCs w:val="24"/>
        </w:rPr>
        <w:tab/>
      </w:r>
      <w:r w:rsidR="002E6F71" w:rsidRPr="002E6F71">
        <w:rPr>
          <w:rFonts w:asciiTheme="minorHAnsi" w:hAnsiTheme="minorHAnsi" w:cstheme="minorHAnsi"/>
          <w:caps/>
          <w:sz w:val="24"/>
          <w:szCs w:val="24"/>
        </w:rPr>
        <w:t>Melina</w:t>
      </w:r>
      <w:r w:rsidR="002E6F71" w:rsidRPr="002E6F71">
        <w:rPr>
          <w:rFonts w:ascii="Aptos" w:hAnsi="Aptos" w:cstheme="minorHAnsi"/>
          <w:caps/>
          <w:sz w:val="24"/>
          <w:szCs w:val="24"/>
        </w:rPr>
        <w:t> </w:t>
      </w:r>
      <w:r w:rsidR="002E6F71" w:rsidRPr="002E6F71">
        <w:rPr>
          <w:rFonts w:asciiTheme="minorHAnsi" w:hAnsiTheme="minorHAnsi" w:cstheme="minorHAnsi"/>
          <w:caps/>
          <w:sz w:val="24"/>
          <w:szCs w:val="24"/>
        </w:rPr>
        <w:t>Bath</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62B29CE5" w14:textId="77777777" w:rsidR="002E6F71" w:rsidRPr="007A3307" w:rsidRDefault="002E6F71" w:rsidP="002E6F71">
      <w:pPr>
        <w:pStyle w:val="GB1"/>
        <w:ind w:left="1469"/>
        <w:rPr>
          <w:rFonts w:ascii="Calibri" w:hAnsi="Calibri" w:cs="Calibri"/>
          <w:sz w:val="24"/>
        </w:rPr>
      </w:pPr>
      <w:r w:rsidRPr="007A3307">
        <w:rPr>
          <w:rFonts w:ascii="Calibri" w:hAnsi="Calibri" w:cs="Calibri"/>
          <w:sz w:val="24"/>
        </w:rPr>
        <w:t>That this House —</w:t>
      </w:r>
    </w:p>
    <w:p w14:paraId="7939F3E0" w14:textId="1735E485" w:rsidR="002E6F71" w:rsidRPr="00C04B48" w:rsidRDefault="002E6F71" w:rsidP="002E6F71">
      <w:pPr>
        <w:pStyle w:val="GB1"/>
        <w:spacing w:after="20"/>
        <w:ind w:left="992" w:hanging="425"/>
        <w:rPr>
          <w:rFonts w:ascii="Calibri" w:hAnsi="Calibri" w:cs="Calibri"/>
          <w:sz w:val="24"/>
        </w:rPr>
      </w:pPr>
      <w:r>
        <w:rPr>
          <w:rFonts w:ascii="Calibri" w:hAnsi="Calibri" w:cs="Calibri"/>
          <w:sz w:val="24"/>
        </w:rPr>
        <w:t>(</w:t>
      </w:r>
      <w:r w:rsidRPr="00C04B48">
        <w:rPr>
          <w:rFonts w:ascii="Calibri" w:hAnsi="Calibri" w:cs="Calibri"/>
          <w:sz w:val="24"/>
        </w:rPr>
        <w:t>1)</w:t>
      </w:r>
      <w:r w:rsidRPr="00C04B48">
        <w:rPr>
          <w:rFonts w:ascii="Calibri" w:hAnsi="Calibri" w:cs="Calibri"/>
          <w:sz w:val="24"/>
        </w:rPr>
        <w:tab/>
      </w:r>
      <w:r>
        <w:rPr>
          <w:rFonts w:ascii="Calibri" w:hAnsi="Calibri" w:cs="Calibri"/>
          <w:sz w:val="24"/>
        </w:rPr>
        <w:t>n</w:t>
      </w:r>
      <w:r w:rsidRPr="00C04B48">
        <w:rPr>
          <w:rFonts w:ascii="Calibri" w:hAnsi="Calibri" w:cs="Calibri"/>
          <w:sz w:val="24"/>
        </w:rPr>
        <w:t xml:space="preserve">otes with concern </w:t>
      </w:r>
      <w:r>
        <w:rPr>
          <w:rFonts w:ascii="Calibri" w:hAnsi="Calibri" w:cs="Calibri"/>
          <w:sz w:val="24"/>
        </w:rPr>
        <w:t xml:space="preserve">the </w:t>
      </w:r>
      <w:r w:rsidRPr="00C04B48">
        <w:rPr>
          <w:rFonts w:ascii="Calibri" w:hAnsi="Calibri" w:cs="Calibri"/>
          <w:sz w:val="24"/>
        </w:rPr>
        <w:t xml:space="preserve">comments made by Ms Sonja Terpstra in the Legislative Council on 13 November 2025 during debate on road maintenance, including that </w:t>
      </w:r>
      <w:r w:rsidR="00B057BA">
        <w:rPr>
          <w:rFonts w:ascii="Calibri" w:hAnsi="Calibri" w:cs="Calibri"/>
          <w:sz w:val="24"/>
        </w:rPr>
        <w:t>Ms Terpstra</w:t>
      </w:r>
      <w:r>
        <w:rPr>
          <w:rFonts w:ascii="Calibri" w:hAnsi="Calibri" w:cs="Calibri"/>
          <w:sz w:val="24"/>
        </w:rPr>
        <w:t xml:space="preserve"> —</w:t>
      </w:r>
    </w:p>
    <w:p w14:paraId="3F4DCDCA" w14:textId="203F5F57" w:rsidR="002E6F71" w:rsidRPr="00C04B48" w:rsidRDefault="002E6F71" w:rsidP="002E6F71">
      <w:pPr>
        <w:pStyle w:val="GB1"/>
        <w:spacing w:after="20"/>
        <w:ind w:left="1417" w:hanging="425"/>
        <w:rPr>
          <w:rFonts w:ascii="Calibri" w:hAnsi="Calibri" w:cs="Calibri"/>
          <w:sz w:val="24"/>
        </w:rPr>
      </w:pPr>
      <w:r>
        <w:rPr>
          <w:rFonts w:ascii="Calibri" w:hAnsi="Calibri" w:cs="Calibri"/>
          <w:sz w:val="24"/>
        </w:rPr>
        <w:t>(</w:t>
      </w:r>
      <w:r w:rsidRPr="00C04B48">
        <w:rPr>
          <w:rFonts w:ascii="Calibri" w:hAnsi="Calibri" w:cs="Calibri"/>
          <w:sz w:val="24"/>
        </w:rPr>
        <w:t>a)</w:t>
      </w:r>
      <w:r>
        <w:rPr>
          <w:rFonts w:ascii="Calibri" w:hAnsi="Calibri" w:cs="Calibri"/>
          <w:sz w:val="24"/>
        </w:rPr>
        <w:tab/>
      </w:r>
      <w:r w:rsidRPr="00C04B48">
        <w:rPr>
          <w:rFonts w:ascii="Calibri" w:hAnsi="Calibri" w:cs="Calibri"/>
          <w:sz w:val="24"/>
        </w:rPr>
        <w:t xml:space="preserve">labelled community concern about dangerous roads as </w:t>
      </w:r>
      <w:r w:rsidR="00B057BA">
        <w:rPr>
          <w:rFonts w:ascii="Calibri" w:hAnsi="Calibri" w:cs="Calibri"/>
          <w:sz w:val="24"/>
        </w:rPr>
        <w:t>“</w:t>
      </w:r>
      <w:r w:rsidRPr="00C04B48">
        <w:rPr>
          <w:rFonts w:ascii="Calibri" w:hAnsi="Calibri" w:cs="Calibri"/>
          <w:sz w:val="24"/>
        </w:rPr>
        <w:t>social media outrage</w:t>
      </w:r>
      <w:r w:rsidR="00B057BA">
        <w:rPr>
          <w:rFonts w:ascii="Calibri" w:hAnsi="Calibri" w:cs="Calibri"/>
          <w:sz w:val="24"/>
        </w:rPr>
        <w:t>”</w:t>
      </w:r>
      <w:r w:rsidRPr="00C04B48">
        <w:rPr>
          <w:rFonts w:ascii="Calibri" w:hAnsi="Calibri" w:cs="Calibri"/>
          <w:sz w:val="24"/>
        </w:rPr>
        <w:t xml:space="preserve">, </w:t>
      </w:r>
      <w:r w:rsidR="00B057BA">
        <w:rPr>
          <w:rFonts w:ascii="Calibri" w:hAnsi="Calibri" w:cs="Calibri"/>
          <w:sz w:val="24"/>
        </w:rPr>
        <w:t>“</w:t>
      </w:r>
      <w:r w:rsidRPr="00C04B48">
        <w:rPr>
          <w:rFonts w:ascii="Calibri" w:hAnsi="Calibri" w:cs="Calibri"/>
          <w:sz w:val="24"/>
        </w:rPr>
        <w:t>rage bait</w:t>
      </w:r>
      <w:r w:rsidR="00B057BA">
        <w:rPr>
          <w:rFonts w:ascii="Calibri" w:hAnsi="Calibri" w:cs="Calibri"/>
          <w:sz w:val="24"/>
        </w:rPr>
        <w:t>”</w:t>
      </w:r>
      <w:r w:rsidRPr="00C04B48">
        <w:rPr>
          <w:rFonts w:ascii="Calibri" w:hAnsi="Calibri" w:cs="Calibri"/>
          <w:sz w:val="24"/>
        </w:rPr>
        <w:t xml:space="preserve"> and the product of </w:t>
      </w:r>
      <w:r w:rsidR="00B057BA">
        <w:rPr>
          <w:rFonts w:ascii="Calibri" w:hAnsi="Calibri" w:cs="Calibri"/>
          <w:sz w:val="24"/>
        </w:rPr>
        <w:t>“</w:t>
      </w:r>
      <w:r w:rsidRPr="00C04B48">
        <w:rPr>
          <w:rFonts w:ascii="Calibri" w:hAnsi="Calibri" w:cs="Calibri"/>
          <w:sz w:val="24"/>
        </w:rPr>
        <w:t>fake Facebook groups</w:t>
      </w:r>
      <w:proofErr w:type="gramStart"/>
      <w:r w:rsidR="00B057BA">
        <w:rPr>
          <w:rFonts w:ascii="Calibri" w:hAnsi="Calibri" w:cs="Calibri"/>
          <w:sz w:val="24"/>
        </w:rPr>
        <w:t>”</w:t>
      </w:r>
      <w:r w:rsidRPr="00C04B48">
        <w:rPr>
          <w:rFonts w:ascii="Calibri" w:hAnsi="Calibri" w:cs="Calibri"/>
          <w:sz w:val="24"/>
        </w:rPr>
        <w:t>;</w:t>
      </w:r>
      <w:proofErr w:type="gramEnd"/>
    </w:p>
    <w:p w14:paraId="26DC8A23" w14:textId="05BA7AC1" w:rsidR="002E6F71" w:rsidRPr="00C04B48" w:rsidRDefault="002E6F71" w:rsidP="002E6F71">
      <w:pPr>
        <w:pStyle w:val="GB1"/>
        <w:spacing w:after="20"/>
        <w:ind w:left="1417" w:hanging="425"/>
        <w:rPr>
          <w:rFonts w:ascii="Calibri" w:hAnsi="Calibri" w:cs="Calibri"/>
          <w:sz w:val="24"/>
        </w:rPr>
      </w:pPr>
      <w:r>
        <w:rPr>
          <w:rFonts w:ascii="Calibri" w:hAnsi="Calibri" w:cs="Calibri"/>
          <w:sz w:val="24"/>
        </w:rPr>
        <w:t>(</w:t>
      </w:r>
      <w:r w:rsidRPr="00C04B48">
        <w:rPr>
          <w:rFonts w:ascii="Calibri" w:hAnsi="Calibri" w:cs="Calibri"/>
          <w:sz w:val="24"/>
        </w:rPr>
        <w:t>b)</w:t>
      </w:r>
      <w:r>
        <w:rPr>
          <w:rFonts w:ascii="Calibri" w:hAnsi="Calibri" w:cs="Calibri"/>
          <w:sz w:val="24"/>
        </w:rPr>
        <w:tab/>
      </w:r>
      <w:r w:rsidRPr="00C04B48">
        <w:rPr>
          <w:rFonts w:ascii="Calibri" w:hAnsi="Calibri" w:cs="Calibri"/>
          <w:sz w:val="24"/>
        </w:rPr>
        <w:t xml:space="preserve">implied that because she personally </w:t>
      </w:r>
      <w:r w:rsidR="00B057BA">
        <w:rPr>
          <w:rFonts w:ascii="Calibri" w:hAnsi="Calibri" w:cs="Calibri"/>
          <w:sz w:val="24"/>
        </w:rPr>
        <w:t>“</w:t>
      </w:r>
      <w:r w:rsidRPr="00C04B48">
        <w:rPr>
          <w:rFonts w:ascii="Calibri" w:hAnsi="Calibri" w:cs="Calibri"/>
          <w:sz w:val="24"/>
        </w:rPr>
        <w:t>did not see</w:t>
      </w:r>
      <w:r w:rsidR="00B057BA">
        <w:rPr>
          <w:rFonts w:ascii="Calibri" w:hAnsi="Calibri" w:cs="Calibri"/>
          <w:sz w:val="24"/>
        </w:rPr>
        <w:t>”</w:t>
      </w:r>
      <w:r w:rsidRPr="00C04B48">
        <w:rPr>
          <w:rFonts w:ascii="Calibri" w:hAnsi="Calibri" w:cs="Calibri"/>
          <w:sz w:val="24"/>
        </w:rPr>
        <w:t xml:space="preserve"> the reported damage, motorists’ experiences are </w:t>
      </w:r>
      <w:proofErr w:type="gramStart"/>
      <w:r w:rsidRPr="00C04B48">
        <w:rPr>
          <w:rFonts w:ascii="Calibri" w:hAnsi="Calibri" w:cs="Calibri"/>
          <w:sz w:val="24"/>
        </w:rPr>
        <w:t>doubtful;</w:t>
      </w:r>
      <w:proofErr w:type="gramEnd"/>
    </w:p>
    <w:p w14:paraId="75AC2CB0" w14:textId="47BEB72F" w:rsidR="002E6F71" w:rsidRPr="00C04B48" w:rsidRDefault="002E6F71" w:rsidP="002E6F71">
      <w:pPr>
        <w:pStyle w:val="GB1"/>
        <w:spacing w:after="20"/>
        <w:ind w:left="1417" w:hanging="425"/>
        <w:rPr>
          <w:rFonts w:ascii="Calibri" w:hAnsi="Calibri" w:cs="Calibri"/>
          <w:sz w:val="24"/>
        </w:rPr>
      </w:pPr>
      <w:r>
        <w:rPr>
          <w:rFonts w:ascii="Calibri" w:hAnsi="Calibri" w:cs="Calibri"/>
          <w:sz w:val="24"/>
        </w:rPr>
        <w:t>(</w:t>
      </w:r>
      <w:r w:rsidRPr="00C04B48">
        <w:rPr>
          <w:rFonts w:ascii="Calibri" w:hAnsi="Calibri" w:cs="Calibri"/>
          <w:sz w:val="24"/>
        </w:rPr>
        <w:t>c)</w:t>
      </w:r>
      <w:r>
        <w:rPr>
          <w:rFonts w:ascii="Calibri" w:hAnsi="Calibri" w:cs="Calibri"/>
          <w:sz w:val="24"/>
        </w:rPr>
        <w:tab/>
      </w:r>
      <w:r w:rsidRPr="00C04B48">
        <w:rPr>
          <w:rFonts w:ascii="Calibri" w:hAnsi="Calibri" w:cs="Calibri"/>
          <w:sz w:val="24"/>
        </w:rPr>
        <w:t xml:space="preserve">dismissed legitimate media scrutiny, including </w:t>
      </w:r>
      <w:r w:rsidR="00B057BA">
        <w:rPr>
          <w:rFonts w:ascii="Calibri" w:hAnsi="Calibri" w:cs="Calibri"/>
          <w:sz w:val="24"/>
        </w:rPr>
        <w:t>“</w:t>
      </w:r>
      <w:r w:rsidRPr="00C04B48">
        <w:rPr>
          <w:rFonts w:ascii="Calibri" w:hAnsi="Calibri" w:cs="Calibri"/>
          <w:sz w:val="24"/>
        </w:rPr>
        <w:t>grabs from 3AW or Jacqui Felgate or whoever</w:t>
      </w:r>
      <w:proofErr w:type="gramStart"/>
      <w:r w:rsidR="00B057BA">
        <w:rPr>
          <w:rFonts w:ascii="Calibri" w:hAnsi="Calibri" w:cs="Calibri"/>
          <w:sz w:val="24"/>
        </w:rPr>
        <w:t>”</w:t>
      </w:r>
      <w:r w:rsidRPr="00C04B48">
        <w:rPr>
          <w:rFonts w:ascii="Calibri" w:hAnsi="Calibri" w:cs="Calibri"/>
          <w:sz w:val="24"/>
        </w:rPr>
        <w:t>;</w:t>
      </w:r>
      <w:proofErr w:type="gramEnd"/>
      <w:r w:rsidRPr="00C04B48">
        <w:rPr>
          <w:rFonts w:ascii="Calibri" w:hAnsi="Calibri" w:cs="Calibri"/>
          <w:sz w:val="24"/>
        </w:rPr>
        <w:t xml:space="preserve"> </w:t>
      </w:r>
    </w:p>
    <w:p w14:paraId="693B632E" w14:textId="6462884E" w:rsidR="002E6F71" w:rsidRPr="00C04B48" w:rsidRDefault="002E6F71" w:rsidP="002E6F71">
      <w:pPr>
        <w:pStyle w:val="GB1"/>
        <w:spacing w:after="20"/>
        <w:ind w:left="1417" w:hanging="425"/>
        <w:rPr>
          <w:rFonts w:ascii="Calibri" w:hAnsi="Calibri" w:cs="Calibri"/>
          <w:sz w:val="24"/>
        </w:rPr>
      </w:pPr>
      <w:r>
        <w:rPr>
          <w:rFonts w:ascii="Calibri" w:hAnsi="Calibri" w:cs="Calibri"/>
          <w:sz w:val="24"/>
        </w:rPr>
        <w:t>(</w:t>
      </w:r>
      <w:r w:rsidRPr="00C04B48">
        <w:rPr>
          <w:rFonts w:ascii="Calibri" w:hAnsi="Calibri" w:cs="Calibri"/>
          <w:sz w:val="24"/>
        </w:rPr>
        <w:t>d)</w:t>
      </w:r>
      <w:r>
        <w:rPr>
          <w:rFonts w:ascii="Calibri" w:hAnsi="Calibri" w:cs="Calibri"/>
          <w:sz w:val="24"/>
        </w:rPr>
        <w:tab/>
      </w:r>
      <w:r w:rsidRPr="00C04B48">
        <w:rPr>
          <w:rFonts w:ascii="Calibri" w:hAnsi="Calibri" w:cs="Calibri"/>
          <w:sz w:val="24"/>
        </w:rPr>
        <w:t xml:space="preserve">mocked an </w:t>
      </w:r>
      <w:r>
        <w:rPr>
          <w:rFonts w:ascii="Calibri" w:hAnsi="Calibri" w:cs="Calibri"/>
          <w:sz w:val="24"/>
        </w:rPr>
        <w:t>O</w:t>
      </w:r>
      <w:r w:rsidRPr="00C04B48">
        <w:rPr>
          <w:rFonts w:ascii="Calibri" w:hAnsi="Calibri" w:cs="Calibri"/>
          <w:sz w:val="24"/>
        </w:rPr>
        <w:t xml:space="preserve">pposition member to </w:t>
      </w:r>
      <w:r w:rsidR="00B057BA">
        <w:rPr>
          <w:rFonts w:ascii="Calibri" w:hAnsi="Calibri" w:cs="Calibri"/>
          <w:sz w:val="24"/>
        </w:rPr>
        <w:t>“</w:t>
      </w:r>
      <w:r w:rsidRPr="00C04B48">
        <w:rPr>
          <w:rFonts w:ascii="Calibri" w:hAnsi="Calibri" w:cs="Calibri"/>
          <w:sz w:val="24"/>
        </w:rPr>
        <w:t>keep texting away to your 3AW mates</w:t>
      </w:r>
      <w:r w:rsidR="00B057BA">
        <w:rPr>
          <w:rFonts w:ascii="Calibri" w:hAnsi="Calibri" w:cs="Calibri"/>
          <w:sz w:val="24"/>
        </w:rPr>
        <w:t>”</w:t>
      </w:r>
      <w:r w:rsidRPr="00C04B48">
        <w:rPr>
          <w:rFonts w:ascii="Calibri" w:hAnsi="Calibri" w:cs="Calibri"/>
          <w:sz w:val="24"/>
        </w:rPr>
        <w:t xml:space="preserve"> to create a </w:t>
      </w:r>
      <w:r w:rsidR="00B057BA">
        <w:rPr>
          <w:rFonts w:ascii="Calibri" w:hAnsi="Calibri" w:cs="Calibri"/>
          <w:sz w:val="24"/>
        </w:rPr>
        <w:t>“</w:t>
      </w:r>
      <w:r w:rsidRPr="00C04B48">
        <w:rPr>
          <w:rFonts w:ascii="Calibri" w:hAnsi="Calibri" w:cs="Calibri"/>
          <w:sz w:val="24"/>
        </w:rPr>
        <w:t>pile-on</w:t>
      </w:r>
      <w:r w:rsidR="00B057BA">
        <w:rPr>
          <w:rFonts w:ascii="Calibri" w:hAnsi="Calibri" w:cs="Calibri"/>
          <w:sz w:val="24"/>
        </w:rPr>
        <w:t>”</w:t>
      </w:r>
      <w:r w:rsidRPr="00C04B48">
        <w:rPr>
          <w:rFonts w:ascii="Calibri" w:hAnsi="Calibri" w:cs="Calibri"/>
          <w:sz w:val="24"/>
        </w:rPr>
        <w:t xml:space="preserve">, trivialising constituents’ </w:t>
      </w:r>
      <w:proofErr w:type="gramStart"/>
      <w:r w:rsidRPr="00C04B48">
        <w:rPr>
          <w:rFonts w:ascii="Calibri" w:hAnsi="Calibri" w:cs="Calibri"/>
          <w:sz w:val="24"/>
        </w:rPr>
        <w:t>concerns</w:t>
      </w:r>
      <w:r>
        <w:rPr>
          <w:rFonts w:ascii="Calibri" w:hAnsi="Calibri" w:cs="Calibri"/>
          <w:sz w:val="24"/>
        </w:rPr>
        <w:t>;</w:t>
      </w:r>
      <w:proofErr w:type="gramEnd"/>
    </w:p>
    <w:p w14:paraId="53571FAF" w14:textId="47B98F19" w:rsidR="00920BE9" w:rsidRPr="00E126A7" w:rsidRDefault="002E6F71" w:rsidP="00E126A7">
      <w:pPr>
        <w:pStyle w:val="GB1"/>
        <w:spacing w:after="20"/>
        <w:ind w:left="992" w:hanging="425"/>
        <w:rPr>
          <w:rFonts w:ascii="Calibri" w:hAnsi="Calibri" w:cs="Calibri"/>
          <w:sz w:val="24"/>
        </w:rPr>
      </w:pPr>
      <w:r>
        <w:rPr>
          <w:rFonts w:ascii="Calibri" w:hAnsi="Calibri" w:cs="Calibri"/>
          <w:sz w:val="24"/>
        </w:rPr>
        <w:t>(</w:t>
      </w:r>
      <w:r w:rsidRPr="00C04B48">
        <w:rPr>
          <w:rFonts w:ascii="Calibri" w:hAnsi="Calibri" w:cs="Calibri"/>
          <w:sz w:val="24"/>
        </w:rPr>
        <w:t>2)</w:t>
      </w:r>
      <w:r w:rsidRPr="00C04B48">
        <w:rPr>
          <w:rFonts w:ascii="Calibri" w:hAnsi="Calibri" w:cs="Calibri"/>
          <w:sz w:val="24"/>
        </w:rPr>
        <w:tab/>
      </w:r>
      <w:r>
        <w:rPr>
          <w:rFonts w:ascii="Calibri" w:hAnsi="Calibri" w:cs="Calibri"/>
          <w:sz w:val="24"/>
        </w:rPr>
        <w:t>f</w:t>
      </w:r>
      <w:r w:rsidRPr="00C04B48">
        <w:rPr>
          <w:rFonts w:ascii="Calibri" w:hAnsi="Calibri" w:cs="Calibri"/>
          <w:sz w:val="24"/>
        </w:rPr>
        <w:t xml:space="preserve">urther notes that many Victorians, particularly in regional areas, have suffered financial loss and safety risks from deteriorating roads and deserve to have their concerns taken seriously by all members of </w:t>
      </w:r>
      <w:proofErr w:type="gramStart"/>
      <w:r w:rsidRPr="00C04B48">
        <w:rPr>
          <w:rFonts w:ascii="Calibri" w:hAnsi="Calibri" w:cs="Calibri"/>
          <w:sz w:val="24"/>
        </w:rPr>
        <w:t>Parliament</w:t>
      </w:r>
      <w:r>
        <w:rPr>
          <w:rFonts w:ascii="Calibri" w:hAnsi="Calibri" w:cs="Calibri"/>
          <w:sz w:val="24"/>
        </w:rPr>
        <w:t>;</w:t>
      </w:r>
      <w:proofErr w:type="gramEnd"/>
    </w:p>
    <w:p w14:paraId="39303ABC" w14:textId="19364DE6" w:rsidR="002E6F71" w:rsidRPr="00C04B48" w:rsidRDefault="002E6F71" w:rsidP="002E6F71">
      <w:pPr>
        <w:pStyle w:val="GB1"/>
        <w:spacing w:after="20"/>
        <w:ind w:left="992" w:hanging="425"/>
        <w:rPr>
          <w:rFonts w:ascii="Calibri" w:hAnsi="Calibri" w:cs="Calibri"/>
          <w:sz w:val="24"/>
        </w:rPr>
      </w:pPr>
      <w:r>
        <w:rPr>
          <w:rFonts w:ascii="Calibri" w:hAnsi="Calibri" w:cs="Calibri"/>
          <w:sz w:val="24"/>
        </w:rPr>
        <w:t>(</w:t>
      </w:r>
      <w:r w:rsidRPr="00C04B48">
        <w:rPr>
          <w:rFonts w:ascii="Calibri" w:hAnsi="Calibri" w:cs="Calibri"/>
          <w:sz w:val="24"/>
        </w:rPr>
        <w:t>3)</w:t>
      </w:r>
      <w:r w:rsidRPr="00C04B48">
        <w:rPr>
          <w:rFonts w:ascii="Calibri" w:hAnsi="Calibri" w:cs="Calibri"/>
          <w:sz w:val="24"/>
        </w:rPr>
        <w:tab/>
      </w:r>
      <w:r>
        <w:rPr>
          <w:rFonts w:ascii="Calibri" w:hAnsi="Calibri" w:cs="Calibri"/>
          <w:sz w:val="24"/>
        </w:rPr>
        <w:t>e</w:t>
      </w:r>
      <w:r w:rsidRPr="00C04B48">
        <w:rPr>
          <w:rFonts w:ascii="Calibri" w:hAnsi="Calibri" w:cs="Calibri"/>
          <w:sz w:val="24"/>
        </w:rPr>
        <w:t>xpresses its strong disapproval of Ms Terpstra’s remarks as disrespectful to motorists and community members raising legitimate concerns</w:t>
      </w:r>
      <w:r>
        <w:rPr>
          <w:rFonts w:ascii="Calibri" w:hAnsi="Calibri" w:cs="Calibri"/>
          <w:sz w:val="24"/>
        </w:rPr>
        <w:t>; and</w:t>
      </w:r>
    </w:p>
    <w:p w14:paraId="0A4A0542" w14:textId="107E1155" w:rsidR="002E6F71" w:rsidRDefault="002E6F71" w:rsidP="002E6F71">
      <w:pPr>
        <w:pStyle w:val="GB1"/>
        <w:spacing w:after="20"/>
        <w:ind w:left="992" w:hanging="425"/>
        <w:rPr>
          <w:rFonts w:ascii="Calibri" w:hAnsi="Calibri" w:cs="Calibri"/>
          <w:sz w:val="24"/>
        </w:rPr>
      </w:pPr>
      <w:r>
        <w:rPr>
          <w:rFonts w:ascii="Calibri" w:hAnsi="Calibri" w:cs="Calibri"/>
          <w:sz w:val="24"/>
        </w:rPr>
        <w:t>(</w:t>
      </w:r>
      <w:r w:rsidRPr="00C04B48">
        <w:rPr>
          <w:rFonts w:ascii="Calibri" w:hAnsi="Calibri" w:cs="Calibri"/>
          <w:sz w:val="24"/>
        </w:rPr>
        <w:t>4)</w:t>
      </w:r>
      <w:r w:rsidRPr="00C04B48">
        <w:rPr>
          <w:rFonts w:ascii="Calibri" w:hAnsi="Calibri" w:cs="Calibri"/>
          <w:sz w:val="24"/>
        </w:rPr>
        <w:tab/>
      </w:r>
      <w:r>
        <w:rPr>
          <w:rFonts w:ascii="Calibri" w:hAnsi="Calibri" w:cs="Calibri"/>
          <w:sz w:val="24"/>
        </w:rPr>
        <w:t>c</w:t>
      </w:r>
      <w:r w:rsidRPr="00C04B48">
        <w:rPr>
          <w:rFonts w:ascii="Calibri" w:hAnsi="Calibri" w:cs="Calibri"/>
          <w:sz w:val="24"/>
        </w:rPr>
        <w:t>alls on the Allan Labor Government to commit to listening to Victorians, address unsafe road conditions and improv</w:t>
      </w:r>
      <w:r w:rsidR="00F47808">
        <w:rPr>
          <w:rFonts w:ascii="Calibri" w:hAnsi="Calibri" w:cs="Calibri"/>
          <w:sz w:val="24"/>
        </w:rPr>
        <w:t>ing</w:t>
      </w:r>
      <w:r w:rsidRPr="00C04B48">
        <w:rPr>
          <w:rFonts w:ascii="Calibri" w:hAnsi="Calibri" w:cs="Calibri"/>
          <w:sz w:val="24"/>
        </w:rPr>
        <w:t xml:space="preserve"> road maintenance and safety across the </w:t>
      </w:r>
      <w:r>
        <w:rPr>
          <w:rFonts w:ascii="Calibri" w:hAnsi="Calibri" w:cs="Calibri"/>
          <w:sz w:val="24"/>
        </w:rPr>
        <w:t>S</w:t>
      </w:r>
      <w:r w:rsidRPr="00C04B48">
        <w:rPr>
          <w:rFonts w:ascii="Calibri" w:hAnsi="Calibri" w:cs="Calibri"/>
          <w:sz w:val="24"/>
        </w:rPr>
        <w:t>tate.</w:t>
      </w:r>
    </w:p>
    <w:p w14:paraId="5F0EC5F4" w14:textId="65C11D47" w:rsidR="002E6F71" w:rsidRDefault="002E6F71" w:rsidP="002E6F71">
      <w:pPr>
        <w:pStyle w:val="GB1"/>
        <w:spacing w:after="20"/>
        <w:ind w:left="1469"/>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5B1A9AFB" w14:textId="698FE8ED" w:rsidR="002E6F71" w:rsidRDefault="002E6F71" w:rsidP="002E6F7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1219</w:t>
      </w:r>
      <w:r w:rsidR="009A0BFD">
        <w:rPr>
          <w:rFonts w:asciiTheme="minorHAnsi" w:hAnsiTheme="minorHAnsi" w:cstheme="minorHAnsi"/>
          <w:caps/>
          <w:sz w:val="24"/>
          <w:szCs w:val="24"/>
        </w:rPr>
        <w:tab/>
      </w:r>
      <w:r w:rsidRPr="002E6F71">
        <w:rPr>
          <w:rFonts w:asciiTheme="minorHAnsi" w:hAnsiTheme="minorHAnsi" w:cstheme="minorHAnsi"/>
          <w:caps/>
          <w:sz w:val="24"/>
          <w:szCs w:val="24"/>
        </w:rPr>
        <w:t>Rachel</w:t>
      </w:r>
      <w:r w:rsidRPr="002E6F71">
        <w:rPr>
          <w:rFonts w:ascii="Aptos" w:hAnsi="Aptos" w:cstheme="minorHAnsi"/>
          <w:caps/>
          <w:sz w:val="24"/>
          <w:szCs w:val="24"/>
        </w:rPr>
        <w:t> </w:t>
      </w:r>
      <w:r w:rsidRPr="002E6F71">
        <w:rPr>
          <w:rFonts w:asciiTheme="minorHAnsi" w:hAnsiTheme="minorHAnsi" w:cstheme="minorHAnsi"/>
          <w:caps/>
          <w:sz w:val="24"/>
          <w:szCs w:val="24"/>
        </w:rPr>
        <w:t>Payne</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571C31C1" w14:textId="77777777" w:rsidR="008151C2" w:rsidRDefault="008151C2" w:rsidP="008151C2">
      <w:pPr>
        <w:pStyle w:val="GB1"/>
        <w:ind w:left="1469"/>
        <w:rPr>
          <w:rFonts w:ascii="Calibri" w:hAnsi="Calibri" w:cs="Calibri"/>
          <w:sz w:val="24"/>
        </w:rPr>
      </w:pPr>
      <w:r w:rsidRPr="007A3307">
        <w:rPr>
          <w:rFonts w:ascii="Calibri" w:hAnsi="Calibri" w:cs="Calibri"/>
          <w:sz w:val="24"/>
        </w:rPr>
        <w:t>That this House</w:t>
      </w:r>
      <w:r>
        <w:rPr>
          <w:rFonts w:ascii="Calibri" w:hAnsi="Calibri" w:cs="Calibri"/>
          <w:sz w:val="24"/>
        </w:rPr>
        <w:t xml:space="preserve"> notes that —</w:t>
      </w:r>
    </w:p>
    <w:p w14:paraId="6FAD9FFD" w14:textId="77777777" w:rsidR="008151C2" w:rsidRPr="00200B8D" w:rsidRDefault="008151C2" w:rsidP="008151C2">
      <w:pPr>
        <w:pStyle w:val="GB1"/>
        <w:ind w:left="992" w:hanging="425"/>
        <w:rPr>
          <w:rFonts w:ascii="Calibri" w:hAnsi="Calibri" w:cs="Calibri"/>
          <w:sz w:val="24"/>
        </w:rPr>
      </w:pPr>
      <w:r w:rsidRPr="00200B8D">
        <w:rPr>
          <w:rFonts w:ascii="Calibri" w:hAnsi="Calibri" w:cs="Calibri"/>
          <w:sz w:val="24"/>
        </w:rPr>
        <w:t>(1)</w:t>
      </w:r>
      <w:r w:rsidRPr="00200B8D">
        <w:rPr>
          <w:rFonts w:ascii="Calibri" w:hAnsi="Calibri" w:cs="Calibri"/>
          <w:sz w:val="24"/>
        </w:rPr>
        <w:tab/>
      </w:r>
      <w:r>
        <w:rPr>
          <w:rFonts w:ascii="Calibri" w:hAnsi="Calibri" w:cs="Calibri"/>
          <w:sz w:val="24"/>
        </w:rPr>
        <w:t>i</w:t>
      </w:r>
      <w:r w:rsidRPr="00517DDD">
        <w:rPr>
          <w:rFonts w:ascii="Calibri" w:hAnsi="Calibri" w:cs="Calibri"/>
          <w:sz w:val="24"/>
        </w:rPr>
        <w:t>t should</w:t>
      </w:r>
      <w:r>
        <w:rPr>
          <w:rFonts w:ascii="Calibri" w:hAnsi="Calibri" w:cs="Calibri"/>
          <w:sz w:val="24"/>
        </w:rPr>
        <w:t xml:space="preserve"> not </w:t>
      </w:r>
      <w:r w:rsidRPr="00517DDD">
        <w:rPr>
          <w:rFonts w:ascii="Calibri" w:hAnsi="Calibri" w:cs="Calibri"/>
          <w:sz w:val="24"/>
        </w:rPr>
        <w:t xml:space="preserve">be a crime to ask for help, but in Victoria it </w:t>
      </w:r>
      <w:proofErr w:type="gramStart"/>
      <w:r w:rsidRPr="00517DDD">
        <w:rPr>
          <w:rFonts w:ascii="Calibri" w:hAnsi="Calibri" w:cs="Calibri"/>
          <w:sz w:val="24"/>
        </w:rPr>
        <w:t>is</w:t>
      </w:r>
      <w:r w:rsidRPr="00200B8D">
        <w:rPr>
          <w:rFonts w:ascii="Calibri" w:hAnsi="Calibri" w:cs="Calibri"/>
          <w:sz w:val="24"/>
        </w:rPr>
        <w:t>;</w:t>
      </w:r>
      <w:proofErr w:type="gramEnd"/>
    </w:p>
    <w:p w14:paraId="72DF95CF" w14:textId="77777777" w:rsidR="008151C2" w:rsidRPr="00200B8D" w:rsidRDefault="008151C2" w:rsidP="008151C2">
      <w:pPr>
        <w:pStyle w:val="GB1"/>
        <w:ind w:left="992" w:hanging="425"/>
        <w:rPr>
          <w:rFonts w:ascii="Calibri" w:hAnsi="Calibri" w:cs="Calibri"/>
          <w:sz w:val="24"/>
        </w:rPr>
      </w:pPr>
      <w:r w:rsidRPr="00200B8D">
        <w:rPr>
          <w:rFonts w:ascii="Calibri" w:hAnsi="Calibri" w:cs="Calibri"/>
          <w:sz w:val="24"/>
        </w:rPr>
        <w:lastRenderedPageBreak/>
        <w:t>(2)</w:t>
      </w:r>
      <w:r w:rsidRPr="00200B8D">
        <w:rPr>
          <w:rFonts w:ascii="Calibri" w:hAnsi="Calibri" w:cs="Calibri"/>
          <w:sz w:val="24"/>
        </w:rPr>
        <w:tab/>
      </w:r>
      <w:r w:rsidRPr="00517DDD">
        <w:rPr>
          <w:rFonts w:ascii="Calibri" w:hAnsi="Calibri" w:cs="Calibri"/>
          <w:sz w:val="24"/>
        </w:rPr>
        <w:t xml:space="preserve">section 49A of the </w:t>
      </w:r>
      <w:r w:rsidRPr="00517DDD">
        <w:rPr>
          <w:rFonts w:ascii="Calibri" w:hAnsi="Calibri" w:cs="Calibri"/>
          <w:i/>
          <w:iCs/>
          <w:sz w:val="24"/>
        </w:rPr>
        <w:t xml:space="preserve">Summary Offences Act 1966 </w:t>
      </w:r>
      <w:r w:rsidRPr="00517DDD">
        <w:rPr>
          <w:rFonts w:ascii="Calibri" w:hAnsi="Calibri" w:cs="Calibri"/>
          <w:sz w:val="24"/>
        </w:rPr>
        <w:t>provides that it is an offence to beg or gather alms, punishable by up to 12 months</w:t>
      </w:r>
      <w:r>
        <w:rPr>
          <w:rFonts w:ascii="Calibri" w:hAnsi="Calibri" w:cs="Calibri"/>
          <w:sz w:val="24"/>
        </w:rPr>
        <w:t xml:space="preserve"> of</w:t>
      </w:r>
      <w:r w:rsidRPr="00517DDD">
        <w:rPr>
          <w:rFonts w:ascii="Calibri" w:hAnsi="Calibri" w:cs="Calibri"/>
          <w:sz w:val="24"/>
        </w:rPr>
        <w:t xml:space="preserve"> </w:t>
      </w:r>
      <w:proofErr w:type="gramStart"/>
      <w:r w:rsidRPr="00517DDD">
        <w:rPr>
          <w:rFonts w:ascii="Calibri" w:hAnsi="Calibri" w:cs="Calibri"/>
          <w:sz w:val="24"/>
        </w:rPr>
        <w:t>imprisonment</w:t>
      </w:r>
      <w:r w:rsidRPr="00200B8D">
        <w:rPr>
          <w:rFonts w:ascii="Calibri" w:hAnsi="Calibri" w:cs="Calibri"/>
          <w:sz w:val="24"/>
        </w:rPr>
        <w:t>;</w:t>
      </w:r>
      <w:proofErr w:type="gramEnd"/>
    </w:p>
    <w:p w14:paraId="06830B6E" w14:textId="77777777" w:rsidR="008151C2" w:rsidRPr="00200B8D" w:rsidRDefault="008151C2" w:rsidP="008151C2">
      <w:pPr>
        <w:pStyle w:val="GB1"/>
        <w:ind w:left="992" w:hanging="425"/>
        <w:rPr>
          <w:rFonts w:ascii="Calibri" w:hAnsi="Calibri" w:cs="Calibri"/>
          <w:sz w:val="24"/>
        </w:rPr>
      </w:pPr>
      <w:r w:rsidRPr="00200B8D">
        <w:rPr>
          <w:rFonts w:ascii="Calibri" w:hAnsi="Calibri" w:cs="Calibri"/>
          <w:sz w:val="24"/>
        </w:rPr>
        <w:t>(3)</w:t>
      </w:r>
      <w:r w:rsidRPr="00200B8D">
        <w:rPr>
          <w:rFonts w:ascii="Calibri" w:hAnsi="Calibri" w:cs="Calibri"/>
          <w:sz w:val="24"/>
        </w:rPr>
        <w:tab/>
      </w:r>
      <w:r>
        <w:rPr>
          <w:rFonts w:ascii="Calibri" w:hAnsi="Calibri" w:cs="Calibri"/>
          <w:sz w:val="24"/>
        </w:rPr>
        <w:t xml:space="preserve">certain </w:t>
      </w:r>
      <w:r>
        <w:rPr>
          <w:rFonts w:ascii="Calibri" w:hAnsi="Calibri" w:cs="Calibri"/>
          <w:sz w:val="24"/>
          <w:lang w:val="en-US"/>
        </w:rPr>
        <w:t>m</w:t>
      </w:r>
      <w:r w:rsidRPr="00517DDD">
        <w:rPr>
          <w:rFonts w:ascii="Calibri" w:hAnsi="Calibri" w:cs="Calibri"/>
          <w:sz w:val="24"/>
          <w:lang w:val="en-US"/>
        </w:rPr>
        <w:t xml:space="preserve">embers of </w:t>
      </w:r>
      <w:r>
        <w:rPr>
          <w:rFonts w:ascii="Calibri" w:hAnsi="Calibri" w:cs="Calibri"/>
          <w:sz w:val="24"/>
          <w:lang w:val="en-US"/>
        </w:rPr>
        <w:t>P</w:t>
      </w:r>
      <w:r w:rsidRPr="00517DDD">
        <w:rPr>
          <w:rFonts w:ascii="Calibri" w:hAnsi="Calibri" w:cs="Calibri"/>
          <w:sz w:val="24"/>
          <w:lang w:val="en-US"/>
        </w:rPr>
        <w:t xml:space="preserve">arliament, Justice Connect, Council to Homeless Persons, Fitzroy Legal Service, the Victorian Aboriginal Legal Service and United Nations experts have all been calling for begging to be </w:t>
      </w:r>
      <w:proofErr w:type="spellStart"/>
      <w:r w:rsidRPr="00517DDD">
        <w:rPr>
          <w:rFonts w:ascii="Calibri" w:hAnsi="Calibri" w:cs="Calibri"/>
          <w:sz w:val="24"/>
          <w:lang w:val="en-US"/>
        </w:rPr>
        <w:t>decriminalised</w:t>
      </w:r>
      <w:proofErr w:type="spellEnd"/>
      <w:r w:rsidRPr="00517DDD">
        <w:rPr>
          <w:rFonts w:ascii="Calibri" w:hAnsi="Calibri" w:cs="Calibri"/>
          <w:sz w:val="24"/>
          <w:lang w:val="en-US"/>
        </w:rPr>
        <w:t xml:space="preserve"> for many </w:t>
      </w:r>
      <w:proofErr w:type="gramStart"/>
      <w:r w:rsidRPr="00517DDD">
        <w:rPr>
          <w:rFonts w:ascii="Calibri" w:hAnsi="Calibri" w:cs="Calibri"/>
          <w:sz w:val="24"/>
          <w:lang w:val="en-US"/>
        </w:rPr>
        <w:t>years</w:t>
      </w:r>
      <w:r w:rsidRPr="00200B8D">
        <w:rPr>
          <w:rFonts w:ascii="Calibri" w:hAnsi="Calibri" w:cs="Calibri"/>
          <w:sz w:val="24"/>
        </w:rPr>
        <w:t>;</w:t>
      </w:r>
      <w:proofErr w:type="gramEnd"/>
    </w:p>
    <w:p w14:paraId="6C5A3DB8" w14:textId="77777777" w:rsidR="008151C2" w:rsidRPr="00200B8D" w:rsidRDefault="008151C2" w:rsidP="008151C2">
      <w:pPr>
        <w:pStyle w:val="GB1"/>
        <w:ind w:left="992" w:hanging="425"/>
        <w:rPr>
          <w:rFonts w:ascii="Calibri" w:hAnsi="Calibri" w:cs="Calibri"/>
          <w:sz w:val="24"/>
        </w:rPr>
      </w:pPr>
      <w:r w:rsidRPr="00200B8D">
        <w:rPr>
          <w:rFonts w:ascii="Calibri" w:hAnsi="Calibri" w:cs="Calibri"/>
          <w:sz w:val="24"/>
        </w:rPr>
        <w:t>(4)</w:t>
      </w:r>
      <w:r w:rsidRPr="00200B8D">
        <w:rPr>
          <w:rFonts w:ascii="Calibri" w:hAnsi="Calibri" w:cs="Calibri"/>
          <w:sz w:val="24"/>
        </w:rPr>
        <w:tab/>
      </w:r>
      <w:r w:rsidRPr="00517DDD">
        <w:rPr>
          <w:rFonts w:ascii="Calibri" w:hAnsi="Calibri" w:cs="Calibri"/>
          <w:sz w:val="24"/>
          <w:lang w:val="en-US"/>
        </w:rPr>
        <w:t>Jessica Geddes died at the hands of her abusive partner, who regularly forced her to beg for food, cigarettes and money</w:t>
      </w:r>
      <w:bookmarkStart w:id="9" w:name="_Int_Xb5rtlqt"/>
      <w:r>
        <w:rPr>
          <w:rFonts w:ascii="Calibri" w:hAnsi="Calibri" w:cs="Calibri"/>
          <w:sz w:val="24"/>
          <w:lang w:val="en-US"/>
        </w:rPr>
        <w:t>, and p</w:t>
      </w:r>
      <w:r w:rsidRPr="00517DDD">
        <w:rPr>
          <w:rFonts w:ascii="Calibri" w:hAnsi="Calibri" w:cs="Calibri"/>
          <w:sz w:val="24"/>
          <w:lang w:val="en-US"/>
        </w:rPr>
        <w:t>olice</w:t>
      </w:r>
      <w:bookmarkEnd w:id="9"/>
      <w:r w:rsidRPr="00517DDD">
        <w:rPr>
          <w:rFonts w:ascii="Calibri" w:hAnsi="Calibri" w:cs="Calibri"/>
          <w:sz w:val="24"/>
          <w:lang w:val="en-US"/>
        </w:rPr>
        <w:t xml:space="preserve"> responses to her begging were limited to directions to move on and failed to address concerns for her </w:t>
      </w:r>
      <w:proofErr w:type="gramStart"/>
      <w:r w:rsidRPr="00517DDD">
        <w:rPr>
          <w:rFonts w:ascii="Calibri" w:hAnsi="Calibri" w:cs="Calibri"/>
          <w:sz w:val="24"/>
          <w:lang w:val="en-US"/>
        </w:rPr>
        <w:t>welfare</w:t>
      </w:r>
      <w:r w:rsidRPr="00200B8D">
        <w:rPr>
          <w:rFonts w:ascii="Calibri" w:hAnsi="Calibri" w:cs="Calibri"/>
          <w:sz w:val="24"/>
        </w:rPr>
        <w:t>;</w:t>
      </w:r>
      <w:proofErr w:type="gramEnd"/>
    </w:p>
    <w:p w14:paraId="5CFEB5FA" w14:textId="77777777" w:rsidR="008151C2" w:rsidRDefault="008151C2" w:rsidP="008151C2">
      <w:pPr>
        <w:pStyle w:val="GB1"/>
        <w:ind w:left="992" w:hanging="425"/>
        <w:rPr>
          <w:rFonts w:ascii="Calibri" w:hAnsi="Calibri" w:cs="Calibri"/>
          <w:sz w:val="24"/>
        </w:rPr>
      </w:pPr>
      <w:r w:rsidRPr="00200B8D">
        <w:rPr>
          <w:rFonts w:ascii="Calibri" w:hAnsi="Calibri" w:cs="Calibri"/>
          <w:sz w:val="24"/>
        </w:rPr>
        <w:t>(5)</w:t>
      </w:r>
      <w:r w:rsidRPr="00200B8D">
        <w:rPr>
          <w:rFonts w:ascii="Calibri" w:hAnsi="Calibri" w:cs="Calibri"/>
          <w:sz w:val="24"/>
        </w:rPr>
        <w:tab/>
      </w:r>
      <w:r w:rsidRPr="00517DDD">
        <w:rPr>
          <w:rFonts w:ascii="Calibri" w:hAnsi="Calibri" w:cs="Calibri"/>
          <w:sz w:val="24"/>
          <w:lang w:val="en-US"/>
        </w:rPr>
        <w:t>State Coroner</w:t>
      </w:r>
      <w:r>
        <w:rPr>
          <w:rFonts w:ascii="Calibri" w:hAnsi="Calibri" w:cs="Calibri"/>
          <w:sz w:val="24"/>
          <w:lang w:val="en-US"/>
        </w:rPr>
        <w:t xml:space="preserve"> Judge</w:t>
      </w:r>
      <w:r w:rsidRPr="00517DDD">
        <w:rPr>
          <w:rFonts w:ascii="Calibri" w:hAnsi="Calibri" w:cs="Calibri"/>
          <w:sz w:val="24"/>
          <w:lang w:val="en-US"/>
        </w:rPr>
        <w:t xml:space="preserve"> John Cain’s report on Jessica’s death recommended the Victorian Government work with Victoria Police to develop a welfare</w:t>
      </w:r>
      <w:r>
        <w:rPr>
          <w:rFonts w:ascii="Calibri" w:hAnsi="Calibri" w:cs="Calibri"/>
          <w:sz w:val="24"/>
          <w:lang w:val="en-US"/>
        </w:rPr>
        <w:t xml:space="preserve"> </w:t>
      </w:r>
      <w:r w:rsidRPr="00517DDD">
        <w:rPr>
          <w:rFonts w:ascii="Calibri" w:hAnsi="Calibri" w:cs="Calibri"/>
          <w:sz w:val="24"/>
          <w:lang w:val="en-US"/>
        </w:rPr>
        <w:t xml:space="preserve">orientated response to people who beg, rather than a criminal </w:t>
      </w:r>
      <w:proofErr w:type="gramStart"/>
      <w:r w:rsidRPr="00517DDD">
        <w:rPr>
          <w:rFonts w:ascii="Calibri" w:hAnsi="Calibri" w:cs="Calibri"/>
          <w:sz w:val="24"/>
          <w:lang w:val="en-US"/>
        </w:rPr>
        <w:t>one</w:t>
      </w:r>
      <w:r w:rsidRPr="00200B8D">
        <w:rPr>
          <w:rFonts w:ascii="Calibri" w:hAnsi="Calibri" w:cs="Calibri"/>
          <w:sz w:val="24"/>
        </w:rPr>
        <w:t>;</w:t>
      </w:r>
      <w:proofErr w:type="gramEnd"/>
      <w:r w:rsidRPr="00200B8D">
        <w:rPr>
          <w:rFonts w:ascii="Calibri" w:hAnsi="Calibri" w:cs="Calibri"/>
          <w:sz w:val="24"/>
        </w:rPr>
        <w:t xml:space="preserve"> </w:t>
      </w:r>
    </w:p>
    <w:p w14:paraId="329814A8" w14:textId="77777777" w:rsidR="008151C2" w:rsidRPr="00200B8D" w:rsidRDefault="008151C2" w:rsidP="008151C2">
      <w:pPr>
        <w:pStyle w:val="GB1"/>
        <w:ind w:left="992" w:hanging="425"/>
        <w:rPr>
          <w:rFonts w:ascii="Calibri" w:hAnsi="Calibri" w:cs="Calibri"/>
          <w:sz w:val="24"/>
        </w:rPr>
      </w:pPr>
      <w:r>
        <w:rPr>
          <w:rFonts w:ascii="Calibri" w:hAnsi="Calibri" w:cs="Calibri"/>
          <w:sz w:val="24"/>
        </w:rPr>
        <w:t>(6)</w:t>
      </w:r>
      <w:r>
        <w:rPr>
          <w:rFonts w:ascii="Calibri" w:hAnsi="Calibri" w:cs="Calibri"/>
          <w:sz w:val="24"/>
        </w:rPr>
        <w:tab/>
      </w:r>
      <w:r>
        <w:rPr>
          <w:rFonts w:ascii="Calibri" w:hAnsi="Calibri" w:cs="Calibri"/>
          <w:sz w:val="24"/>
          <w:lang w:val="en-US"/>
        </w:rPr>
        <w:t>i</w:t>
      </w:r>
      <w:r w:rsidRPr="00517DDD">
        <w:rPr>
          <w:rFonts w:ascii="Calibri" w:hAnsi="Calibri" w:cs="Calibri"/>
          <w:sz w:val="24"/>
          <w:lang w:val="en-US"/>
        </w:rPr>
        <w:t xml:space="preserve">f the </w:t>
      </w:r>
      <w:r>
        <w:rPr>
          <w:rFonts w:ascii="Calibri" w:hAnsi="Calibri" w:cs="Calibri"/>
          <w:sz w:val="24"/>
          <w:lang w:val="en-US"/>
        </w:rPr>
        <w:t>G</w:t>
      </w:r>
      <w:r w:rsidRPr="00517DDD">
        <w:rPr>
          <w:rFonts w:ascii="Calibri" w:hAnsi="Calibri" w:cs="Calibri"/>
          <w:sz w:val="24"/>
          <w:lang w:val="en-US"/>
        </w:rPr>
        <w:t xml:space="preserve">overnment had listened to earlier calls to </w:t>
      </w:r>
      <w:proofErr w:type="spellStart"/>
      <w:r w:rsidRPr="00517DDD">
        <w:rPr>
          <w:rFonts w:ascii="Calibri" w:hAnsi="Calibri" w:cs="Calibri"/>
          <w:sz w:val="24"/>
          <w:lang w:val="en-US"/>
        </w:rPr>
        <w:t>decriminalise</w:t>
      </w:r>
      <w:proofErr w:type="spellEnd"/>
      <w:r w:rsidRPr="00517DDD">
        <w:rPr>
          <w:rFonts w:ascii="Calibri" w:hAnsi="Calibri" w:cs="Calibri"/>
          <w:sz w:val="24"/>
          <w:lang w:val="en-US"/>
        </w:rPr>
        <w:t xml:space="preserve"> begging, Jessica’s story may have been </w:t>
      </w:r>
      <w:proofErr w:type="gramStart"/>
      <w:r w:rsidRPr="00517DDD">
        <w:rPr>
          <w:rFonts w:ascii="Calibri" w:hAnsi="Calibri" w:cs="Calibri"/>
          <w:sz w:val="24"/>
          <w:lang w:val="en-US"/>
        </w:rPr>
        <w:t>different</w:t>
      </w:r>
      <w:r>
        <w:rPr>
          <w:rFonts w:ascii="Calibri" w:hAnsi="Calibri" w:cs="Calibri"/>
          <w:sz w:val="24"/>
          <w:lang w:val="en-US"/>
        </w:rPr>
        <w:t>;</w:t>
      </w:r>
      <w:proofErr w:type="gramEnd"/>
    </w:p>
    <w:p w14:paraId="0F5D4CE6" w14:textId="77777777" w:rsidR="008151C2" w:rsidRPr="009E41F9" w:rsidRDefault="008151C2" w:rsidP="008151C2">
      <w:pPr>
        <w:pStyle w:val="GB1"/>
        <w:ind w:left="567" w:firstLine="0"/>
        <w:rPr>
          <w:rFonts w:ascii="Calibri" w:hAnsi="Calibri" w:cs="Calibri"/>
          <w:sz w:val="24"/>
        </w:rPr>
      </w:pPr>
      <w:r>
        <w:rPr>
          <w:rFonts w:ascii="Calibri" w:hAnsi="Calibri" w:cs="Calibri"/>
          <w:sz w:val="24"/>
        </w:rPr>
        <w:t>a</w:t>
      </w:r>
      <w:r w:rsidRPr="00200B8D">
        <w:rPr>
          <w:rFonts w:ascii="Calibri" w:hAnsi="Calibri" w:cs="Calibri"/>
          <w:sz w:val="24"/>
        </w:rPr>
        <w:t>nd calls on the Victorian Government</w:t>
      </w:r>
      <w:r>
        <w:rPr>
          <w:rFonts w:ascii="Calibri" w:hAnsi="Calibri" w:cs="Calibri"/>
          <w:sz w:val="24"/>
        </w:rPr>
        <w:t xml:space="preserve"> to</w:t>
      </w:r>
      <w:r w:rsidRPr="00200B8D">
        <w:rPr>
          <w:rFonts w:ascii="Calibri" w:hAnsi="Calibri" w:cs="Calibri"/>
          <w:sz w:val="24"/>
        </w:rPr>
        <w:t xml:space="preserve"> </w:t>
      </w:r>
      <w:r w:rsidRPr="00517DDD">
        <w:rPr>
          <w:rFonts w:ascii="Calibri" w:hAnsi="Calibri" w:cs="Calibri"/>
          <w:sz w:val="24"/>
        </w:rPr>
        <w:t>support the Summary Offences Amendment (Begging) Bill 2025</w:t>
      </w:r>
      <w:r>
        <w:rPr>
          <w:rFonts w:ascii="Calibri" w:hAnsi="Calibri" w:cs="Calibri"/>
          <w:sz w:val="24"/>
        </w:rPr>
        <w:t xml:space="preserve"> </w:t>
      </w:r>
      <w:r w:rsidRPr="00517DDD">
        <w:rPr>
          <w:rFonts w:ascii="Calibri" w:hAnsi="Calibri" w:cs="Calibri"/>
          <w:sz w:val="24"/>
        </w:rPr>
        <w:t>to decriminalise begging in Victoria as soon as possible</w:t>
      </w:r>
      <w:r>
        <w:rPr>
          <w:rFonts w:ascii="Calibri" w:hAnsi="Calibri" w:cs="Calibri"/>
          <w:sz w:val="24"/>
        </w:rPr>
        <w:t>.</w:t>
      </w:r>
    </w:p>
    <w:p w14:paraId="30569F6A" w14:textId="0B3B4FE5" w:rsidR="008151C2" w:rsidRDefault="008151C2" w:rsidP="008151C2">
      <w:pPr>
        <w:pStyle w:val="GB1"/>
        <w:spacing w:after="20"/>
        <w:ind w:left="1469"/>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662F1CED" w14:textId="07EB0245" w:rsidR="008151C2" w:rsidRDefault="008151C2" w:rsidP="008151C2">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1220</w:t>
      </w:r>
      <w:r>
        <w:rPr>
          <w:rFonts w:asciiTheme="minorHAnsi" w:hAnsiTheme="minorHAnsi" w:cstheme="minorHAnsi"/>
          <w:caps/>
          <w:sz w:val="24"/>
          <w:szCs w:val="24"/>
        </w:rPr>
        <w:tab/>
      </w:r>
      <w:r w:rsidRPr="008151C2">
        <w:rPr>
          <w:rFonts w:asciiTheme="minorHAnsi" w:hAnsiTheme="minorHAnsi" w:cstheme="minorHAnsi"/>
          <w:caps/>
          <w:sz w:val="24"/>
          <w:szCs w:val="24"/>
        </w:rPr>
        <w:t>Gaelle</w:t>
      </w:r>
      <w:r w:rsidRPr="008151C2">
        <w:rPr>
          <w:rFonts w:ascii="Aptos" w:hAnsi="Aptos" w:cstheme="minorHAnsi"/>
          <w:caps/>
          <w:sz w:val="24"/>
          <w:szCs w:val="24"/>
        </w:rPr>
        <w:t> </w:t>
      </w:r>
      <w:r w:rsidRPr="008151C2">
        <w:rPr>
          <w:rFonts w:asciiTheme="minorHAnsi" w:hAnsiTheme="minorHAnsi" w:cstheme="minorHAnsi"/>
          <w:caps/>
          <w:sz w:val="24"/>
          <w:szCs w:val="24"/>
        </w:rPr>
        <w:t>Broad</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0236ED82" w14:textId="77777777" w:rsidR="008151C2" w:rsidRPr="006B46B4" w:rsidRDefault="008151C2" w:rsidP="008151C2">
      <w:pPr>
        <w:pStyle w:val="GB1"/>
        <w:ind w:left="1469"/>
        <w:rPr>
          <w:rFonts w:ascii="Calibri" w:hAnsi="Calibri" w:cs="Calibri"/>
          <w:sz w:val="24"/>
        </w:rPr>
      </w:pPr>
      <w:r w:rsidRPr="006B46B4">
        <w:rPr>
          <w:rFonts w:ascii="Calibri" w:hAnsi="Calibri" w:cs="Calibri"/>
          <w:sz w:val="24"/>
        </w:rPr>
        <w:t>That this House notes that —</w:t>
      </w:r>
    </w:p>
    <w:p w14:paraId="10423C3E" w14:textId="77777777" w:rsidR="008151C2" w:rsidRPr="006B46B4" w:rsidRDefault="008151C2" w:rsidP="008151C2">
      <w:pPr>
        <w:pStyle w:val="GB1"/>
        <w:spacing w:after="20"/>
        <w:ind w:left="992" w:hanging="425"/>
        <w:rPr>
          <w:rFonts w:ascii="Calibri" w:hAnsi="Calibri" w:cs="Calibri"/>
          <w:sz w:val="24"/>
        </w:rPr>
      </w:pPr>
      <w:r w:rsidRPr="006B46B4">
        <w:rPr>
          <w:rFonts w:ascii="Calibri" w:hAnsi="Calibri" w:cs="Calibri"/>
          <w:sz w:val="24"/>
        </w:rPr>
        <w:t>(1)</w:t>
      </w:r>
      <w:r w:rsidRPr="006B46B4">
        <w:rPr>
          <w:rFonts w:ascii="Calibri" w:hAnsi="Calibri" w:cs="Calibri"/>
          <w:sz w:val="24"/>
        </w:rPr>
        <w:tab/>
        <w:t xml:space="preserve">Victoria faces energy insecurity due to poor planning and delivery under the Allan Labor </w:t>
      </w:r>
      <w:proofErr w:type="gramStart"/>
      <w:r w:rsidRPr="006B46B4">
        <w:rPr>
          <w:rFonts w:ascii="Calibri" w:hAnsi="Calibri" w:cs="Calibri"/>
          <w:sz w:val="24"/>
        </w:rPr>
        <w:t>Government;</w:t>
      </w:r>
      <w:proofErr w:type="gramEnd"/>
    </w:p>
    <w:p w14:paraId="580DC9DA" w14:textId="77777777" w:rsidR="008151C2" w:rsidRPr="006B46B4" w:rsidRDefault="008151C2" w:rsidP="008151C2">
      <w:pPr>
        <w:pStyle w:val="GB1"/>
        <w:spacing w:after="20"/>
        <w:ind w:left="992" w:hanging="425"/>
        <w:rPr>
          <w:rFonts w:ascii="Calibri" w:hAnsi="Calibri" w:cs="Calibri"/>
          <w:sz w:val="24"/>
        </w:rPr>
      </w:pPr>
      <w:r w:rsidRPr="006B46B4">
        <w:rPr>
          <w:rFonts w:ascii="Calibri" w:hAnsi="Calibri" w:cs="Calibri"/>
          <w:sz w:val="24"/>
        </w:rPr>
        <w:t>(2)</w:t>
      </w:r>
      <w:r w:rsidRPr="006B46B4">
        <w:rPr>
          <w:rFonts w:ascii="Calibri" w:hAnsi="Calibri" w:cs="Calibri"/>
          <w:sz w:val="24"/>
        </w:rPr>
        <w:tab/>
        <w:t xml:space="preserve">the Auditor-General’s December 2025 report, </w:t>
      </w:r>
      <w:r w:rsidRPr="006B46B4">
        <w:rPr>
          <w:rFonts w:ascii="Calibri" w:hAnsi="Calibri" w:cs="Calibri"/>
          <w:i/>
          <w:iCs/>
          <w:sz w:val="24"/>
        </w:rPr>
        <w:t>Managing the Transition to Renewable Energy</w:t>
      </w:r>
      <w:r>
        <w:rPr>
          <w:rFonts w:ascii="Calibri" w:hAnsi="Calibri" w:cs="Calibri"/>
          <w:i/>
          <w:iCs/>
          <w:sz w:val="24"/>
        </w:rPr>
        <w:t>,</w:t>
      </w:r>
      <w:r w:rsidRPr="006B46B4">
        <w:rPr>
          <w:rFonts w:ascii="Calibri" w:hAnsi="Calibri" w:cs="Calibri"/>
          <w:sz w:val="24"/>
        </w:rPr>
        <w:t xml:space="preserve"> found that —</w:t>
      </w:r>
    </w:p>
    <w:p w14:paraId="24058AEF" w14:textId="77777777" w:rsidR="008151C2" w:rsidRPr="006B46B4" w:rsidRDefault="008151C2" w:rsidP="008151C2">
      <w:pPr>
        <w:pStyle w:val="GB1"/>
        <w:spacing w:after="20"/>
        <w:ind w:left="1418" w:hanging="425"/>
        <w:rPr>
          <w:rFonts w:ascii="Calibri" w:hAnsi="Calibri" w:cs="Calibri"/>
          <w:sz w:val="24"/>
        </w:rPr>
      </w:pPr>
      <w:r w:rsidRPr="006B46B4">
        <w:rPr>
          <w:rFonts w:ascii="Calibri" w:hAnsi="Calibri" w:cs="Calibri"/>
          <w:sz w:val="24"/>
        </w:rPr>
        <w:t>(a)</w:t>
      </w:r>
      <w:r w:rsidRPr="006B46B4">
        <w:rPr>
          <w:rFonts w:ascii="Calibri" w:hAnsi="Calibri" w:cs="Calibri"/>
          <w:sz w:val="24"/>
        </w:rPr>
        <w:tab/>
      </w:r>
      <w:r w:rsidRPr="006B46B4">
        <w:rPr>
          <w:rFonts w:ascii="Calibri" w:hAnsi="Calibri" w:cs="Calibri"/>
          <w:sz w:val="24"/>
          <w:lang w:eastAsia="en-US"/>
          <w14:ligatures w14:val="standardContextual"/>
        </w:rPr>
        <w:t>o</w:t>
      </w:r>
      <w:r w:rsidRPr="006B46B4">
        <w:rPr>
          <w:rFonts w:ascii="Calibri" w:hAnsi="Calibri" w:cs="Calibri"/>
          <w:sz w:val="24"/>
        </w:rPr>
        <w:t xml:space="preserve">ffshore wind targets are not being </w:t>
      </w:r>
      <w:proofErr w:type="gramStart"/>
      <w:r w:rsidRPr="006B46B4">
        <w:rPr>
          <w:rFonts w:ascii="Calibri" w:hAnsi="Calibri" w:cs="Calibri"/>
          <w:sz w:val="24"/>
        </w:rPr>
        <w:t>met;</w:t>
      </w:r>
      <w:proofErr w:type="gramEnd"/>
    </w:p>
    <w:p w14:paraId="03AFCB65" w14:textId="77777777" w:rsidR="008151C2" w:rsidRPr="006B46B4" w:rsidRDefault="008151C2" w:rsidP="008151C2">
      <w:pPr>
        <w:pStyle w:val="GB1"/>
        <w:spacing w:after="20"/>
        <w:ind w:left="1418" w:hanging="425"/>
        <w:rPr>
          <w:rFonts w:ascii="Calibri" w:hAnsi="Calibri" w:cs="Calibri"/>
          <w:sz w:val="24"/>
        </w:rPr>
      </w:pPr>
      <w:r w:rsidRPr="006B46B4">
        <w:rPr>
          <w:rFonts w:ascii="Calibri" w:hAnsi="Calibri" w:cs="Calibri"/>
          <w:sz w:val="24"/>
        </w:rPr>
        <w:t>(b)</w:t>
      </w:r>
      <w:r w:rsidRPr="006B46B4">
        <w:rPr>
          <w:rFonts w:ascii="Calibri" w:hAnsi="Calibri" w:cs="Calibri"/>
          <w:sz w:val="24"/>
        </w:rPr>
        <w:tab/>
        <w:t xml:space="preserve">there is no confirmed port to support offshore wind </w:t>
      </w:r>
      <w:proofErr w:type="gramStart"/>
      <w:r w:rsidRPr="006B46B4">
        <w:rPr>
          <w:rFonts w:ascii="Calibri" w:hAnsi="Calibri" w:cs="Calibri"/>
          <w:sz w:val="24"/>
        </w:rPr>
        <w:t>development;</w:t>
      </w:r>
      <w:proofErr w:type="gramEnd"/>
    </w:p>
    <w:p w14:paraId="0A1A89A2" w14:textId="77777777" w:rsidR="008151C2" w:rsidRPr="006B46B4" w:rsidRDefault="008151C2" w:rsidP="008151C2">
      <w:pPr>
        <w:pStyle w:val="GB1"/>
        <w:spacing w:after="20"/>
        <w:ind w:left="1418" w:hanging="425"/>
        <w:rPr>
          <w:rFonts w:ascii="Calibri" w:hAnsi="Calibri" w:cs="Calibri"/>
          <w:sz w:val="24"/>
        </w:rPr>
      </w:pPr>
      <w:r w:rsidRPr="006B46B4">
        <w:rPr>
          <w:rFonts w:ascii="Calibri" w:hAnsi="Calibri" w:cs="Calibri"/>
          <w:sz w:val="24"/>
        </w:rPr>
        <w:t>(c)</w:t>
      </w:r>
      <w:r w:rsidRPr="006B46B4">
        <w:rPr>
          <w:rFonts w:ascii="Calibri" w:hAnsi="Calibri" w:cs="Calibri"/>
          <w:sz w:val="24"/>
        </w:rPr>
        <w:tab/>
        <w:t xml:space="preserve">key transmission projects are </w:t>
      </w:r>
      <w:proofErr w:type="gramStart"/>
      <w:r w:rsidRPr="006B46B4">
        <w:rPr>
          <w:rFonts w:ascii="Calibri" w:hAnsi="Calibri" w:cs="Calibri"/>
          <w:sz w:val="24"/>
        </w:rPr>
        <w:t>delayed;</w:t>
      </w:r>
      <w:proofErr w:type="gramEnd"/>
      <w:r w:rsidRPr="006B46B4">
        <w:rPr>
          <w:rFonts w:ascii="Calibri" w:hAnsi="Calibri" w:cs="Calibri"/>
          <w:sz w:val="24"/>
        </w:rPr>
        <w:t xml:space="preserve"> </w:t>
      </w:r>
    </w:p>
    <w:p w14:paraId="371EB836" w14:textId="77777777" w:rsidR="008151C2" w:rsidRPr="006B46B4" w:rsidRDefault="008151C2" w:rsidP="008151C2">
      <w:pPr>
        <w:pStyle w:val="GB1"/>
        <w:spacing w:after="20"/>
        <w:ind w:left="1418" w:hanging="425"/>
        <w:rPr>
          <w:rFonts w:ascii="Calibri" w:hAnsi="Calibri" w:cs="Calibri"/>
          <w:sz w:val="24"/>
        </w:rPr>
      </w:pPr>
      <w:r w:rsidRPr="006B46B4">
        <w:rPr>
          <w:rFonts w:ascii="Calibri" w:hAnsi="Calibri" w:cs="Calibri"/>
          <w:sz w:val="24"/>
        </w:rPr>
        <w:t>(d)</w:t>
      </w:r>
      <w:r w:rsidRPr="006B46B4">
        <w:rPr>
          <w:rFonts w:ascii="Calibri" w:hAnsi="Calibri" w:cs="Calibri"/>
          <w:sz w:val="24"/>
        </w:rPr>
        <w:tab/>
        <w:t xml:space="preserve">2030 renewable energy goals are in </w:t>
      </w:r>
      <w:proofErr w:type="gramStart"/>
      <w:r w:rsidRPr="006B46B4">
        <w:rPr>
          <w:rFonts w:ascii="Calibri" w:hAnsi="Calibri" w:cs="Calibri"/>
          <w:sz w:val="24"/>
        </w:rPr>
        <w:t>doubt;</w:t>
      </w:r>
      <w:proofErr w:type="gramEnd"/>
    </w:p>
    <w:p w14:paraId="308DB77A" w14:textId="77777777" w:rsidR="008151C2" w:rsidRPr="006B46B4" w:rsidRDefault="008151C2" w:rsidP="008151C2">
      <w:pPr>
        <w:pStyle w:val="GB1"/>
        <w:spacing w:after="20"/>
        <w:ind w:left="1418" w:hanging="425"/>
        <w:rPr>
          <w:rFonts w:ascii="Calibri" w:hAnsi="Calibri" w:cs="Calibri"/>
          <w:sz w:val="24"/>
        </w:rPr>
      </w:pPr>
      <w:r w:rsidRPr="006B46B4">
        <w:rPr>
          <w:rFonts w:ascii="Calibri" w:hAnsi="Calibri" w:cs="Calibri"/>
          <w:sz w:val="24"/>
        </w:rPr>
        <w:t>(e)</w:t>
      </w:r>
      <w:r w:rsidRPr="006B46B4">
        <w:rPr>
          <w:rFonts w:ascii="Calibri" w:hAnsi="Calibri" w:cs="Calibri"/>
          <w:sz w:val="24"/>
        </w:rPr>
        <w:tab/>
        <w:t xml:space="preserve">gas shortages are </w:t>
      </w:r>
      <w:proofErr w:type="gramStart"/>
      <w:r w:rsidRPr="006B46B4">
        <w:rPr>
          <w:rFonts w:ascii="Calibri" w:hAnsi="Calibri" w:cs="Calibri"/>
          <w:sz w:val="24"/>
        </w:rPr>
        <w:t>expected;</w:t>
      </w:r>
      <w:proofErr w:type="gramEnd"/>
    </w:p>
    <w:p w14:paraId="47C47E37" w14:textId="77777777" w:rsidR="008151C2" w:rsidRPr="006B46B4" w:rsidRDefault="008151C2" w:rsidP="008151C2">
      <w:pPr>
        <w:pStyle w:val="GB1"/>
        <w:spacing w:after="20"/>
        <w:ind w:left="1418" w:hanging="425"/>
        <w:rPr>
          <w:rFonts w:ascii="Calibri" w:hAnsi="Calibri" w:cs="Calibri"/>
          <w:sz w:val="24"/>
        </w:rPr>
      </w:pPr>
      <w:r w:rsidRPr="006B46B4">
        <w:rPr>
          <w:rFonts w:ascii="Calibri" w:hAnsi="Calibri" w:cs="Calibri"/>
          <w:sz w:val="24"/>
        </w:rPr>
        <w:t>(f)</w:t>
      </w:r>
      <w:r w:rsidRPr="006B46B4">
        <w:rPr>
          <w:rFonts w:ascii="Calibri" w:hAnsi="Calibri" w:cs="Calibri"/>
          <w:sz w:val="24"/>
        </w:rPr>
        <w:tab/>
        <w:t xml:space="preserve">electricity reliability issues could also emerge as early as </w:t>
      </w:r>
      <w:proofErr w:type="gramStart"/>
      <w:r>
        <w:rPr>
          <w:rFonts w:ascii="Calibri" w:hAnsi="Calibri" w:cs="Calibri"/>
          <w:sz w:val="24"/>
        </w:rPr>
        <w:t>2026</w:t>
      </w:r>
      <w:r w:rsidRPr="006B46B4">
        <w:rPr>
          <w:rFonts w:ascii="Calibri" w:hAnsi="Calibri" w:cs="Calibri"/>
          <w:sz w:val="24"/>
        </w:rPr>
        <w:t>;</w:t>
      </w:r>
      <w:proofErr w:type="gramEnd"/>
    </w:p>
    <w:p w14:paraId="582AD4FA" w14:textId="77777777" w:rsidR="008151C2" w:rsidRPr="006B46B4" w:rsidRDefault="008151C2" w:rsidP="008151C2">
      <w:pPr>
        <w:pStyle w:val="GB1"/>
        <w:spacing w:after="20"/>
        <w:ind w:left="992" w:hanging="425"/>
        <w:rPr>
          <w:rFonts w:ascii="Calibri" w:hAnsi="Calibri" w:cs="Calibri"/>
          <w:sz w:val="24"/>
        </w:rPr>
      </w:pPr>
      <w:r w:rsidRPr="006B46B4">
        <w:rPr>
          <w:rFonts w:ascii="Calibri" w:hAnsi="Calibri" w:cs="Calibri"/>
          <w:sz w:val="24"/>
        </w:rPr>
        <w:t>(3)</w:t>
      </w:r>
      <w:r w:rsidRPr="006B46B4">
        <w:rPr>
          <w:rFonts w:ascii="Calibri" w:hAnsi="Calibri" w:cs="Calibri"/>
          <w:sz w:val="24"/>
        </w:rPr>
        <w:tab/>
        <w:t xml:space="preserve">the Allan Labor Government’s own risk framework rates the likelihood of a “disorderly energy transition” as </w:t>
      </w:r>
      <w:r>
        <w:rPr>
          <w:rFonts w:ascii="Calibri" w:hAnsi="Calibri" w:cs="Calibri"/>
          <w:sz w:val="24"/>
        </w:rPr>
        <w:t>“</w:t>
      </w:r>
      <w:r w:rsidRPr="006B46B4">
        <w:rPr>
          <w:rFonts w:ascii="Calibri" w:hAnsi="Calibri" w:cs="Calibri"/>
          <w:sz w:val="24"/>
        </w:rPr>
        <w:t>significant, severe/almost certain</w:t>
      </w:r>
      <w:r>
        <w:rPr>
          <w:rFonts w:ascii="Calibri" w:hAnsi="Calibri" w:cs="Calibri"/>
          <w:sz w:val="24"/>
        </w:rPr>
        <w:t>”</w:t>
      </w:r>
      <w:r w:rsidRPr="006B46B4">
        <w:rPr>
          <w:rFonts w:ascii="Calibri" w:hAnsi="Calibri" w:cs="Calibri"/>
          <w:sz w:val="24"/>
        </w:rPr>
        <w:t xml:space="preserve"> and could result in —</w:t>
      </w:r>
    </w:p>
    <w:p w14:paraId="7E396238"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(a)</w:t>
      </w:r>
      <w:r w:rsidRPr="006B46B4">
        <w:rPr>
          <w:rFonts w:ascii="Calibri" w:hAnsi="Calibri" w:cs="Calibri"/>
          <w:sz w:val="24"/>
        </w:rPr>
        <w:tab/>
        <w:t xml:space="preserve">supply </w:t>
      </w:r>
      <w:proofErr w:type="gramStart"/>
      <w:r w:rsidRPr="006B46B4">
        <w:rPr>
          <w:rFonts w:ascii="Calibri" w:hAnsi="Calibri" w:cs="Calibri"/>
          <w:sz w:val="24"/>
        </w:rPr>
        <w:t>disruptions;</w:t>
      </w:r>
      <w:proofErr w:type="gramEnd"/>
    </w:p>
    <w:p w14:paraId="7A79F1A8"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(b)</w:t>
      </w:r>
      <w:r w:rsidRPr="006B46B4">
        <w:rPr>
          <w:rFonts w:ascii="Calibri" w:hAnsi="Calibri" w:cs="Calibri"/>
          <w:sz w:val="24"/>
        </w:rPr>
        <w:tab/>
        <w:t xml:space="preserve">price volatility for households and </w:t>
      </w:r>
      <w:proofErr w:type="gramStart"/>
      <w:r w:rsidRPr="006B46B4">
        <w:rPr>
          <w:rFonts w:ascii="Calibri" w:hAnsi="Calibri" w:cs="Calibri"/>
          <w:sz w:val="24"/>
        </w:rPr>
        <w:t>businesses;</w:t>
      </w:r>
      <w:proofErr w:type="gramEnd"/>
    </w:p>
    <w:p w14:paraId="3338A8DA"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(c)</w:t>
      </w:r>
      <w:r w:rsidRPr="006B46B4">
        <w:rPr>
          <w:rFonts w:ascii="Calibri" w:hAnsi="Calibri" w:cs="Calibri"/>
          <w:sz w:val="24"/>
        </w:rPr>
        <w:tab/>
        <w:t xml:space="preserve">community </w:t>
      </w:r>
      <w:proofErr w:type="gramStart"/>
      <w:r w:rsidRPr="006B46B4">
        <w:rPr>
          <w:rFonts w:ascii="Calibri" w:hAnsi="Calibri" w:cs="Calibri"/>
          <w:sz w:val="24"/>
        </w:rPr>
        <w:t>resentment;</w:t>
      </w:r>
      <w:proofErr w:type="gramEnd"/>
    </w:p>
    <w:p w14:paraId="1FB27F8D"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(d)</w:t>
      </w:r>
      <w:r w:rsidRPr="006B46B4">
        <w:rPr>
          <w:rFonts w:ascii="Calibri" w:hAnsi="Calibri" w:cs="Calibri"/>
          <w:sz w:val="24"/>
        </w:rPr>
        <w:tab/>
        <w:t xml:space="preserve">job </w:t>
      </w:r>
      <w:proofErr w:type="gramStart"/>
      <w:r w:rsidRPr="006B46B4">
        <w:rPr>
          <w:rFonts w:ascii="Calibri" w:hAnsi="Calibri" w:cs="Calibri"/>
          <w:sz w:val="24"/>
        </w:rPr>
        <w:t>losses;</w:t>
      </w:r>
      <w:proofErr w:type="gramEnd"/>
    </w:p>
    <w:p w14:paraId="1DD3FB39" w14:textId="77777777" w:rsidR="008151C2" w:rsidRPr="006B46B4" w:rsidRDefault="008151C2" w:rsidP="008151C2">
      <w:pPr>
        <w:pStyle w:val="GB1"/>
        <w:spacing w:after="20"/>
        <w:ind w:left="992" w:hanging="425"/>
        <w:rPr>
          <w:rFonts w:ascii="Calibri" w:hAnsi="Calibri" w:cs="Calibri"/>
          <w:sz w:val="24"/>
        </w:rPr>
      </w:pPr>
      <w:r w:rsidRPr="006B46B4">
        <w:rPr>
          <w:rFonts w:ascii="Calibri" w:hAnsi="Calibri" w:cs="Calibri"/>
          <w:sz w:val="24"/>
        </w:rPr>
        <w:t>(4)</w:t>
      </w:r>
      <w:r w:rsidRPr="006B46B4">
        <w:rPr>
          <w:rFonts w:ascii="Calibri" w:hAnsi="Calibri" w:cs="Calibri"/>
          <w:sz w:val="24"/>
        </w:rPr>
        <w:tab/>
        <w:t xml:space="preserve">the report </w:t>
      </w:r>
      <w:r>
        <w:rPr>
          <w:rFonts w:ascii="Calibri" w:hAnsi="Calibri" w:cs="Calibri"/>
          <w:sz w:val="24"/>
        </w:rPr>
        <w:t>also</w:t>
      </w:r>
      <w:r w:rsidRPr="006B46B4">
        <w:rPr>
          <w:rFonts w:ascii="Calibri" w:hAnsi="Calibri" w:cs="Calibri"/>
          <w:sz w:val="24"/>
        </w:rPr>
        <w:t xml:space="preserve"> </w:t>
      </w:r>
      <w:r>
        <w:rPr>
          <w:rFonts w:ascii="Calibri" w:hAnsi="Calibri" w:cs="Calibri"/>
          <w:sz w:val="24"/>
        </w:rPr>
        <w:t>found</w:t>
      </w:r>
      <w:r w:rsidRPr="006B46B4">
        <w:rPr>
          <w:rFonts w:ascii="Calibri" w:hAnsi="Calibri" w:cs="Calibri"/>
          <w:sz w:val="24"/>
        </w:rPr>
        <w:t xml:space="preserve"> that —</w:t>
      </w:r>
    </w:p>
    <w:p w14:paraId="6859799E"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(a)</w:t>
      </w:r>
      <w:r w:rsidRPr="006B46B4">
        <w:rPr>
          <w:rFonts w:ascii="Calibri" w:hAnsi="Calibri" w:cs="Calibri"/>
          <w:sz w:val="24"/>
        </w:rPr>
        <w:tab/>
        <w:t xml:space="preserve">to date, planning for Victoria’s energy transition has not adequately considered risk and </w:t>
      </w:r>
      <w:proofErr w:type="gramStart"/>
      <w:r w:rsidRPr="006B46B4">
        <w:rPr>
          <w:rFonts w:ascii="Calibri" w:hAnsi="Calibri" w:cs="Calibri"/>
          <w:sz w:val="24"/>
        </w:rPr>
        <w:t>uncertainties;</w:t>
      </w:r>
      <w:proofErr w:type="gramEnd"/>
    </w:p>
    <w:p w14:paraId="4B9BA047"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(b)</w:t>
      </w:r>
      <w:r w:rsidRPr="006B46B4">
        <w:rPr>
          <w:rFonts w:ascii="Calibri" w:hAnsi="Calibri" w:cs="Calibri"/>
          <w:sz w:val="24"/>
        </w:rPr>
        <w:tab/>
        <w:t xml:space="preserve">advice around key decisions has included optimistic </w:t>
      </w:r>
      <w:proofErr w:type="gramStart"/>
      <w:r w:rsidRPr="006B46B4">
        <w:rPr>
          <w:rFonts w:ascii="Calibri" w:hAnsi="Calibri" w:cs="Calibri"/>
          <w:sz w:val="24"/>
        </w:rPr>
        <w:t>assumptions;</w:t>
      </w:r>
      <w:proofErr w:type="gramEnd"/>
    </w:p>
    <w:p w14:paraId="2C60A3A1"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(c)</w:t>
      </w:r>
      <w:r w:rsidRPr="006B46B4">
        <w:rPr>
          <w:rFonts w:ascii="Calibri" w:hAnsi="Calibri" w:cs="Calibri"/>
          <w:sz w:val="24"/>
        </w:rPr>
        <w:tab/>
        <w:t xml:space="preserve">there are limited options to address potential </w:t>
      </w:r>
      <w:proofErr w:type="gramStart"/>
      <w:r w:rsidRPr="006B46B4">
        <w:rPr>
          <w:rFonts w:ascii="Calibri" w:hAnsi="Calibri" w:cs="Calibri"/>
          <w:sz w:val="24"/>
        </w:rPr>
        <w:t>shortfalls;</w:t>
      </w:r>
      <w:proofErr w:type="gramEnd"/>
      <w:r w:rsidRPr="006B46B4">
        <w:rPr>
          <w:rFonts w:ascii="Calibri" w:hAnsi="Calibri" w:cs="Calibri"/>
          <w:sz w:val="24"/>
        </w:rPr>
        <w:t xml:space="preserve"> </w:t>
      </w:r>
    </w:p>
    <w:p w14:paraId="1272172E"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(d)</w:t>
      </w:r>
      <w:r w:rsidRPr="006B46B4">
        <w:rPr>
          <w:rFonts w:ascii="Calibri" w:hAnsi="Calibri" w:cs="Calibri"/>
          <w:sz w:val="24"/>
        </w:rPr>
        <w:tab/>
        <w:t>Victoria needs enough backup electricity supply to meet peak demand during adverse weather; and</w:t>
      </w:r>
    </w:p>
    <w:p w14:paraId="3DF00253" w14:textId="77777777" w:rsidR="008151C2" w:rsidRPr="006B46B4" w:rsidRDefault="008151C2" w:rsidP="008151C2">
      <w:pPr>
        <w:pStyle w:val="GB1"/>
        <w:spacing w:after="20"/>
        <w:ind w:left="1417" w:hanging="425"/>
        <w:rPr>
          <w:rFonts w:ascii="Calibri" w:hAnsi="Calibri" w:cs="Calibri"/>
          <w:sz w:val="24"/>
        </w:rPr>
      </w:pPr>
      <w:r w:rsidRPr="006B46B4">
        <w:rPr>
          <w:rFonts w:ascii="Calibri" w:hAnsi="Calibri" w:cs="Calibri"/>
          <w:sz w:val="24"/>
        </w:rPr>
        <w:t>(e)</w:t>
      </w:r>
      <w:r w:rsidRPr="006B46B4">
        <w:rPr>
          <w:rFonts w:ascii="Calibri" w:hAnsi="Calibri" w:cs="Calibri"/>
          <w:sz w:val="24"/>
        </w:rPr>
        <w:tab/>
        <w:t>the Government should develop contingency plans to address project delays and risks, to make sure Victoria’s energy needs are met.</w:t>
      </w:r>
    </w:p>
    <w:p w14:paraId="6CC17E3C" w14:textId="02CDC041" w:rsidR="000000EE" w:rsidRPr="00577B41" w:rsidRDefault="008151C2" w:rsidP="00577B41">
      <w:pPr>
        <w:pStyle w:val="GB1"/>
        <w:spacing w:after="20"/>
        <w:ind w:left="1469"/>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48A638B4" w14:textId="77777777" w:rsidR="009E24A8" w:rsidRDefault="009E24A8">
      <w:pPr>
        <w:spacing w:after="160" w:line="259" w:lineRule="auto"/>
        <w:rPr>
          <w:rFonts w:cstheme="minorHAnsi"/>
          <w:b/>
          <w:caps/>
          <w:lang w:eastAsia="en-AU"/>
        </w:rPr>
      </w:pPr>
      <w:r>
        <w:rPr>
          <w:rFonts w:cstheme="minorHAnsi"/>
          <w:caps/>
        </w:rPr>
        <w:br w:type="page"/>
      </w:r>
    </w:p>
    <w:p w14:paraId="25A5BB66" w14:textId="525CAEAE" w:rsidR="008151C2" w:rsidRDefault="008151C2" w:rsidP="008151C2">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lastRenderedPageBreak/>
        <w:t>1221</w:t>
      </w:r>
      <w:r w:rsidR="009A0BFD">
        <w:rPr>
          <w:rFonts w:asciiTheme="minorHAnsi" w:hAnsiTheme="minorHAnsi" w:cstheme="minorHAnsi"/>
          <w:caps/>
          <w:sz w:val="24"/>
          <w:szCs w:val="24"/>
        </w:rPr>
        <w:tab/>
      </w:r>
      <w:r w:rsidRPr="008151C2">
        <w:rPr>
          <w:rFonts w:asciiTheme="minorHAnsi" w:hAnsiTheme="minorHAnsi" w:cstheme="minorHAnsi"/>
          <w:caps/>
          <w:sz w:val="24"/>
          <w:szCs w:val="24"/>
        </w:rPr>
        <w:t>David</w:t>
      </w:r>
      <w:r w:rsidRPr="008151C2">
        <w:rPr>
          <w:rFonts w:ascii="Aptos" w:hAnsi="Aptos" w:cstheme="minorHAnsi"/>
          <w:caps/>
          <w:sz w:val="24"/>
          <w:szCs w:val="24"/>
        </w:rPr>
        <w:t> </w:t>
      </w:r>
      <w:r w:rsidRPr="008151C2">
        <w:rPr>
          <w:rFonts w:asciiTheme="minorHAnsi" w:hAnsiTheme="minorHAnsi" w:cstheme="minorHAnsi"/>
          <w:caps/>
          <w:sz w:val="24"/>
          <w:szCs w:val="24"/>
        </w:rPr>
        <w:t>Davis</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489A7E2E" w14:textId="4863173F" w:rsidR="008151C2" w:rsidRPr="007A3307" w:rsidRDefault="008151C2" w:rsidP="008151C2">
      <w:pPr>
        <w:pStyle w:val="GB1"/>
        <w:ind w:left="1469"/>
        <w:rPr>
          <w:rFonts w:ascii="Calibri" w:hAnsi="Calibri" w:cs="Calibri"/>
          <w:sz w:val="24"/>
        </w:rPr>
      </w:pPr>
      <w:bookmarkStart w:id="10" w:name="_Hlk216187787"/>
      <w:r w:rsidRPr="007A3307">
        <w:rPr>
          <w:rFonts w:ascii="Calibri" w:hAnsi="Calibri" w:cs="Calibri"/>
          <w:sz w:val="24"/>
        </w:rPr>
        <w:t>That this House</w:t>
      </w:r>
      <w:r>
        <w:rPr>
          <w:rFonts w:ascii="Calibri" w:hAnsi="Calibri" w:cs="Calibri"/>
          <w:sz w:val="24"/>
        </w:rPr>
        <w:t xml:space="preserve"> notes</w:t>
      </w:r>
      <w:r w:rsidRPr="007A3307">
        <w:rPr>
          <w:rFonts w:ascii="Calibri" w:hAnsi="Calibri" w:cs="Calibri"/>
          <w:sz w:val="24"/>
        </w:rPr>
        <w:t xml:space="preserve"> </w:t>
      </w:r>
      <w:r>
        <w:rPr>
          <w:rFonts w:ascii="Calibri" w:hAnsi="Calibri" w:cs="Calibri"/>
          <w:sz w:val="24"/>
        </w:rPr>
        <w:t>that</w:t>
      </w:r>
      <w:r w:rsidRPr="007A3307">
        <w:rPr>
          <w:rFonts w:ascii="Calibri" w:hAnsi="Calibri" w:cs="Calibri"/>
          <w:sz w:val="24"/>
        </w:rPr>
        <w:t>—</w:t>
      </w:r>
    </w:p>
    <w:p w14:paraId="69E797CE" w14:textId="77777777" w:rsidR="008151C2" w:rsidRPr="001367FE" w:rsidRDefault="008151C2" w:rsidP="00CB30E6">
      <w:pPr>
        <w:pStyle w:val="GB1"/>
        <w:numPr>
          <w:ilvl w:val="0"/>
          <w:numId w:val="19"/>
        </w:numPr>
        <w:ind w:left="997"/>
        <w:rPr>
          <w:rFonts w:ascii="Calibri" w:hAnsi="Calibri" w:cs="Calibri"/>
          <w:sz w:val="24"/>
        </w:rPr>
      </w:pPr>
      <w:r w:rsidRPr="001367FE">
        <w:rPr>
          <w:rFonts w:ascii="Calibri" w:hAnsi="Calibri" w:cs="Calibri"/>
          <w:sz w:val="24"/>
        </w:rPr>
        <w:t xml:space="preserve">the Allan Labor Government sought to prevent the release of damaging information from a brief signed by former Premier Daniel Andrews in October 2022, relating to Traditional Owner settlement agreements for the </w:t>
      </w:r>
      <w:r w:rsidRPr="001367FE">
        <w:rPr>
          <w:rFonts w:ascii="Calibri" w:hAnsi="Calibri" w:cs="Calibri"/>
          <w:i/>
          <w:iCs/>
          <w:sz w:val="24"/>
        </w:rPr>
        <w:t xml:space="preserve">Traditional Owner Settlement Act 2010 </w:t>
      </w:r>
      <w:r w:rsidRPr="001367FE">
        <w:rPr>
          <w:rFonts w:ascii="Calibri" w:hAnsi="Calibri" w:cs="Calibri"/>
          <w:sz w:val="24"/>
        </w:rPr>
        <w:t>(TOS Act</w:t>
      </w:r>
      <w:proofErr w:type="gramStart"/>
      <w:r w:rsidRPr="001367FE">
        <w:rPr>
          <w:rFonts w:ascii="Calibri" w:hAnsi="Calibri" w:cs="Calibri"/>
          <w:sz w:val="24"/>
        </w:rPr>
        <w:t>);</w:t>
      </w:r>
      <w:proofErr w:type="gramEnd"/>
    </w:p>
    <w:p w14:paraId="74B7A5A8" w14:textId="77777777" w:rsidR="008151C2" w:rsidRPr="001367FE" w:rsidRDefault="008151C2" w:rsidP="00CB30E6">
      <w:pPr>
        <w:pStyle w:val="GB1"/>
        <w:numPr>
          <w:ilvl w:val="0"/>
          <w:numId w:val="19"/>
        </w:numPr>
        <w:ind w:left="997"/>
        <w:rPr>
          <w:rFonts w:ascii="Calibri" w:hAnsi="Calibri" w:cs="Calibri"/>
          <w:sz w:val="24"/>
        </w:rPr>
      </w:pPr>
      <w:r w:rsidRPr="001367FE">
        <w:rPr>
          <w:rFonts w:ascii="Calibri" w:hAnsi="Calibri" w:cs="Calibri"/>
          <w:sz w:val="24"/>
        </w:rPr>
        <w:t xml:space="preserve">the Government redacted key paragraphs from the briefing and failed to release it until the day after the Statewide Treaty Bill 2025 had passed the Legislative </w:t>
      </w:r>
      <w:proofErr w:type="gramStart"/>
      <w:r w:rsidRPr="001367FE">
        <w:rPr>
          <w:rFonts w:ascii="Calibri" w:hAnsi="Calibri" w:cs="Calibri"/>
          <w:sz w:val="24"/>
        </w:rPr>
        <w:t>Council;</w:t>
      </w:r>
      <w:proofErr w:type="gramEnd"/>
    </w:p>
    <w:p w14:paraId="73147E9D" w14:textId="5B8E9CD9" w:rsidR="008151C2" w:rsidRPr="007D610F" w:rsidRDefault="008151C2" w:rsidP="00CB30E6">
      <w:pPr>
        <w:pStyle w:val="GB1"/>
        <w:numPr>
          <w:ilvl w:val="0"/>
          <w:numId w:val="19"/>
        </w:numPr>
        <w:ind w:left="997"/>
        <w:rPr>
          <w:rFonts w:ascii="Calibri" w:hAnsi="Calibri" w:cs="Calibri"/>
          <w:sz w:val="24"/>
        </w:rPr>
      </w:pPr>
      <w:bookmarkStart w:id="11" w:name="_Hlk216169905"/>
      <w:r w:rsidRPr="001367FE">
        <w:rPr>
          <w:rFonts w:ascii="Calibri" w:hAnsi="Calibri" w:cs="Calibri"/>
          <w:sz w:val="24"/>
        </w:rPr>
        <w:t xml:space="preserve">the document records the payment in the order of $100 million over </w:t>
      </w:r>
      <w:r>
        <w:rPr>
          <w:rFonts w:ascii="Calibri" w:hAnsi="Calibri" w:cs="Calibri"/>
          <w:sz w:val="24"/>
        </w:rPr>
        <w:t>five</w:t>
      </w:r>
      <w:r w:rsidRPr="001367FE">
        <w:rPr>
          <w:rFonts w:ascii="Calibri" w:hAnsi="Calibri" w:cs="Calibri"/>
          <w:sz w:val="24"/>
        </w:rPr>
        <w:t xml:space="preserve"> years to two indigenous groups, the Dja </w:t>
      </w:r>
      <w:proofErr w:type="spellStart"/>
      <w:r w:rsidRPr="001367FE">
        <w:rPr>
          <w:rFonts w:ascii="Calibri" w:hAnsi="Calibri" w:cs="Calibri"/>
          <w:sz w:val="24"/>
        </w:rPr>
        <w:t>Dja</w:t>
      </w:r>
      <w:proofErr w:type="spellEnd"/>
      <w:r w:rsidRPr="001367FE">
        <w:rPr>
          <w:rFonts w:ascii="Calibri" w:hAnsi="Calibri" w:cs="Calibri"/>
          <w:sz w:val="24"/>
        </w:rPr>
        <w:t xml:space="preserve"> Wurrung Clans Aboriginal Corporation and the </w:t>
      </w:r>
      <w:proofErr w:type="spellStart"/>
      <w:r w:rsidRPr="001367FE">
        <w:rPr>
          <w:rFonts w:ascii="Calibri" w:hAnsi="Calibri" w:cs="Calibri"/>
          <w:sz w:val="24"/>
        </w:rPr>
        <w:t>Wotjobaluk</w:t>
      </w:r>
      <w:proofErr w:type="spellEnd"/>
      <w:r w:rsidRPr="001367FE">
        <w:rPr>
          <w:rFonts w:ascii="Calibri" w:hAnsi="Calibri" w:cs="Calibri"/>
          <w:sz w:val="24"/>
        </w:rPr>
        <w:t xml:space="preserve">, </w:t>
      </w:r>
      <w:proofErr w:type="spellStart"/>
      <w:r w:rsidRPr="001367FE">
        <w:rPr>
          <w:rFonts w:ascii="Calibri" w:hAnsi="Calibri" w:cs="Calibri"/>
          <w:sz w:val="24"/>
        </w:rPr>
        <w:t>Jaadwa</w:t>
      </w:r>
      <w:proofErr w:type="spellEnd"/>
      <w:r w:rsidRPr="00E73448">
        <w:rPr>
          <w:rFonts w:ascii="Calibri" w:hAnsi="Calibri" w:cs="Calibri"/>
          <w:sz w:val="24"/>
        </w:rPr>
        <w:t xml:space="preserve">, </w:t>
      </w:r>
      <w:proofErr w:type="spellStart"/>
      <w:r w:rsidRPr="001367FE">
        <w:rPr>
          <w:rFonts w:ascii="Calibri" w:hAnsi="Calibri" w:cs="Calibri"/>
          <w:sz w:val="24"/>
        </w:rPr>
        <w:t>Wergaia</w:t>
      </w:r>
      <w:proofErr w:type="spellEnd"/>
      <w:r w:rsidRPr="001367FE">
        <w:rPr>
          <w:rFonts w:ascii="Calibri" w:hAnsi="Calibri" w:cs="Calibri"/>
          <w:sz w:val="24"/>
        </w:rPr>
        <w:t xml:space="preserve"> and Jupagulk Peoples via the </w:t>
      </w:r>
      <w:proofErr w:type="spellStart"/>
      <w:r w:rsidRPr="001367FE">
        <w:rPr>
          <w:rFonts w:ascii="Calibri" w:hAnsi="Calibri" w:cs="Calibri"/>
          <w:sz w:val="24"/>
        </w:rPr>
        <w:t>Barengi</w:t>
      </w:r>
      <w:proofErr w:type="spellEnd"/>
      <w:r w:rsidRPr="001367FE">
        <w:rPr>
          <w:rFonts w:ascii="Calibri" w:hAnsi="Calibri" w:cs="Calibri"/>
          <w:sz w:val="24"/>
        </w:rPr>
        <w:t xml:space="preserve"> </w:t>
      </w:r>
      <w:proofErr w:type="spellStart"/>
      <w:r w:rsidRPr="001367FE">
        <w:rPr>
          <w:rFonts w:ascii="Calibri" w:hAnsi="Calibri" w:cs="Calibri"/>
          <w:sz w:val="24"/>
        </w:rPr>
        <w:t>Gadjin</w:t>
      </w:r>
      <w:proofErr w:type="spellEnd"/>
      <w:r w:rsidRPr="001367FE">
        <w:rPr>
          <w:rFonts w:ascii="Calibri" w:hAnsi="Calibri" w:cs="Calibri"/>
          <w:sz w:val="24"/>
        </w:rPr>
        <w:t xml:space="preserve"> Land Council Aboriginal Corporation</w:t>
      </w:r>
      <w:bookmarkEnd w:id="11"/>
      <w:r w:rsidRPr="001367FE">
        <w:rPr>
          <w:rFonts w:ascii="Calibri" w:hAnsi="Calibri" w:cs="Calibri"/>
          <w:sz w:val="24"/>
        </w:rPr>
        <w:t>;</w:t>
      </w:r>
      <w:r w:rsidR="00F47808">
        <w:rPr>
          <w:rFonts w:ascii="Calibri" w:hAnsi="Calibri" w:cs="Calibri"/>
          <w:sz w:val="24"/>
        </w:rPr>
        <w:t xml:space="preserve"> and</w:t>
      </w:r>
    </w:p>
    <w:p w14:paraId="744A3662" w14:textId="77777777" w:rsidR="008151C2" w:rsidRPr="001367FE" w:rsidRDefault="008151C2" w:rsidP="00CB30E6">
      <w:pPr>
        <w:pStyle w:val="GB1"/>
        <w:numPr>
          <w:ilvl w:val="0"/>
          <w:numId w:val="19"/>
        </w:numPr>
        <w:ind w:left="997"/>
        <w:rPr>
          <w:rFonts w:ascii="Calibri" w:hAnsi="Calibri" w:cs="Calibri"/>
          <w:sz w:val="24"/>
        </w:rPr>
      </w:pPr>
      <w:r>
        <w:rPr>
          <w:rFonts w:ascii="Calibri" w:hAnsi="Calibri" w:cs="Calibri"/>
          <w:sz w:val="24"/>
        </w:rPr>
        <w:t xml:space="preserve">a </w:t>
      </w:r>
      <w:r w:rsidRPr="001367FE">
        <w:rPr>
          <w:rFonts w:ascii="Calibri" w:hAnsi="Calibri" w:cs="Calibri"/>
          <w:sz w:val="24"/>
        </w:rPr>
        <w:t>key redacted section of the document ordered to be released by the Victorian Civil and Administrative Tribunal stated “[t]here is no conflict in this settlement package process with Victoria’s treaty proces</w:t>
      </w:r>
      <w:r>
        <w:rPr>
          <w:rFonts w:ascii="Calibri" w:hAnsi="Calibri" w:cs="Calibri"/>
          <w:sz w:val="24"/>
        </w:rPr>
        <w:t>s… c</w:t>
      </w:r>
      <w:r w:rsidRPr="001367FE">
        <w:rPr>
          <w:rFonts w:ascii="Calibri" w:hAnsi="Calibri" w:cs="Calibri"/>
          <w:sz w:val="24"/>
        </w:rPr>
        <w:t xml:space="preserve">ommencement of treaty negotiations does not abrogate the State’s existing responsibilities to Traditional Owners under the TOS Act, </w:t>
      </w:r>
      <w:r w:rsidRPr="001367FE">
        <w:rPr>
          <w:rFonts w:ascii="Calibri" w:hAnsi="Calibri" w:cs="Calibri"/>
          <w:i/>
          <w:iCs/>
          <w:sz w:val="24"/>
        </w:rPr>
        <w:t>Aboriginal Heritage Act 2006</w:t>
      </w:r>
      <w:r w:rsidRPr="001367FE">
        <w:rPr>
          <w:rFonts w:ascii="Calibri" w:hAnsi="Calibri" w:cs="Calibri"/>
          <w:sz w:val="24"/>
        </w:rPr>
        <w:t xml:space="preserve"> and </w:t>
      </w:r>
      <w:r w:rsidRPr="005F3EE4">
        <w:rPr>
          <w:rFonts w:ascii="Calibri" w:hAnsi="Calibri" w:cs="Calibri"/>
          <w:i/>
          <w:iCs/>
          <w:sz w:val="24"/>
        </w:rPr>
        <w:t>Native Title Act 1993</w:t>
      </w:r>
      <w:r w:rsidRPr="001367FE">
        <w:rPr>
          <w:rFonts w:ascii="Calibri" w:hAnsi="Calibri" w:cs="Calibri"/>
          <w:sz w:val="24"/>
        </w:rPr>
        <w:t xml:space="preserve"> (</w:t>
      </w:r>
      <w:proofErr w:type="spellStart"/>
      <w:r w:rsidRPr="001367FE">
        <w:rPr>
          <w:rFonts w:ascii="Calibri" w:hAnsi="Calibri" w:cs="Calibri"/>
          <w:sz w:val="24"/>
        </w:rPr>
        <w:t>Cth</w:t>
      </w:r>
      <w:proofErr w:type="spellEnd"/>
      <w:r w:rsidRPr="001367FE">
        <w:rPr>
          <w:rFonts w:ascii="Calibri" w:hAnsi="Calibri" w:cs="Calibri"/>
          <w:sz w:val="24"/>
        </w:rPr>
        <w:t>), including the current negotiation and settlement packages being considered prior to the caretaker perio</w:t>
      </w:r>
      <w:r>
        <w:rPr>
          <w:rFonts w:ascii="Calibri" w:hAnsi="Calibri" w:cs="Calibri"/>
          <w:sz w:val="24"/>
        </w:rPr>
        <w:t>d... i</w:t>
      </w:r>
      <w:r w:rsidRPr="001367FE">
        <w:rPr>
          <w:rFonts w:ascii="Calibri" w:hAnsi="Calibri" w:cs="Calibri"/>
          <w:sz w:val="24"/>
        </w:rPr>
        <w:t>n future, it is intended that the Treaty pathway will be incentivised as the preferred option for Traditional Owners seeking recognition and reparations, which will likely include aspiration beyond the current settlement approach under the TOS Act”.</w:t>
      </w:r>
    </w:p>
    <w:bookmarkEnd w:id="10"/>
    <w:p w14:paraId="24BD4132" w14:textId="1ED0AD7C" w:rsidR="008151C2" w:rsidRDefault="008151C2" w:rsidP="00587885">
      <w:pPr>
        <w:pStyle w:val="GB1"/>
        <w:spacing w:after="20"/>
        <w:ind w:left="430" w:firstLine="0"/>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29554AB3" w14:textId="211063F4" w:rsidR="008151C2" w:rsidRDefault="008151C2" w:rsidP="008151C2">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1222</w:t>
      </w:r>
      <w:r w:rsidR="009A0BFD">
        <w:rPr>
          <w:rFonts w:asciiTheme="minorHAnsi" w:hAnsiTheme="minorHAnsi" w:cstheme="minorHAnsi"/>
          <w:caps/>
          <w:sz w:val="24"/>
          <w:szCs w:val="24"/>
        </w:rPr>
        <w:tab/>
      </w:r>
      <w:r w:rsidRPr="008151C2">
        <w:rPr>
          <w:rFonts w:asciiTheme="minorHAnsi" w:hAnsiTheme="minorHAnsi" w:cstheme="minorHAnsi"/>
          <w:caps/>
          <w:sz w:val="24"/>
          <w:szCs w:val="24"/>
        </w:rPr>
        <w:t>Evan</w:t>
      </w:r>
      <w:r w:rsidRPr="008151C2">
        <w:rPr>
          <w:rFonts w:ascii="Aptos" w:hAnsi="Aptos" w:cstheme="minorHAnsi"/>
          <w:caps/>
          <w:sz w:val="24"/>
          <w:szCs w:val="24"/>
        </w:rPr>
        <w:t> </w:t>
      </w:r>
      <w:r w:rsidRPr="008151C2">
        <w:rPr>
          <w:rFonts w:asciiTheme="minorHAnsi" w:hAnsiTheme="minorHAnsi" w:cstheme="minorHAnsi"/>
          <w:caps/>
          <w:sz w:val="24"/>
          <w:szCs w:val="24"/>
        </w:rPr>
        <w:t>Mulholland</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1534FC1D" w14:textId="77777777" w:rsidR="008151C2" w:rsidRPr="007A3307" w:rsidRDefault="008151C2" w:rsidP="008151C2">
      <w:pPr>
        <w:pStyle w:val="GB1"/>
        <w:ind w:left="1469"/>
        <w:rPr>
          <w:rFonts w:ascii="Calibri" w:hAnsi="Calibri" w:cs="Calibri"/>
          <w:sz w:val="24"/>
        </w:rPr>
      </w:pPr>
      <w:r w:rsidRPr="007A3307">
        <w:rPr>
          <w:rFonts w:ascii="Calibri" w:hAnsi="Calibri" w:cs="Calibri"/>
          <w:sz w:val="24"/>
        </w:rPr>
        <w:t>That this House —</w:t>
      </w:r>
    </w:p>
    <w:p w14:paraId="2CB8A978" w14:textId="77777777" w:rsidR="008151C2" w:rsidRPr="00DD3D89" w:rsidRDefault="008151C2" w:rsidP="00F47808">
      <w:pPr>
        <w:pStyle w:val="GB1"/>
        <w:ind w:left="992" w:hanging="425"/>
        <w:rPr>
          <w:rFonts w:ascii="Calibri" w:hAnsi="Calibri" w:cs="Calibri"/>
          <w:sz w:val="24"/>
        </w:rPr>
      </w:pPr>
      <w:r w:rsidRPr="00DD3D89">
        <w:rPr>
          <w:rFonts w:ascii="Calibri" w:hAnsi="Calibri" w:cs="Calibri"/>
          <w:sz w:val="24"/>
        </w:rPr>
        <w:t>(1)</w:t>
      </w:r>
      <w:r w:rsidRPr="00DD3D89">
        <w:rPr>
          <w:rFonts w:ascii="Calibri" w:hAnsi="Calibri" w:cs="Calibri"/>
          <w:sz w:val="24"/>
        </w:rPr>
        <w:tab/>
      </w:r>
      <w:r>
        <w:rPr>
          <w:rFonts w:ascii="Calibri" w:hAnsi="Calibri" w:cs="Calibri"/>
          <w:sz w:val="24"/>
        </w:rPr>
        <w:t>e</w:t>
      </w:r>
      <w:r w:rsidRPr="00DD3D89">
        <w:rPr>
          <w:rFonts w:ascii="Calibri" w:hAnsi="Calibri" w:cs="Calibri"/>
          <w:sz w:val="24"/>
        </w:rPr>
        <w:t xml:space="preserve">xpresses deep and ongoing concern about the current humanitarian crisis in Sri Lanka caused by Cyclone </w:t>
      </w:r>
      <w:proofErr w:type="spellStart"/>
      <w:proofErr w:type="gramStart"/>
      <w:r w:rsidRPr="00DD3D89">
        <w:rPr>
          <w:rFonts w:ascii="Calibri" w:hAnsi="Calibri" w:cs="Calibri"/>
          <w:sz w:val="24"/>
        </w:rPr>
        <w:t>Ditwah</w:t>
      </w:r>
      <w:proofErr w:type="spellEnd"/>
      <w:r>
        <w:rPr>
          <w:rFonts w:ascii="Calibri" w:hAnsi="Calibri" w:cs="Calibri"/>
          <w:sz w:val="24"/>
        </w:rPr>
        <w:t>;</w:t>
      </w:r>
      <w:proofErr w:type="gramEnd"/>
    </w:p>
    <w:p w14:paraId="434A3EA1" w14:textId="77777777" w:rsidR="008151C2" w:rsidRPr="00DD3D89" w:rsidRDefault="008151C2" w:rsidP="00F47808">
      <w:pPr>
        <w:pStyle w:val="GB1"/>
        <w:ind w:left="992" w:hanging="425"/>
        <w:rPr>
          <w:rFonts w:ascii="Calibri" w:hAnsi="Calibri" w:cs="Calibri"/>
          <w:sz w:val="24"/>
        </w:rPr>
      </w:pPr>
      <w:r w:rsidRPr="00DD3D89">
        <w:rPr>
          <w:rFonts w:ascii="Calibri" w:hAnsi="Calibri" w:cs="Calibri"/>
          <w:sz w:val="24"/>
        </w:rPr>
        <w:t>(2)</w:t>
      </w:r>
      <w:r w:rsidRPr="00DD3D89">
        <w:rPr>
          <w:rFonts w:ascii="Calibri" w:hAnsi="Calibri" w:cs="Calibri"/>
          <w:sz w:val="24"/>
        </w:rPr>
        <w:tab/>
      </w:r>
      <w:r>
        <w:rPr>
          <w:rFonts w:ascii="Calibri" w:hAnsi="Calibri" w:cs="Calibri"/>
          <w:sz w:val="24"/>
        </w:rPr>
        <w:t>n</w:t>
      </w:r>
      <w:r w:rsidRPr="00DD3D89">
        <w:rPr>
          <w:rFonts w:ascii="Calibri" w:hAnsi="Calibri" w:cs="Calibri"/>
          <w:sz w:val="24"/>
        </w:rPr>
        <w:t>otes that this ongoing crisis has caused the loss of hundreds of lives</w:t>
      </w:r>
      <w:r>
        <w:rPr>
          <w:rFonts w:ascii="Calibri" w:hAnsi="Calibri" w:cs="Calibri"/>
          <w:sz w:val="24"/>
        </w:rPr>
        <w:t>, including</w:t>
      </w:r>
      <w:r w:rsidRPr="00DD3D89">
        <w:rPr>
          <w:rFonts w:ascii="Calibri" w:hAnsi="Calibri" w:cs="Calibri"/>
          <w:sz w:val="24"/>
        </w:rPr>
        <w:t xml:space="preserve"> mothers, fathers, sons and daughters</w:t>
      </w:r>
      <w:r>
        <w:rPr>
          <w:rFonts w:ascii="Calibri" w:hAnsi="Calibri" w:cs="Calibri"/>
          <w:sz w:val="24"/>
        </w:rPr>
        <w:t>,</w:t>
      </w:r>
      <w:r w:rsidRPr="00DD3D89">
        <w:rPr>
          <w:rFonts w:ascii="Calibri" w:hAnsi="Calibri" w:cs="Calibri"/>
          <w:sz w:val="24"/>
        </w:rPr>
        <w:t xml:space="preserve"> and has affected over one million Sri Lankans directly</w:t>
      </w:r>
      <w:r>
        <w:rPr>
          <w:rFonts w:ascii="Calibri" w:hAnsi="Calibri" w:cs="Calibri"/>
          <w:sz w:val="24"/>
        </w:rPr>
        <w:t>; and</w:t>
      </w:r>
    </w:p>
    <w:p w14:paraId="12517EC2" w14:textId="77777777" w:rsidR="008151C2" w:rsidRPr="009D440A" w:rsidRDefault="008151C2" w:rsidP="00F47808">
      <w:pPr>
        <w:pStyle w:val="GB1"/>
        <w:ind w:left="992" w:hanging="425"/>
        <w:rPr>
          <w:rFonts w:ascii="Calibri" w:hAnsi="Calibri" w:cs="Calibri"/>
          <w:sz w:val="24"/>
        </w:rPr>
      </w:pPr>
      <w:r w:rsidRPr="00DD3D89">
        <w:rPr>
          <w:rFonts w:ascii="Calibri" w:hAnsi="Calibri" w:cs="Calibri"/>
          <w:sz w:val="24"/>
        </w:rPr>
        <w:t>(3)</w:t>
      </w:r>
      <w:r w:rsidRPr="00DD3D89">
        <w:rPr>
          <w:rFonts w:ascii="Calibri" w:hAnsi="Calibri" w:cs="Calibri"/>
          <w:sz w:val="24"/>
        </w:rPr>
        <w:tab/>
      </w:r>
      <w:r>
        <w:rPr>
          <w:rFonts w:ascii="Calibri" w:hAnsi="Calibri" w:cs="Calibri"/>
          <w:sz w:val="24"/>
        </w:rPr>
        <w:t>f</w:t>
      </w:r>
      <w:r w:rsidRPr="00DD3D89">
        <w:rPr>
          <w:rFonts w:ascii="Calibri" w:hAnsi="Calibri" w:cs="Calibri"/>
          <w:sz w:val="24"/>
        </w:rPr>
        <w:t xml:space="preserve">urther expresses that it stands with Victoria’s strong Sri Lankan community and shares </w:t>
      </w:r>
      <w:r>
        <w:rPr>
          <w:rFonts w:ascii="Calibri" w:hAnsi="Calibri" w:cs="Calibri"/>
          <w:sz w:val="24"/>
        </w:rPr>
        <w:t xml:space="preserve">their </w:t>
      </w:r>
      <w:r w:rsidRPr="00DD3D89">
        <w:rPr>
          <w:rFonts w:ascii="Calibri" w:hAnsi="Calibri" w:cs="Calibri"/>
          <w:sz w:val="24"/>
        </w:rPr>
        <w:t>concerns about the safety of their families and communities.</w:t>
      </w:r>
    </w:p>
    <w:p w14:paraId="68219FFB" w14:textId="7003B4BC" w:rsidR="008151C2" w:rsidRDefault="008151C2" w:rsidP="008151C2">
      <w:pPr>
        <w:pStyle w:val="GB1"/>
        <w:spacing w:after="20"/>
        <w:ind w:left="430" w:firstLine="137"/>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1DDBEEDF" w14:textId="032A3C89" w:rsidR="008151C2" w:rsidRDefault="008151C2" w:rsidP="008151C2">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1223</w:t>
      </w:r>
      <w:r w:rsidR="009A0BFD">
        <w:rPr>
          <w:rFonts w:asciiTheme="minorHAnsi" w:hAnsiTheme="minorHAnsi" w:cstheme="minorHAnsi"/>
          <w:caps/>
          <w:sz w:val="24"/>
          <w:szCs w:val="24"/>
        </w:rPr>
        <w:tab/>
      </w:r>
      <w:r w:rsidRPr="008151C2">
        <w:rPr>
          <w:rFonts w:asciiTheme="minorHAnsi" w:hAnsiTheme="minorHAnsi" w:cstheme="minorHAnsi"/>
          <w:caps/>
          <w:sz w:val="24"/>
          <w:szCs w:val="24"/>
        </w:rPr>
        <w:t>Ann-Marie</w:t>
      </w:r>
      <w:r w:rsidRPr="008151C2">
        <w:rPr>
          <w:rFonts w:ascii="Aptos" w:hAnsi="Aptos" w:cstheme="minorHAnsi"/>
          <w:caps/>
          <w:sz w:val="24"/>
          <w:szCs w:val="24"/>
        </w:rPr>
        <w:t> </w:t>
      </w:r>
      <w:r w:rsidRPr="008151C2">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19679550" w14:textId="77777777" w:rsidR="008151C2" w:rsidRPr="007A3307" w:rsidRDefault="008151C2" w:rsidP="008151C2">
      <w:pPr>
        <w:pStyle w:val="GB1"/>
        <w:ind w:left="1469"/>
        <w:rPr>
          <w:rFonts w:ascii="Calibri" w:hAnsi="Calibri" w:cs="Calibri"/>
          <w:sz w:val="24"/>
        </w:rPr>
      </w:pPr>
      <w:r w:rsidRPr="007A3307">
        <w:rPr>
          <w:rFonts w:ascii="Calibri" w:hAnsi="Calibri" w:cs="Calibri"/>
          <w:sz w:val="24"/>
        </w:rPr>
        <w:t>That this House —</w:t>
      </w:r>
    </w:p>
    <w:p w14:paraId="4ADAD7ED" w14:textId="34671FEB" w:rsidR="008151C2" w:rsidRDefault="00D7782F" w:rsidP="00D7782F">
      <w:pPr>
        <w:pStyle w:val="GB1"/>
        <w:spacing w:after="20"/>
        <w:ind w:left="992" w:hanging="425"/>
        <w:rPr>
          <w:rFonts w:ascii="Calibri" w:hAnsi="Calibri" w:cs="Calibri"/>
          <w:sz w:val="24"/>
        </w:rPr>
      </w:pPr>
      <w:r w:rsidRPr="00DD3D89">
        <w:rPr>
          <w:rFonts w:ascii="Calibri" w:hAnsi="Calibri" w:cs="Calibri"/>
          <w:sz w:val="24"/>
        </w:rPr>
        <w:t>(1)</w:t>
      </w:r>
      <w:r w:rsidRPr="00DD3D89">
        <w:rPr>
          <w:rFonts w:ascii="Calibri" w:hAnsi="Calibri" w:cs="Calibri"/>
          <w:sz w:val="24"/>
        </w:rPr>
        <w:tab/>
      </w:r>
      <w:r>
        <w:rPr>
          <w:rFonts w:ascii="Calibri" w:hAnsi="Calibri" w:cs="Calibri"/>
          <w:sz w:val="24"/>
        </w:rPr>
        <w:t>recognise</w:t>
      </w:r>
      <w:r w:rsidR="00E25736">
        <w:rPr>
          <w:rFonts w:ascii="Calibri" w:hAnsi="Calibri" w:cs="Calibri"/>
          <w:sz w:val="24"/>
        </w:rPr>
        <w:t>s</w:t>
      </w:r>
      <w:r>
        <w:rPr>
          <w:rFonts w:ascii="Calibri" w:hAnsi="Calibri" w:cs="Calibri"/>
          <w:sz w:val="24"/>
        </w:rPr>
        <w:t xml:space="preserve"> the recent tragic drowning of Far</w:t>
      </w:r>
      <w:r w:rsidR="001C0F6C">
        <w:rPr>
          <w:rFonts w:ascii="Calibri" w:hAnsi="Calibri" w:cs="Calibri"/>
          <w:sz w:val="24"/>
        </w:rPr>
        <w:t>iba</w:t>
      </w:r>
      <w:r>
        <w:rPr>
          <w:rFonts w:ascii="Calibri" w:hAnsi="Calibri" w:cs="Calibri"/>
          <w:sz w:val="24"/>
        </w:rPr>
        <w:t xml:space="preserve"> </w:t>
      </w:r>
      <w:proofErr w:type="spellStart"/>
      <w:r>
        <w:rPr>
          <w:rFonts w:ascii="Calibri" w:hAnsi="Calibri" w:cs="Calibri"/>
          <w:sz w:val="24"/>
        </w:rPr>
        <w:t>Hussainzada</w:t>
      </w:r>
      <w:proofErr w:type="spellEnd"/>
      <w:r>
        <w:rPr>
          <w:rFonts w:ascii="Calibri" w:hAnsi="Calibri" w:cs="Calibri"/>
          <w:sz w:val="24"/>
        </w:rPr>
        <w:t>, aged 33</w:t>
      </w:r>
      <w:r w:rsidR="001C0F6C">
        <w:rPr>
          <w:rFonts w:ascii="Calibri" w:hAnsi="Calibri" w:cs="Calibri"/>
          <w:sz w:val="24"/>
        </w:rPr>
        <w:t>,</w:t>
      </w:r>
      <w:r>
        <w:rPr>
          <w:rFonts w:ascii="Calibri" w:hAnsi="Calibri" w:cs="Calibri"/>
          <w:sz w:val="24"/>
        </w:rPr>
        <w:t xml:space="preserve"> and her so</w:t>
      </w:r>
      <w:r w:rsidR="001C0F6C">
        <w:rPr>
          <w:rFonts w:ascii="Calibri" w:hAnsi="Calibri" w:cs="Calibri"/>
          <w:sz w:val="24"/>
        </w:rPr>
        <w:t>n</w:t>
      </w:r>
      <w:r>
        <w:rPr>
          <w:rFonts w:ascii="Calibri" w:hAnsi="Calibri" w:cs="Calibri"/>
          <w:sz w:val="24"/>
        </w:rPr>
        <w:t xml:space="preserve"> Farzad, aged 7</w:t>
      </w:r>
      <w:r w:rsidR="001C0F6C">
        <w:rPr>
          <w:rFonts w:ascii="Calibri" w:hAnsi="Calibri" w:cs="Calibri"/>
          <w:sz w:val="24"/>
        </w:rPr>
        <w:t>,</w:t>
      </w:r>
      <w:r>
        <w:rPr>
          <w:rFonts w:ascii="Calibri" w:hAnsi="Calibri" w:cs="Calibri"/>
          <w:sz w:val="24"/>
        </w:rPr>
        <w:t xml:space="preserve"> in </w:t>
      </w:r>
      <w:r w:rsidR="007A4E8B">
        <w:rPr>
          <w:rFonts w:ascii="Calibri" w:hAnsi="Calibri" w:cs="Calibri"/>
          <w:sz w:val="24"/>
        </w:rPr>
        <w:t>Dandenong</w:t>
      </w:r>
      <w:r>
        <w:rPr>
          <w:rFonts w:ascii="Calibri" w:hAnsi="Calibri" w:cs="Calibri"/>
          <w:sz w:val="24"/>
        </w:rPr>
        <w:t xml:space="preserve"> Creek on 10 November </w:t>
      </w:r>
      <w:proofErr w:type="gramStart"/>
      <w:r>
        <w:rPr>
          <w:rFonts w:ascii="Calibri" w:hAnsi="Calibri" w:cs="Calibri"/>
          <w:sz w:val="24"/>
        </w:rPr>
        <w:t>2025;</w:t>
      </w:r>
      <w:proofErr w:type="gramEnd"/>
    </w:p>
    <w:p w14:paraId="28DEAACF" w14:textId="734041DA" w:rsidR="00D7782F" w:rsidRDefault="00D7782F" w:rsidP="00D7782F">
      <w:pPr>
        <w:pStyle w:val="GB1"/>
        <w:spacing w:after="20"/>
        <w:ind w:left="992" w:hanging="425"/>
        <w:rPr>
          <w:rFonts w:ascii="Calibri" w:hAnsi="Calibri" w:cs="Calibri"/>
          <w:sz w:val="24"/>
        </w:rPr>
      </w:pPr>
      <w:r w:rsidRPr="00DD3D89">
        <w:rPr>
          <w:rFonts w:ascii="Calibri" w:hAnsi="Calibri" w:cs="Calibri"/>
          <w:sz w:val="24"/>
        </w:rPr>
        <w:t>(2)</w:t>
      </w:r>
      <w:r w:rsidRPr="00DD3D89">
        <w:rPr>
          <w:rFonts w:ascii="Calibri" w:hAnsi="Calibri" w:cs="Calibri"/>
          <w:sz w:val="24"/>
        </w:rPr>
        <w:tab/>
      </w:r>
      <w:r>
        <w:rPr>
          <w:rFonts w:ascii="Calibri" w:hAnsi="Calibri" w:cs="Calibri"/>
          <w:sz w:val="24"/>
        </w:rPr>
        <w:t>acknowledge</w:t>
      </w:r>
      <w:r w:rsidR="00E25736">
        <w:rPr>
          <w:rFonts w:ascii="Calibri" w:hAnsi="Calibri" w:cs="Calibri"/>
          <w:sz w:val="24"/>
        </w:rPr>
        <w:t>s</w:t>
      </w:r>
      <w:r>
        <w:rPr>
          <w:rFonts w:ascii="Calibri" w:hAnsi="Calibri" w:cs="Calibri"/>
          <w:sz w:val="24"/>
        </w:rPr>
        <w:t xml:space="preserve"> that this </w:t>
      </w:r>
      <w:r w:rsidR="007A4E8B">
        <w:rPr>
          <w:rFonts w:ascii="Calibri" w:hAnsi="Calibri" w:cs="Calibri"/>
          <w:sz w:val="24"/>
        </w:rPr>
        <w:t>tragedy</w:t>
      </w:r>
      <w:r>
        <w:rPr>
          <w:rFonts w:ascii="Calibri" w:hAnsi="Calibri" w:cs="Calibri"/>
          <w:sz w:val="24"/>
        </w:rPr>
        <w:t xml:space="preserve"> is the lat</w:t>
      </w:r>
      <w:r w:rsidR="007A4E8B">
        <w:rPr>
          <w:rFonts w:ascii="Calibri" w:hAnsi="Calibri" w:cs="Calibri"/>
          <w:sz w:val="24"/>
        </w:rPr>
        <w:t>est</w:t>
      </w:r>
      <w:r>
        <w:rPr>
          <w:rFonts w:ascii="Calibri" w:hAnsi="Calibri" w:cs="Calibri"/>
          <w:sz w:val="24"/>
        </w:rPr>
        <w:t xml:space="preserve"> in a series of heartbreaking in</w:t>
      </w:r>
      <w:r w:rsidR="007A4E8B">
        <w:rPr>
          <w:rFonts w:ascii="Calibri" w:hAnsi="Calibri" w:cs="Calibri"/>
          <w:sz w:val="24"/>
        </w:rPr>
        <w:t>cidents</w:t>
      </w:r>
      <w:r>
        <w:rPr>
          <w:rFonts w:ascii="Calibri" w:hAnsi="Calibri" w:cs="Calibri"/>
          <w:sz w:val="24"/>
        </w:rPr>
        <w:t xml:space="preserve"> over the past 18 </w:t>
      </w:r>
      <w:proofErr w:type="gramStart"/>
      <w:r>
        <w:rPr>
          <w:rFonts w:ascii="Calibri" w:hAnsi="Calibri" w:cs="Calibri"/>
          <w:sz w:val="24"/>
        </w:rPr>
        <w:t>years;</w:t>
      </w:r>
      <w:proofErr w:type="gramEnd"/>
    </w:p>
    <w:p w14:paraId="33398DC7" w14:textId="3331EFD4" w:rsidR="00D7782F" w:rsidRDefault="00D7782F" w:rsidP="00D7782F">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 xml:space="preserve">notes that there </w:t>
      </w:r>
      <w:r w:rsidR="007A4E8B">
        <w:rPr>
          <w:rFonts w:ascii="Calibri" w:hAnsi="Calibri" w:cs="Calibri"/>
          <w:sz w:val="24"/>
        </w:rPr>
        <w:t>have</w:t>
      </w:r>
      <w:r>
        <w:rPr>
          <w:rFonts w:ascii="Calibri" w:hAnsi="Calibri" w:cs="Calibri"/>
          <w:sz w:val="24"/>
        </w:rPr>
        <w:t xml:space="preserve"> </w:t>
      </w:r>
      <w:r w:rsidR="007A4E8B">
        <w:rPr>
          <w:rFonts w:ascii="Calibri" w:hAnsi="Calibri" w:cs="Calibri"/>
          <w:sz w:val="24"/>
        </w:rPr>
        <w:t>reportedly</w:t>
      </w:r>
      <w:r>
        <w:rPr>
          <w:rFonts w:ascii="Calibri" w:hAnsi="Calibri" w:cs="Calibri"/>
          <w:sz w:val="24"/>
        </w:rPr>
        <w:t xml:space="preserve"> been five drownings in the </w:t>
      </w:r>
      <w:r w:rsidR="001C0F6C">
        <w:rPr>
          <w:rFonts w:ascii="Calibri" w:hAnsi="Calibri" w:cs="Calibri"/>
          <w:sz w:val="24"/>
        </w:rPr>
        <w:t>c</w:t>
      </w:r>
      <w:r>
        <w:rPr>
          <w:rFonts w:ascii="Calibri" w:hAnsi="Calibri" w:cs="Calibri"/>
          <w:sz w:val="24"/>
        </w:rPr>
        <w:t xml:space="preserve">reek, including a </w:t>
      </w:r>
      <w:r w:rsidR="007A4E8B">
        <w:rPr>
          <w:rFonts w:ascii="Calibri" w:hAnsi="Calibri" w:cs="Calibri"/>
          <w:sz w:val="24"/>
        </w:rPr>
        <w:br/>
        <w:t>12-year-old</w:t>
      </w:r>
      <w:r>
        <w:rPr>
          <w:rFonts w:ascii="Calibri" w:hAnsi="Calibri" w:cs="Calibri"/>
          <w:sz w:val="24"/>
        </w:rPr>
        <w:t xml:space="preserve"> boy swimming </w:t>
      </w:r>
      <w:r w:rsidR="007A4E8B">
        <w:rPr>
          <w:rFonts w:ascii="Calibri" w:hAnsi="Calibri" w:cs="Calibri"/>
          <w:sz w:val="24"/>
        </w:rPr>
        <w:t>near</w:t>
      </w:r>
      <w:r>
        <w:rPr>
          <w:rFonts w:ascii="Calibri" w:hAnsi="Calibri" w:cs="Calibri"/>
          <w:sz w:val="24"/>
        </w:rPr>
        <w:t xml:space="preserve"> Kidds Road </w:t>
      </w:r>
      <w:r w:rsidR="007A4E8B">
        <w:rPr>
          <w:rFonts w:ascii="Calibri" w:hAnsi="Calibri" w:cs="Calibri"/>
          <w:sz w:val="24"/>
        </w:rPr>
        <w:t>Bridge</w:t>
      </w:r>
      <w:r>
        <w:rPr>
          <w:rFonts w:ascii="Calibri" w:hAnsi="Calibri" w:cs="Calibri"/>
          <w:sz w:val="24"/>
        </w:rPr>
        <w:t xml:space="preserve"> in Doveton in </w:t>
      </w:r>
      <w:proofErr w:type="gramStart"/>
      <w:r>
        <w:rPr>
          <w:rFonts w:ascii="Calibri" w:hAnsi="Calibri" w:cs="Calibri"/>
          <w:sz w:val="24"/>
        </w:rPr>
        <w:t>2008;</w:t>
      </w:r>
      <w:proofErr w:type="gramEnd"/>
    </w:p>
    <w:p w14:paraId="7621B485" w14:textId="521A39C2" w:rsidR="00D7782F" w:rsidRDefault="00D7782F" w:rsidP="007A4E8B">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 xml:space="preserve">further notes that the State has had </w:t>
      </w:r>
      <w:r w:rsidR="007A4E8B">
        <w:rPr>
          <w:rFonts w:ascii="Calibri" w:hAnsi="Calibri" w:cs="Calibri"/>
          <w:sz w:val="24"/>
        </w:rPr>
        <w:t>multiple</w:t>
      </w:r>
      <w:r>
        <w:rPr>
          <w:rFonts w:ascii="Calibri" w:hAnsi="Calibri" w:cs="Calibri"/>
          <w:sz w:val="24"/>
        </w:rPr>
        <w:t xml:space="preserve"> coronial </w:t>
      </w:r>
      <w:r w:rsidR="007A4E8B">
        <w:rPr>
          <w:rFonts w:ascii="Calibri" w:hAnsi="Calibri" w:cs="Calibri"/>
          <w:sz w:val="24"/>
        </w:rPr>
        <w:t>investigations</w:t>
      </w:r>
      <w:r>
        <w:rPr>
          <w:rFonts w:ascii="Calibri" w:hAnsi="Calibri" w:cs="Calibri"/>
          <w:sz w:val="24"/>
        </w:rPr>
        <w:t xml:space="preserve"> and repeated warnings from councils and Melbourne Water to install barriers</w:t>
      </w:r>
      <w:r w:rsidR="007A4E8B">
        <w:rPr>
          <w:rFonts w:ascii="Calibri" w:hAnsi="Calibri" w:cs="Calibri"/>
          <w:sz w:val="24"/>
        </w:rPr>
        <w:t xml:space="preserve"> and </w:t>
      </w:r>
      <w:r>
        <w:rPr>
          <w:rFonts w:ascii="Calibri" w:hAnsi="Calibri" w:cs="Calibri"/>
          <w:sz w:val="24"/>
        </w:rPr>
        <w:t xml:space="preserve">culturally appropriate language signage for the diverse </w:t>
      </w:r>
      <w:proofErr w:type="gramStart"/>
      <w:r w:rsidR="007A4E8B">
        <w:rPr>
          <w:rFonts w:ascii="Calibri" w:hAnsi="Calibri" w:cs="Calibri"/>
          <w:sz w:val="24"/>
        </w:rPr>
        <w:t>community</w:t>
      </w:r>
      <w:r>
        <w:rPr>
          <w:rFonts w:ascii="Calibri" w:hAnsi="Calibri" w:cs="Calibri"/>
          <w:sz w:val="24"/>
        </w:rPr>
        <w:t>;</w:t>
      </w:r>
      <w:proofErr w:type="gramEnd"/>
    </w:p>
    <w:p w14:paraId="3A41DC8A" w14:textId="45AB9D74" w:rsidR="009E24A8" w:rsidRDefault="00D7782F" w:rsidP="00577B41">
      <w:pPr>
        <w:pStyle w:val="GB1"/>
        <w:spacing w:after="20"/>
        <w:ind w:left="992" w:hanging="425"/>
        <w:rPr>
          <w:rFonts w:ascii="Calibri" w:hAnsi="Calibri" w:cs="Calibri"/>
          <w:sz w:val="24"/>
        </w:rPr>
      </w:pPr>
      <w:r>
        <w:rPr>
          <w:rFonts w:ascii="Calibri" w:hAnsi="Calibri" w:cs="Calibri"/>
          <w:sz w:val="24"/>
        </w:rPr>
        <w:t>(5)</w:t>
      </w:r>
      <w:r>
        <w:rPr>
          <w:rFonts w:ascii="Calibri" w:hAnsi="Calibri" w:cs="Calibri"/>
          <w:sz w:val="24"/>
        </w:rPr>
        <w:tab/>
      </w:r>
      <w:r w:rsidR="007A4E8B">
        <w:rPr>
          <w:rFonts w:ascii="Calibri" w:hAnsi="Calibri" w:cs="Calibri"/>
          <w:sz w:val="24"/>
        </w:rPr>
        <w:t>condemns</w:t>
      </w:r>
      <w:r>
        <w:rPr>
          <w:rFonts w:ascii="Calibri" w:hAnsi="Calibri" w:cs="Calibri"/>
          <w:sz w:val="24"/>
        </w:rPr>
        <w:t xml:space="preserve"> the Allan Labor Government for failing to take action to prevent these </w:t>
      </w:r>
      <w:r w:rsidR="007A4E8B">
        <w:rPr>
          <w:rFonts w:ascii="Calibri" w:hAnsi="Calibri" w:cs="Calibri"/>
          <w:sz w:val="24"/>
        </w:rPr>
        <w:t>tragedies</w:t>
      </w:r>
      <w:r>
        <w:rPr>
          <w:rFonts w:ascii="Calibri" w:hAnsi="Calibri" w:cs="Calibri"/>
          <w:sz w:val="24"/>
        </w:rPr>
        <w:t xml:space="preserve"> along Dandenong Creek;</w:t>
      </w:r>
      <w:r w:rsidR="001C0F6C">
        <w:rPr>
          <w:rFonts w:ascii="Calibri" w:hAnsi="Calibri" w:cs="Calibri"/>
          <w:sz w:val="24"/>
        </w:rPr>
        <w:t xml:space="preserve"> and</w:t>
      </w:r>
    </w:p>
    <w:p w14:paraId="6D57357B" w14:textId="7C325BDE" w:rsidR="000000EE" w:rsidRPr="00577B41" w:rsidRDefault="009E24A8" w:rsidP="009E24A8">
      <w:pPr>
        <w:spacing w:after="160" w:line="259" w:lineRule="auto"/>
        <w:rPr>
          <w:rFonts w:ascii="Calibri" w:hAnsi="Calibri" w:cs="Calibri"/>
          <w:lang w:eastAsia="en-AU"/>
        </w:rPr>
      </w:pPr>
      <w:r>
        <w:rPr>
          <w:rFonts w:ascii="Calibri" w:hAnsi="Calibri" w:cs="Calibri"/>
        </w:rPr>
        <w:br w:type="page"/>
      </w:r>
    </w:p>
    <w:p w14:paraId="5876302E" w14:textId="45ADDE9C" w:rsidR="00D7782F" w:rsidRDefault="001C0F6C" w:rsidP="001C0F6C">
      <w:pPr>
        <w:pStyle w:val="GB1"/>
        <w:spacing w:after="20"/>
        <w:ind w:left="992" w:hanging="425"/>
        <w:rPr>
          <w:rFonts w:ascii="Calibri" w:hAnsi="Calibri" w:cs="Calibri"/>
          <w:sz w:val="24"/>
        </w:rPr>
      </w:pPr>
      <w:r>
        <w:rPr>
          <w:rFonts w:ascii="Calibri" w:hAnsi="Calibri" w:cs="Calibri"/>
          <w:sz w:val="24"/>
        </w:rPr>
        <w:lastRenderedPageBreak/>
        <w:t>(6)</w:t>
      </w:r>
      <w:r>
        <w:rPr>
          <w:rFonts w:ascii="Calibri" w:hAnsi="Calibri" w:cs="Calibri"/>
          <w:sz w:val="24"/>
        </w:rPr>
        <w:tab/>
      </w:r>
      <w:r w:rsidR="00D7782F">
        <w:rPr>
          <w:rFonts w:ascii="Calibri" w:hAnsi="Calibri" w:cs="Calibri"/>
          <w:sz w:val="24"/>
        </w:rPr>
        <w:t xml:space="preserve">calls on the Government to </w:t>
      </w:r>
      <w:r w:rsidR="007A4E8B">
        <w:rPr>
          <w:rFonts w:ascii="Calibri" w:hAnsi="Calibri" w:cs="Calibri"/>
          <w:sz w:val="24"/>
        </w:rPr>
        <w:t>install</w:t>
      </w:r>
      <w:r>
        <w:rPr>
          <w:rFonts w:ascii="Calibri" w:hAnsi="Calibri" w:cs="Calibri"/>
          <w:sz w:val="24"/>
        </w:rPr>
        <w:t xml:space="preserve"> the</w:t>
      </w:r>
      <w:r w:rsidR="00D7782F">
        <w:rPr>
          <w:rFonts w:ascii="Calibri" w:hAnsi="Calibri" w:cs="Calibri"/>
          <w:sz w:val="24"/>
        </w:rPr>
        <w:t xml:space="preserve"> barriers and language signs </w:t>
      </w:r>
      <w:r w:rsidR="007A4E8B">
        <w:rPr>
          <w:rFonts w:ascii="Calibri" w:hAnsi="Calibri" w:cs="Calibri"/>
          <w:sz w:val="24"/>
        </w:rPr>
        <w:t>this</w:t>
      </w:r>
      <w:r w:rsidR="00D7782F">
        <w:rPr>
          <w:rFonts w:ascii="Calibri" w:hAnsi="Calibri" w:cs="Calibri"/>
          <w:sz w:val="24"/>
        </w:rPr>
        <w:t xml:space="preserve"> summer</w:t>
      </w:r>
      <w:r>
        <w:rPr>
          <w:rFonts w:ascii="Calibri" w:hAnsi="Calibri" w:cs="Calibri"/>
          <w:sz w:val="24"/>
        </w:rPr>
        <w:t xml:space="preserve"> </w:t>
      </w:r>
      <w:r w:rsidR="00D7782F">
        <w:rPr>
          <w:rFonts w:ascii="Calibri" w:hAnsi="Calibri" w:cs="Calibri"/>
          <w:sz w:val="24"/>
        </w:rPr>
        <w:t>without delay</w:t>
      </w:r>
      <w:r w:rsidR="007A4E8B">
        <w:rPr>
          <w:rFonts w:ascii="Calibri" w:hAnsi="Calibri" w:cs="Calibri"/>
          <w:sz w:val="24"/>
        </w:rPr>
        <w:t>,</w:t>
      </w:r>
      <w:r w:rsidR="00D7782F">
        <w:rPr>
          <w:rFonts w:ascii="Calibri" w:hAnsi="Calibri" w:cs="Calibri"/>
          <w:sz w:val="24"/>
        </w:rPr>
        <w:t xml:space="preserve"> to </w:t>
      </w:r>
      <w:r w:rsidR="007A4E8B">
        <w:rPr>
          <w:rFonts w:ascii="Calibri" w:hAnsi="Calibri" w:cs="Calibri"/>
          <w:sz w:val="24"/>
        </w:rPr>
        <w:t>ensure</w:t>
      </w:r>
      <w:r w:rsidR="00D7782F">
        <w:rPr>
          <w:rFonts w:ascii="Calibri" w:hAnsi="Calibri" w:cs="Calibri"/>
          <w:sz w:val="24"/>
        </w:rPr>
        <w:t xml:space="preserve"> safety for the community along the </w:t>
      </w:r>
      <w:proofErr w:type="spellStart"/>
      <w:r w:rsidR="00D7782F">
        <w:rPr>
          <w:rFonts w:ascii="Calibri" w:hAnsi="Calibri" w:cs="Calibri"/>
          <w:sz w:val="24"/>
        </w:rPr>
        <w:t>creekside</w:t>
      </w:r>
      <w:proofErr w:type="spellEnd"/>
      <w:r w:rsidR="00D7782F">
        <w:rPr>
          <w:rFonts w:ascii="Calibri" w:hAnsi="Calibri" w:cs="Calibri"/>
          <w:sz w:val="24"/>
        </w:rPr>
        <w:t xml:space="preserve"> </w:t>
      </w:r>
      <w:r>
        <w:rPr>
          <w:rFonts w:ascii="Calibri" w:hAnsi="Calibri" w:cs="Calibri"/>
          <w:sz w:val="24"/>
        </w:rPr>
        <w:t xml:space="preserve">of the reserves </w:t>
      </w:r>
      <w:r w:rsidR="00D7782F">
        <w:rPr>
          <w:rFonts w:ascii="Calibri" w:hAnsi="Calibri" w:cs="Calibri"/>
          <w:sz w:val="24"/>
        </w:rPr>
        <w:t>and playgrounds</w:t>
      </w:r>
      <w:r>
        <w:rPr>
          <w:rFonts w:ascii="Calibri" w:hAnsi="Calibri" w:cs="Calibri"/>
          <w:sz w:val="24"/>
        </w:rPr>
        <w:t xml:space="preserve"> and</w:t>
      </w:r>
      <w:r w:rsidR="00D7782F">
        <w:rPr>
          <w:rFonts w:ascii="Calibri" w:hAnsi="Calibri" w:cs="Calibri"/>
          <w:sz w:val="24"/>
        </w:rPr>
        <w:t xml:space="preserve"> </w:t>
      </w:r>
      <w:r w:rsidR="007A4E8B">
        <w:rPr>
          <w:rFonts w:ascii="Calibri" w:hAnsi="Calibri" w:cs="Calibri"/>
          <w:sz w:val="24"/>
        </w:rPr>
        <w:t xml:space="preserve">to prevent further tragedies and suffering for </w:t>
      </w:r>
      <w:r>
        <w:rPr>
          <w:rFonts w:ascii="Calibri" w:hAnsi="Calibri" w:cs="Calibri"/>
          <w:sz w:val="24"/>
        </w:rPr>
        <w:t xml:space="preserve">our </w:t>
      </w:r>
      <w:r w:rsidR="007A4E8B">
        <w:rPr>
          <w:rFonts w:ascii="Calibri" w:hAnsi="Calibri" w:cs="Calibri"/>
          <w:sz w:val="24"/>
        </w:rPr>
        <w:t>local families.</w:t>
      </w:r>
    </w:p>
    <w:p w14:paraId="2EF13FFD" w14:textId="0F8BFA48" w:rsidR="007A4E8B" w:rsidRDefault="007A4E8B" w:rsidP="007A4E8B">
      <w:pPr>
        <w:pStyle w:val="GB1"/>
        <w:spacing w:after="20"/>
        <w:ind w:left="430" w:firstLine="137"/>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9A0BFD">
        <w:rPr>
          <w:rFonts w:cstheme="minorHAnsi"/>
          <w:i/>
          <w:iCs/>
          <w:sz w:val="24"/>
        </w:rPr>
        <w:t>s</w:t>
      </w:r>
      <w:r w:rsidRPr="00CF0E07">
        <w:rPr>
          <w:rFonts w:cstheme="minorHAnsi"/>
          <w:i/>
          <w:iCs/>
          <w:sz w:val="24"/>
        </w:rPr>
        <w:t>].</w:t>
      </w:r>
    </w:p>
    <w:p w14:paraId="2E685C03" w14:textId="4EBD31AB" w:rsidR="007A4E8B" w:rsidRDefault="007A4E8B" w:rsidP="007A4E8B">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1224</w:t>
      </w:r>
      <w:r w:rsidR="009A0BFD">
        <w:rPr>
          <w:rFonts w:asciiTheme="minorHAnsi" w:hAnsiTheme="minorHAnsi" w:cstheme="minorHAnsi"/>
          <w:caps/>
          <w:sz w:val="24"/>
          <w:szCs w:val="24"/>
        </w:rPr>
        <w:tab/>
      </w:r>
      <w:r w:rsidRPr="00DD2B7E">
        <w:rPr>
          <w:rFonts w:asciiTheme="minorHAnsi" w:hAnsiTheme="minorHAnsi" w:cstheme="minorHAnsi"/>
          <w:caps/>
          <w:sz w:val="24"/>
          <w:szCs w:val="24"/>
        </w:rPr>
        <w:t>Georgie</w:t>
      </w:r>
      <w:r w:rsidRPr="00DD2B7E">
        <w:rPr>
          <w:rFonts w:ascii="Aptos" w:hAnsi="Aptos" w:cstheme="minorHAnsi"/>
          <w:caps/>
          <w:sz w:val="24"/>
          <w:szCs w:val="24"/>
        </w:rPr>
        <w:t> </w:t>
      </w:r>
      <w:r w:rsidRPr="00DD2B7E">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10049118" w14:textId="77777777" w:rsidR="007A4E8B" w:rsidRPr="007A3307" w:rsidRDefault="007A4E8B" w:rsidP="007A4E8B">
      <w:pPr>
        <w:pStyle w:val="GB1"/>
        <w:ind w:left="1469"/>
        <w:rPr>
          <w:rFonts w:ascii="Calibri" w:hAnsi="Calibri" w:cs="Calibri"/>
          <w:sz w:val="24"/>
        </w:rPr>
      </w:pPr>
      <w:r w:rsidRPr="007A3307">
        <w:rPr>
          <w:rFonts w:ascii="Calibri" w:hAnsi="Calibri" w:cs="Calibri"/>
          <w:sz w:val="24"/>
        </w:rPr>
        <w:t xml:space="preserve">That this House </w:t>
      </w:r>
      <w:r>
        <w:rPr>
          <w:rFonts w:ascii="Calibri" w:hAnsi="Calibri" w:cs="Calibri"/>
          <w:sz w:val="24"/>
        </w:rPr>
        <w:t xml:space="preserve">notes </w:t>
      </w:r>
      <w:r w:rsidRPr="007A3307">
        <w:rPr>
          <w:rFonts w:ascii="Calibri" w:hAnsi="Calibri" w:cs="Calibri"/>
          <w:sz w:val="24"/>
        </w:rPr>
        <w:t>—</w:t>
      </w:r>
    </w:p>
    <w:p w14:paraId="1A3F0F4D" w14:textId="77777777" w:rsidR="007A4E8B" w:rsidRPr="008C77E2" w:rsidRDefault="007A4E8B" w:rsidP="007A4E8B">
      <w:pPr>
        <w:pStyle w:val="GB1"/>
        <w:spacing w:after="20"/>
        <w:ind w:left="992" w:hanging="425"/>
        <w:rPr>
          <w:rFonts w:ascii="Calibri" w:hAnsi="Calibri" w:cs="Calibri"/>
          <w:sz w:val="24"/>
        </w:rPr>
      </w:pPr>
      <w:r>
        <w:rPr>
          <w:rFonts w:ascii="Calibri" w:hAnsi="Calibri" w:cs="Calibri"/>
          <w:sz w:val="24"/>
        </w:rPr>
        <w:t>(</w:t>
      </w:r>
      <w:r w:rsidRPr="008C77E2">
        <w:rPr>
          <w:rFonts w:ascii="Calibri" w:hAnsi="Calibri" w:cs="Calibri"/>
          <w:sz w:val="24"/>
        </w:rPr>
        <w:t>1</w:t>
      </w:r>
      <w:r>
        <w:rPr>
          <w:rFonts w:ascii="Calibri" w:hAnsi="Calibri" w:cs="Calibri"/>
          <w:sz w:val="24"/>
        </w:rPr>
        <w:t>)</w:t>
      </w:r>
      <w:r w:rsidRPr="008C77E2">
        <w:rPr>
          <w:rFonts w:ascii="Calibri" w:hAnsi="Calibri" w:cs="Calibri"/>
          <w:sz w:val="24"/>
        </w:rPr>
        <w:tab/>
      </w:r>
      <w:r>
        <w:rPr>
          <w:rFonts w:ascii="Calibri" w:hAnsi="Calibri" w:cs="Calibri"/>
          <w:sz w:val="24"/>
        </w:rPr>
        <w:t xml:space="preserve">that </w:t>
      </w:r>
      <w:r w:rsidRPr="008C77E2">
        <w:rPr>
          <w:rFonts w:ascii="Calibri" w:hAnsi="Calibri" w:cs="Calibri"/>
          <w:sz w:val="24"/>
        </w:rPr>
        <w:t xml:space="preserve">VicHealth was established in 1987 to support public health initiatives and campaigns to improve the health and wellbeing of </w:t>
      </w:r>
      <w:proofErr w:type="gramStart"/>
      <w:r w:rsidRPr="008C77E2">
        <w:rPr>
          <w:rFonts w:ascii="Calibri" w:hAnsi="Calibri" w:cs="Calibri"/>
          <w:sz w:val="24"/>
        </w:rPr>
        <w:t>Victorians</w:t>
      </w:r>
      <w:r>
        <w:rPr>
          <w:rFonts w:ascii="Calibri" w:hAnsi="Calibri" w:cs="Calibri"/>
          <w:sz w:val="24"/>
        </w:rPr>
        <w:t>;</w:t>
      </w:r>
      <w:proofErr w:type="gramEnd"/>
    </w:p>
    <w:p w14:paraId="003ABEB0" w14:textId="134C8F1C" w:rsidR="007A4E8B" w:rsidRPr="008C77E2" w:rsidRDefault="007A4E8B" w:rsidP="007A4E8B">
      <w:pPr>
        <w:pStyle w:val="GB1"/>
        <w:spacing w:after="20"/>
        <w:ind w:left="992" w:hanging="425"/>
        <w:rPr>
          <w:rFonts w:ascii="Calibri" w:hAnsi="Calibri" w:cs="Calibri"/>
          <w:sz w:val="24"/>
        </w:rPr>
      </w:pPr>
      <w:r>
        <w:rPr>
          <w:rFonts w:ascii="Calibri" w:hAnsi="Calibri" w:cs="Calibri"/>
          <w:sz w:val="24"/>
        </w:rPr>
        <w:t>(</w:t>
      </w:r>
      <w:r w:rsidRPr="008C77E2">
        <w:rPr>
          <w:rFonts w:ascii="Calibri" w:hAnsi="Calibri" w:cs="Calibri"/>
          <w:sz w:val="24"/>
        </w:rPr>
        <w:t>2</w:t>
      </w:r>
      <w:r>
        <w:rPr>
          <w:rFonts w:ascii="Calibri" w:hAnsi="Calibri" w:cs="Calibri"/>
          <w:sz w:val="24"/>
        </w:rPr>
        <w:t>)</w:t>
      </w:r>
      <w:r w:rsidRPr="008C77E2">
        <w:rPr>
          <w:rFonts w:ascii="Calibri" w:hAnsi="Calibri" w:cs="Calibri"/>
          <w:sz w:val="24"/>
        </w:rPr>
        <w:tab/>
      </w:r>
      <w:r>
        <w:rPr>
          <w:rFonts w:ascii="Calibri" w:hAnsi="Calibri" w:cs="Calibri"/>
          <w:sz w:val="24"/>
        </w:rPr>
        <w:t>t</w:t>
      </w:r>
      <w:r w:rsidRPr="008C77E2">
        <w:rPr>
          <w:rFonts w:ascii="Calibri" w:hAnsi="Calibri" w:cs="Calibri"/>
          <w:sz w:val="24"/>
        </w:rPr>
        <w:t xml:space="preserve">he Allan Labor </w:t>
      </w:r>
      <w:r w:rsidR="007D610F" w:rsidRPr="008C77E2">
        <w:rPr>
          <w:rFonts w:ascii="Calibri" w:hAnsi="Calibri" w:cs="Calibri"/>
          <w:sz w:val="24"/>
        </w:rPr>
        <w:t>Government’s</w:t>
      </w:r>
      <w:r w:rsidRPr="008C77E2">
        <w:rPr>
          <w:rFonts w:ascii="Calibri" w:hAnsi="Calibri" w:cs="Calibri"/>
          <w:sz w:val="24"/>
        </w:rPr>
        <w:t xml:space="preserve"> decision to abolish VicHealth and absorb it into the Department of </w:t>
      </w:r>
      <w:proofErr w:type="gramStart"/>
      <w:r w:rsidRPr="008C77E2">
        <w:rPr>
          <w:rFonts w:ascii="Calibri" w:hAnsi="Calibri" w:cs="Calibri"/>
          <w:sz w:val="24"/>
        </w:rPr>
        <w:t>Health;</w:t>
      </w:r>
      <w:proofErr w:type="gramEnd"/>
      <w:r w:rsidRPr="008C77E2">
        <w:rPr>
          <w:rFonts w:ascii="Calibri" w:hAnsi="Calibri" w:cs="Calibri"/>
          <w:sz w:val="24"/>
        </w:rPr>
        <w:t xml:space="preserve"> </w:t>
      </w:r>
    </w:p>
    <w:p w14:paraId="68B224E0" w14:textId="77777777" w:rsidR="007A4E8B" w:rsidRPr="008C77E2" w:rsidRDefault="007A4E8B" w:rsidP="007A4E8B">
      <w:pPr>
        <w:pStyle w:val="GB1"/>
        <w:spacing w:after="20"/>
        <w:ind w:left="992" w:hanging="425"/>
        <w:rPr>
          <w:rFonts w:ascii="Calibri" w:hAnsi="Calibri" w:cs="Calibri"/>
          <w:sz w:val="24"/>
        </w:rPr>
      </w:pPr>
      <w:r>
        <w:rPr>
          <w:rFonts w:ascii="Calibri" w:hAnsi="Calibri" w:cs="Calibri"/>
          <w:sz w:val="24"/>
        </w:rPr>
        <w:t>(</w:t>
      </w:r>
      <w:r w:rsidRPr="008C77E2">
        <w:rPr>
          <w:rFonts w:ascii="Calibri" w:hAnsi="Calibri" w:cs="Calibri"/>
          <w:sz w:val="24"/>
        </w:rPr>
        <w:t>3</w:t>
      </w:r>
      <w:r>
        <w:rPr>
          <w:rFonts w:ascii="Calibri" w:hAnsi="Calibri" w:cs="Calibri"/>
          <w:sz w:val="24"/>
        </w:rPr>
        <w:t>)</w:t>
      </w:r>
      <w:r w:rsidRPr="008C77E2">
        <w:rPr>
          <w:rFonts w:ascii="Calibri" w:hAnsi="Calibri" w:cs="Calibri"/>
          <w:sz w:val="24"/>
        </w:rPr>
        <w:tab/>
      </w:r>
      <w:r>
        <w:rPr>
          <w:rFonts w:ascii="Calibri" w:hAnsi="Calibri" w:cs="Calibri"/>
          <w:sz w:val="24"/>
        </w:rPr>
        <w:t>that the f</w:t>
      </w:r>
      <w:r w:rsidRPr="008C77E2">
        <w:rPr>
          <w:rFonts w:ascii="Calibri" w:hAnsi="Calibri" w:cs="Calibri"/>
          <w:sz w:val="24"/>
        </w:rPr>
        <w:t xml:space="preserve">ormer Chairs of VicHealth have said abolishing VicHealth will significantly reduce the effectiveness of important and innovative public health work in this </w:t>
      </w:r>
      <w:proofErr w:type="gramStart"/>
      <w:r>
        <w:rPr>
          <w:rFonts w:ascii="Calibri" w:hAnsi="Calibri" w:cs="Calibri"/>
          <w:sz w:val="24"/>
        </w:rPr>
        <w:t>S</w:t>
      </w:r>
      <w:r w:rsidRPr="008C77E2">
        <w:rPr>
          <w:rFonts w:ascii="Calibri" w:hAnsi="Calibri" w:cs="Calibri"/>
          <w:sz w:val="24"/>
        </w:rPr>
        <w:t>tate;</w:t>
      </w:r>
      <w:proofErr w:type="gramEnd"/>
    </w:p>
    <w:p w14:paraId="153D9566" w14:textId="77777777" w:rsidR="007A4E8B" w:rsidRPr="008C77E2" w:rsidRDefault="007A4E8B" w:rsidP="007A4E8B">
      <w:pPr>
        <w:pStyle w:val="GB1"/>
        <w:spacing w:after="20"/>
        <w:ind w:left="992" w:hanging="425"/>
        <w:rPr>
          <w:rFonts w:ascii="Calibri" w:hAnsi="Calibri" w:cs="Calibri"/>
          <w:sz w:val="24"/>
        </w:rPr>
      </w:pPr>
      <w:r>
        <w:rPr>
          <w:rFonts w:ascii="Calibri" w:hAnsi="Calibri" w:cs="Calibri"/>
          <w:sz w:val="24"/>
        </w:rPr>
        <w:t>(</w:t>
      </w:r>
      <w:r w:rsidRPr="008C77E2">
        <w:rPr>
          <w:rFonts w:ascii="Calibri" w:hAnsi="Calibri" w:cs="Calibri"/>
          <w:sz w:val="24"/>
        </w:rPr>
        <w:t>4</w:t>
      </w:r>
      <w:r>
        <w:rPr>
          <w:rFonts w:ascii="Calibri" w:hAnsi="Calibri" w:cs="Calibri"/>
          <w:sz w:val="24"/>
        </w:rPr>
        <w:t>)</w:t>
      </w:r>
      <w:r w:rsidRPr="008C77E2">
        <w:rPr>
          <w:rFonts w:ascii="Calibri" w:hAnsi="Calibri" w:cs="Calibri"/>
          <w:sz w:val="24"/>
        </w:rPr>
        <w:tab/>
      </w:r>
      <w:r>
        <w:rPr>
          <w:rFonts w:ascii="Calibri" w:hAnsi="Calibri" w:cs="Calibri"/>
          <w:sz w:val="24"/>
        </w:rPr>
        <w:t>t</w:t>
      </w:r>
      <w:r w:rsidRPr="008C77E2">
        <w:rPr>
          <w:rFonts w:ascii="Calibri" w:hAnsi="Calibri" w:cs="Calibri"/>
          <w:sz w:val="24"/>
        </w:rPr>
        <w:t>he failure of the Allan Labor Government to adequately fund and support preventative health measures, leading to increased pressure on the acute health system;</w:t>
      </w:r>
      <w:r>
        <w:rPr>
          <w:rFonts w:ascii="Calibri" w:hAnsi="Calibri" w:cs="Calibri"/>
          <w:sz w:val="24"/>
        </w:rPr>
        <w:t xml:space="preserve"> and</w:t>
      </w:r>
    </w:p>
    <w:p w14:paraId="76991AC1" w14:textId="77777777" w:rsidR="007A4E8B" w:rsidRPr="009D440A" w:rsidRDefault="007A4E8B" w:rsidP="007A4E8B">
      <w:pPr>
        <w:pStyle w:val="GB1"/>
        <w:spacing w:after="20"/>
        <w:ind w:left="992" w:hanging="425"/>
        <w:rPr>
          <w:rFonts w:ascii="Calibri" w:hAnsi="Calibri" w:cs="Calibri"/>
          <w:sz w:val="24"/>
        </w:rPr>
      </w:pPr>
      <w:r>
        <w:rPr>
          <w:rFonts w:ascii="Calibri" w:hAnsi="Calibri" w:cs="Calibri"/>
          <w:sz w:val="24"/>
        </w:rPr>
        <w:t>(5)</w:t>
      </w:r>
      <w:r>
        <w:rPr>
          <w:rFonts w:ascii="Calibri" w:hAnsi="Calibri" w:cs="Calibri"/>
          <w:sz w:val="24"/>
        </w:rPr>
        <w:tab/>
        <w:t>that</w:t>
      </w:r>
      <w:r w:rsidRPr="008C77E2">
        <w:rPr>
          <w:rFonts w:ascii="Calibri" w:hAnsi="Calibri" w:cs="Calibri"/>
          <w:sz w:val="24"/>
        </w:rPr>
        <w:t xml:space="preserve"> Labor has failed to properly address the rising prevalence of chronic disease in the Victorian community.</w:t>
      </w:r>
    </w:p>
    <w:p w14:paraId="0268E1C5" w14:textId="0549C246" w:rsidR="007A4E8B" w:rsidRDefault="007A4E8B" w:rsidP="007A4E8B">
      <w:pPr>
        <w:pStyle w:val="GB1"/>
        <w:spacing w:after="20"/>
        <w:ind w:left="430" w:firstLine="137"/>
        <w:rPr>
          <w:rFonts w:cstheme="minorHAnsi"/>
          <w:i/>
          <w:iCs/>
          <w:sz w:val="24"/>
        </w:rPr>
      </w:pPr>
      <w:bookmarkStart w:id="12" w:name="_Hlk216182903"/>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400F59">
        <w:rPr>
          <w:rFonts w:cstheme="minorHAnsi"/>
          <w:i/>
          <w:iCs/>
          <w:sz w:val="24"/>
        </w:rPr>
        <w:t>s</w:t>
      </w:r>
      <w:r w:rsidRPr="00CF0E07">
        <w:rPr>
          <w:rFonts w:cstheme="minorHAnsi"/>
          <w:i/>
          <w:iCs/>
          <w:sz w:val="24"/>
        </w:rPr>
        <w:t>].</w:t>
      </w:r>
    </w:p>
    <w:bookmarkEnd w:id="12"/>
    <w:p w14:paraId="00DA82AD" w14:textId="02A02F4B" w:rsidR="007A4E8B" w:rsidRDefault="007A4E8B" w:rsidP="007A4E8B">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1225</w:t>
      </w:r>
      <w:r>
        <w:rPr>
          <w:rFonts w:asciiTheme="minorHAnsi" w:hAnsiTheme="minorHAnsi" w:cstheme="minorHAnsi"/>
          <w:caps/>
          <w:sz w:val="24"/>
          <w:szCs w:val="24"/>
        </w:rPr>
        <w:tab/>
      </w:r>
      <w:r w:rsidRPr="008151C2">
        <w:rPr>
          <w:rFonts w:asciiTheme="minorHAnsi" w:hAnsiTheme="minorHAnsi" w:cstheme="minorHAnsi"/>
          <w:caps/>
          <w:sz w:val="24"/>
          <w:szCs w:val="24"/>
        </w:rPr>
        <w:t>David</w:t>
      </w:r>
      <w:r w:rsidRPr="008151C2">
        <w:rPr>
          <w:rFonts w:ascii="Aptos" w:hAnsi="Aptos" w:cstheme="minorHAnsi"/>
          <w:caps/>
          <w:sz w:val="24"/>
          <w:szCs w:val="24"/>
        </w:rPr>
        <w:t> </w:t>
      </w:r>
      <w:r w:rsidRPr="008151C2">
        <w:rPr>
          <w:rFonts w:asciiTheme="minorHAnsi" w:hAnsiTheme="minorHAnsi" w:cstheme="minorHAnsi"/>
          <w:caps/>
          <w:sz w:val="24"/>
          <w:szCs w:val="24"/>
        </w:rPr>
        <w:t>Davis</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081137D8" w14:textId="77777777" w:rsidR="007A4E8B" w:rsidRPr="00931392" w:rsidRDefault="007A4E8B" w:rsidP="007A4E8B">
      <w:pPr>
        <w:pStyle w:val="GB1"/>
        <w:ind w:left="1469"/>
        <w:rPr>
          <w:rFonts w:ascii="Calibri" w:hAnsi="Calibri" w:cs="Calibri"/>
          <w:sz w:val="24"/>
        </w:rPr>
      </w:pPr>
      <w:r w:rsidRPr="00931392">
        <w:rPr>
          <w:rFonts w:ascii="Calibri" w:hAnsi="Calibri" w:cs="Calibri"/>
          <w:sz w:val="24"/>
        </w:rPr>
        <w:t>That this House notes —</w:t>
      </w:r>
    </w:p>
    <w:p w14:paraId="1798102B" w14:textId="77777777" w:rsidR="007A4E8B" w:rsidRPr="00931392" w:rsidRDefault="007A4E8B" w:rsidP="007A4E8B">
      <w:pPr>
        <w:pStyle w:val="GB1"/>
        <w:spacing w:after="20"/>
        <w:ind w:left="992" w:hanging="425"/>
        <w:rPr>
          <w:rFonts w:ascii="Calibri" w:hAnsi="Calibri" w:cs="Calibri"/>
          <w:sz w:val="24"/>
        </w:rPr>
      </w:pPr>
      <w:r w:rsidRPr="00931392">
        <w:rPr>
          <w:rFonts w:ascii="Calibri" w:hAnsi="Calibri" w:cs="Calibri"/>
          <w:sz w:val="24"/>
        </w:rPr>
        <w:t>(1)</w:t>
      </w:r>
      <w:r w:rsidRPr="00931392">
        <w:rPr>
          <w:rFonts w:ascii="Calibri" w:hAnsi="Calibri" w:cs="Calibri"/>
          <w:sz w:val="24"/>
        </w:rPr>
        <w:tab/>
        <w:t xml:space="preserve">the incredible cultural significance of the State Library of Victoria and its vast repository of books, documents, and </w:t>
      </w:r>
      <w:proofErr w:type="gramStart"/>
      <w:r w:rsidRPr="00931392">
        <w:rPr>
          <w:rFonts w:ascii="Calibri" w:hAnsi="Calibri" w:cs="Calibri"/>
          <w:sz w:val="24"/>
        </w:rPr>
        <w:t>records;</w:t>
      </w:r>
      <w:proofErr w:type="gramEnd"/>
    </w:p>
    <w:p w14:paraId="3FB10C06" w14:textId="0170BEFE" w:rsidR="007A4E8B" w:rsidRPr="00931392" w:rsidRDefault="007A4E8B" w:rsidP="007A4E8B">
      <w:pPr>
        <w:pStyle w:val="GB1"/>
        <w:spacing w:after="20"/>
        <w:ind w:left="992" w:hanging="425"/>
        <w:rPr>
          <w:rFonts w:ascii="Calibri" w:hAnsi="Calibri" w:cs="Calibri"/>
          <w:sz w:val="24"/>
        </w:rPr>
      </w:pPr>
      <w:r w:rsidRPr="00931392">
        <w:rPr>
          <w:rFonts w:ascii="Calibri" w:hAnsi="Calibri" w:cs="Calibri"/>
          <w:sz w:val="24"/>
        </w:rPr>
        <w:t>(2)</w:t>
      </w:r>
      <w:r w:rsidRPr="00931392">
        <w:rPr>
          <w:rFonts w:ascii="Calibri" w:hAnsi="Calibri" w:cs="Calibri"/>
          <w:sz w:val="24"/>
        </w:rPr>
        <w:tab/>
        <w:t xml:space="preserve">the early establishment of the </w:t>
      </w:r>
      <w:proofErr w:type="gramStart"/>
      <w:r w:rsidRPr="00931392">
        <w:rPr>
          <w:rFonts w:ascii="Calibri" w:hAnsi="Calibri" w:cs="Calibri"/>
          <w:sz w:val="24"/>
        </w:rPr>
        <w:t>Library</w:t>
      </w:r>
      <w:proofErr w:type="gramEnd"/>
      <w:r w:rsidRPr="00931392">
        <w:rPr>
          <w:rFonts w:ascii="Calibri" w:hAnsi="Calibri" w:cs="Calibri"/>
          <w:sz w:val="24"/>
        </w:rPr>
        <w:t xml:space="preserve"> in 1853 by Sir Redmond Barry and the construction of the remarkable State Library Domed Reading Room</w:t>
      </w:r>
      <w:r w:rsidR="005E2BED">
        <w:rPr>
          <w:rFonts w:ascii="Calibri" w:hAnsi="Calibri" w:cs="Calibri"/>
          <w:sz w:val="24"/>
        </w:rPr>
        <w:t xml:space="preserve">, before the First World </w:t>
      </w:r>
      <w:proofErr w:type="gramStart"/>
      <w:r w:rsidR="005E2BED">
        <w:rPr>
          <w:rFonts w:ascii="Calibri" w:hAnsi="Calibri" w:cs="Calibri"/>
          <w:sz w:val="24"/>
        </w:rPr>
        <w:t>War</w:t>
      </w:r>
      <w:r w:rsidRPr="00931392">
        <w:rPr>
          <w:rFonts w:ascii="Calibri" w:hAnsi="Calibri" w:cs="Calibri"/>
          <w:sz w:val="24"/>
        </w:rPr>
        <w:t>;</w:t>
      </w:r>
      <w:proofErr w:type="gramEnd"/>
    </w:p>
    <w:p w14:paraId="06272A2F" w14:textId="3D365565" w:rsidR="007A4E8B" w:rsidRPr="00931392" w:rsidRDefault="007A4E8B" w:rsidP="007A4E8B">
      <w:pPr>
        <w:pStyle w:val="GB1"/>
        <w:spacing w:after="20"/>
        <w:ind w:left="992" w:hanging="425"/>
        <w:rPr>
          <w:rFonts w:ascii="Calibri" w:hAnsi="Calibri" w:cs="Calibri"/>
          <w:sz w:val="24"/>
        </w:rPr>
      </w:pPr>
      <w:r w:rsidRPr="00931392">
        <w:rPr>
          <w:rFonts w:ascii="Calibri" w:hAnsi="Calibri" w:cs="Calibri"/>
          <w:sz w:val="24"/>
        </w:rPr>
        <w:t>(3)</w:t>
      </w:r>
      <w:r w:rsidRPr="00931392">
        <w:rPr>
          <w:rFonts w:ascii="Calibri" w:hAnsi="Calibri" w:cs="Calibri"/>
          <w:sz w:val="24"/>
        </w:rPr>
        <w:tab/>
        <w:t>the architectural</w:t>
      </w:r>
      <w:r w:rsidR="005E2BED">
        <w:rPr>
          <w:rFonts w:ascii="Calibri" w:hAnsi="Calibri" w:cs="Calibri"/>
          <w:sz w:val="24"/>
        </w:rPr>
        <w:t xml:space="preserve"> </w:t>
      </w:r>
      <w:r w:rsidRPr="00931392">
        <w:rPr>
          <w:rFonts w:ascii="Calibri" w:hAnsi="Calibri" w:cs="Calibri"/>
          <w:sz w:val="24"/>
        </w:rPr>
        <w:t xml:space="preserve">and research significance of the State </w:t>
      </w:r>
      <w:proofErr w:type="gramStart"/>
      <w:r w:rsidRPr="00931392">
        <w:rPr>
          <w:rFonts w:ascii="Calibri" w:hAnsi="Calibri" w:cs="Calibri"/>
          <w:sz w:val="24"/>
        </w:rPr>
        <w:t>Library;</w:t>
      </w:r>
      <w:proofErr w:type="gramEnd"/>
    </w:p>
    <w:p w14:paraId="278A050C" w14:textId="52604DC6" w:rsidR="007A4E8B" w:rsidRPr="00931392" w:rsidRDefault="007A4E8B" w:rsidP="007A4E8B">
      <w:pPr>
        <w:pStyle w:val="GB1"/>
        <w:spacing w:after="20"/>
        <w:ind w:left="992" w:hanging="425"/>
        <w:rPr>
          <w:rFonts w:ascii="Calibri" w:hAnsi="Calibri" w:cs="Calibri"/>
          <w:sz w:val="24"/>
        </w:rPr>
      </w:pPr>
      <w:r w:rsidRPr="00931392">
        <w:rPr>
          <w:rFonts w:ascii="Calibri" w:hAnsi="Calibri" w:cs="Calibri"/>
          <w:sz w:val="24"/>
        </w:rPr>
        <w:t>(4)</w:t>
      </w:r>
      <w:r w:rsidRPr="00931392">
        <w:rPr>
          <w:rFonts w:ascii="Calibri" w:hAnsi="Calibri" w:cs="Calibri"/>
          <w:sz w:val="24"/>
        </w:rPr>
        <w:tab/>
        <w:t>the decision of the current State Library Board</w:t>
      </w:r>
      <w:r>
        <w:rPr>
          <w:rFonts w:ascii="Calibri" w:hAnsi="Calibri" w:cs="Calibri"/>
          <w:sz w:val="24"/>
        </w:rPr>
        <w:t>,</w:t>
      </w:r>
      <w:r w:rsidRPr="00931392">
        <w:rPr>
          <w:rFonts w:ascii="Calibri" w:hAnsi="Calibri" w:cs="Calibri"/>
          <w:sz w:val="24"/>
        </w:rPr>
        <w:t xml:space="preserve"> in response to </w:t>
      </w:r>
      <w:r w:rsidR="005E2BED">
        <w:rPr>
          <w:rFonts w:ascii="Calibri" w:hAnsi="Calibri" w:cs="Calibri"/>
          <w:sz w:val="24"/>
        </w:rPr>
        <w:t>decisions</w:t>
      </w:r>
      <w:r w:rsidRPr="00931392">
        <w:rPr>
          <w:rFonts w:ascii="Calibri" w:hAnsi="Calibri" w:cs="Calibri"/>
          <w:sz w:val="24"/>
        </w:rPr>
        <w:t xml:space="preserve"> by the Allan Labor Government, to reduce the number of research librarians available to members of the public and </w:t>
      </w:r>
      <w:proofErr w:type="gramStart"/>
      <w:r w:rsidRPr="00931392">
        <w:rPr>
          <w:rFonts w:ascii="Calibri" w:hAnsi="Calibri" w:cs="Calibri"/>
          <w:sz w:val="24"/>
        </w:rPr>
        <w:t>researchers;</w:t>
      </w:r>
      <w:proofErr w:type="gramEnd"/>
    </w:p>
    <w:p w14:paraId="74F06B22" w14:textId="629A8722" w:rsidR="007A4E8B" w:rsidRPr="00931392" w:rsidRDefault="007A4E8B" w:rsidP="007A4E8B">
      <w:pPr>
        <w:pStyle w:val="GB1"/>
        <w:spacing w:after="20"/>
        <w:ind w:left="567" w:firstLine="0"/>
        <w:rPr>
          <w:rFonts w:ascii="Calibri" w:hAnsi="Calibri" w:cs="Calibri"/>
          <w:sz w:val="24"/>
        </w:rPr>
      </w:pPr>
      <w:r w:rsidRPr="00931392">
        <w:rPr>
          <w:rFonts w:ascii="Calibri" w:hAnsi="Calibri" w:cs="Calibri"/>
          <w:sz w:val="24"/>
        </w:rPr>
        <w:t xml:space="preserve">and calls on the Allan Labor Government to fully </w:t>
      </w:r>
      <w:r w:rsidR="005E2BED">
        <w:rPr>
          <w:rFonts w:ascii="Calibri" w:hAnsi="Calibri" w:cs="Calibri"/>
          <w:sz w:val="24"/>
        </w:rPr>
        <w:t>support</w:t>
      </w:r>
      <w:r w:rsidRPr="00931392">
        <w:rPr>
          <w:rFonts w:ascii="Calibri" w:hAnsi="Calibri" w:cs="Calibri"/>
          <w:sz w:val="24"/>
        </w:rPr>
        <w:t xml:space="preserve"> the long-term numbers of research librarians available to assist members of the public and researchers.</w:t>
      </w:r>
    </w:p>
    <w:p w14:paraId="4A5A4C85" w14:textId="3B444A73" w:rsidR="007A4E8B" w:rsidRDefault="007A4E8B" w:rsidP="007A4E8B">
      <w:pPr>
        <w:pStyle w:val="GB1"/>
        <w:spacing w:after="20"/>
        <w:ind w:left="430" w:firstLine="137"/>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400F59">
        <w:rPr>
          <w:rFonts w:cstheme="minorHAnsi"/>
          <w:i/>
          <w:iCs/>
          <w:sz w:val="24"/>
        </w:rPr>
        <w:t>s</w:t>
      </w:r>
      <w:r w:rsidRPr="00CF0E07">
        <w:rPr>
          <w:rFonts w:cstheme="minorHAnsi"/>
          <w:i/>
          <w:iCs/>
          <w:sz w:val="24"/>
        </w:rPr>
        <w:t>].</w:t>
      </w:r>
    </w:p>
    <w:p w14:paraId="7B6C2A05" w14:textId="5082CE8A" w:rsidR="005E2BED" w:rsidRPr="005E2BED" w:rsidRDefault="005E2BED" w:rsidP="005E2BED">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1226</w:t>
      </w:r>
      <w:r w:rsidR="00400F59">
        <w:rPr>
          <w:rFonts w:asciiTheme="minorHAnsi" w:hAnsiTheme="minorHAnsi" w:cstheme="minorHAnsi"/>
          <w:caps/>
          <w:sz w:val="24"/>
          <w:szCs w:val="24"/>
        </w:rPr>
        <w:tab/>
      </w:r>
      <w:r w:rsidR="00580949" w:rsidRPr="00580949">
        <w:rPr>
          <w:rFonts w:asciiTheme="minorHAnsi" w:hAnsiTheme="minorHAnsi" w:cstheme="minorHAnsi"/>
          <w:caps/>
          <w:sz w:val="24"/>
          <w:szCs w:val="24"/>
        </w:rPr>
        <w:t>Evan</w:t>
      </w:r>
      <w:r w:rsidR="00580949" w:rsidRPr="00580949">
        <w:rPr>
          <w:rFonts w:ascii="Aptos" w:hAnsi="Aptos" w:cstheme="minorHAnsi"/>
          <w:caps/>
          <w:sz w:val="24"/>
          <w:szCs w:val="24"/>
        </w:rPr>
        <w:t> </w:t>
      </w:r>
      <w:r w:rsidR="00580949" w:rsidRPr="00580949">
        <w:rPr>
          <w:rFonts w:asciiTheme="minorHAnsi" w:hAnsiTheme="minorHAnsi" w:cstheme="minorHAnsi"/>
          <w:caps/>
          <w:sz w:val="24"/>
          <w:szCs w:val="24"/>
        </w:rPr>
        <w:t>Mulholland</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0D5AE9F9" w14:textId="77777777" w:rsidR="005E2BED" w:rsidRPr="007A3307" w:rsidRDefault="005E2BED" w:rsidP="005E2BED">
      <w:pPr>
        <w:pStyle w:val="GB1"/>
        <w:ind w:left="1469"/>
        <w:rPr>
          <w:rFonts w:ascii="Calibri" w:hAnsi="Calibri" w:cs="Calibri"/>
          <w:sz w:val="24"/>
        </w:rPr>
      </w:pPr>
      <w:r w:rsidRPr="007A3307">
        <w:rPr>
          <w:rFonts w:ascii="Calibri" w:hAnsi="Calibri" w:cs="Calibri"/>
          <w:sz w:val="24"/>
        </w:rPr>
        <w:t>That this House —</w:t>
      </w:r>
    </w:p>
    <w:p w14:paraId="73CEB2D2" w14:textId="77777777" w:rsidR="005E2BED" w:rsidRDefault="005E2BED" w:rsidP="005E2BED">
      <w:pPr>
        <w:pStyle w:val="GB1"/>
        <w:spacing w:after="20"/>
        <w:ind w:left="992" w:hanging="425"/>
        <w:rPr>
          <w:rFonts w:ascii="Calibri" w:hAnsi="Calibri" w:cs="Calibri"/>
          <w:sz w:val="24"/>
        </w:rPr>
      </w:pPr>
      <w:r w:rsidRPr="00DD3D89">
        <w:rPr>
          <w:rFonts w:ascii="Calibri" w:hAnsi="Calibri" w:cs="Calibri"/>
          <w:sz w:val="24"/>
        </w:rPr>
        <w:t>(1)</w:t>
      </w:r>
      <w:r w:rsidRPr="00DD3D89">
        <w:rPr>
          <w:rFonts w:ascii="Calibri" w:hAnsi="Calibri" w:cs="Calibri"/>
          <w:sz w:val="24"/>
        </w:rPr>
        <w:tab/>
      </w:r>
      <w:r>
        <w:rPr>
          <w:rFonts w:ascii="Calibri" w:hAnsi="Calibri" w:cs="Calibri"/>
          <w:sz w:val="24"/>
        </w:rPr>
        <w:t xml:space="preserve">notes </w:t>
      </w:r>
      <w:r w:rsidRPr="007A3307">
        <w:rPr>
          <w:rFonts w:ascii="Calibri" w:hAnsi="Calibri" w:cs="Calibri"/>
          <w:sz w:val="24"/>
        </w:rPr>
        <w:t>—</w:t>
      </w:r>
      <w:r>
        <w:rPr>
          <w:rFonts w:ascii="Calibri" w:hAnsi="Calibri" w:cs="Calibri"/>
          <w:sz w:val="24"/>
        </w:rPr>
        <w:t xml:space="preserve"> </w:t>
      </w:r>
    </w:p>
    <w:p w14:paraId="5BAF196C" w14:textId="77777777" w:rsidR="005E2BED" w:rsidRDefault="005E2BED" w:rsidP="005E2BED">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r>
      <w:r w:rsidRPr="009D719F">
        <w:rPr>
          <w:rFonts w:ascii="Calibri" w:hAnsi="Calibri" w:cs="Calibri"/>
          <w:sz w:val="24"/>
        </w:rPr>
        <w:t xml:space="preserve">the dire state of Donnybrook Road after 11 years of Labor </w:t>
      </w:r>
      <w:proofErr w:type="gramStart"/>
      <w:r w:rsidRPr="009D719F">
        <w:rPr>
          <w:rFonts w:ascii="Calibri" w:hAnsi="Calibri" w:cs="Calibri"/>
          <w:sz w:val="24"/>
        </w:rPr>
        <w:t>neglect</w:t>
      </w:r>
      <w:r>
        <w:rPr>
          <w:rFonts w:ascii="Calibri" w:hAnsi="Calibri" w:cs="Calibri"/>
          <w:sz w:val="24"/>
        </w:rPr>
        <w:t>;</w:t>
      </w:r>
      <w:proofErr w:type="gramEnd"/>
    </w:p>
    <w:p w14:paraId="676F3D3E" w14:textId="241C1958" w:rsidR="005E2BED" w:rsidRPr="00DD3D89" w:rsidRDefault="005E2BED" w:rsidP="005E2BED">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r>
      <w:r w:rsidRPr="009D719F">
        <w:rPr>
          <w:rFonts w:ascii="Calibri" w:hAnsi="Calibri" w:cs="Calibri"/>
          <w:sz w:val="24"/>
        </w:rPr>
        <w:t xml:space="preserve">that the former Liberals and Nationals Government duplicated the Mickleham side of Donnybrook Road through developer </w:t>
      </w:r>
      <w:proofErr w:type="gramStart"/>
      <w:r w:rsidRPr="009D719F">
        <w:rPr>
          <w:rFonts w:ascii="Calibri" w:hAnsi="Calibri" w:cs="Calibri"/>
          <w:sz w:val="24"/>
        </w:rPr>
        <w:t>contributions</w:t>
      </w:r>
      <w:r>
        <w:rPr>
          <w:rFonts w:ascii="Calibri" w:hAnsi="Calibri" w:cs="Calibri"/>
          <w:sz w:val="24"/>
        </w:rPr>
        <w:t>;</w:t>
      </w:r>
      <w:proofErr w:type="gramEnd"/>
    </w:p>
    <w:p w14:paraId="318D5AC7" w14:textId="3C335AEB" w:rsidR="005E2BED" w:rsidRPr="009D719F" w:rsidRDefault="005E2BED" w:rsidP="005E2BED">
      <w:pPr>
        <w:pStyle w:val="GB1"/>
        <w:spacing w:after="20"/>
        <w:ind w:left="992" w:hanging="425"/>
        <w:rPr>
          <w:rFonts w:ascii="Calibri" w:eastAsia="Aptos" w:hAnsi="Calibri" w:cs="Calibri"/>
          <w:sz w:val="24"/>
          <w:lang w:eastAsia="en-US"/>
          <w14:ligatures w14:val="standardContextual"/>
        </w:rPr>
      </w:pPr>
      <w:r w:rsidRPr="009D719F">
        <w:rPr>
          <w:rFonts w:ascii="Calibri" w:hAnsi="Calibri" w:cs="Calibri"/>
          <w:sz w:val="24"/>
        </w:rPr>
        <w:t>(2)</w:t>
      </w:r>
      <w:r w:rsidRPr="009D719F">
        <w:rPr>
          <w:rFonts w:ascii="Calibri" w:hAnsi="Calibri" w:cs="Calibri"/>
          <w:sz w:val="24"/>
        </w:rPr>
        <w:tab/>
      </w:r>
      <w:r w:rsidRPr="009D719F">
        <w:rPr>
          <w:rFonts w:ascii="Calibri" w:eastAsia="Aptos" w:hAnsi="Calibri" w:cs="Calibri"/>
          <w:sz w:val="24"/>
          <w:lang w:eastAsia="en-US"/>
          <w14:ligatures w14:val="standardContextual"/>
        </w:rPr>
        <w:t xml:space="preserve">condemns </w:t>
      </w:r>
      <w:r w:rsidRPr="009D719F">
        <w:rPr>
          <w:rFonts w:ascii="Calibri" w:hAnsi="Calibri" w:cs="Calibri"/>
          <w:sz w:val="24"/>
        </w:rPr>
        <w:t>the</w:t>
      </w:r>
      <w:r w:rsidRPr="009D719F">
        <w:rPr>
          <w:rFonts w:ascii="Calibri" w:eastAsia="Aptos" w:hAnsi="Calibri" w:cs="Calibri"/>
          <w:sz w:val="24"/>
          <w:lang w:eastAsia="en-US"/>
          <w14:ligatures w14:val="standardContextual"/>
        </w:rPr>
        <w:t xml:space="preserve"> Labor Government for </w:t>
      </w:r>
      <w:r>
        <w:rPr>
          <w:rFonts w:ascii="Calibri" w:eastAsia="Aptos" w:hAnsi="Calibri" w:cs="Calibri"/>
          <w:sz w:val="24"/>
          <w:lang w:eastAsia="en-US"/>
          <w14:ligatures w14:val="standardContextual"/>
        </w:rPr>
        <w:t>failing</w:t>
      </w:r>
      <w:r w:rsidRPr="009D719F">
        <w:rPr>
          <w:rFonts w:ascii="Calibri" w:eastAsia="Aptos" w:hAnsi="Calibri" w:cs="Calibri"/>
          <w:sz w:val="24"/>
          <w:lang w:eastAsia="en-US"/>
          <w14:ligatures w14:val="standardContextual"/>
        </w:rPr>
        <w:t xml:space="preserve"> to duplicate —</w:t>
      </w:r>
    </w:p>
    <w:p w14:paraId="16E0434F" w14:textId="77777777" w:rsidR="005E2BED" w:rsidRDefault="005E2BED" w:rsidP="005E2BED">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 xml:space="preserve">the </w:t>
      </w:r>
      <w:r w:rsidRPr="009D719F">
        <w:rPr>
          <w:rFonts w:ascii="Calibri" w:hAnsi="Calibri" w:cs="Calibri"/>
          <w:sz w:val="24"/>
        </w:rPr>
        <w:t xml:space="preserve">Kalkallo and Donnybrook side of the </w:t>
      </w:r>
      <w:proofErr w:type="gramStart"/>
      <w:r w:rsidRPr="009D719F">
        <w:rPr>
          <w:rFonts w:ascii="Calibri" w:hAnsi="Calibri" w:cs="Calibri"/>
          <w:sz w:val="24"/>
        </w:rPr>
        <w:t>road</w:t>
      </w:r>
      <w:r>
        <w:rPr>
          <w:rFonts w:ascii="Calibri" w:hAnsi="Calibri" w:cs="Calibri"/>
          <w:sz w:val="24"/>
        </w:rPr>
        <w:t>;</w:t>
      </w:r>
      <w:proofErr w:type="gramEnd"/>
    </w:p>
    <w:p w14:paraId="28DDC180" w14:textId="11B5E502" w:rsidR="00920BE9" w:rsidRPr="00E126A7" w:rsidRDefault="005E2BED" w:rsidP="00E126A7">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 xml:space="preserve">the </w:t>
      </w:r>
      <w:r w:rsidRPr="009D719F">
        <w:rPr>
          <w:rFonts w:ascii="Calibri" w:hAnsi="Calibri" w:cs="Calibri"/>
          <w:sz w:val="24"/>
        </w:rPr>
        <w:t xml:space="preserve">bridge over the Hume </w:t>
      </w:r>
      <w:proofErr w:type="gramStart"/>
      <w:r w:rsidRPr="009D719F">
        <w:rPr>
          <w:rFonts w:ascii="Calibri" w:hAnsi="Calibri" w:cs="Calibri"/>
          <w:sz w:val="24"/>
        </w:rPr>
        <w:t>Highway</w:t>
      </w:r>
      <w:r>
        <w:rPr>
          <w:rFonts w:ascii="Calibri" w:hAnsi="Calibri" w:cs="Calibri"/>
          <w:sz w:val="24"/>
        </w:rPr>
        <w:t>;</w:t>
      </w:r>
      <w:proofErr w:type="gramEnd"/>
    </w:p>
    <w:p w14:paraId="20637AB7" w14:textId="50676014" w:rsidR="005E2BED" w:rsidRDefault="005E2BED" w:rsidP="005E2BED">
      <w:pPr>
        <w:pStyle w:val="GB1"/>
        <w:spacing w:after="20"/>
        <w:ind w:left="992" w:hanging="425"/>
        <w:rPr>
          <w:rFonts w:ascii="Calibri" w:hAnsi="Calibri" w:cs="Calibri"/>
          <w:sz w:val="24"/>
        </w:rPr>
      </w:pPr>
      <w:r w:rsidRPr="00DD3D89">
        <w:rPr>
          <w:rFonts w:ascii="Calibri" w:hAnsi="Calibri" w:cs="Calibri"/>
          <w:sz w:val="24"/>
        </w:rPr>
        <w:t>(3)</w:t>
      </w:r>
      <w:r w:rsidRPr="00DD3D89">
        <w:rPr>
          <w:rFonts w:ascii="Calibri" w:hAnsi="Calibri" w:cs="Calibri"/>
          <w:sz w:val="24"/>
        </w:rPr>
        <w:tab/>
      </w:r>
      <w:r>
        <w:rPr>
          <w:rFonts w:ascii="Calibri" w:hAnsi="Calibri" w:cs="Calibri"/>
          <w:sz w:val="24"/>
        </w:rPr>
        <w:t>c</w:t>
      </w:r>
      <w:r w:rsidRPr="009D719F">
        <w:rPr>
          <w:rFonts w:ascii="Calibri" w:hAnsi="Calibri" w:cs="Calibri"/>
          <w:sz w:val="24"/>
        </w:rPr>
        <w:t xml:space="preserve">alls on the </w:t>
      </w:r>
      <w:r>
        <w:rPr>
          <w:rFonts w:ascii="Calibri" w:hAnsi="Calibri" w:cs="Calibri"/>
          <w:sz w:val="24"/>
        </w:rPr>
        <w:t>G</w:t>
      </w:r>
      <w:r w:rsidRPr="009D719F">
        <w:rPr>
          <w:rFonts w:ascii="Calibri" w:hAnsi="Calibri" w:cs="Calibri"/>
          <w:sz w:val="24"/>
        </w:rPr>
        <w:t>overnment to stop</w:t>
      </w:r>
      <w:r>
        <w:rPr>
          <w:rFonts w:ascii="Calibri" w:hAnsi="Calibri" w:cs="Calibri"/>
          <w:sz w:val="24"/>
        </w:rPr>
        <w:t xml:space="preserve"> —</w:t>
      </w:r>
    </w:p>
    <w:p w14:paraId="236779AD" w14:textId="77777777" w:rsidR="005E2BED" w:rsidRDefault="005E2BED" w:rsidP="005E2BED">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ne</w:t>
      </w:r>
      <w:r w:rsidRPr="009D719F">
        <w:rPr>
          <w:rFonts w:ascii="Calibri" w:hAnsi="Calibri" w:cs="Calibri"/>
          <w:sz w:val="24"/>
        </w:rPr>
        <w:t xml:space="preserve">glecting the growth suburbs of </w:t>
      </w:r>
      <w:r>
        <w:rPr>
          <w:rFonts w:ascii="Calibri" w:hAnsi="Calibri" w:cs="Calibri"/>
          <w:sz w:val="24"/>
        </w:rPr>
        <w:t>Melbourne’s north; and</w:t>
      </w:r>
    </w:p>
    <w:p w14:paraId="53B3A85B" w14:textId="77777777" w:rsidR="005E2BED" w:rsidRPr="00DD3D89" w:rsidRDefault="005E2BED" w:rsidP="005E2BED">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c</w:t>
      </w:r>
      <w:r w:rsidRPr="009D719F">
        <w:rPr>
          <w:rFonts w:ascii="Calibri" w:hAnsi="Calibri" w:cs="Calibri"/>
          <w:sz w:val="24"/>
        </w:rPr>
        <w:t>ondemning them to decades of gridlock and traffic</w:t>
      </w:r>
      <w:r>
        <w:rPr>
          <w:rFonts w:ascii="Calibri" w:hAnsi="Calibri" w:cs="Calibri"/>
          <w:sz w:val="24"/>
        </w:rPr>
        <w:t xml:space="preserve"> chaos.</w:t>
      </w:r>
    </w:p>
    <w:p w14:paraId="72779E85" w14:textId="6D6F7E5D" w:rsidR="000000EE" w:rsidRPr="00577B41" w:rsidRDefault="005E2BED" w:rsidP="00577B41">
      <w:pPr>
        <w:pStyle w:val="GB1"/>
        <w:spacing w:after="20"/>
        <w:ind w:left="430" w:firstLine="137"/>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 </w:t>
      </w:r>
      <w:r w:rsidR="00E126A7">
        <w:rPr>
          <w:rFonts w:cstheme="minorHAnsi"/>
          <w:i/>
          <w:iCs/>
          <w:sz w:val="24"/>
        </w:rPr>
        <w:t>5</w:t>
      </w:r>
      <w:r w:rsidRPr="00CF0E07">
        <w:rPr>
          <w:rFonts w:cstheme="minorHAnsi"/>
          <w:i/>
          <w:iCs/>
          <w:sz w:val="24"/>
        </w:rPr>
        <w:t xml:space="preserve"> day</w:t>
      </w:r>
      <w:r w:rsidR="00400F59">
        <w:rPr>
          <w:rFonts w:cstheme="minorHAnsi"/>
          <w:i/>
          <w:iCs/>
          <w:sz w:val="24"/>
        </w:rPr>
        <w:t>s</w:t>
      </w:r>
      <w:r w:rsidRPr="00CF0E07">
        <w:rPr>
          <w:rFonts w:cstheme="minorHAnsi"/>
          <w:i/>
          <w:iCs/>
          <w:sz w:val="24"/>
        </w:rPr>
        <w:t>].</w:t>
      </w:r>
    </w:p>
    <w:p w14:paraId="165FD9E1" w14:textId="77777777" w:rsidR="004266D3" w:rsidRDefault="004266D3">
      <w:pPr>
        <w:spacing w:after="160" w:line="259" w:lineRule="auto"/>
        <w:rPr>
          <w:rFonts w:cstheme="minorHAnsi"/>
          <w:b/>
          <w:caps/>
          <w:lang w:eastAsia="en-AU"/>
        </w:rPr>
      </w:pPr>
      <w:r>
        <w:rPr>
          <w:rFonts w:cstheme="minorHAnsi"/>
          <w:caps/>
        </w:rPr>
        <w:br w:type="page"/>
      </w:r>
    </w:p>
    <w:p w14:paraId="4F2AD936" w14:textId="3F1B5385" w:rsidR="005E2BED" w:rsidRPr="005E2BED" w:rsidRDefault="005E2BED" w:rsidP="005E2BED">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lastRenderedPageBreak/>
        <w:t>1227</w:t>
      </w:r>
      <w:r>
        <w:rPr>
          <w:rFonts w:asciiTheme="minorHAnsi" w:hAnsiTheme="minorHAnsi" w:cstheme="minorHAnsi"/>
          <w:caps/>
          <w:sz w:val="24"/>
          <w:szCs w:val="24"/>
        </w:rPr>
        <w:tab/>
      </w:r>
      <w:r w:rsidR="00E23FFB" w:rsidRPr="00E23FFB">
        <w:rPr>
          <w:rFonts w:asciiTheme="minorHAnsi" w:hAnsiTheme="minorHAnsi" w:cstheme="minorHAnsi"/>
          <w:caps/>
          <w:sz w:val="24"/>
          <w:szCs w:val="24"/>
        </w:rPr>
        <w:t>Renee</w:t>
      </w:r>
      <w:r w:rsidR="00E23FFB" w:rsidRPr="00E23FFB">
        <w:rPr>
          <w:rFonts w:ascii="Aptos" w:hAnsi="Aptos" w:cstheme="minorHAnsi"/>
          <w:caps/>
          <w:sz w:val="24"/>
          <w:szCs w:val="24"/>
        </w:rPr>
        <w:t> </w:t>
      </w:r>
      <w:r w:rsidR="00E23FFB" w:rsidRPr="00E23FFB">
        <w:rPr>
          <w:rFonts w:asciiTheme="minorHAnsi" w:hAnsiTheme="minorHAnsi" w:cstheme="minorHAnsi"/>
          <w:caps/>
          <w:sz w:val="24"/>
          <w:szCs w:val="24"/>
        </w:rPr>
        <w:t>Heath</w:t>
      </w:r>
      <w:r w:rsidR="00E23FFB">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39DBCBB4" w14:textId="4B4E968E" w:rsidR="005E2BED" w:rsidRDefault="005E2BED" w:rsidP="005E2BED">
      <w:pPr>
        <w:pStyle w:val="GB1"/>
        <w:ind w:left="1469"/>
        <w:rPr>
          <w:rFonts w:ascii="Calibri" w:hAnsi="Calibri" w:cs="Calibri"/>
          <w:sz w:val="24"/>
        </w:rPr>
      </w:pPr>
      <w:r w:rsidRPr="007A3307">
        <w:rPr>
          <w:rFonts w:ascii="Calibri" w:hAnsi="Calibri" w:cs="Calibri"/>
          <w:sz w:val="24"/>
        </w:rPr>
        <w:t xml:space="preserve">That this House </w:t>
      </w:r>
      <w:r w:rsidR="00E23FFB">
        <w:rPr>
          <w:rFonts w:ascii="Calibri" w:hAnsi="Calibri" w:cs="Calibri"/>
          <w:sz w:val="24"/>
        </w:rPr>
        <w:t xml:space="preserve">notes that </w:t>
      </w:r>
      <w:r w:rsidRPr="007A3307">
        <w:rPr>
          <w:rFonts w:ascii="Calibri" w:hAnsi="Calibri" w:cs="Calibri"/>
          <w:sz w:val="24"/>
        </w:rPr>
        <w:t>—</w:t>
      </w:r>
    </w:p>
    <w:p w14:paraId="69ECAC3E" w14:textId="222D0EA5" w:rsidR="00E23FFB" w:rsidRDefault="00E23FFB" w:rsidP="00E23FFB">
      <w:pPr>
        <w:pStyle w:val="GB1"/>
        <w:spacing w:after="20"/>
        <w:ind w:left="992" w:hanging="425"/>
        <w:rPr>
          <w:rFonts w:ascii="Calibri" w:hAnsi="Calibri" w:cs="Calibri"/>
          <w:sz w:val="24"/>
        </w:rPr>
      </w:pPr>
      <w:r w:rsidRPr="00DD3D89">
        <w:rPr>
          <w:rFonts w:ascii="Calibri" w:hAnsi="Calibri" w:cs="Calibri"/>
          <w:sz w:val="24"/>
        </w:rPr>
        <w:t>(1)</w:t>
      </w:r>
      <w:r w:rsidRPr="00DD3D89">
        <w:rPr>
          <w:rFonts w:ascii="Calibri" w:hAnsi="Calibri" w:cs="Calibri"/>
          <w:sz w:val="24"/>
        </w:rPr>
        <w:tab/>
      </w:r>
      <w:r>
        <w:rPr>
          <w:rFonts w:ascii="Calibri" w:hAnsi="Calibri" w:cs="Calibri"/>
          <w:sz w:val="24"/>
        </w:rPr>
        <w:t xml:space="preserve">on 16 November 2020, 23-year-old Celeste Manno was stabbed to death by a </w:t>
      </w:r>
      <w:proofErr w:type="gramStart"/>
      <w:r>
        <w:rPr>
          <w:rFonts w:ascii="Calibri" w:hAnsi="Calibri" w:cs="Calibri"/>
          <w:sz w:val="24"/>
        </w:rPr>
        <w:t>stalker;</w:t>
      </w:r>
      <w:proofErr w:type="gramEnd"/>
    </w:p>
    <w:p w14:paraId="31CE11A3" w14:textId="35978451" w:rsidR="00E23FFB" w:rsidRDefault="00E23FFB" w:rsidP="00E23FFB">
      <w:pPr>
        <w:pStyle w:val="GB1"/>
        <w:ind w:left="992" w:hanging="425"/>
        <w:rPr>
          <w:rFonts w:ascii="Calibri" w:eastAsia="Aptos" w:hAnsi="Calibri" w:cs="Calibri"/>
          <w:sz w:val="24"/>
          <w:lang w:eastAsia="en-US"/>
          <w14:ligatures w14:val="standardContextual"/>
        </w:rPr>
      </w:pPr>
      <w:r w:rsidRPr="009D719F">
        <w:rPr>
          <w:rFonts w:ascii="Calibri" w:hAnsi="Calibri" w:cs="Calibri"/>
          <w:sz w:val="24"/>
        </w:rPr>
        <w:t>(2)</w:t>
      </w:r>
      <w:r w:rsidRPr="009D719F">
        <w:rPr>
          <w:rFonts w:ascii="Calibri" w:hAnsi="Calibri" w:cs="Calibri"/>
          <w:sz w:val="24"/>
        </w:rPr>
        <w:tab/>
      </w:r>
      <w:r>
        <w:rPr>
          <w:rFonts w:ascii="Calibri" w:eastAsia="Aptos" w:hAnsi="Calibri" w:cs="Calibri"/>
          <w:sz w:val="24"/>
          <w:lang w:eastAsia="en-US"/>
          <w14:ligatures w14:val="standardContextual"/>
        </w:rPr>
        <w:t>in response</w:t>
      </w:r>
      <w:r w:rsidR="00580949">
        <w:rPr>
          <w:rFonts w:ascii="Calibri" w:eastAsia="Aptos" w:hAnsi="Calibri" w:cs="Calibri"/>
          <w:sz w:val="24"/>
          <w:lang w:eastAsia="en-US"/>
          <w14:ligatures w14:val="standardContextual"/>
        </w:rPr>
        <w:t>,</w:t>
      </w:r>
      <w:r>
        <w:rPr>
          <w:rFonts w:ascii="Calibri" w:eastAsia="Aptos" w:hAnsi="Calibri" w:cs="Calibri"/>
          <w:sz w:val="24"/>
          <w:lang w:eastAsia="en-US"/>
          <w14:ligatures w14:val="standardContextual"/>
        </w:rPr>
        <w:t xml:space="preserve"> the Victoria Law Reform Commission (VLRC) inquired into the gaps in legislation relating to </w:t>
      </w:r>
      <w:proofErr w:type="gramStart"/>
      <w:r>
        <w:rPr>
          <w:rFonts w:ascii="Calibri" w:eastAsia="Aptos" w:hAnsi="Calibri" w:cs="Calibri"/>
          <w:sz w:val="24"/>
          <w:lang w:eastAsia="en-US"/>
          <w14:ligatures w14:val="standardContextual"/>
        </w:rPr>
        <w:t>stalking;</w:t>
      </w:r>
      <w:proofErr w:type="gramEnd"/>
    </w:p>
    <w:p w14:paraId="19256B1D" w14:textId="7BB4BB0E" w:rsidR="00E23FFB" w:rsidRDefault="00E23FFB" w:rsidP="00E23FFB">
      <w:pPr>
        <w:pStyle w:val="GB1"/>
        <w:ind w:left="992" w:hanging="425"/>
        <w:rPr>
          <w:rFonts w:ascii="Calibri" w:eastAsia="Aptos" w:hAnsi="Calibri" w:cs="Calibri"/>
          <w:sz w:val="24"/>
          <w:lang w:eastAsia="en-US"/>
          <w14:ligatures w14:val="standardContextual"/>
        </w:rPr>
      </w:pPr>
      <w:r>
        <w:rPr>
          <w:rFonts w:ascii="Calibri" w:eastAsia="Aptos" w:hAnsi="Calibri" w:cs="Calibri"/>
          <w:sz w:val="24"/>
          <w:lang w:eastAsia="en-US"/>
          <w14:ligatures w14:val="standardContextual"/>
        </w:rPr>
        <w:t>(3)</w:t>
      </w:r>
      <w:r>
        <w:rPr>
          <w:rFonts w:ascii="Calibri" w:eastAsia="Aptos" w:hAnsi="Calibri" w:cs="Calibri"/>
          <w:sz w:val="24"/>
          <w:lang w:eastAsia="en-US"/>
          <w14:ligatures w14:val="standardContextual"/>
        </w:rPr>
        <w:tab/>
        <w:t xml:space="preserve">the VLRC tabled their final report on 21 September </w:t>
      </w:r>
      <w:proofErr w:type="gramStart"/>
      <w:r>
        <w:rPr>
          <w:rFonts w:ascii="Calibri" w:eastAsia="Aptos" w:hAnsi="Calibri" w:cs="Calibri"/>
          <w:sz w:val="24"/>
          <w:lang w:eastAsia="en-US"/>
          <w14:ligatures w14:val="standardContextual"/>
        </w:rPr>
        <w:t>2022;</w:t>
      </w:r>
      <w:proofErr w:type="gramEnd"/>
    </w:p>
    <w:p w14:paraId="3D8E1B41" w14:textId="17923FB3" w:rsidR="00E23FFB" w:rsidRDefault="00E23FFB" w:rsidP="00580949">
      <w:pPr>
        <w:pStyle w:val="GB1"/>
        <w:ind w:left="992" w:hanging="425"/>
        <w:rPr>
          <w:rFonts w:ascii="Calibri" w:eastAsia="Aptos" w:hAnsi="Calibri" w:cs="Calibri"/>
          <w:sz w:val="24"/>
          <w:lang w:eastAsia="en-US"/>
          <w14:ligatures w14:val="standardContextual"/>
        </w:rPr>
      </w:pPr>
      <w:r>
        <w:rPr>
          <w:rFonts w:ascii="Calibri" w:eastAsia="Aptos" w:hAnsi="Calibri" w:cs="Calibri"/>
          <w:sz w:val="24"/>
          <w:lang w:eastAsia="en-US"/>
          <w14:ligatures w14:val="standardContextual"/>
        </w:rPr>
        <w:t>(4)</w:t>
      </w:r>
      <w:r>
        <w:rPr>
          <w:rFonts w:ascii="Calibri" w:eastAsia="Aptos" w:hAnsi="Calibri" w:cs="Calibri"/>
          <w:sz w:val="24"/>
          <w:lang w:eastAsia="en-US"/>
          <w14:ligatures w14:val="standardContextual"/>
        </w:rPr>
        <w:tab/>
      </w:r>
      <w:r w:rsidR="00580949">
        <w:rPr>
          <w:rFonts w:ascii="Calibri" w:eastAsia="Aptos" w:hAnsi="Calibri" w:cs="Calibri"/>
          <w:sz w:val="24"/>
          <w:lang w:eastAsia="en-US"/>
          <w14:ligatures w14:val="standardContextual"/>
        </w:rPr>
        <w:t>it has now been</w:t>
      </w:r>
      <w:r>
        <w:rPr>
          <w:rFonts w:ascii="Calibri" w:eastAsia="Aptos" w:hAnsi="Calibri" w:cs="Calibri"/>
          <w:sz w:val="24"/>
          <w:lang w:eastAsia="en-US"/>
          <w14:ligatures w14:val="standardContextual"/>
        </w:rPr>
        <w:t xml:space="preserve"> over 3 years</w:t>
      </w:r>
      <w:r w:rsidR="00580949">
        <w:rPr>
          <w:rFonts w:ascii="Calibri" w:eastAsia="Aptos" w:hAnsi="Calibri" w:cs="Calibri"/>
          <w:sz w:val="24"/>
          <w:lang w:eastAsia="en-US"/>
          <w14:ligatures w14:val="standardContextual"/>
        </w:rPr>
        <w:t xml:space="preserve"> that this report has sat with the </w:t>
      </w:r>
      <w:proofErr w:type="gramStart"/>
      <w:r w:rsidR="00580949">
        <w:rPr>
          <w:rFonts w:ascii="Calibri" w:eastAsia="Aptos" w:hAnsi="Calibri" w:cs="Calibri"/>
          <w:sz w:val="24"/>
          <w:lang w:eastAsia="en-US"/>
          <w14:ligatures w14:val="standardContextual"/>
        </w:rPr>
        <w:t>Government</w:t>
      </w:r>
      <w:r>
        <w:rPr>
          <w:rFonts w:ascii="Calibri" w:eastAsia="Aptos" w:hAnsi="Calibri" w:cs="Calibri"/>
          <w:sz w:val="24"/>
          <w:lang w:eastAsia="en-US"/>
          <w14:ligatures w14:val="standardContextual"/>
        </w:rPr>
        <w:t>;</w:t>
      </w:r>
      <w:proofErr w:type="gramEnd"/>
    </w:p>
    <w:p w14:paraId="06117482" w14:textId="74B9B663" w:rsidR="00E23FFB" w:rsidRDefault="00E23FFB" w:rsidP="00E23FFB">
      <w:pPr>
        <w:pStyle w:val="GB1"/>
        <w:ind w:left="992" w:hanging="425"/>
        <w:rPr>
          <w:rFonts w:ascii="Calibri" w:eastAsia="Aptos" w:hAnsi="Calibri" w:cs="Calibri"/>
          <w:sz w:val="24"/>
          <w:lang w:eastAsia="en-US"/>
          <w14:ligatures w14:val="standardContextual"/>
        </w:rPr>
      </w:pPr>
      <w:r>
        <w:rPr>
          <w:rFonts w:ascii="Calibri" w:eastAsia="Aptos" w:hAnsi="Calibri" w:cs="Calibri"/>
          <w:sz w:val="24"/>
          <w:lang w:eastAsia="en-US"/>
          <w14:ligatures w14:val="standardContextual"/>
        </w:rPr>
        <w:t>(5)</w:t>
      </w:r>
      <w:r>
        <w:rPr>
          <w:rFonts w:ascii="Calibri" w:eastAsia="Aptos" w:hAnsi="Calibri" w:cs="Calibri"/>
          <w:sz w:val="24"/>
          <w:lang w:eastAsia="en-US"/>
          <w14:ligatures w14:val="standardContextual"/>
        </w:rPr>
        <w:tab/>
        <w:t xml:space="preserve">violence against women is an ongoing </w:t>
      </w:r>
      <w:proofErr w:type="gramStart"/>
      <w:r>
        <w:rPr>
          <w:rFonts w:ascii="Calibri" w:eastAsia="Aptos" w:hAnsi="Calibri" w:cs="Calibri"/>
          <w:sz w:val="24"/>
          <w:lang w:eastAsia="en-US"/>
          <w14:ligatures w14:val="standardContextual"/>
        </w:rPr>
        <w:t>crisis;</w:t>
      </w:r>
      <w:proofErr w:type="gramEnd"/>
    </w:p>
    <w:p w14:paraId="1D8FD07F" w14:textId="109C4005" w:rsidR="00E23FFB" w:rsidRPr="007A3307" w:rsidRDefault="00587885" w:rsidP="00587885">
      <w:pPr>
        <w:pStyle w:val="GB1"/>
        <w:ind w:left="567" w:firstLine="0"/>
        <w:rPr>
          <w:rFonts w:ascii="Calibri" w:hAnsi="Calibri" w:cs="Calibri"/>
          <w:sz w:val="24"/>
        </w:rPr>
      </w:pPr>
      <w:r>
        <w:rPr>
          <w:rFonts w:ascii="Calibri" w:eastAsia="Aptos" w:hAnsi="Calibri" w:cs="Calibri"/>
          <w:sz w:val="24"/>
          <w:lang w:eastAsia="en-US"/>
          <w14:ligatures w14:val="standardContextual"/>
        </w:rPr>
        <w:t>a</w:t>
      </w:r>
      <w:r w:rsidR="00E23FFB">
        <w:rPr>
          <w:rFonts w:ascii="Calibri" w:eastAsia="Aptos" w:hAnsi="Calibri" w:cs="Calibri"/>
          <w:sz w:val="24"/>
          <w:lang w:eastAsia="en-US"/>
          <w14:ligatures w14:val="standardContextual"/>
        </w:rPr>
        <w:t>nd calls on the Government to implement the</w:t>
      </w:r>
      <w:r w:rsidR="00580949">
        <w:rPr>
          <w:rFonts w:ascii="Calibri" w:eastAsia="Aptos" w:hAnsi="Calibri" w:cs="Calibri"/>
          <w:sz w:val="24"/>
          <w:lang w:eastAsia="en-US"/>
          <w14:ligatures w14:val="standardContextual"/>
        </w:rPr>
        <w:t>se</w:t>
      </w:r>
      <w:r w:rsidR="00E23FFB">
        <w:rPr>
          <w:rFonts w:ascii="Calibri" w:eastAsia="Aptos" w:hAnsi="Calibri" w:cs="Calibri"/>
          <w:sz w:val="24"/>
          <w:lang w:eastAsia="en-US"/>
          <w14:ligatures w14:val="standardContextual"/>
        </w:rPr>
        <w:t xml:space="preserve"> recommendations </w:t>
      </w:r>
      <w:proofErr w:type="gramStart"/>
      <w:r w:rsidR="00E23FFB">
        <w:rPr>
          <w:rFonts w:ascii="Calibri" w:eastAsia="Aptos" w:hAnsi="Calibri" w:cs="Calibri"/>
          <w:sz w:val="24"/>
          <w:lang w:eastAsia="en-US"/>
          <w14:ligatures w14:val="standardContextual"/>
        </w:rPr>
        <w:t xml:space="preserve">in order </w:t>
      </w:r>
      <w:r>
        <w:rPr>
          <w:rFonts w:ascii="Calibri" w:eastAsia="Aptos" w:hAnsi="Calibri" w:cs="Calibri"/>
          <w:sz w:val="24"/>
          <w:lang w:eastAsia="en-US"/>
          <w14:ligatures w14:val="standardContextual"/>
        </w:rPr>
        <w:t>to</w:t>
      </w:r>
      <w:proofErr w:type="gramEnd"/>
      <w:r w:rsidR="00E23FFB">
        <w:rPr>
          <w:rFonts w:ascii="Calibri" w:eastAsia="Aptos" w:hAnsi="Calibri" w:cs="Calibri"/>
          <w:sz w:val="24"/>
          <w:lang w:eastAsia="en-US"/>
          <w14:ligatures w14:val="standardContextual"/>
        </w:rPr>
        <w:t xml:space="preserve"> strengthen the justice system</w:t>
      </w:r>
      <w:r w:rsidR="00580949">
        <w:rPr>
          <w:rFonts w:ascii="Calibri" w:eastAsia="Aptos" w:hAnsi="Calibri" w:cs="Calibri"/>
          <w:sz w:val="24"/>
          <w:lang w:eastAsia="en-US"/>
          <w14:ligatures w14:val="standardContextual"/>
        </w:rPr>
        <w:t>’s</w:t>
      </w:r>
      <w:r>
        <w:rPr>
          <w:rFonts w:ascii="Calibri" w:eastAsia="Aptos" w:hAnsi="Calibri" w:cs="Calibri"/>
          <w:sz w:val="24"/>
          <w:lang w:eastAsia="en-US"/>
          <w14:ligatures w14:val="standardContextual"/>
        </w:rPr>
        <w:t xml:space="preserve"> response to non-family violent stalking.</w:t>
      </w:r>
    </w:p>
    <w:p w14:paraId="1F05F327" w14:textId="32A6756A" w:rsidR="00D7782F" w:rsidRDefault="00587885" w:rsidP="00587885">
      <w:pPr>
        <w:pStyle w:val="GB1"/>
        <w:spacing w:after="20"/>
        <w:ind w:left="430" w:firstLine="137"/>
        <w:rPr>
          <w:rFonts w:cstheme="minorHAnsi"/>
          <w:i/>
          <w:iCs/>
          <w:sz w:val="24"/>
        </w:rPr>
      </w:pPr>
      <w:r w:rsidRPr="00CF0E07">
        <w:rPr>
          <w:rFonts w:cstheme="minorHAnsi"/>
          <w:i/>
          <w:iCs/>
          <w:sz w:val="24"/>
        </w:rPr>
        <w:t xml:space="preserve">[Notice given on </w:t>
      </w:r>
      <w:r>
        <w:rPr>
          <w:rFonts w:cstheme="minorHAnsi"/>
          <w:i/>
          <w:iCs/>
          <w:sz w:val="24"/>
        </w:rPr>
        <w:t>9</w:t>
      </w:r>
      <w:r w:rsidRPr="00CF0E07">
        <w:rPr>
          <w:rFonts w:cstheme="minorHAnsi"/>
          <w:i/>
          <w:iCs/>
          <w:sz w:val="24"/>
        </w:rPr>
        <w:t xml:space="preserve"> December 2025 — Listed for</w:t>
      </w:r>
      <w:r w:rsidR="00400F59">
        <w:rPr>
          <w:rFonts w:cstheme="minorHAnsi"/>
          <w:i/>
          <w:iCs/>
          <w:sz w:val="24"/>
        </w:rPr>
        <w:t xml:space="preserve"> </w:t>
      </w:r>
      <w:r w:rsidR="00E126A7">
        <w:rPr>
          <w:rFonts w:cstheme="minorHAnsi"/>
          <w:i/>
          <w:iCs/>
          <w:sz w:val="24"/>
        </w:rPr>
        <w:t>5</w:t>
      </w:r>
      <w:r w:rsidRPr="00CF0E07">
        <w:rPr>
          <w:rFonts w:cstheme="minorHAnsi"/>
          <w:i/>
          <w:iCs/>
          <w:sz w:val="24"/>
        </w:rPr>
        <w:t xml:space="preserve"> day</w:t>
      </w:r>
      <w:r w:rsidR="00400F59">
        <w:rPr>
          <w:rFonts w:cstheme="minorHAnsi"/>
          <w:i/>
          <w:iCs/>
          <w:sz w:val="24"/>
        </w:rPr>
        <w:t>s</w:t>
      </w:r>
      <w:r w:rsidRPr="00CF0E07">
        <w:rPr>
          <w:rFonts w:cstheme="minorHAnsi"/>
          <w:i/>
          <w:iCs/>
          <w:sz w:val="24"/>
        </w:rPr>
        <w:t>].</w:t>
      </w:r>
    </w:p>
    <w:p w14:paraId="2050B506" w14:textId="048F984E" w:rsidR="00917CA5" w:rsidRPr="00577B41" w:rsidRDefault="00917CA5" w:rsidP="00917CA5">
      <w:pPr>
        <w:pStyle w:val="MainHeading"/>
        <w:tabs>
          <w:tab w:val="left" w:pos="567"/>
        </w:tabs>
        <w:spacing w:before="240" w:after="40"/>
        <w:ind w:hanging="42"/>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1232</w:t>
      </w:r>
      <w:r w:rsidR="004D0F86">
        <w:rPr>
          <w:rFonts w:asciiTheme="minorHAnsi" w:hAnsiTheme="minorHAnsi" w:cstheme="minorHAnsi"/>
          <w:caps/>
          <w:sz w:val="24"/>
          <w:szCs w:val="24"/>
        </w:rPr>
        <w:tab/>
      </w:r>
      <w:r w:rsidRPr="00577B41">
        <w:rPr>
          <w:rFonts w:asciiTheme="minorHAnsi" w:hAnsiTheme="minorHAnsi" w:cstheme="minorHAnsi"/>
          <w:caps/>
          <w:sz w:val="24"/>
          <w:szCs w:val="24"/>
        </w:rPr>
        <w:t>Bev</w:t>
      </w:r>
      <w:r w:rsidRPr="00577B41">
        <w:rPr>
          <w:rFonts w:ascii="Aptos" w:hAnsi="Aptos" w:cstheme="minorHAnsi"/>
          <w:caps/>
          <w:sz w:val="24"/>
          <w:szCs w:val="24"/>
        </w:rPr>
        <w:t> </w:t>
      </w:r>
      <w:proofErr w:type="spellStart"/>
      <w:r w:rsidRPr="00577B41">
        <w:rPr>
          <w:rFonts w:asciiTheme="minorHAnsi" w:hAnsiTheme="minorHAnsi" w:cstheme="minorHAnsi"/>
          <w:caps/>
          <w:sz w:val="24"/>
          <w:szCs w:val="24"/>
        </w:rPr>
        <w:t>M</w:t>
      </w:r>
      <w:r w:rsidRPr="00577B41">
        <w:rPr>
          <w:rFonts w:asciiTheme="minorHAnsi" w:hAnsiTheme="minorHAnsi" w:cstheme="minorHAnsi"/>
          <w:sz w:val="24"/>
          <w:szCs w:val="24"/>
        </w:rPr>
        <w:t>c</w:t>
      </w:r>
      <w:r w:rsidRPr="00577B41">
        <w:rPr>
          <w:rFonts w:asciiTheme="minorHAnsi" w:hAnsiTheme="minorHAnsi" w:cstheme="minorHAnsi"/>
          <w:caps/>
          <w:sz w:val="24"/>
          <w:szCs w:val="24"/>
        </w:rPr>
        <w:t>Arthur</w:t>
      </w:r>
      <w:proofErr w:type="spellEnd"/>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533D7A59" w14:textId="77777777" w:rsidR="00917CA5" w:rsidRPr="00577B41" w:rsidRDefault="00917CA5" w:rsidP="00917CA5">
      <w:pPr>
        <w:ind w:left="567"/>
        <w:jc w:val="both"/>
        <w:rPr>
          <w:rFonts w:cstheme="minorHAnsi"/>
        </w:rPr>
      </w:pPr>
      <w:r w:rsidRPr="00577B41">
        <w:rPr>
          <w:rFonts w:cstheme="minorHAnsi"/>
        </w:rPr>
        <w:t>That this House —</w:t>
      </w:r>
    </w:p>
    <w:p w14:paraId="788B99FF"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 xml:space="preserve">recognises that roads and roadsides are essential public safety infrastructure and must be managed first and foremost to protect motorists, emergency services and adjacent </w:t>
      </w:r>
      <w:proofErr w:type="gramStart"/>
      <w:r w:rsidRPr="00577B41">
        <w:rPr>
          <w:rFonts w:cstheme="minorHAnsi"/>
          <w:sz w:val="24"/>
          <w:szCs w:val="24"/>
        </w:rPr>
        <w:t>properties;</w:t>
      </w:r>
      <w:proofErr w:type="gramEnd"/>
    </w:p>
    <w:p w14:paraId="1E9FBA88"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 xml:space="preserve">notes that in </w:t>
      </w:r>
      <w:proofErr w:type="gramStart"/>
      <w:r w:rsidRPr="00577B41">
        <w:rPr>
          <w:rFonts w:cstheme="minorHAnsi"/>
          <w:sz w:val="24"/>
          <w:szCs w:val="24"/>
        </w:rPr>
        <w:t>a number of</w:t>
      </w:r>
      <w:proofErr w:type="gramEnd"/>
      <w:r w:rsidRPr="00577B41">
        <w:rPr>
          <w:rFonts w:cstheme="minorHAnsi"/>
          <w:sz w:val="24"/>
          <w:szCs w:val="24"/>
        </w:rPr>
        <w:t xml:space="preserve"> recent bushfire events across regional Victoria, unmanaged roadside vegetation has materially contributed to the spread and intensity of fire by providing continuous fuel loads along road and rail corridors, undermining their function as </w:t>
      </w:r>
      <w:proofErr w:type="gramStart"/>
      <w:r w:rsidRPr="00577B41">
        <w:rPr>
          <w:rFonts w:cstheme="minorHAnsi"/>
          <w:sz w:val="24"/>
          <w:szCs w:val="24"/>
        </w:rPr>
        <w:t>firebreaks;</w:t>
      </w:r>
      <w:proofErr w:type="gramEnd"/>
    </w:p>
    <w:p w14:paraId="70C3C6A6"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 xml:space="preserve">further notes with concern that excessive roadside vegetation obscures road visibility for drivers, increases collision risk, restricts evacuation and emergency access and places motorists, firefighters and local communities at heightened </w:t>
      </w:r>
      <w:proofErr w:type="gramStart"/>
      <w:r w:rsidRPr="00577B41">
        <w:rPr>
          <w:rFonts w:cstheme="minorHAnsi"/>
          <w:sz w:val="24"/>
          <w:szCs w:val="24"/>
        </w:rPr>
        <w:t>risk;</w:t>
      </w:r>
      <w:proofErr w:type="gramEnd"/>
    </w:p>
    <w:p w14:paraId="21A8C6F1"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 xml:space="preserve">acknowledges that recent fire events, followed by wet seasons and limited fuel reduction activity, have resulted in denser regrowth, invasive species proliferation and even greater roadside fuel loads, creating the conditions for more severe fires in future </w:t>
      </w:r>
      <w:proofErr w:type="gramStart"/>
      <w:r w:rsidRPr="00577B41">
        <w:rPr>
          <w:rFonts w:cstheme="minorHAnsi"/>
          <w:sz w:val="24"/>
          <w:szCs w:val="24"/>
        </w:rPr>
        <w:t>seasons;</w:t>
      </w:r>
      <w:proofErr w:type="gramEnd"/>
    </w:p>
    <w:p w14:paraId="62E4D01C"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 xml:space="preserve">affirms that roadsides should be safe places, not wildlife corridors, conservation zones or biodiversity areas, and that prioritising these functions over safety has contributed to increased road trauma, preventable fire spread and unnecessary loss of </w:t>
      </w:r>
      <w:proofErr w:type="gramStart"/>
      <w:r w:rsidRPr="00577B41">
        <w:rPr>
          <w:rFonts w:cstheme="minorHAnsi"/>
          <w:sz w:val="24"/>
          <w:szCs w:val="24"/>
        </w:rPr>
        <w:t>property;</w:t>
      </w:r>
      <w:proofErr w:type="gramEnd"/>
    </w:p>
    <w:p w14:paraId="7F10A3BA"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further acknowledges that limited, well-managed fuel-reduction measures, including roadside grazing where appropriate, can improve road safety and reduce bushfire risk when applied sensibly and under clear guidelines; and</w:t>
      </w:r>
    </w:p>
    <w:p w14:paraId="3C660371" w14:textId="77777777" w:rsidR="00917CA5" w:rsidRPr="00577B41" w:rsidRDefault="00917CA5" w:rsidP="00917CA5">
      <w:pPr>
        <w:pStyle w:val="ListParagraph"/>
        <w:numPr>
          <w:ilvl w:val="0"/>
          <w:numId w:val="6"/>
        </w:numPr>
        <w:spacing w:before="0"/>
        <w:ind w:left="993" w:hanging="426"/>
        <w:jc w:val="both"/>
        <w:rPr>
          <w:rFonts w:cstheme="minorHAnsi"/>
          <w:sz w:val="24"/>
          <w:szCs w:val="24"/>
        </w:rPr>
      </w:pPr>
      <w:r w:rsidRPr="00577B41">
        <w:rPr>
          <w:rFonts w:cstheme="minorHAnsi"/>
          <w:sz w:val="24"/>
          <w:szCs w:val="24"/>
        </w:rPr>
        <w:t>calls on the Government to urgently rebalance roadside vegetation policy to give primacy to human safety, fire prevention and emergency access, simplify approvals, remove unnecessary regulatory barriers and ensure roadside management is guided by risk, evidence and common sense rather than ideology.</w:t>
      </w:r>
    </w:p>
    <w:p w14:paraId="309EDD0B" w14:textId="2D6866CA" w:rsidR="00917CA5" w:rsidRDefault="00917CA5" w:rsidP="00917CA5">
      <w:pPr>
        <w:pStyle w:val="GB1"/>
        <w:spacing w:after="20"/>
        <w:ind w:left="430" w:firstLine="137"/>
        <w:rPr>
          <w:rFonts w:cstheme="minorHAnsi"/>
          <w:i/>
          <w:iCs/>
          <w:sz w:val="24"/>
        </w:rPr>
      </w:pPr>
      <w:r w:rsidRPr="00577B41">
        <w:rPr>
          <w:rFonts w:cstheme="minorHAnsi"/>
          <w:i/>
          <w:iCs/>
          <w:sz w:val="24"/>
        </w:rPr>
        <w:t xml:space="preserve">[Notice given on 3 February 2026 — Listed for </w:t>
      </w:r>
      <w:r w:rsidR="00E126A7">
        <w:rPr>
          <w:rFonts w:cstheme="minorHAnsi"/>
          <w:i/>
          <w:iCs/>
          <w:sz w:val="24"/>
        </w:rPr>
        <w:t>4</w:t>
      </w:r>
      <w:r w:rsidRPr="00577B41">
        <w:rPr>
          <w:rFonts w:cstheme="minorHAnsi"/>
          <w:i/>
          <w:iCs/>
          <w:sz w:val="24"/>
        </w:rPr>
        <w:t xml:space="preserve"> day</w:t>
      </w:r>
      <w:r w:rsidR="004D0F86">
        <w:rPr>
          <w:rFonts w:cstheme="minorHAnsi"/>
          <w:i/>
          <w:iCs/>
          <w:sz w:val="24"/>
        </w:rPr>
        <w:t>s</w:t>
      </w:r>
      <w:r w:rsidRPr="00577B41">
        <w:rPr>
          <w:rFonts w:cstheme="minorHAnsi"/>
          <w:i/>
          <w:iCs/>
          <w:sz w:val="24"/>
        </w:rPr>
        <w:t>].</w:t>
      </w:r>
    </w:p>
    <w:p w14:paraId="7B987DC5" w14:textId="47FF78AD" w:rsidR="009335D2" w:rsidRPr="00577B41" w:rsidRDefault="00412DF6" w:rsidP="009335D2">
      <w:pPr>
        <w:pStyle w:val="MainHeading"/>
        <w:tabs>
          <w:tab w:val="left" w:pos="567"/>
        </w:tabs>
        <w:spacing w:before="240" w:after="40"/>
        <w:ind w:hanging="42"/>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917CA5" w:rsidRPr="00577B41">
        <w:rPr>
          <w:rFonts w:asciiTheme="minorHAnsi" w:hAnsiTheme="minorHAnsi" w:cstheme="minorHAnsi"/>
          <w:caps/>
          <w:sz w:val="24"/>
          <w:szCs w:val="24"/>
        </w:rPr>
        <w:t>33</w:t>
      </w:r>
      <w:r w:rsidR="004D0F86">
        <w:rPr>
          <w:rFonts w:asciiTheme="minorHAnsi" w:hAnsiTheme="minorHAnsi" w:cstheme="minorHAnsi"/>
          <w:caps/>
          <w:sz w:val="24"/>
          <w:szCs w:val="24"/>
        </w:rPr>
        <w:tab/>
      </w:r>
      <w:r w:rsidRPr="00577B41">
        <w:rPr>
          <w:rFonts w:asciiTheme="minorHAnsi" w:hAnsiTheme="minorHAnsi" w:cstheme="minorHAnsi"/>
          <w:caps/>
          <w:sz w:val="24"/>
          <w:szCs w:val="24"/>
        </w:rPr>
        <w:t>Evan</w:t>
      </w:r>
      <w:r w:rsidRPr="00577B41">
        <w:rPr>
          <w:rFonts w:ascii="Aptos" w:hAnsi="Aptos" w:cstheme="minorHAnsi"/>
          <w:caps/>
          <w:sz w:val="24"/>
          <w:szCs w:val="24"/>
        </w:rPr>
        <w:t> </w:t>
      </w:r>
      <w:r w:rsidRPr="00577B41">
        <w:rPr>
          <w:rFonts w:asciiTheme="minorHAnsi" w:hAnsiTheme="minorHAnsi" w:cstheme="minorHAnsi"/>
          <w:caps/>
          <w:sz w:val="24"/>
          <w:szCs w:val="24"/>
        </w:rPr>
        <w:t>Mulholland</w:t>
      </w:r>
      <w:r w:rsidR="009335D2" w:rsidRPr="00577B41">
        <w:rPr>
          <w:rFonts w:asciiTheme="minorHAnsi" w:hAnsiTheme="minorHAnsi" w:cstheme="minorHAnsi"/>
          <w:caps/>
          <w:sz w:val="24"/>
          <w:szCs w:val="24"/>
        </w:rPr>
        <w:t xml:space="preserve"> </w:t>
      </w:r>
      <w:r w:rsidR="009335D2" w:rsidRPr="00577B41">
        <w:rPr>
          <w:rFonts w:asciiTheme="minorHAnsi" w:hAnsiTheme="minorHAnsi" w:cstheme="minorHAnsi"/>
          <w:b w:val="0"/>
          <w:bCs/>
          <w:sz w:val="24"/>
          <w:szCs w:val="24"/>
        </w:rPr>
        <w:t>— To move —</w:t>
      </w:r>
    </w:p>
    <w:p w14:paraId="060E26FE" w14:textId="77777777" w:rsidR="00412DF6" w:rsidRPr="00577B41" w:rsidRDefault="00412DF6" w:rsidP="00412DF6">
      <w:pPr>
        <w:pStyle w:val="GB1"/>
        <w:ind w:left="1469"/>
        <w:rPr>
          <w:rFonts w:ascii="Calibri" w:hAnsi="Calibri" w:cs="Calibri"/>
          <w:sz w:val="24"/>
        </w:rPr>
      </w:pPr>
      <w:r w:rsidRPr="00577B41">
        <w:rPr>
          <w:rFonts w:ascii="Calibri" w:hAnsi="Calibri" w:cs="Calibri"/>
          <w:sz w:val="24"/>
        </w:rPr>
        <w:t>That this House —</w:t>
      </w:r>
    </w:p>
    <w:p w14:paraId="67FA8CF4" w14:textId="77777777" w:rsidR="00412DF6" w:rsidRPr="00577B41" w:rsidRDefault="00412DF6" w:rsidP="000000EE">
      <w:pPr>
        <w:pStyle w:val="GB1"/>
        <w:ind w:left="992" w:hanging="425"/>
        <w:rPr>
          <w:rFonts w:ascii="Calibri" w:hAnsi="Calibri" w:cs="Calibri"/>
          <w:sz w:val="24"/>
        </w:rPr>
      </w:pPr>
      <w:r w:rsidRPr="00577B41">
        <w:rPr>
          <w:rFonts w:ascii="Calibri" w:hAnsi="Calibri" w:cs="Calibri"/>
          <w:sz w:val="24"/>
        </w:rPr>
        <w:t>(1)</w:t>
      </w:r>
      <w:r w:rsidRPr="00577B41">
        <w:rPr>
          <w:rFonts w:ascii="Calibri" w:hAnsi="Calibri" w:cs="Calibri"/>
          <w:sz w:val="24"/>
        </w:rPr>
        <w:tab/>
        <w:t xml:space="preserve">acknowledges the courage and resilience of the people of Iran, particularly women, young people, and civil society advocates, who continue to peacefully call for fundamental human rights, dignity, and </w:t>
      </w:r>
      <w:proofErr w:type="gramStart"/>
      <w:r w:rsidRPr="00577B41">
        <w:rPr>
          <w:rFonts w:ascii="Calibri" w:hAnsi="Calibri" w:cs="Calibri"/>
          <w:sz w:val="24"/>
        </w:rPr>
        <w:t>freedom;</w:t>
      </w:r>
      <w:proofErr w:type="gramEnd"/>
    </w:p>
    <w:p w14:paraId="11FE4CB4" w14:textId="6134E1A7" w:rsidR="00412DF6" w:rsidRPr="00577B41" w:rsidRDefault="00412DF6" w:rsidP="000000EE">
      <w:pPr>
        <w:pStyle w:val="GB1"/>
        <w:ind w:left="992" w:hanging="425"/>
        <w:rPr>
          <w:rFonts w:ascii="Calibri" w:hAnsi="Calibri" w:cs="Calibri"/>
          <w:sz w:val="24"/>
        </w:rPr>
      </w:pPr>
      <w:r w:rsidRPr="00577B41">
        <w:rPr>
          <w:rFonts w:ascii="Calibri" w:hAnsi="Calibri" w:cs="Calibri"/>
          <w:sz w:val="24"/>
        </w:rPr>
        <w:t>(2)</w:t>
      </w:r>
      <w:r w:rsidRPr="00577B41">
        <w:rPr>
          <w:rFonts w:ascii="Calibri" w:hAnsi="Calibri" w:cs="Calibri"/>
          <w:sz w:val="24"/>
        </w:rPr>
        <w:tab/>
        <w:t>condemns the use of violence, arbitrary detention</w:t>
      </w:r>
      <w:r w:rsidR="00C62F3E">
        <w:rPr>
          <w:rFonts w:ascii="Calibri" w:hAnsi="Calibri" w:cs="Calibri"/>
          <w:sz w:val="24"/>
        </w:rPr>
        <w:t xml:space="preserve"> and killings</w:t>
      </w:r>
      <w:r w:rsidRPr="00577B41">
        <w:rPr>
          <w:rFonts w:ascii="Calibri" w:hAnsi="Calibri" w:cs="Calibri"/>
          <w:sz w:val="24"/>
        </w:rPr>
        <w:t xml:space="preserve">, and repression against civilians, including restrictions on freedom of expression, assembly, religion, and the rights of women and </w:t>
      </w:r>
      <w:proofErr w:type="gramStart"/>
      <w:r w:rsidRPr="00577B41">
        <w:rPr>
          <w:rFonts w:ascii="Calibri" w:hAnsi="Calibri" w:cs="Calibri"/>
          <w:sz w:val="24"/>
        </w:rPr>
        <w:t>girls;</w:t>
      </w:r>
      <w:proofErr w:type="gramEnd"/>
    </w:p>
    <w:p w14:paraId="63D1439F" w14:textId="77777777" w:rsidR="00412DF6" w:rsidRPr="00577B41" w:rsidRDefault="00412DF6" w:rsidP="000000EE">
      <w:pPr>
        <w:pStyle w:val="GB1"/>
        <w:ind w:left="992" w:hanging="425"/>
        <w:rPr>
          <w:rFonts w:ascii="Calibri" w:hAnsi="Calibri" w:cs="Calibri"/>
          <w:sz w:val="24"/>
        </w:rPr>
      </w:pPr>
      <w:r w:rsidRPr="00577B41">
        <w:rPr>
          <w:rFonts w:ascii="Calibri" w:hAnsi="Calibri" w:cs="Calibri"/>
          <w:sz w:val="24"/>
        </w:rPr>
        <w:lastRenderedPageBreak/>
        <w:t>(3)</w:t>
      </w:r>
      <w:r w:rsidRPr="00577B41">
        <w:rPr>
          <w:rFonts w:ascii="Calibri" w:hAnsi="Calibri" w:cs="Calibri"/>
          <w:sz w:val="24"/>
        </w:rPr>
        <w:tab/>
        <w:t>affirms Australia’s longstanding commitment to the protection and promotion of international human rights, including those enshrined in the Universal Declaration of Human Rights; and</w:t>
      </w:r>
    </w:p>
    <w:p w14:paraId="1D171284" w14:textId="1D78D952" w:rsidR="009335D2" w:rsidRPr="00577B41" w:rsidRDefault="00412DF6" w:rsidP="000000EE">
      <w:pPr>
        <w:pStyle w:val="GB1"/>
        <w:ind w:left="992" w:hanging="425"/>
        <w:rPr>
          <w:rFonts w:ascii="Calibri" w:hAnsi="Calibri" w:cs="Calibri"/>
          <w:sz w:val="24"/>
        </w:rPr>
      </w:pPr>
      <w:r w:rsidRPr="00577B41">
        <w:rPr>
          <w:rFonts w:ascii="Calibri" w:hAnsi="Calibri" w:cs="Calibri"/>
          <w:sz w:val="24"/>
        </w:rPr>
        <w:t>(4)</w:t>
      </w:r>
      <w:r w:rsidRPr="00577B41">
        <w:rPr>
          <w:rFonts w:ascii="Calibri" w:hAnsi="Calibri" w:cs="Calibri"/>
          <w:sz w:val="24"/>
        </w:rPr>
        <w:tab/>
        <w:t xml:space="preserve">expresses solidarity with the </w:t>
      </w:r>
      <w:proofErr w:type="gramStart"/>
      <w:r w:rsidRPr="00577B41">
        <w:rPr>
          <w:rFonts w:ascii="Calibri" w:hAnsi="Calibri" w:cs="Calibri"/>
          <w:sz w:val="24"/>
        </w:rPr>
        <w:t>Iranian-Victorian</w:t>
      </w:r>
      <w:proofErr w:type="gramEnd"/>
      <w:r w:rsidRPr="00577B41">
        <w:rPr>
          <w:rFonts w:ascii="Calibri" w:hAnsi="Calibri" w:cs="Calibri"/>
          <w:sz w:val="24"/>
        </w:rPr>
        <w:t xml:space="preserve"> community and others who have family, friends, and loved ones affected by ongoing unrest and repression in Iran.</w:t>
      </w:r>
    </w:p>
    <w:p w14:paraId="18A3DB54" w14:textId="31C2B65C" w:rsidR="009335D2" w:rsidRDefault="009335D2" w:rsidP="000000EE">
      <w:pPr>
        <w:pStyle w:val="GB1"/>
        <w:ind w:left="430" w:firstLine="137"/>
        <w:rPr>
          <w:rFonts w:cstheme="minorHAnsi"/>
          <w:i/>
          <w:iCs/>
          <w:sz w:val="24"/>
        </w:rPr>
      </w:pPr>
      <w:r w:rsidRPr="00577B41">
        <w:rPr>
          <w:rFonts w:cstheme="minorHAnsi"/>
          <w:i/>
          <w:iCs/>
          <w:sz w:val="24"/>
        </w:rPr>
        <w:t xml:space="preserve">[Notice given on 3 February 2026 — Listed for </w:t>
      </w:r>
      <w:r w:rsidR="00E126A7">
        <w:rPr>
          <w:rFonts w:cstheme="minorHAnsi"/>
          <w:i/>
          <w:iCs/>
          <w:sz w:val="24"/>
        </w:rPr>
        <w:t>4</w:t>
      </w:r>
      <w:r w:rsidRPr="00577B41">
        <w:rPr>
          <w:rFonts w:cstheme="minorHAnsi"/>
          <w:i/>
          <w:iCs/>
          <w:sz w:val="24"/>
        </w:rPr>
        <w:t xml:space="preserve"> day</w:t>
      </w:r>
      <w:r w:rsidR="004D0F86">
        <w:rPr>
          <w:rFonts w:cstheme="minorHAnsi"/>
          <w:i/>
          <w:iCs/>
          <w:sz w:val="24"/>
        </w:rPr>
        <w:t>s</w:t>
      </w:r>
      <w:r w:rsidRPr="00577B41">
        <w:rPr>
          <w:rFonts w:cstheme="minorHAnsi"/>
          <w:i/>
          <w:iCs/>
          <w:sz w:val="24"/>
        </w:rPr>
        <w:t>].</w:t>
      </w:r>
    </w:p>
    <w:p w14:paraId="0F1720A1" w14:textId="6F99B529" w:rsidR="00412DF6" w:rsidRPr="00577B41" w:rsidRDefault="00412DF6" w:rsidP="00412DF6">
      <w:pPr>
        <w:pStyle w:val="MainHeading"/>
        <w:tabs>
          <w:tab w:val="left" w:pos="567"/>
        </w:tabs>
        <w:spacing w:before="240" w:after="40"/>
        <w:ind w:hanging="42"/>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577B41" w:rsidRPr="00577B41">
        <w:rPr>
          <w:rFonts w:asciiTheme="minorHAnsi" w:hAnsiTheme="minorHAnsi" w:cstheme="minorHAnsi"/>
          <w:caps/>
          <w:sz w:val="24"/>
          <w:szCs w:val="24"/>
        </w:rPr>
        <w:t>35</w:t>
      </w:r>
      <w:r w:rsidR="004D0F86">
        <w:rPr>
          <w:rFonts w:asciiTheme="minorHAnsi" w:hAnsiTheme="minorHAnsi" w:cstheme="minorHAnsi"/>
          <w:caps/>
          <w:sz w:val="24"/>
          <w:szCs w:val="24"/>
        </w:rPr>
        <w:tab/>
      </w:r>
      <w:r w:rsidRPr="00577B41">
        <w:rPr>
          <w:rFonts w:asciiTheme="minorHAnsi" w:hAnsiTheme="minorHAnsi" w:cstheme="minorHAnsi"/>
          <w:caps/>
          <w:sz w:val="24"/>
          <w:szCs w:val="24"/>
        </w:rPr>
        <w:t>David</w:t>
      </w:r>
      <w:r w:rsidRPr="00577B41">
        <w:rPr>
          <w:rFonts w:ascii="Aptos" w:hAnsi="Aptos" w:cstheme="minorHAnsi"/>
          <w:caps/>
          <w:sz w:val="24"/>
          <w:szCs w:val="24"/>
        </w:rPr>
        <w:t> </w:t>
      </w:r>
      <w:r w:rsidRPr="00577B41">
        <w:rPr>
          <w:rFonts w:asciiTheme="minorHAnsi" w:hAnsiTheme="minorHAnsi" w:cstheme="minorHAnsi"/>
          <w:caps/>
          <w:sz w:val="24"/>
          <w:szCs w:val="24"/>
        </w:rPr>
        <w:t xml:space="preserve">Davis </w:t>
      </w:r>
      <w:r w:rsidRPr="00577B41">
        <w:rPr>
          <w:rFonts w:asciiTheme="minorHAnsi" w:hAnsiTheme="minorHAnsi" w:cstheme="minorHAnsi"/>
          <w:b w:val="0"/>
          <w:bCs/>
          <w:sz w:val="24"/>
          <w:szCs w:val="24"/>
        </w:rPr>
        <w:t>— To move —</w:t>
      </w:r>
    </w:p>
    <w:p w14:paraId="4042D24C" w14:textId="0E06187E" w:rsidR="00412DF6" w:rsidRPr="00577B41" w:rsidRDefault="00412DF6" w:rsidP="00412DF6">
      <w:pPr>
        <w:pStyle w:val="GB1"/>
        <w:ind w:left="1469"/>
        <w:rPr>
          <w:rFonts w:ascii="Calibri" w:hAnsi="Calibri" w:cs="Calibri"/>
          <w:sz w:val="24"/>
        </w:rPr>
      </w:pPr>
      <w:r w:rsidRPr="00577B41">
        <w:rPr>
          <w:rFonts w:ascii="Calibri" w:hAnsi="Calibri" w:cs="Calibri"/>
          <w:sz w:val="24"/>
        </w:rPr>
        <w:t>That this House —</w:t>
      </w:r>
    </w:p>
    <w:p w14:paraId="5E8A8B6B" w14:textId="79F5E5DC" w:rsidR="00412DF6" w:rsidRPr="00577B41" w:rsidRDefault="00412DF6" w:rsidP="00CB30E6">
      <w:pPr>
        <w:pStyle w:val="GB1"/>
        <w:numPr>
          <w:ilvl w:val="0"/>
          <w:numId w:val="28"/>
        </w:numPr>
        <w:spacing w:after="20"/>
        <w:rPr>
          <w:rFonts w:ascii="Calibri" w:hAnsi="Calibri" w:cs="Calibri"/>
          <w:sz w:val="24"/>
        </w:rPr>
      </w:pPr>
      <w:r w:rsidRPr="00577B41">
        <w:rPr>
          <w:rFonts w:ascii="Calibri" w:hAnsi="Calibri" w:cs="Calibri"/>
          <w:sz w:val="24"/>
        </w:rPr>
        <w:t>notes the funding cuts to arts organisations instituted by Creative Victoria and the Allan Labor Government in the week before Christmas 2025, including a cut to the annual funding of —</w:t>
      </w:r>
    </w:p>
    <w:p w14:paraId="04137199" w14:textId="77777777" w:rsidR="00412DF6" w:rsidRPr="00577B41" w:rsidRDefault="00412DF6" w:rsidP="00CB30E6">
      <w:pPr>
        <w:pStyle w:val="GB1"/>
        <w:numPr>
          <w:ilvl w:val="0"/>
          <w:numId w:val="29"/>
        </w:numPr>
        <w:spacing w:after="20"/>
        <w:ind w:left="1417" w:hanging="425"/>
        <w:rPr>
          <w:rFonts w:ascii="Calibri" w:hAnsi="Calibri" w:cs="Calibri"/>
          <w:sz w:val="24"/>
        </w:rPr>
      </w:pPr>
      <w:r w:rsidRPr="00577B41">
        <w:rPr>
          <w:rFonts w:ascii="Calibri" w:hAnsi="Calibri" w:cs="Calibri"/>
          <w:sz w:val="24"/>
        </w:rPr>
        <w:t xml:space="preserve">$200,000 for the Abbotsford </w:t>
      </w:r>
      <w:proofErr w:type="gramStart"/>
      <w:r w:rsidRPr="00577B41">
        <w:rPr>
          <w:rFonts w:ascii="Calibri" w:hAnsi="Calibri" w:cs="Calibri"/>
          <w:sz w:val="24"/>
        </w:rPr>
        <w:t>Convent;</w:t>
      </w:r>
      <w:proofErr w:type="gramEnd"/>
    </w:p>
    <w:p w14:paraId="78F9B95E" w14:textId="77777777" w:rsidR="00412DF6" w:rsidRPr="00577B41" w:rsidRDefault="00412DF6" w:rsidP="00CB30E6">
      <w:pPr>
        <w:pStyle w:val="GB1"/>
        <w:numPr>
          <w:ilvl w:val="0"/>
          <w:numId w:val="29"/>
        </w:numPr>
        <w:spacing w:after="20"/>
        <w:ind w:left="1417" w:hanging="425"/>
        <w:rPr>
          <w:rFonts w:ascii="Calibri" w:hAnsi="Calibri" w:cs="Calibri"/>
          <w:sz w:val="24"/>
        </w:rPr>
      </w:pPr>
      <w:r w:rsidRPr="00577B41">
        <w:rPr>
          <w:rFonts w:ascii="Calibri" w:hAnsi="Calibri" w:cs="Calibri"/>
          <w:sz w:val="24"/>
        </w:rPr>
        <w:t xml:space="preserve">$150,000 for Writers </w:t>
      </w:r>
      <w:proofErr w:type="gramStart"/>
      <w:r w:rsidRPr="00577B41">
        <w:rPr>
          <w:rFonts w:ascii="Calibri" w:hAnsi="Calibri" w:cs="Calibri"/>
          <w:sz w:val="24"/>
        </w:rPr>
        <w:t>Victoria;</w:t>
      </w:r>
      <w:proofErr w:type="gramEnd"/>
      <w:r w:rsidRPr="00577B41">
        <w:rPr>
          <w:rFonts w:ascii="Calibri" w:hAnsi="Calibri" w:cs="Calibri"/>
          <w:sz w:val="24"/>
        </w:rPr>
        <w:t xml:space="preserve"> </w:t>
      </w:r>
    </w:p>
    <w:p w14:paraId="1F495398" w14:textId="77777777" w:rsidR="00412DF6" w:rsidRPr="00577B41" w:rsidRDefault="00412DF6" w:rsidP="00CB30E6">
      <w:pPr>
        <w:pStyle w:val="GB1"/>
        <w:numPr>
          <w:ilvl w:val="0"/>
          <w:numId w:val="29"/>
        </w:numPr>
        <w:spacing w:after="20"/>
        <w:ind w:left="1417" w:hanging="425"/>
        <w:rPr>
          <w:rFonts w:ascii="Calibri" w:hAnsi="Calibri" w:cs="Calibri"/>
          <w:sz w:val="24"/>
        </w:rPr>
      </w:pPr>
      <w:r w:rsidRPr="00577B41">
        <w:rPr>
          <w:rFonts w:ascii="Calibri" w:hAnsi="Calibri" w:cs="Calibri"/>
          <w:sz w:val="24"/>
        </w:rPr>
        <w:t xml:space="preserve">Musica </w:t>
      </w:r>
      <w:proofErr w:type="gramStart"/>
      <w:r w:rsidRPr="00577B41">
        <w:rPr>
          <w:rFonts w:ascii="Calibri" w:hAnsi="Calibri" w:cs="Calibri"/>
          <w:sz w:val="24"/>
        </w:rPr>
        <w:t>Viva;</w:t>
      </w:r>
      <w:proofErr w:type="gramEnd"/>
    </w:p>
    <w:p w14:paraId="5B18BF37" w14:textId="77777777" w:rsidR="00412DF6" w:rsidRPr="00577B41" w:rsidRDefault="00412DF6" w:rsidP="00CB30E6">
      <w:pPr>
        <w:pStyle w:val="GB1"/>
        <w:numPr>
          <w:ilvl w:val="0"/>
          <w:numId w:val="28"/>
        </w:numPr>
        <w:spacing w:after="20"/>
        <w:rPr>
          <w:rFonts w:ascii="Calibri" w:hAnsi="Calibri" w:cs="Calibri"/>
          <w:sz w:val="24"/>
        </w:rPr>
      </w:pPr>
      <w:r w:rsidRPr="00577B41">
        <w:rPr>
          <w:rFonts w:ascii="Calibri" w:hAnsi="Calibri" w:cs="Calibri"/>
          <w:sz w:val="24"/>
        </w:rPr>
        <w:t xml:space="preserve">further notes that in these and other cases the funding has been reduced to zero from the 2026-27 funding </w:t>
      </w:r>
      <w:proofErr w:type="gramStart"/>
      <w:r w:rsidRPr="00577B41">
        <w:rPr>
          <w:rFonts w:ascii="Calibri" w:hAnsi="Calibri" w:cs="Calibri"/>
          <w:sz w:val="24"/>
        </w:rPr>
        <w:t>year;</w:t>
      </w:r>
      <w:proofErr w:type="gramEnd"/>
    </w:p>
    <w:p w14:paraId="5F6C8861" w14:textId="77777777" w:rsidR="00412DF6" w:rsidRPr="00577B41" w:rsidRDefault="00412DF6" w:rsidP="00CB30E6">
      <w:pPr>
        <w:pStyle w:val="GB1"/>
        <w:numPr>
          <w:ilvl w:val="0"/>
          <w:numId w:val="28"/>
        </w:numPr>
        <w:spacing w:after="20"/>
        <w:rPr>
          <w:rFonts w:ascii="Calibri" w:hAnsi="Calibri" w:cs="Calibri"/>
          <w:sz w:val="24"/>
        </w:rPr>
      </w:pPr>
      <w:r w:rsidRPr="00577B41">
        <w:rPr>
          <w:rFonts w:ascii="Calibri" w:hAnsi="Calibri" w:cs="Calibri"/>
          <w:sz w:val="24"/>
        </w:rPr>
        <w:t>calls on the Minister for Creative Industries to —</w:t>
      </w:r>
    </w:p>
    <w:p w14:paraId="61B8E48D" w14:textId="77777777" w:rsidR="00412DF6" w:rsidRPr="00577B41" w:rsidRDefault="00412DF6" w:rsidP="00CB30E6">
      <w:pPr>
        <w:pStyle w:val="GB1"/>
        <w:numPr>
          <w:ilvl w:val="0"/>
          <w:numId w:val="30"/>
        </w:numPr>
        <w:spacing w:after="20"/>
        <w:ind w:left="1417" w:hanging="425"/>
        <w:rPr>
          <w:rFonts w:ascii="Calibri" w:hAnsi="Calibri" w:cs="Calibri"/>
          <w:sz w:val="24"/>
        </w:rPr>
      </w:pPr>
      <w:r w:rsidRPr="00577B41">
        <w:rPr>
          <w:rFonts w:ascii="Calibri" w:hAnsi="Calibri" w:cs="Calibri"/>
          <w:sz w:val="24"/>
        </w:rPr>
        <w:t xml:space="preserve">explain why the Government has introduced these savage </w:t>
      </w:r>
      <w:proofErr w:type="gramStart"/>
      <w:r w:rsidRPr="00577B41">
        <w:rPr>
          <w:rFonts w:ascii="Calibri" w:hAnsi="Calibri" w:cs="Calibri"/>
          <w:sz w:val="24"/>
        </w:rPr>
        <w:t>cuts;</w:t>
      </w:r>
      <w:proofErr w:type="gramEnd"/>
    </w:p>
    <w:p w14:paraId="0D24E3F8" w14:textId="77777777" w:rsidR="00412DF6" w:rsidRPr="00577B41" w:rsidRDefault="00412DF6" w:rsidP="00CB30E6">
      <w:pPr>
        <w:pStyle w:val="GB1"/>
        <w:numPr>
          <w:ilvl w:val="0"/>
          <w:numId w:val="30"/>
        </w:numPr>
        <w:spacing w:after="20"/>
        <w:ind w:left="1417" w:hanging="425"/>
        <w:rPr>
          <w:rFonts w:ascii="Calibri" w:hAnsi="Calibri" w:cs="Calibri"/>
          <w:sz w:val="24"/>
        </w:rPr>
      </w:pPr>
      <w:r w:rsidRPr="00577B41">
        <w:rPr>
          <w:rFonts w:ascii="Calibri" w:hAnsi="Calibri" w:cs="Calibri"/>
          <w:sz w:val="24"/>
        </w:rPr>
        <w:t>release the details of the Government’s allocation process; and</w:t>
      </w:r>
    </w:p>
    <w:p w14:paraId="5B4A6667" w14:textId="77777777" w:rsidR="00412DF6" w:rsidRPr="00577B41" w:rsidRDefault="00412DF6" w:rsidP="00CB30E6">
      <w:pPr>
        <w:pStyle w:val="GB1"/>
        <w:numPr>
          <w:ilvl w:val="0"/>
          <w:numId w:val="28"/>
        </w:numPr>
        <w:spacing w:after="20"/>
        <w:rPr>
          <w:rFonts w:ascii="Calibri" w:hAnsi="Calibri" w:cs="Calibri"/>
          <w:sz w:val="24"/>
        </w:rPr>
      </w:pPr>
      <w:r w:rsidRPr="00577B41">
        <w:rPr>
          <w:rFonts w:ascii="Calibri" w:hAnsi="Calibri" w:cs="Calibri"/>
          <w:sz w:val="24"/>
        </w:rPr>
        <w:t xml:space="preserve">further calls on the Government to reverse these cuts and restore funding. </w:t>
      </w:r>
    </w:p>
    <w:p w14:paraId="558FF782" w14:textId="00A5C203" w:rsidR="00412DF6" w:rsidRDefault="00412DF6" w:rsidP="00412DF6">
      <w:pPr>
        <w:pStyle w:val="GB1"/>
        <w:spacing w:after="20"/>
        <w:ind w:left="430" w:firstLine="137"/>
        <w:rPr>
          <w:rFonts w:cstheme="minorHAnsi"/>
          <w:i/>
          <w:iCs/>
          <w:sz w:val="24"/>
        </w:rPr>
      </w:pPr>
      <w:r w:rsidRPr="00577B41">
        <w:rPr>
          <w:rFonts w:cstheme="minorHAnsi"/>
          <w:i/>
          <w:iCs/>
          <w:sz w:val="24"/>
        </w:rPr>
        <w:t xml:space="preserve">[Notice given on 3 February 2026 — Listed for </w:t>
      </w:r>
      <w:r w:rsidR="00E126A7">
        <w:rPr>
          <w:rFonts w:cstheme="minorHAnsi"/>
          <w:i/>
          <w:iCs/>
          <w:sz w:val="24"/>
        </w:rPr>
        <w:t>4</w:t>
      </w:r>
      <w:r w:rsidRPr="00577B41">
        <w:rPr>
          <w:rFonts w:cstheme="minorHAnsi"/>
          <w:i/>
          <w:iCs/>
          <w:sz w:val="24"/>
        </w:rPr>
        <w:t xml:space="preserve"> day</w:t>
      </w:r>
      <w:r w:rsidR="004D0F86">
        <w:rPr>
          <w:rFonts w:cstheme="minorHAnsi"/>
          <w:i/>
          <w:iCs/>
          <w:sz w:val="24"/>
        </w:rPr>
        <w:t>s</w:t>
      </w:r>
      <w:r w:rsidRPr="00577B41">
        <w:rPr>
          <w:rFonts w:cstheme="minorHAnsi"/>
          <w:i/>
          <w:iCs/>
          <w:sz w:val="24"/>
        </w:rPr>
        <w:t>].</w:t>
      </w:r>
    </w:p>
    <w:p w14:paraId="2C3CD594" w14:textId="2F7BAFE9" w:rsidR="00917CA5" w:rsidRPr="00577B41" w:rsidRDefault="00917CA5" w:rsidP="00917CA5">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577B41" w:rsidRPr="00577B41">
        <w:rPr>
          <w:rFonts w:asciiTheme="minorHAnsi" w:hAnsiTheme="minorHAnsi" w:cstheme="minorHAnsi"/>
          <w:caps/>
          <w:sz w:val="24"/>
          <w:szCs w:val="24"/>
        </w:rPr>
        <w:t>36</w:t>
      </w:r>
      <w:r w:rsidR="004D0F86">
        <w:rPr>
          <w:rFonts w:asciiTheme="minorHAnsi" w:hAnsiTheme="minorHAnsi" w:cstheme="minorHAnsi"/>
          <w:caps/>
          <w:sz w:val="24"/>
          <w:szCs w:val="24"/>
        </w:rPr>
        <w:tab/>
      </w:r>
      <w:r w:rsidRPr="00577B41">
        <w:rPr>
          <w:rFonts w:asciiTheme="minorHAnsi" w:hAnsiTheme="minorHAnsi" w:cstheme="minorHAnsi"/>
          <w:caps/>
          <w:sz w:val="24"/>
          <w:szCs w:val="24"/>
        </w:rPr>
        <w:t>Anasina</w:t>
      </w:r>
      <w:r w:rsidRPr="00577B41">
        <w:rPr>
          <w:rFonts w:ascii="Aptos" w:hAnsi="Aptos" w:cstheme="minorHAnsi"/>
          <w:caps/>
          <w:sz w:val="24"/>
          <w:szCs w:val="24"/>
        </w:rPr>
        <w:t> </w:t>
      </w:r>
      <w:r w:rsidRPr="00577B41">
        <w:rPr>
          <w:rFonts w:asciiTheme="minorHAnsi" w:hAnsiTheme="minorHAnsi" w:cstheme="minorHAnsi"/>
          <w:caps/>
          <w:sz w:val="24"/>
          <w:szCs w:val="24"/>
        </w:rPr>
        <w:t xml:space="preserve">Gray-Barberio </w:t>
      </w:r>
      <w:r w:rsidRPr="00577B41">
        <w:rPr>
          <w:rFonts w:asciiTheme="minorHAnsi" w:hAnsiTheme="minorHAnsi" w:cstheme="minorHAnsi"/>
          <w:b w:val="0"/>
          <w:bCs/>
          <w:sz w:val="24"/>
          <w:szCs w:val="24"/>
        </w:rPr>
        <w:t>— To move —</w:t>
      </w:r>
    </w:p>
    <w:p w14:paraId="60A3E3F6" w14:textId="77777777" w:rsidR="00917CA5" w:rsidRPr="00577B41" w:rsidRDefault="00917CA5" w:rsidP="003B1E16">
      <w:pPr>
        <w:pStyle w:val="GB1"/>
        <w:ind w:left="1469"/>
        <w:rPr>
          <w:rFonts w:ascii="Calibri" w:hAnsi="Calibri" w:cs="Calibri"/>
          <w:sz w:val="24"/>
        </w:rPr>
      </w:pPr>
      <w:r w:rsidRPr="00577B41">
        <w:rPr>
          <w:rFonts w:ascii="Calibri" w:hAnsi="Calibri" w:cs="Calibri"/>
          <w:sz w:val="24"/>
        </w:rPr>
        <w:t>That this House —</w:t>
      </w:r>
    </w:p>
    <w:p w14:paraId="0A6D3F4B" w14:textId="27D2746F" w:rsidR="00917CA5" w:rsidRPr="00577B41" w:rsidRDefault="00917CA5" w:rsidP="003B1E16">
      <w:pPr>
        <w:pStyle w:val="GB1"/>
        <w:numPr>
          <w:ilvl w:val="0"/>
          <w:numId w:val="32"/>
        </w:numPr>
        <w:ind w:left="987"/>
        <w:rPr>
          <w:rFonts w:ascii="Calibri" w:hAnsi="Calibri" w:cs="Calibri"/>
          <w:sz w:val="24"/>
        </w:rPr>
      </w:pPr>
      <w:r w:rsidRPr="00577B41">
        <w:rPr>
          <w:rFonts w:ascii="Calibri" w:hAnsi="Calibri" w:cs="Calibri"/>
          <w:sz w:val="24"/>
        </w:rPr>
        <w:t xml:space="preserve">acknowledges the ongoing genocidal war in Gaza, and reports from the Gaza Health Ministry estimates that as of 27 January 2026, over 71,000 people have been killed since the start of the </w:t>
      </w:r>
      <w:r w:rsidR="00EF2D76">
        <w:rPr>
          <w:rFonts w:ascii="Calibri" w:hAnsi="Calibri" w:cs="Calibri"/>
          <w:sz w:val="24"/>
        </w:rPr>
        <w:t>w</w:t>
      </w:r>
      <w:r w:rsidRPr="00577B41">
        <w:rPr>
          <w:rFonts w:ascii="Calibri" w:hAnsi="Calibri" w:cs="Calibri"/>
          <w:sz w:val="24"/>
        </w:rPr>
        <w:t xml:space="preserve">ar in October 2023, and of those numbers, almost 500 people have been killed since the declaration of the </w:t>
      </w:r>
      <w:proofErr w:type="gramStart"/>
      <w:r w:rsidRPr="00577B41">
        <w:rPr>
          <w:rFonts w:ascii="Calibri" w:hAnsi="Calibri" w:cs="Calibri"/>
          <w:sz w:val="24"/>
        </w:rPr>
        <w:t>ceasefire;</w:t>
      </w:r>
      <w:proofErr w:type="gramEnd"/>
      <w:r w:rsidRPr="00577B41">
        <w:rPr>
          <w:rFonts w:ascii="Calibri" w:hAnsi="Calibri" w:cs="Calibri"/>
          <w:sz w:val="24"/>
        </w:rPr>
        <w:t xml:space="preserve"> </w:t>
      </w:r>
    </w:p>
    <w:p w14:paraId="1C21DB71" w14:textId="77777777" w:rsidR="00917CA5" w:rsidRPr="00577B41" w:rsidRDefault="00917CA5" w:rsidP="003B1E16">
      <w:pPr>
        <w:pStyle w:val="GB1"/>
        <w:numPr>
          <w:ilvl w:val="0"/>
          <w:numId w:val="32"/>
        </w:numPr>
        <w:ind w:left="987"/>
        <w:rPr>
          <w:rFonts w:ascii="Calibri" w:hAnsi="Calibri" w:cs="Calibri"/>
          <w:sz w:val="24"/>
        </w:rPr>
      </w:pPr>
      <w:r w:rsidRPr="00577B41">
        <w:rPr>
          <w:rFonts w:ascii="Calibri" w:hAnsi="Calibri" w:cs="Calibri"/>
          <w:sz w:val="24"/>
        </w:rPr>
        <w:t xml:space="preserve">recognises that approximately 800,000 people, nearly 40 per cent of Gaza’s population, are living in flood-prone sites, where winter storms have rendered shelters uninhabitable, and that between 8 and 15 January 2026, almost 3,500 shelters and more than 250 water and sanitation facilities were damaged or destroyed, affecting over 19,000 displaced </w:t>
      </w:r>
      <w:proofErr w:type="gramStart"/>
      <w:r w:rsidRPr="00577B41">
        <w:rPr>
          <w:rFonts w:ascii="Calibri" w:hAnsi="Calibri" w:cs="Calibri"/>
          <w:sz w:val="24"/>
        </w:rPr>
        <w:t>people;</w:t>
      </w:r>
      <w:proofErr w:type="gramEnd"/>
    </w:p>
    <w:p w14:paraId="59EC448F" w14:textId="464C3FF9" w:rsidR="00917CA5" w:rsidRPr="00577B41" w:rsidRDefault="00917CA5" w:rsidP="003B1E16">
      <w:pPr>
        <w:pStyle w:val="GB1"/>
        <w:numPr>
          <w:ilvl w:val="0"/>
          <w:numId w:val="32"/>
        </w:numPr>
        <w:ind w:left="987"/>
        <w:rPr>
          <w:rFonts w:ascii="Calibri" w:hAnsi="Calibri" w:cs="Calibri"/>
          <w:sz w:val="24"/>
        </w:rPr>
      </w:pPr>
      <w:r w:rsidRPr="00577B41">
        <w:rPr>
          <w:rFonts w:ascii="Calibri" w:hAnsi="Calibri" w:cs="Calibri"/>
          <w:sz w:val="24"/>
        </w:rPr>
        <w:t xml:space="preserve">condemns the ongoing engagement by Australian leaders with the Government </w:t>
      </w:r>
      <w:r w:rsidR="00EF2D76">
        <w:rPr>
          <w:rFonts w:ascii="Calibri" w:hAnsi="Calibri" w:cs="Calibri"/>
          <w:sz w:val="24"/>
        </w:rPr>
        <w:br/>
      </w:r>
      <w:r w:rsidRPr="00577B41">
        <w:rPr>
          <w:rFonts w:ascii="Calibri" w:hAnsi="Calibri" w:cs="Calibri"/>
          <w:sz w:val="24"/>
        </w:rPr>
        <w:t>of Israel; and</w:t>
      </w:r>
    </w:p>
    <w:p w14:paraId="580EF8DD" w14:textId="77777777" w:rsidR="00917CA5" w:rsidRPr="00577B41" w:rsidRDefault="00917CA5" w:rsidP="003B1E16">
      <w:pPr>
        <w:pStyle w:val="GB1"/>
        <w:numPr>
          <w:ilvl w:val="0"/>
          <w:numId w:val="32"/>
        </w:numPr>
        <w:ind w:left="987"/>
        <w:rPr>
          <w:rFonts w:ascii="Calibri" w:hAnsi="Calibri" w:cs="Calibri"/>
          <w:sz w:val="24"/>
        </w:rPr>
      </w:pPr>
      <w:r w:rsidRPr="00577B41">
        <w:rPr>
          <w:rFonts w:ascii="Calibri" w:hAnsi="Calibri" w:cs="Calibri"/>
          <w:sz w:val="24"/>
        </w:rPr>
        <w:t xml:space="preserve">calls for the Premier of Victoria to cancel her meeting with President of Israel, </w:t>
      </w:r>
      <w:r w:rsidRPr="00577B41">
        <w:rPr>
          <w:rFonts w:ascii="Calibri" w:hAnsi="Calibri" w:cs="Calibri"/>
          <w:sz w:val="24"/>
        </w:rPr>
        <w:br/>
        <w:t>Issac Herzog, immediately.</w:t>
      </w:r>
    </w:p>
    <w:p w14:paraId="71C7C8BF" w14:textId="6FE09786" w:rsidR="00920BE9" w:rsidRPr="009E24A8" w:rsidRDefault="00917CA5" w:rsidP="009E24A8">
      <w:pPr>
        <w:pStyle w:val="GB1"/>
        <w:spacing w:after="20"/>
        <w:ind w:left="567" w:firstLine="0"/>
        <w:rPr>
          <w:rFonts w:cstheme="minorHAnsi"/>
          <w:i/>
          <w:iCs/>
          <w:sz w:val="24"/>
        </w:rPr>
      </w:pPr>
      <w:r w:rsidRPr="00577B41">
        <w:rPr>
          <w:rFonts w:cstheme="minorHAnsi"/>
          <w:i/>
          <w:iCs/>
          <w:sz w:val="24"/>
        </w:rPr>
        <w:t xml:space="preserve">[Notice given on 3 February 2026 — Listed for </w:t>
      </w:r>
      <w:r w:rsidR="00E126A7">
        <w:rPr>
          <w:rFonts w:cstheme="minorHAnsi"/>
          <w:i/>
          <w:iCs/>
          <w:sz w:val="24"/>
        </w:rPr>
        <w:t>4</w:t>
      </w:r>
      <w:r w:rsidRPr="00577B41">
        <w:rPr>
          <w:rFonts w:cstheme="minorHAnsi"/>
          <w:i/>
          <w:iCs/>
          <w:sz w:val="24"/>
        </w:rPr>
        <w:t xml:space="preserve"> day</w:t>
      </w:r>
      <w:r w:rsidR="004D0F86">
        <w:rPr>
          <w:rFonts w:cstheme="minorHAnsi"/>
          <w:i/>
          <w:iCs/>
          <w:sz w:val="24"/>
        </w:rPr>
        <w:t>s</w:t>
      </w:r>
      <w:r w:rsidRPr="00577B41">
        <w:rPr>
          <w:rFonts w:cstheme="minorHAnsi"/>
          <w:i/>
          <w:iCs/>
          <w:sz w:val="24"/>
        </w:rPr>
        <w:t>].</w:t>
      </w:r>
    </w:p>
    <w:p w14:paraId="5BB1FD32" w14:textId="43DC341B" w:rsidR="000E6D12" w:rsidRPr="00577B41" w:rsidRDefault="000E6D12" w:rsidP="000E6D12">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991C77">
        <w:rPr>
          <w:rFonts w:asciiTheme="minorHAnsi" w:hAnsiTheme="minorHAnsi" w:cstheme="minorHAnsi"/>
          <w:caps/>
          <w:sz w:val="24"/>
          <w:szCs w:val="24"/>
        </w:rPr>
        <w:t>37</w:t>
      </w:r>
      <w:r w:rsidR="00C820D9">
        <w:rPr>
          <w:rFonts w:asciiTheme="minorHAnsi" w:hAnsiTheme="minorHAnsi" w:cstheme="minorHAnsi"/>
          <w:caps/>
          <w:sz w:val="24"/>
          <w:szCs w:val="24"/>
        </w:rPr>
        <w:tab/>
      </w:r>
      <w:r w:rsidR="00991C77" w:rsidRPr="00991C77">
        <w:rPr>
          <w:rFonts w:asciiTheme="minorHAnsi" w:hAnsiTheme="minorHAnsi" w:cstheme="minorHAnsi"/>
          <w:caps/>
          <w:sz w:val="24"/>
          <w:szCs w:val="24"/>
        </w:rPr>
        <w:t>Bev</w:t>
      </w:r>
      <w:r w:rsidR="00991C77" w:rsidRPr="00991C77">
        <w:rPr>
          <w:rFonts w:ascii="Aptos" w:hAnsi="Aptos" w:cstheme="minorHAnsi"/>
          <w:caps/>
          <w:sz w:val="24"/>
          <w:szCs w:val="24"/>
        </w:rPr>
        <w:t> </w:t>
      </w:r>
      <w:proofErr w:type="spellStart"/>
      <w:r w:rsidR="00991C77" w:rsidRPr="00991C77">
        <w:rPr>
          <w:rFonts w:asciiTheme="minorHAnsi" w:hAnsiTheme="minorHAnsi" w:cstheme="minorHAnsi"/>
          <w:caps/>
          <w:sz w:val="24"/>
          <w:szCs w:val="24"/>
        </w:rPr>
        <w:t>M</w:t>
      </w:r>
      <w:r w:rsidR="00991C77" w:rsidRPr="00185A07">
        <w:rPr>
          <w:rFonts w:asciiTheme="minorHAnsi" w:hAnsiTheme="minorHAnsi" w:cstheme="minorHAnsi"/>
          <w:sz w:val="24"/>
          <w:szCs w:val="24"/>
        </w:rPr>
        <w:t>c</w:t>
      </w:r>
      <w:r w:rsidR="00991C77" w:rsidRPr="00991C77">
        <w:rPr>
          <w:rFonts w:asciiTheme="minorHAnsi" w:hAnsiTheme="minorHAnsi" w:cstheme="minorHAnsi"/>
          <w:caps/>
          <w:sz w:val="24"/>
          <w:szCs w:val="24"/>
        </w:rPr>
        <w:t>Arthur</w:t>
      </w:r>
      <w:proofErr w:type="spellEnd"/>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22A5D2AB" w14:textId="77777777" w:rsidR="00991C77" w:rsidRDefault="00991C77" w:rsidP="00991C77">
      <w:pPr>
        <w:pStyle w:val="GB1"/>
        <w:ind w:left="1469"/>
        <w:rPr>
          <w:rFonts w:cstheme="minorHAnsi"/>
          <w:sz w:val="24"/>
        </w:rPr>
      </w:pPr>
      <w:r>
        <w:rPr>
          <w:rFonts w:cstheme="minorHAnsi"/>
          <w:sz w:val="24"/>
          <w:szCs w:val="28"/>
          <w:lang w:val="en-GB"/>
        </w:rPr>
        <w:t>That this House —</w:t>
      </w:r>
    </w:p>
    <w:p w14:paraId="4E8FB7AC" w14:textId="77777777" w:rsidR="00991C77" w:rsidRDefault="00991C77" w:rsidP="00991C77">
      <w:pPr>
        <w:pStyle w:val="ListParagraph"/>
        <w:numPr>
          <w:ilvl w:val="0"/>
          <w:numId w:val="25"/>
        </w:numPr>
        <w:spacing w:before="0"/>
        <w:ind w:left="1002"/>
        <w:jc w:val="both"/>
        <w:rPr>
          <w:rFonts w:cstheme="minorHAnsi"/>
          <w:sz w:val="24"/>
          <w:szCs w:val="24"/>
        </w:rPr>
      </w:pPr>
      <w:r>
        <w:rPr>
          <w:rFonts w:cstheme="minorHAnsi"/>
          <w:sz w:val="24"/>
          <w:szCs w:val="24"/>
          <w:lang w:val="en-GB"/>
        </w:rPr>
        <w:t xml:space="preserve">notes — </w:t>
      </w:r>
    </w:p>
    <w:p w14:paraId="7A861B3F" w14:textId="77777777" w:rsidR="00991C77" w:rsidRDefault="00991C77" w:rsidP="00991C77">
      <w:pPr>
        <w:pStyle w:val="ListParagraph"/>
        <w:numPr>
          <w:ilvl w:val="1"/>
          <w:numId w:val="25"/>
        </w:numPr>
        <w:spacing w:before="0"/>
        <w:ind w:left="1353"/>
        <w:jc w:val="both"/>
        <w:rPr>
          <w:rFonts w:cstheme="minorHAnsi"/>
          <w:sz w:val="24"/>
          <w:szCs w:val="24"/>
        </w:rPr>
      </w:pPr>
      <w:r>
        <w:rPr>
          <w:rFonts w:cstheme="minorHAnsi"/>
          <w:sz w:val="24"/>
          <w:szCs w:val="24"/>
          <w:lang w:val="en-GB"/>
        </w:rPr>
        <w:t xml:space="preserve">the failure of the Leader of the Government to comply with </w:t>
      </w:r>
      <w:proofErr w:type="gramStart"/>
      <w:r>
        <w:rPr>
          <w:rFonts w:cstheme="minorHAnsi"/>
          <w:sz w:val="24"/>
          <w:szCs w:val="24"/>
          <w:lang w:val="en-GB"/>
        </w:rPr>
        <w:t>a number of</w:t>
      </w:r>
      <w:proofErr w:type="gramEnd"/>
      <w:r>
        <w:rPr>
          <w:rFonts w:cstheme="minorHAnsi"/>
          <w:sz w:val="24"/>
          <w:szCs w:val="24"/>
          <w:lang w:val="en-GB"/>
        </w:rPr>
        <w:t xml:space="preserve"> resolutions of the Council requiring the Leader of the Government to table specified documents in the Legislative Council by particular </w:t>
      </w:r>
      <w:proofErr w:type="gramStart"/>
      <w:r>
        <w:rPr>
          <w:rFonts w:cstheme="minorHAnsi"/>
          <w:sz w:val="24"/>
          <w:szCs w:val="24"/>
          <w:lang w:val="en-GB"/>
        </w:rPr>
        <w:t>dates;</w:t>
      </w:r>
      <w:proofErr w:type="gramEnd"/>
    </w:p>
    <w:p w14:paraId="05D030F5" w14:textId="77777777" w:rsidR="00991C77" w:rsidRDefault="00991C77" w:rsidP="00991C77">
      <w:pPr>
        <w:pStyle w:val="ListParagraph"/>
        <w:numPr>
          <w:ilvl w:val="1"/>
          <w:numId w:val="25"/>
        </w:numPr>
        <w:spacing w:before="0"/>
        <w:ind w:left="1353"/>
        <w:jc w:val="both"/>
        <w:rPr>
          <w:rFonts w:cstheme="minorHAnsi"/>
          <w:sz w:val="24"/>
          <w:szCs w:val="24"/>
        </w:rPr>
      </w:pPr>
      <w:r>
        <w:rPr>
          <w:rFonts w:cstheme="minorHAnsi"/>
          <w:sz w:val="24"/>
          <w:szCs w:val="24"/>
        </w:rPr>
        <w:t xml:space="preserve">the Government's repeated use of interim responses claiming insufficient time to fully comply with orders, with assurances that documents will be provided in due course, </w:t>
      </w:r>
      <w:r>
        <w:rPr>
          <w:rFonts w:cstheme="minorHAnsi"/>
          <w:sz w:val="24"/>
          <w:szCs w:val="24"/>
        </w:rPr>
        <w:lastRenderedPageBreak/>
        <w:t xml:space="preserve">yet failing to deliver within reasonable or subsequent periods, as evidenced in multiple </w:t>
      </w:r>
      <w:proofErr w:type="gramStart"/>
      <w:r>
        <w:rPr>
          <w:rFonts w:cstheme="minorHAnsi"/>
          <w:sz w:val="24"/>
          <w:szCs w:val="24"/>
        </w:rPr>
        <w:t>cases;</w:t>
      </w:r>
      <w:proofErr w:type="gramEnd"/>
    </w:p>
    <w:p w14:paraId="1EF2DE3A" w14:textId="77777777" w:rsidR="00991C77" w:rsidRDefault="00991C77" w:rsidP="00991C77">
      <w:pPr>
        <w:pStyle w:val="ListParagraph"/>
        <w:numPr>
          <w:ilvl w:val="1"/>
          <w:numId w:val="25"/>
        </w:numPr>
        <w:spacing w:before="0"/>
        <w:ind w:left="1353"/>
        <w:jc w:val="both"/>
        <w:rPr>
          <w:rFonts w:cstheme="minorHAnsi"/>
          <w:sz w:val="24"/>
          <w:szCs w:val="24"/>
        </w:rPr>
      </w:pPr>
      <w:r>
        <w:rPr>
          <w:rFonts w:cstheme="minorHAnsi"/>
          <w:sz w:val="24"/>
          <w:szCs w:val="24"/>
        </w:rPr>
        <w:t>that the delayed responses to production of documents orders limit the oversight functions of the Council; and</w:t>
      </w:r>
    </w:p>
    <w:p w14:paraId="185E601A" w14:textId="71CAEB31" w:rsidR="00991C77" w:rsidRPr="00991C77" w:rsidRDefault="00991C77" w:rsidP="00991C77">
      <w:pPr>
        <w:pStyle w:val="ListParagraph"/>
        <w:numPr>
          <w:ilvl w:val="0"/>
          <w:numId w:val="25"/>
        </w:numPr>
        <w:spacing w:before="0"/>
        <w:ind w:left="1002"/>
        <w:jc w:val="both"/>
        <w:rPr>
          <w:rFonts w:cstheme="minorHAnsi"/>
          <w:sz w:val="24"/>
          <w:szCs w:val="24"/>
        </w:rPr>
      </w:pPr>
      <w:r>
        <w:rPr>
          <w:rFonts w:cstheme="minorHAnsi"/>
          <w:sz w:val="24"/>
          <w:szCs w:val="24"/>
        </w:rPr>
        <w:t>requires the Privileges Committee to inquire into and report on the Leader of the Government’s continued failure to comply with Standing Orders relating to the production of documents.</w:t>
      </w:r>
    </w:p>
    <w:p w14:paraId="194F61F3" w14:textId="7874C6A5" w:rsidR="000E6D12" w:rsidRDefault="000E6D12" w:rsidP="000E6D12">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4</w:t>
      </w:r>
      <w:r w:rsidRPr="00577B41">
        <w:rPr>
          <w:rFonts w:cstheme="minorHAnsi"/>
          <w:i/>
          <w:iCs/>
          <w:sz w:val="24"/>
        </w:rPr>
        <w:t xml:space="preserve"> February 2026 — Listed for </w:t>
      </w:r>
      <w:r w:rsidR="00E126A7">
        <w:rPr>
          <w:rFonts w:cstheme="minorHAnsi"/>
          <w:i/>
          <w:iCs/>
          <w:sz w:val="24"/>
        </w:rPr>
        <w:t>3</w:t>
      </w:r>
      <w:r w:rsidRPr="00577B41">
        <w:rPr>
          <w:rFonts w:cstheme="minorHAnsi"/>
          <w:i/>
          <w:iCs/>
          <w:sz w:val="24"/>
        </w:rPr>
        <w:t xml:space="preserve"> day</w:t>
      </w:r>
      <w:r w:rsidR="00C820D9">
        <w:rPr>
          <w:rFonts w:cstheme="minorHAnsi"/>
          <w:i/>
          <w:iCs/>
          <w:sz w:val="24"/>
        </w:rPr>
        <w:t>s</w:t>
      </w:r>
      <w:r w:rsidRPr="00577B41">
        <w:rPr>
          <w:rFonts w:cstheme="minorHAnsi"/>
          <w:i/>
          <w:iCs/>
          <w:sz w:val="24"/>
        </w:rPr>
        <w:t>].</w:t>
      </w:r>
    </w:p>
    <w:p w14:paraId="09873B08" w14:textId="0C526DCB" w:rsidR="000E6D12" w:rsidRPr="00577B41" w:rsidRDefault="000E6D12" w:rsidP="000E6D12">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991C77">
        <w:rPr>
          <w:rFonts w:asciiTheme="minorHAnsi" w:hAnsiTheme="minorHAnsi" w:cstheme="minorHAnsi"/>
          <w:caps/>
          <w:sz w:val="24"/>
          <w:szCs w:val="24"/>
        </w:rPr>
        <w:t>38</w:t>
      </w:r>
      <w:r w:rsidR="00C820D9">
        <w:rPr>
          <w:rFonts w:asciiTheme="minorHAnsi" w:hAnsiTheme="minorHAnsi" w:cstheme="minorHAnsi"/>
          <w:caps/>
          <w:sz w:val="24"/>
          <w:szCs w:val="24"/>
        </w:rPr>
        <w:tab/>
      </w:r>
      <w:r w:rsidR="00876939" w:rsidRPr="00876939">
        <w:rPr>
          <w:rFonts w:asciiTheme="minorHAnsi" w:hAnsiTheme="minorHAnsi" w:cstheme="minorHAnsi"/>
          <w:caps/>
          <w:sz w:val="24"/>
          <w:szCs w:val="24"/>
        </w:rPr>
        <w:t>Katherine</w:t>
      </w:r>
      <w:r w:rsidR="00876939" w:rsidRPr="00876939">
        <w:rPr>
          <w:rFonts w:ascii="Aptos" w:hAnsi="Aptos" w:cstheme="minorHAnsi"/>
          <w:caps/>
          <w:sz w:val="24"/>
          <w:szCs w:val="24"/>
        </w:rPr>
        <w:t> </w:t>
      </w:r>
      <w:r w:rsidR="00876939" w:rsidRPr="00876939">
        <w:rPr>
          <w:rFonts w:asciiTheme="minorHAnsi" w:hAnsiTheme="minorHAnsi" w:cstheme="minorHAnsi"/>
          <w:caps/>
          <w:sz w:val="24"/>
          <w:szCs w:val="24"/>
        </w:rPr>
        <w:t>Copsey</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0DC68A80" w14:textId="77777777" w:rsidR="00876939" w:rsidRDefault="00876939" w:rsidP="00876939">
      <w:pPr>
        <w:pStyle w:val="GB1"/>
        <w:ind w:left="1469"/>
        <w:rPr>
          <w:rFonts w:ascii="Calibri" w:hAnsi="Calibri" w:cs="Calibri"/>
          <w:sz w:val="24"/>
        </w:rPr>
      </w:pPr>
      <w:r>
        <w:rPr>
          <w:rFonts w:ascii="Calibri" w:hAnsi="Calibri" w:cs="Calibri"/>
          <w:sz w:val="24"/>
        </w:rPr>
        <w:t>That this House notes —</w:t>
      </w:r>
    </w:p>
    <w:p w14:paraId="14BBF990" w14:textId="77777777" w:rsidR="00876939" w:rsidRDefault="00876939" w:rsidP="00876939">
      <w:pPr>
        <w:pStyle w:val="GB1"/>
        <w:numPr>
          <w:ilvl w:val="0"/>
          <w:numId w:val="35"/>
        </w:numPr>
        <w:spacing w:after="20"/>
        <w:ind w:left="987"/>
        <w:rPr>
          <w:rFonts w:ascii="Calibri" w:hAnsi="Calibri" w:cs="Calibri"/>
          <w:sz w:val="24"/>
        </w:rPr>
      </w:pPr>
      <w:r>
        <w:rPr>
          <w:rFonts w:ascii="Calibri" w:hAnsi="Calibri" w:cs="Calibri"/>
          <w:sz w:val="24"/>
        </w:rPr>
        <w:t xml:space="preserve">that in Victoria children as young as 12 can be arrested, prosecuted and detained, despite the overwhelming evidence that criminalising children causes harm and increases </w:t>
      </w:r>
      <w:r>
        <w:rPr>
          <w:rFonts w:ascii="Calibri" w:hAnsi="Calibri" w:cs="Calibri"/>
          <w:sz w:val="24"/>
        </w:rPr>
        <w:br/>
        <w:t xml:space="preserve">long-term contact with the justice system and disproportionately impacts First Nations </w:t>
      </w:r>
      <w:proofErr w:type="gramStart"/>
      <w:r>
        <w:rPr>
          <w:rFonts w:ascii="Calibri" w:hAnsi="Calibri" w:cs="Calibri"/>
          <w:sz w:val="24"/>
        </w:rPr>
        <w:t>children;</w:t>
      </w:r>
      <w:proofErr w:type="gramEnd"/>
    </w:p>
    <w:p w14:paraId="0A61D179" w14:textId="77777777" w:rsidR="00876939" w:rsidRDefault="00876939" w:rsidP="00876939">
      <w:pPr>
        <w:pStyle w:val="GB1"/>
        <w:numPr>
          <w:ilvl w:val="0"/>
          <w:numId w:val="35"/>
        </w:numPr>
        <w:spacing w:after="20"/>
        <w:ind w:left="987"/>
        <w:rPr>
          <w:rFonts w:ascii="Calibri" w:hAnsi="Calibri" w:cs="Calibri"/>
          <w:sz w:val="24"/>
        </w:rPr>
      </w:pPr>
      <w:r>
        <w:rPr>
          <w:rFonts w:ascii="Calibri" w:hAnsi="Calibri" w:cs="Calibri"/>
          <w:sz w:val="24"/>
        </w:rPr>
        <w:t xml:space="preserve">the recent criticism of Australia at the United Nations Human Rights Council Universal Periodic Review, includes repeated calls from the international community to raise the minimum age of criminal responsibility, because imprisoning children is incompatible with international human rights </w:t>
      </w:r>
      <w:proofErr w:type="gramStart"/>
      <w:r>
        <w:rPr>
          <w:rFonts w:ascii="Calibri" w:hAnsi="Calibri" w:cs="Calibri"/>
          <w:sz w:val="24"/>
        </w:rPr>
        <w:t>standards;</w:t>
      </w:r>
      <w:proofErr w:type="gramEnd"/>
    </w:p>
    <w:p w14:paraId="65ADBF5C" w14:textId="77777777" w:rsidR="00876939" w:rsidRDefault="00876939" w:rsidP="00876939">
      <w:pPr>
        <w:pStyle w:val="GB1"/>
        <w:numPr>
          <w:ilvl w:val="0"/>
          <w:numId w:val="35"/>
        </w:numPr>
        <w:spacing w:after="20"/>
        <w:ind w:left="987"/>
        <w:rPr>
          <w:rFonts w:ascii="Calibri" w:hAnsi="Calibri" w:cs="Calibri"/>
          <w:sz w:val="24"/>
        </w:rPr>
      </w:pPr>
      <w:r>
        <w:rPr>
          <w:rFonts w:ascii="Calibri" w:hAnsi="Calibri" w:cs="Calibri"/>
          <w:sz w:val="24"/>
        </w:rPr>
        <w:t>the statement of the Australian Human Rights Commission in response to the Universal Periodic review includes that —</w:t>
      </w:r>
    </w:p>
    <w:p w14:paraId="5593134C" w14:textId="77777777" w:rsidR="00876939" w:rsidRDefault="00876939" w:rsidP="00876939">
      <w:pPr>
        <w:pStyle w:val="GB1"/>
        <w:numPr>
          <w:ilvl w:val="1"/>
          <w:numId w:val="35"/>
        </w:numPr>
        <w:spacing w:after="20"/>
        <w:ind w:left="1353"/>
        <w:rPr>
          <w:rFonts w:ascii="Calibri" w:hAnsi="Calibri" w:cs="Calibri"/>
          <w:sz w:val="24"/>
        </w:rPr>
      </w:pPr>
      <w:r>
        <w:rPr>
          <w:rFonts w:ascii="Calibri" w:hAnsi="Calibri" w:cs="Calibri"/>
          <w:sz w:val="24"/>
        </w:rPr>
        <w:t xml:space="preserve">the minimum age of criminal responsibility is inhumane and remains out of step with international human rights </w:t>
      </w:r>
      <w:proofErr w:type="gramStart"/>
      <w:r>
        <w:rPr>
          <w:rFonts w:ascii="Calibri" w:hAnsi="Calibri" w:cs="Calibri"/>
          <w:sz w:val="24"/>
        </w:rPr>
        <w:t>standards;</w:t>
      </w:r>
      <w:proofErr w:type="gramEnd"/>
    </w:p>
    <w:p w14:paraId="06583383" w14:textId="77777777" w:rsidR="00876939" w:rsidRDefault="00876939" w:rsidP="00876939">
      <w:pPr>
        <w:pStyle w:val="GB1"/>
        <w:numPr>
          <w:ilvl w:val="1"/>
          <w:numId w:val="35"/>
        </w:numPr>
        <w:spacing w:after="20"/>
        <w:ind w:left="1353"/>
        <w:rPr>
          <w:rFonts w:ascii="Calibri" w:hAnsi="Calibri" w:cs="Calibri"/>
          <w:sz w:val="24"/>
        </w:rPr>
      </w:pPr>
      <w:r>
        <w:rPr>
          <w:rFonts w:ascii="Calibri" w:hAnsi="Calibri" w:cs="Calibri"/>
          <w:sz w:val="24"/>
        </w:rPr>
        <w:t xml:space="preserve">as a wealthy, stable democracy, Australia should be leading the world on human rights and that the review highlighted many areas where we can and must do </w:t>
      </w:r>
      <w:proofErr w:type="gramStart"/>
      <w:r>
        <w:rPr>
          <w:rFonts w:ascii="Calibri" w:hAnsi="Calibri" w:cs="Calibri"/>
          <w:sz w:val="24"/>
        </w:rPr>
        <w:t>better;</w:t>
      </w:r>
      <w:proofErr w:type="gramEnd"/>
    </w:p>
    <w:p w14:paraId="00BCE775" w14:textId="77777777" w:rsidR="00876939" w:rsidRDefault="00876939" w:rsidP="00876939">
      <w:pPr>
        <w:pStyle w:val="GB1"/>
        <w:numPr>
          <w:ilvl w:val="1"/>
          <w:numId w:val="35"/>
        </w:numPr>
        <w:spacing w:after="20"/>
        <w:ind w:left="1353"/>
        <w:rPr>
          <w:rFonts w:ascii="Calibri" w:hAnsi="Calibri" w:cs="Calibri"/>
          <w:sz w:val="24"/>
        </w:rPr>
      </w:pPr>
      <w:r>
        <w:rPr>
          <w:rFonts w:ascii="Calibri" w:hAnsi="Calibri" w:cs="Calibri"/>
          <w:sz w:val="24"/>
        </w:rPr>
        <w:t xml:space="preserve">the strongest concerns raised went to the rights of First Peoples, particularly around inequality, racial discrimination and justice </w:t>
      </w:r>
      <w:proofErr w:type="gramStart"/>
      <w:r>
        <w:rPr>
          <w:rFonts w:ascii="Calibri" w:hAnsi="Calibri" w:cs="Calibri"/>
          <w:sz w:val="24"/>
        </w:rPr>
        <w:t>outcomes;</w:t>
      </w:r>
      <w:proofErr w:type="gramEnd"/>
    </w:p>
    <w:p w14:paraId="6A083630" w14:textId="77777777" w:rsidR="00876939" w:rsidRDefault="00876939" w:rsidP="00876939">
      <w:pPr>
        <w:pStyle w:val="GB1"/>
        <w:numPr>
          <w:ilvl w:val="0"/>
          <w:numId w:val="35"/>
        </w:numPr>
        <w:spacing w:after="20"/>
        <w:ind w:left="987"/>
        <w:rPr>
          <w:rFonts w:ascii="Calibri" w:hAnsi="Calibri" w:cs="Calibri"/>
          <w:sz w:val="24"/>
        </w:rPr>
      </w:pPr>
      <w:r>
        <w:rPr>
          <w:rFonts w:ascii="Calibri" w:hAnsi="Calibri" w:cs="Calibri"/>
          <w:sz w:val="24"/>
        </w:rPr>
        <w:t xml:space="preserve">that Australia’s obligations under the United Nations Convention on Rights of the Child recommends a minimum age of criminal responsibility of at least </w:t>
      </w:r>
      <w:proofErr w:type="gramStart"/>
      <w:r>
        <w:rPr>
          <w:rFonts w:ascii="Calibri" w:hAnsi="Calibri" w:cs="Calibri"/>
          <w:sz w:val="24"/>
        </w:rPr>
        <w:t>14;</w:t>
      </w:r>
      <w:proofErr w:type="gramEnd"/>
    </w:p>
    <w:p w14:paraId="05307D1C" w14:textId="0CCCA057" w:rsidR="00876939" w:rsidRPr="00577B41" w:rsidRDefault="00876939" w:rsidP="00876939">
      <w:pPr>
        <w:pStyle w:val="GB1"/>
        <w:spacing w:after="20"/>
        <w:ind w:left="567" w:firstLine="0"/>
        <w:rPr>
          <w:rFonts w:ascii="Calibri" w:hAnsi="Calibri" w:cs="Calibri"/>
          <w:sz w:val="24"/>
        </w:rPr>
      </w:pPr>
      <w:r>
        <w:rPr>
          <w:rFonts w:ascii="Calibri" w:hAnsi="Calibri" w:cs="Calibri"/>
          <w:sz w:val="24"/>
        </w:rPr>
        <w:t>and calls on the Government to advocate to raise the age to at least 14, end the criminalisation of primary-school children, and invest in early intervention, culturally safe supports, secure housing, disability-informed services, and community-based diversion to keep children out of custody and make our communities safer.</w:t>
      </w:r>
    </w:p>
    <w:p w14:paraId="55506A8D" w14:textId="13439C28" w:rsidR="000E6D12" w:rsidRDefault="000E6D12" w:rsidP="000E6D12">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4</w:t>
      </w:r>
      <w:r w:rsidRPr="00577B41">
        <w:rPr>
          <w:rFonts w:cstheme="minorHAnsi"/>
          <w:i/>
          <w:iCs/>
          <w:sz w:val="24"/>
        </w:rPr>
        <w:t xml:space="preserve"> February 2026 — Listed for </w:t>
      </w:r>
      <w:r w:rsidR="00E126A7">
        <w:rPr>
          <w:rFonts w:cstheme="minorHAnsi"/>
          <w:i/>
          <w:iCs/>
          <w:sz w:val="24"/>
        </w:rPr>
        <w:t>3</w:t>
      </w:r>
      <w:r w:rsidRPr="00577B41">
        <w:rPr>
          <w:rFonts w:cstheme="minorHAnsi"/>
          <w:i/>
          <w:iCs/>
          <w:sz w:val="24"/>
        </w:rPr>
        <w:t xml:space="preserve"> day</w:t>
      </w:r>
      <w:r w:rsidR="00C820D9">
        <w:rPr>
          <w:rFonts w:cstheme="minorHAnsi"/>
          <w:i/>
          <w:iCs/>
          <w:sz w:val="24"/>
        </w:rPr>
        <w:t>s</w:t>
      </w:r>
      <w:r w:rsidRPr="00577B41">
        <w:rPr>
          <w:rFonts w:cstheme="minorHAnsi"/>
          <w:i/>
          <w:iCs/>
          <w:sz w:val="24"/>
        </w:rPr>
        <w:t>].</w:t>
      </w:r>
    </w:p>
    <w:p w14:paraId="182FCA52" w14:textId="2BA8A47B" w:rsidR="00991C77" w:rsidRPr="00577B41" w:rsidRDefault="00991C77" w:rsidP="00991C77">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40</w:t>
      </w:r>
      <w:r w:rsidR="00C820D9">
        <w:rPr>
          <w:rFonts w:asciiTheme="minorHAnsi" w:hAnsiTheme="minorHAnsi" w:cstheme="minorHAnsi"/>
          <w:caps/>
          <w:sz w:val="24"/>
          <w:szCs w:val="24"/>
        </w:rPr>
        <w:tab/>
      </w:r>
      <w:r w:rsidRPr="00991C77">
        <w:rPr>
          <w:rFonts w:asciiTheme="minorHAnsi" w:hAnsiTheme="minorHAnsi" w:cstheme="minorHAnsi"/>
          <w:caps/>
          <w:sz w:val="24"/>
          <w:szCs w:val="24"/>
        </w:rPr>
        <w:t>Evan</w:t>
      </w:r>
      <w:r w:rsidRPr="00991C77">
        <w:rPr>
          <w:rFonts w:ascii="Aptos" w:hAnsi="Aptos" w:cstheme="minorHAnsi"/>
          <w:caps/>
          <w:sz w:val="24"/>
          <w:szCs w:val="24"/>
        </w:rPr>
        <w:t> </w:t>
      </w:r>
      <w:r w:rsidRPr="00991C77">
        <w:rPr>
          <w:rFonts w:asciiTheme="minorHAnsi" w:hAnsiTheme="minorHAnsi" w:cstheme="minorHAnsi"/>
          <w:caps/>
          <w:sz w:val="24"/>
          <w:szCs w:val="24"/>
        </w:rPr>
        <w:t>Mulholland</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3CA442D7" w14:textId="77777777" w:rsidR="00991C77" w:rsidRDefault="00991C77" w:rsidP="00991C77">
      <w:pPr>
        <w:pStyle w:val="GB1"/>
        <w:ind w:left="1469"/>
        <w:rPr>
          <w:rFonts w:ascii="Calibri" w:hAnsi="Calibri" w:cs="Calibri"/>
          <w:sz w:val="24"/>
        </w:rPr>
      </w:pPr>
      <w:r>
        <w:rPr>
          <w:rFonts w:ascii="Calibri" w:hAnsi="Calibri" w:cs="Calibri"/>
          <w:sz w:val="24"/>
        </w:rPr>
        <w:t>That this House —</w:t>
      </w:r>
    </w:p>
    <w:p w14:paraId="04A4F65E" w14:textId="77777777" w:rsidR="00991C77" w:rsidRDefault="00991C77" w:rsidP="00991C77">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 xml:space="preserve">condemns in the strongest possible terms the theft and vandalism of the Mahatma Gandhi statue from the Australian Indian Community Centre in Rowville as an act of cultural vandalism and criminal </w:t>
      </w:r>
      <w:proofErr w:type="gramStart"/>
      <w:r>
        <w:rPr>
          <w:rFonts w:ascii="Calibri" w:hAnsi="Calibri" w:cs="Calibri"/>
          <w:sz w:val="24"/>
        </w:rPr>
        <w:t>offending;</w:t>
      </w:r>
      <w:proofErr w:type="gramEnd"/>
    </w:p>
    <w:p w14:paraId="478C39D5" w14:textId="77777777" w:rsidR="00991C77" w:rsidRDefault="00991C77" w:rsidP="00991C77">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 xml:space="preserve">acknowledges the deep distress and concern this incident has caused Victoria’s </w:t>
      </w:r>
      <w:r>
        <w:rPr>
          <w:rFonts w:ascii="Calibri" w:hAnsi="Calibri" w:cs="Calibri"/>
          <w:sz w:val="24"/>
        </w:rPr>
        <w:br/>
      </w:r>
      <w:proofErr w:type="gramStart"/>
      <w:r>
        <w:rPr>
          <w:rFonts w:ascii="Calibri" w:hAnsi="Calibri" w:cs="Calibri"/>
          <w:sz w:val="24"/>
        </w:rPr>
        <w:t>Indian-Australian</w:t>
      </w:r>
      <w:proofErr w:type="gramEnd"/>
      <w:r>
        <w:rPr>
          <w:rFonts w:ascii="Calibri" w:hAnsi="Calibri" w:cs="Calibri"/>
          <w:sz w:val="24"/>
        </w:rPr>
        <w:t xml:space="preserve"> community, including community leaders, families and local </w:t>
      </w:r>
      <w:proofErr w:type="gramStart"/>
      <w:r>
        <w:rPr>
          <w:rFonts w:ascii="Calibri" w:hAnsi="Calibri" w:cs="Calibri"/>
          <w:sz w:val="24"/>
        </w:rPr>
        <w:t>residents;</w:t>
      </w:r>
      <w:proofErr w:type="gramEnd"/>
    </w:p>
    <w:p w14:paraId="6993775E" w14:textId="77777777" w:rsidR="00991C77" w:rsidRDefault="00991C77" w:rsidP="00991C77">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 xml:space="preserve">affirms that all multicultural and multifaith communities in Victoria have the right to feel safe, respected and protected in every suburb of this State, and that attacks on cultural symbols are an attack on the shared values of respect, inclusion and social </w:t>
      </w:r>
      <w:proofErr w:type="gramStart"/>
      <w:r>
        <w:rPr>
          <w:rFonts w:ascii="Calibri" w:hAnsi="Calibri" w:cs="Calibri"/>
          <w:sz w:val="24"/>
        </w:rPr>
        <w:t>cohesion;</w:t>
      </w:r>
      <w:proofErr w:type="gramEnd"/>
    </w:p>
    <w:p w14:paraId="59574CEE" w14:textId="36234D0B" w:rsidR="009E24A8" w:rsidRDefault="00991C77" w:rsidP="00991C77">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calls on anyone with information relating to this offence to assist Victoria Police so that those responsible can be identified and held to account; and</w:t>
      </w:r>
    </w:p>
    <w:p w14:paraId="2E2AAC5E" w14:textId="19884AAD" w:rsidR="00991C77" w:rsidRDefault="009E24A8" w:rsidP="009E24A8">
      <w:pPr>
        <w:spacing w:after="160" w:line="259" w:lineRule="auto"/>
        <w:rPr>
          <w:rFonts w:ascii="Calibri" w:hAnsi="Calibri" w:cs="Calibri"/>
          <w:lang w:eastAsia="en-AU"/>
        </w:rPr>
      </w:pPr>
      <w:r>
        <w:rPr>
          <w:rFonts w:ascii="Calibri" w:hAnsi="Calibri" w:cs="Calibri"/>
        </w:rPr>
        <w:br w:type="page"/>
      </w:r>
    </w:p>
    <w:p w14:paraId="7DBF720F" w14:textId="04B43FDD" w:rsidR="00991C77" w:rsidRPr="00577B41" w:rsidRDefault="00991C77" w:rsidP="00991C77">
      <w:pPr>
        <w:pStyle w:val="GB1"/>
        <w:spacing w:after="20"/>
        <w:ind w:left="992" w:hanging="425"/>
        <w:rPr>
          <w:rFonts w:ascii="Calibri" w:hAnsi="Calibri" w:cs="Calibri"/>
          <w:sz w:val="24"/>
        </w:rPr>
      </w:pPr>
      <w:r>
        <w:rPr>
          <w:rFonts w:ascii="Calibri" w:hAnsi="Calibri" w:cs="Calibri"/>
          <w:sz w:val="24"/>
        </w:rPr>
        <w:lastRenderedPageBreak/>
        <w:t>(5)</w:t>
      </w:r>
      <w:r>
        <w:rPr>
          <w:rFonts w:ascii="Calibri" w:hAnsi="Calibri" w:cs="Calibri"/>
          <w:sz w:val="24"/>
        </w:rPr>
        <w:tab/>
        <w:t xml:space="preserve">expresses solidarity and support for the vibrant </w:t>
      </w:r>
      <w:proofErr w:type="gramStart"/>
      <w:r>
        <w:rPr>
          <w:rFonts w:ascii="Calibri" w:hAnsi="Calibri" w:cs="Calibri"/>
          <w:sz w:val="24"/>
        </w:rPr>
        <w:t>Indian-Australian</w:t>
      </w:r>
      <w:proofErr w:type="gramEnd"/>
      <w:r>
        <w:rPr>
          <w:rFonts w:ascii="Calibri" w:hAnsi="Calibri" w:cs="Calibri"/>
          <w:sz w:val="24"/>
        </w:rPr>
        <w:t xml:space="preserve"> community of Victoria and reaffirms the importance of upholding multicultural values and protecting community and cultural spaces across the State.</w:t>
      </w:r>
    </w:p>
    <w:p w14:paraId="2457E5C4" w14:textId="279ECC37" w:rsidR="00991C77" w:rsidRDefault="00991C77" w:rsidP="00991C77">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4</w:t>
      </w:r>
      <w:r w:rsidRPr="00577B41">
        <w:rPr>
          <w:rFonts w:cstheme="minorHAnsi"/>
          <w:i/>
          <w:iCs/>
          <w:sz w:val="24"/>
        </w:rPr>
        <w:t xml:space="preserve"> February 2026 — Listed for </w:t>
      </w:r>
      <w:r w:rsidR="00E126A7">
        <w:rPr>
          <w:rFonts w:cstheme="minorHAnsi"/>
          <w:i/>
          <w:iCs/>
          <w:sz w:val="24"/>
        </w:rPr>
        <w:t>3</w:t>
      </w:r>
      <w:r w:rsidRPr="00577B41">
        <w:rPr>
          <w:rFonts w:cstheme="minorHAnsi"/>
          <w:i/>
          <w:iCs/>
          <w:sz w:val="24"/>
        </w:rPr>
        <w:t xml:space="preserve"> day</w:t>
      </w:r>
      <w:r w:rsidR="00C820D9">
        <w:rPr>
          <w:rFonts w:cstheme="minorHAnsi"/>
          <w:i/>
          <w:iCs/>
          <w:sz w:val="24"/>
        </w:rPr>
        <w:t>s</w:t>
      </w:r>
      <w:r w:rsidRPr="00577B41">
        <w:rPr>
          <w:rFonts w:cstheme="minorHAnsi"/>
          <w:i/>
          <w:iCs/>
          <w:sz w:val="24"/>
        </w:rPr>
        <w:t>].</w:t>
      </w:r>
    </w:p>
    <w:p w14:paraId="494D814C" w14:textId="56467275" w:rsidR="00991C77" w:rsidRPr="00577B41" w:rsidRDefault="00991C77" w:rsidP="00991C77">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41</w:t>
      </w:r>
      <w:r w:rsidR="00C820D9">
        <w:rPr>
          <w:rFonts w:asciiTheme="minorHAnsi" w:hAnsiTheme="minorHAnsi" w:cstheme="minorHAnsi"/>
          <w:caps/>
          <w:sz w:val="24"/>
          <w:szCs w:val="24"/>
        </w:rPr>
        <w:tab/>
      </w:r>
      <w:r w:rsidRPr="00991C77">
        <w:rPr>
          <w:rFonts w:asciiTheme="minorHAnsi" w:hAnsiTheme="minorHAnsi" w:cstheme="minorHAnsi"/>
          <w:caps/>
          <w:sz w:val="24"/>
          <w:szCs w:val="24"/>
        </w:rPr>
        <w:t>Georgie</w:t>
      </w:r>
      <w:r w:rsidRPr="00991C77">
        <w:rPr>
          <w:rFonts w:ascii="Aptos" w:hAnsi="Aptos" w:cstheme="minorHAnsi"/>
          <w:caps/>
          <w:sz w:val="24"/>
          <w:szCs w:val="24"/>
        </w:rPr>
        <w:t> </w:t>
      </w:r>
      <w:r w:rsidRPr="00991C77">
        <w:rPr>
          <w:rFonts w:asciiTheme="minorHAnsi" w:hAnsiTheme="minorHAnsi" w:cstheme="minorHAnsi"/>
          <w:caps/>
          <w:sz w:val="24"/>
          <w:szCs w:val="24"/>
        </w:rPr>
        <w:t>Purcell</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31A3C785" w14:textId="77777777" w:rsidR="00876939" w:rsidRDefault="00876939" w:rsidP="00876939">
      <w:pPr>
        <w:pStyle w:val="GB1"/>
        <w:ind w:left="1469"/>
        <w:rPr>
          <w:rFonts w:ascii="Calibri" w:hAnsi="Calibri" w:cs="Calibri"/>
          <w:sz w:val="24"/>
        </w:rPr>
      </w:pPr>
      <w:r>
        <w:rPr>
          <w:rFonts w:ascii="Calibri" w:hAnsi="Calibri" w:cs="Calibri"/>
          <w:sz w:val="24"/>
        </w:rPr>
        <w:t>That this House notes that —</w:t>
      </w:r>
    </w:p>
    <w:p w14:paraId="732A01FE" w14:textId="2E4827A0" w:rsidR="00876939" w:rsidRDefault="00876939" w:rsidP="00876939">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 xml:space="preserve">by the first sitting week of 2026, there had already been one on-track death, two </w:t>
      </w:r>
      <w:r w:rsidR="00C408E3">
        <w:rPr>
          <w:rFonts w:ascii="Calibri" w:hAnsi="Calibri" w:cs="Calibri"/>
          <w:sz w:val="24"/>
        </w:rPr>
        <w:br/>
      </w:r>
      <w:r>
        <w:rPr>
          <w:rFonts w:ascii="Calibri" w:hAnsi="Calibri" w:cs="Calibri"/>
          <w:sz w:val="24"/>
        </w:rPr>
        <w:t xml:space="preserve">racing-related deaths, and four off-track deaths for greyhound racing in </w:t>
      </w:r>
      <w:proofErr w:type="gramStart"/>
      <w:r>
        <w:rPr>
          <w:rFonts w:ascii="Calibri" w:hAnsi="Calibri" w:cs="Calibri"/>
          <w:sz w:val="24"/>
        </w:rPr>
        <w:t>Victoria;</w:t>
      </w:r>
      <w:proofErr w:type="gramEnd"/>
    </w:p>
    <w:p w14:paraId="2D9B74D2" w14:textId="2787C845" w:rsidR="00876939" w:rsidRDefault="00876939" w:rsidP="00876939">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r>
      <w:proofErr w:type="spellStart"/>
      <w:r>
        <w:rPr>
          <w:rFonts w:ascii="Calibri" w:hAnsi="Calibri" w:cs="Calibri"/>
          <w:sz w:val="24"/>
        </w:rPr>
        <w:t>Feelin</w:t>
      </w:r>
      <w:proofErr w:type="spellEnd"/>
      <w:r w:rsidR="00C408E3">
        <w:rPr>
          <w:rFonts w:ascii="Calibri" w:hAnsi="Calibri" w:cs="Calibri"/>
          <w:sz w:val="24"/>
        </w:rPr>
        <w:t>’</w:t>
      </w:r>
      <w:r>
        <w:rPr>
          <w:rFonts w:ascii="Calibri" w:hAnsi="Calibri" w:cs="Calibri"/>
          <w:sz w:val="24"/>
        </w:rPr>
        <w:t xml:space="preserve"> Free, the first on-track death for 2026, collapsed after the winning post at Sandown and was pronounced deceased by the on-track </w:t>
      </w:r>
      <w:proofErr w:type="gramStart"/>
      <w:r>
        <w:rPr>
          <w:rFonts w:ascii="Calibri" w:hAnsi="Calibri" w:cs="Calibri"/>
          <w:sz w:val="24"/>
        </w:rPr>
        <w:t>veterinarian;</w:t>
      </w:r>
      <w:proofErr w:type="gramEnd"/>
    </w:p>
    <w:p w14:paraId="3FDD6665" w14:textId="77777777" w:rsidR="00876939" w:rsidRDefault="00876939" w:rsidP="00876939">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 xml:space="preserve">Sweet Tonight suffered a wrist fracture at Ballarat and was killed the next </w:t>
      </w:r>
      <w:proofErr w:type="gramStart"/>
      <w:r>
        <w:rPr>
          <w:rFonts w:ascii="Calibri" w:hAnsi="Calibri" w:cs="Calibri"/>
          <w:sz w:val="24"/>
        </w:rPr>
        <w:t>day;</w:t>
      </w:r>
      <w:proofErr w:type="gramEnd"/>
    </w:p>
    <w:p w14:paraId="2BADFCD2" w14:textId="77777777" w:rsidR="00876939" w:rsidRDefault="00876939" w:rsidP="00876939">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 xml:space="preserve">Bombers Lucknow suffered a hock fracture at Sale and was killed the next </w:t>
      </w:r>
      <w:proofErr w:type="gramStart"/>
      <w:r>
        <w:rPr>
          <w:rFonts w:ascii="Calibri" w:hAnsi="Calibri" w:cs="Calibri"/>
          <w:sz w:val="24"/>
        </w:rPr>
        <w:t>day;</w:t>
      </w:r>
      <w:proofErr w:type="gramEnd"/>
    </w:p>
    <w:p w14:paraId="4CC8CCBF" w14:textId="77777777" w:rsidR="00876939" w:rsidRDefault="00876939" w:rsidP="00876939">
      <w:pPr>
        <w:pStyle w:val="GB1"/>
        <w:spacing w:after="20"/>
        <w:ind w:left="992" w:hanging="425"/>
        <w:rPr>
          <w:rFonts w:ascii="Calibri" w:hAnsi="Calibri" w:cs="Calibri"/>
          <w:sz w:val="24"/>
        </w:rPr>
      </w:pPr>
      <w:r>
        <w:rPr>
          <w:rFonts w:ascii="Calibri" w:hAnsi="Calibri" w:cs="Calibri"/>
          <w:sz w:val="24"/>
        </w:rPr>
        <w:t>(5)</w:t>
      </w:r>
      <w:r>
        <w:rPr>
          <w:rFonts w:ascii="Calibri" w:hAnsi="Calibri" w:cs="Calibri"/>
          <w:sz w:val="24"/>
        </w:rPr>
        <w:tab/>
      </w:r>
      <w:proofErr w:type="spellStart"/>
      <w:r>
        <w:rPr>
          <w:rFonts w:ascii="Calibri" w:hAnsi="Calibri" w:cs="Calibri"/>
          <w:sz w:val="24"/>
        </w:rPr>
        <w:t>Parumba</w:t>
      </w:r>
      <w:proofErr w:type="spellEnd"/>
      <w:r>
        <w:rPr>
          <w:rFonts w:ascii="Calibri" w:hAnsi="Calibri" w:cs="Calibri"/>
          <w:sz w:val="24"/>
        </w:rPr>
        <w:t xml:space="preserve"> Rumba, Black Torana, Nambrok Nick and </w:t>
      </w:r>
      <w:proofErr w:type="spellStart"/>
      <w:r>
        <w:rPr>
          <w:rFonts w:ascii="Calibri" w:hAnsi="Calibri" w:cs="Calibri"/>
          <w:sz w:val="24"/>
        </w:rPr>
        <w:t>Ilusive</w:t>
      </w:r>
      <w:proofErr w:type="spellEnd"/>
      <w:r>
        <w:rPr>
          <w:rFonts w:ascii="Calibri" w:hAnsi="Calibri" w:cs="Calibri"/>
          <w:sz w:val="24"/>
        </w:rPr>
        <w:t xml:space="preserve"> Lass each raced during January and are now listed as </w:t>
      </w:r>
      <w:proofErr w:type="gramStart"/>
      <w:r>
        <w:rPr>
          <w:rFonts w:ascii="Calibri" w:hAnsi="Calibri" w:cs="Calibri"/>
          <w:sz w:val="24"/>
        </w:rPr>
        <w:t>deceased;</w:t>
      </w:r>
      <w:proofErr w:type="gramEnd"/>
      <w:r>
        <w:rPr>
          <w:rFonts w:ascii="Calibri" w:hAnsi="Calibri" w:cs="Calibri"/>
          <w:sz w:val="24"/>
        </w:rPr>
        <w:t xml:space="preserve"> </w:t>
      </w:r>
    </w:p>
    <w:p w14:paraId="4E6387AA" w14:textId="77777777" w:rsidR="00876939" w:rsidRDefault="00876939" w:rsidP="00876939">
      <w:pPr>
        <w:pStyle w:val="GB1"/>
        <w:spacing w:after="20"/>
        <w:ind w:left="992" w:hanging="425"/>
        <w:rPr>
          <w:rFonts w:ascii="Calibri" w:hAnsi="Calibri" w:cs="Calibri"/>
          <w:sz w:val="24"/>
        </w:rPr>
      </w:pPr>
      <w:r>
        <w:rPr>
          <w:rFonts w:ascii="Calibri" w:hAnsi="Calibri" w:cs="Calibri"/>
          <w:sz w:val="24"/>
        </w:rPr>
        <w:t>(6)</w:t>
      </w:r>
      <w:r>
        <w:rPr>
          <w:rFonts w:ascii="Calibri" w:hAnsi="Calibri" w:cs="Calibri"/>
          <w:sz w:val="24"/>
        </w:rPr>
        <w:tab/>
        <w:t xml:space="preserve">over the 29 days of race meetings held in January 2026, there were 253 injuries recorded with 59 of them considered major </w:t>
      </w:r>
      <w:proofErr w:type="gramStart"/>
      <w:r>
        <w:rPr>
          <w:rFonts w:ascii="Calibri" w:hAnsi="Calibri" w:cs="Calibri"/>
          <w:sz w:val="24"/>
        </w:rPr>
        <w:t>injuries;</w:t>
      </w:r>
      <w:proofErr w:type="gramEnd"/>
      <w:r>
        <w:rPr>
          <w:rFonts w:ascii="Calibri" w:hAnsi="Calibri" w:cs="Calibri"/>
          <w:sz w:val="24"/>
        </w:rPr>
        <w:t xml:space="preserve"> </w:t>
      </w:r>
    </w:p>
    <w:p w14:paraId="5B585B26" w14:textId="77777777" w:rsidR="00876939" w:rsidRDefault="00876939" w:rsidP="00876939">
      <w:pPr>
        <w:pStyle w:val="GB1"/>
        <w:spacing w:after="20"/>
        <w:ind w:left="992" w:hanging="425"/>
        <w:rPr>
          <w:rFonts w:ascii="Calibri" w:hAnsi="Calibri" w:cs="Calibri"/>
          <w:sz w:val="24"/>
        </w:rPr>
      </w:pPr>
      <w:r>
        <w:rPr>
          <w:rFonts w:ascii="Calibri" w:hAnsi="Calibri" w:cs="Calibri"/>
          <w:sz w:val="24"/>
        </w:rPr>
        <w:t>(7)</w:t>
      </w:r>
      <w:r>
        <w:rPr>
          <w:rFonts w:ascii="Calibri" w:hAnsi="Calibri" w:cs="Calibri"/>
          <w:sz w:val="24"/>
        </w:rPr>
        <w:tab/>
        <w:t xml:space="preserve">after recording the equal highest number of on-track deaths with Bendigo for Victoria in 2025, the Ballarat racetrack already has the most injuries at 38 and the most major injuries at 12 so far for </w:t>
      </w:r>
      <w:proofErr w:type="gramStart"/>
      <w:r>
        <w:rPr>
          <w:rFonts w:ascii="Calibri" w:hAnsi="Calibri" w:cs="Calibri"/>
          <w:sz w:val="24"/>
        </w:rPr>
        <w:t>2026;</w:t>
      </w:r>
      <w:proofErr w:type="gramEnd"/>
      <w:r>
        <w:rPr>
          <w:rFonts w:ascii="Calibri" w:hAnsi="Calibri" w:cs="Calibri"/>
          <w:sz w:val="24"/>
        </w:rPr>
        <w:t xml:space="preserve"> </w:t>
      </w:r>
    </w:p>
    <w:p w14:paraId="67ADAB33" w14:textId="77777777" w:rsidR="00876939" w:rsidRDefault="00876939" w:rsidP="00876939">
      <w:pPr>
        <w:pStyle w:val="GB1"/>
        <w:spacing w:after="20"/>
        <w:ind w:left="992" w:hanging="425"/>
        <w:rPr>
          <w:rFonts w:ascii="Calibri" w:hAnsi="Calibri" w:cs="Calibri"/>
          <w:sz w:val="24"/>
        </w:rPr>
      </w:pPr>
      <w:r>
        <w:rPr>
          <w:rFonts w:ascii="Calibri" w:hAnsi="Calibri" w:cs="Calibri"/>
          <w:sz w:val="24"/>
        </w:rPr>
        <w:t>(8)</w:t>
      </w:r>
      <w:r>
        <w:rPr>
          <w:rFonts w:ascii="Calibri" w:hAnsi="Calibri" w:cs="Calibri"/>
          <w:sz w:val="24"/>
        </w:rPr>
        <w:tab/>
        <w:t xml:space="preserve">Greyhound Racing Victoria’s 2024-25 report reveals they are responsible for the highest euthanasia rate, highest animal cruelty incidents and lowest greyhound adoption program rehoming figures in four </w:t>
      </w:r>
      <w:proofErr w:type="gramStart"/>
      <w:r>
        <w:rPr>
          <w:rFonts w:ascii="Calibri" w:hAnsi="Calibri" w:cs="Calibri"/>
          <w:sz w:val="24"/>
        </w:rPr>
        <w:t>years;</w:t>
      </w:r>
      <w:proofErr w:type="gramEnd"/>
      <w:r>
        <w:rPr>
          <w:rFonts w:ascii="Calibri" w:hAnsi="Calibri" w:cs="Calibri"/>
          <w:sz w:val="24"/>
        </w:rPr>
        <w:t xml:space="preserve"> </w:t>
      </w:r>
    </w:p>
    <w:p w14:paraId="62269C2A" w14:textId="11F8761D" w:rsidR="00876939" w:rsidRPr="00577B41" w:rsidRDefault="00876939" w:rsidP="00876939">
      <w:pPr>
        <w:pStyle w:val="GB1"/>
        <w:spacing w:after="20"/>
        <w:ind w:left="567" w:firstLine="0"/>
        <w:rPr>
          <w:rFonts w:ascii="Calibri" w:hAnsi="Calibri" w:cs="Calibri"/>
          <w:sz w:val="24"/>
        </w:rPr>
      </w:pPr>
      <w:r>
        <w:rPr>
          <w:rFonts w:ascii="Calibri" w:hAnsi="Calibri" w:cs="Calibri"/>
          <w:sz w:val="24"/>
        </w:rPr>
        <w:t>and calls on the Government to support an immediate inquiry into Victoria’s greyhound racing industry.</w:t>
      </w:r>
    </w:p>
    <w:p w14:paraId="5E148E9F" w14:textId="1EF7378F" w:rsidR="00991C77" w:rsidRDefault="00991C77" w:rsidP="00876939">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4</w:t>
      </w:r>
      <w:r w:rsidRPr="00577B41">
        <w:rPr>
          <w:rFonts w:cstheme="minorHAnsi"/>
          <w:i/>
          <w:iCs/>
          <w:sz w:val="24"/>
        </w:rPr>
        <w:t xml:space="preserve"> February 2026 — Listed for </w:t>
      </w:r>
      <w:r w:rsidR="00E126A7">
        <w:rPr>
          <w:rFonts w:cstheme="minorHAnsi"/>
          <w:i/>
          <w:iCs/>
          <w:sz w:val="24"/>
        </w:rPr>
        <w:t>3</w:t>
      </w:r>
      <w:r w:rsidRPr="00577B41">
        <w:rPr>
          <w:rFonts w:cstheme="minorHAnsi"/>
          <w:i/>
          <w:iCs/>
          <w:sz w:val="24"/>
        </w:rPr>
        <w:t xml:space="preserve"> day</w:t>
      </w:r>
      <w:r w:rsidR="00C820D9">
        <w:rPr>
          <w:rFonts w:cstheme="minorHAnsi"/>
          <w:i/>
          <w:iCs/>
          <w:sz w:val="24"/>
        </w:rPr>
        <w:t>s</w:t>
      </w:r>
      <w:r w:rsidRPr="00577B41">
        <w:rPr>
          <w:rFonts w:cstheme="minorHAnsi"/>
          <w:i/>
          <w:iCs/>
          <w:sz w:val="24"/>
        </w:rPr>
        <w:t>].</w:t>
      </w:r>
    </w:p>
    <w:p w14:paraId="5F994A98" w14:textId="682F6FF3" w:rsidR="00C820D9" w:rsidRPr="00577B41" w:rsidRDefault="00C820D9" w:rsidP="00C820D9">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9A61CD">
        <w:rPr>
          <w:rFonts w:asciiTheme="minorHAnsi" w:hAnsiTheme="minorHAnsi" w:cstheme="minorHAnsi"/>
          <w:caps/>
          <w:sz w:val="24"/>
          <w:szCs w:val="24"/>
        </w:rPr>
        <w:t>43</w:t>
      </w:r>
      <w:r w:rsidR="00E126A7">
        <w:rPr>
          <w:rFonts w:asciiTheme="minorHAnsi" w:hAnsiTheme="minorHAnsi" w:cstheme="minorHAnsi"/>
          <w:caps/>
          <w:sz w:val="24"/>
          <w:szCs w:val="24"/>
        </w:rPr>
        <w:tab/>
      </w:r>
      <w:r w:rsidR="009A61CD" w:rsidRPr="009A61CD">
        <w:rPr>
          <w:rFonts w:asciiTheme="minorHAnsi" w:hAnsiTheme="minorHAnsi" w:cstheme="minorHAnsi"/>
          <w:caps/>
          <w:sz w:val="24"/>
          <w:szCs w:val="24"/>
        </w:rPr>
        <w:t>Georgie</w:t>
      </w:r>
      <w:r w:rsidR="009A61CD" w:rsidRPr="009A61CD">
        <w:rPr>
          <w:rFonts w:ascii="Aptos" w:hAnsi="Aptos" w:cstheme="minorHAnsi"/>
          <w:caps/>
          <w:sz w:val="24"/>
          <w:szCs w:val="24"/>
        </w:rPr>
        <w:t> </w:t>
      </w:r>
      <w:r w:rsidR="009A61CD" w:rsidRPr="009A61CD">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010190BC" w14:textId="3B4B9BE7" w:rsidR="009A61CD" w:rsidRPr="009A61CD" w:rsidRDefault="009A61CD" w:rsidP="009A61CD">
      <w:pPr>
        <w:pStyle w:val="GB1"/>
        <w:ind w:left="567" w:firstLine="0"/>
        <w:rPr>
          <w:rFonts w:cstheme="minorHAnsi"/>
          <w:sz w:val="24"/>
          <w:szCs w:val="28"/>
          <w:lang w:val="en-GB"/>
        </w:rPr>
      </w:pPr>
      <w:r>
        <w:rPr>
          <w:rFonts w:ascii="Calibri" w:hAnsi="Calibri" w:cs="Calibri"/>
          <w:sz w:val="24"/>
        </w:rPr>
        <w:t xml:space="preserve">That this House condemns the reckless comments made by the Premier on social media on </w:t>
      </w:r>
      <w:r>
        <w:rPr>
          <w:rFonts w:ascii="Calibri" w:hAnsi="Calibri" w:cs="Calibri"/>
          <w:sz w:val="24"/>
        </w:rPr>
        <w:br/>
        <w:t>4 February 2026, in reaction to criticism from medical experts on the announcement that Victoria’s Virtual Emergency Department will be providing prescriptions for ADHD medication, where she confirmed the Government’s commitment to this policy, “even if that means breaking a few conventions.”</w:t>
      </w:r>
    </w:p>
    <w:p w14:paraId="21046896" w14:textId="6E2A3352" w:rsidR="00C820D9" w:rsidRDefault="00C820D9" w:rsidP="00C820D9">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sidR="00E126A7">
        <w:rPr>
          <w:rFonts w:cstheme="minorHAnsi"/>
          <w:i/>
          <w:iCs/>
          <w:sz w:val="24"/>
        </w:rPr>
        <w:t>2</w:t>
      </w:r>
      <w:r w:rsidRPr="00577B41">
        <w:rPr>
          <w:rFonts w:cstheme="minorHAnsi"/>
          <w:i/>
          <w:iCs/>
          <w:sz w:val="24"/>
        </w:rPr>
        <w:t xml:space="preserve"> day</w:t>
      </w:r>
      <w:r w:rsidR="00E126A7">
        <w:rPr>
          <w:rFonts w:cstheme="minorHAnsi"/>
          <w:i/>
          <w:iCs/>
          <w:sz w:val="24"/>
        </w:rPr>
        <w:t>s</w:t>
      </w:r>
      <w:r w:rsidRPr="00577B41">
        <w:rPr>
          <w:rFonts w:cstheme="minorHAnsi"/>
          <w:i/>
          <w:iCs/>
          <w:sz w:val="24"/>
        </w:rPr>
        <w:t>].</w:t>
      </w:r>
    </w:p>
    <w:p w14:paraId="43A2BD37" w14:textId="71D82DB1" w:rsidR="00C820D9" w:rsidRPr="00577B41" w:rsidRDefault="00C820D9" w:rsidP="00C820D9">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9A61CD">
        <w:rPr>
          <w:rFonts w:asciiTheme="minorHAnsi" w:hAnsiTheme="minorHAnsi" w:cstheme="minorHAnsi"/>
          <w:caps/>
          <w:sz w:val="24"/>
          <w:szCs w:val="24"/>
        </w:rPr>
        <w:t>44</w:t>
      </w:r>
      <w:r w:rsidR="00E126A7">
        <w:rPr>
          <w:rFonts w:asciiTheme="minorHAnsi" w:hAnsiTheme="minorHAnsi" w:cstheme="minorHAnsi"/>
          <w:caps/>
          <w:sz w:val="24"/>
          <w:szCs w:val="24"/>
        </w:rPr>
        <w:tab/>
      </w:r>
      <w:r w:rsidR="009A61CD" w:rsidRPr="009A61CD">
        <w:rPr>
          <w:rFonts w:asciiTheme="minorHAnsi" w:hAnsiTheme="minorHAnsi" w:cstheme="minorHAnsi"/>
          <w:caps/>
          <w:sz w:val="24"/>
          <w:szCs w:val="24"/>
        </w:rPr>
        <w:t>Anasina</w:t>
      </w:r>
      <w:r w:rsidR="009A61CD" w:rsidRPr="009A61CD">
        <w:rPr>
          <w:rFonts w:ascii="Aptos" w:hAnsi="Aptos" w:cstheme="minorHAnsi"/>
          <w:caps/>
          <w:sz w:val="24"/>
          <w:szCs w:val="24"/>
        </w:rPr>
        <w:t> </w:t>
      </w:r>
      <w:r w:rsidR="009A61CD" w:rsidRPr="009A61CD">
        <w:rPr>
          <w:rFonts w:asciiTheme="minorHAnsi" w:hAnsiTheme="minorHAnsi" w:cstheme="minorHAnsi"/>
          <w:caps/>
          <w:sz w:val="24"/>
          <w:szCs w:val="24"/>
        </w:rPr>
        <w:t>Gray-Barberio</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31802EA2" w14:textId="77777777" w:rsidR="009A61CD" w:rsidRDefault="009A61CD" w:rsidP="009A61CD">
      <w:pPr>
        <w:pStyle w:val="GB1"/>
        <w:ind w:left="1469"/>
        <w:rPr>
          <w:rFonts w:ascii="Calibri" w:hAnsi="Calibri" w:cs="Calibri"/>
          <w:sz w:val="24"/>
        </w:rPr>
      </w:pPr>
      <w:r>
        <w:rPr>
          <w:rFonts w:ascii="Calibri" w:hAnsi="Calibri" w:cs="Calibri"/>
          <w:sz w:val="24"/>
        </w:rPr>
        <w:t>That this House —</w:t>
      </w:r>
    </w:p>
    <w:p w14:paraId="1D89C23D" w14:textId="77777777" w:rsidR="009A61CD" w:rsidRDefault="009A61CD" w:rsidP="009A61CD">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 xml:space="preserve">notes that 7 February 2026 is Victorian Open Mosque Day, an invitation by our Muslim neighbours and friends to the wider Victorian community to explore and connect with them at Mosques across the </w:t>
      </w:r>
      <w:proofErr w:type="gramStart"/>
      <w:r>
        <w:rPr>
          <w:rFonts w:ascii="Calibri" w:hAnsi="Calibri" w:cs="Calibri"/>
          <w:sz w:val="24"/>
        </w:rPr>
        <w:t>State;</w:t>
      </w:r>
      <w:proofErr w:type="gramEnd"/>
    </w:p>
    <w:p w14:paraId="48ED5947" w14:textId="77777777" w:rsidR="009A61CD" w:rsidRDefault="009A61CD" w:rsidP="009A61CD">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 xml:space="preserve">condemns the terrifying rise in anti-Muslim hate and attacks in Victoria and recognises the exclusion and isolation this causes within the </w:t>
      </w:r>
      <w:proofErr w:type="gramStart"/>
      <w:r>
        <w:rPr>
          <w:rFonts w:ascii="Calibri" w:hAnsi="Calibri" w:cs="Calibri"/>
          <w:sz w:val="24"/>
        </w:rPr>
        <w:t>community;</w:t>
      </w:r>
      <w:proofErr w:type="gramEnd"/>
    </w:p>
    <w:p w14:paraId="5486DEB2" w14:textId="77777777" w:rsidR="009A61CD" w:rsidRDefault="009A61CD" w:rsidP="009A61CD">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commends the important role that education plays in combating racism and encourages all Victorians to take up this free and inclusive opportunity to join a tour and learn about Muslim faith and values; and</w:t>
      </w:r>
    </w:p>
    <w:p w14:paraId="551A2DB3" w14:textId="396B261B" w:rsidR="009A61CD" w:rsidRDefault="009A61CD" w:rsidP="009A61CD">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 xml:space="preserve">acknowledges that all our communities of faith deserve equal protection and inclusion </w:t>
      </w:r>
      <w:r w:rsidR="0099577C">
        <w:rPr>
          <w:rFonts w:ascii="Calibri" w:hAnsi="Calibri" w:cs="Calibri"/>
          <w:sz w:val="24"/>
        </w:rPr>
        <w:br/>
      </w:r>
      <w:proofErr w:type="gramStart"/>
      <w:r>
        <w:rPr>
          <w:rFonts w:ascii="Calibri" w:hAnsi="Calibri" w:cs="Calibri"/>
          <w:sz w:val="24"/>
        </w:rPr>
        <w:t>in order to</w:t>
      </w:r>
      <w:proofErr w:type="gramEnd"/>
      <w:r>
        <w:rPr>
          <w:rFonts w:ascii="Calibri" w:hAnsi="Calibri" w:cs="Calibri"/>
          <w:sz w:val="24"/>
        </w:rPr>
        <w:t xml:space="preserve"> achieve enduring social belonging and unity.</w:t>
      </w:r>
    </w:p>
    <w:p w14:paraId="63197FD5" w14:textId="2D8E6031" w:rsidR="00C820D9" w:rsidRDefault="00C820D9" w:rsidP="00C820D9">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sidR="00E126A7">
        <w:rPr>
          <w:rFonts w:cstheme="minorHAnsi"/>
          <w:i/>
          <w:iCs/>
          <w:sz w:val="24"/>
        </w:rPr>
        <w:t>2</w:t>
      </w:r>
      <w:r w:rsidRPr="00577B41">
        <w:rPr>
          <w:rFonts w:cstheme="minorHAnsi"/>
          <w:i/>
          <w:iCs/>
          <w:sz w:val="24"/>
        </w:rPr>
        <w:t xml:space="preserve"> day</w:t>
      </w:r>
      <w:r w:rsidR="00E126A7">
        <w:rPr>
          <w:rFonts w:cstheme="minorHAnsi"/>
          <w:i/>
          <w:iCs/>
          <w:sz w:val="24"/>
        </w:rPr>
        <w:t>s</w:t>
      </w:r>
      <w:r w:rsidRPr="00577B41">
        <w:rPr>
          <w:rFonts w:cstheme="minorHAnsi"/>
          <w:i/>
          <w:iCs/>
          <w:sz w:val="24"/>
        </w:rPr>
        <w:t>].</w:t>
      </w:r>
    </w:p>
    <w:p w14:paraId="002FDE28" w14:textId="6F5CB56D" w:rsidR="009A61CD" w:rsidRPr="00577B41" w:rsidRDefault="009A61CD" w:rsidP="009A61CD">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lastRenderedPageBreak/>
        <w:t>12</w:t>
      </w:r>
      <w:r>
        <w:rPr>
          <w:rFonts w:asciiTheme="minorHAnsi" w:hAnsiTheme="minorHAnsi" w:cstheme="minorHAnsi"/>
          <w:caps/>
          <w:sz w:val="24"/>
          <w:szCs w:val="24"/>
        </w:rPr>
        <w:t>46</w:t>
      </w:r>
      <w:r w:rsidR="00E126A7">
        <w:rPr>
          <w:rFonts w:asciiTheme="minorHAnsi" w:hAnsiTheme="minorHAnsi" w:cstheme="minorHAnsi"/>
          <w:caps/>
          <w:sz w:val="24"/>
          <w:szCs w:val="24"/>
        </w:rPr>
        <w:tab/>
      </w:r>
      <w:r w:rsidRPr="009A61CD">
        <w:rPr>
          <w:rFonts w:asciiTheme="minorHAnsi" w:hAnsiTheme="minorHAnsi" w:cstheme="minorHAnsi"/>
          <w:caps/>
          <w:sz w:val="24"/>
          <w:szCs w:val="24"/>
        </w:rPr>
        <w:t>Ann-Marie</w:t>
      </w:r>
      <w:r w:rsidRPr="009A61CD">
        <w:rPr>
          <w:rFonts w:ascii="Aptos" w:hAnsi="Aptos" w:cstheme="minorHAnsi"/>
          <w:caps/>
          <w:sz w:val="24"/>
          <w:szCs w:val="24"/>
        </w:rPr>
        <w:t> </w:t>
      </w:r>
      <w:r w:rsidRPr="009A61CD">
        <w:rPr>
          <w:rFonts w:asciiTheme="minorHAnsi" w:hAnsiTheme="minorHAnsi" w:cstheme="minorHAnsi"/>
          <w:caps/>
          <w:sz w:val="24"/>
          <w:szCs w:val="24"/>
        </w:rPr>
        <w:t>Hermans</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547E901D" w14:textId="77777777" w:rsidR="009A61CD" w:rsidRDefault="009A61CD" w:rsidP="009A61CD">
      <w:pPr>
        <w:pStyle w:val="GB1"/>
        <w:ind w:left="1469"/>
        <w:rPr>
          <w:rFonts w:ascii="Calibri" w:hAnsi="Calibri" w:cs="Calibri"/>
          <w:sz w:val="24"/>
        </w:rPr>
      </w:pPr>
      <w:r>
        <w:rPr>
          <w:rFonts w:ascii="Calibri" w:hAnsi="Calibri" w:cs="Calibri"/>
          <w:sz w:val="24"/>
        </w:rPr>
        <w:t>That this House —</w:t>
      </w:r>
    </w:p>
    <w:p w14:paraId="166B7E7B" w14:textId="77777777" w:rsidR="009A61CD" w:rsidRDefault="009A61CD" w:rsidP="009A61CD">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notes that —</w:t>
      </w:r>
    </w:p>
    <w:p w14:paraId="34DFF546" w14:textId="50250638" w:rsidR="009A61CD" w:rsidRDefault="009A61CD" w:rsidP="009A61CD">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the communities of Dandenong and Frankston, key population and transport hubs in</w:t>
      </w:r>
      <w:r w:rsidR="009E55B1">
        <w:rPr>
          <w:rFonts w:ascii="Calibri" w:hAnsi="Calibri" w:cs="Calibri"/>
          <w:sz w:val="24"/>
        </w:rPr>
        <w:t xml:space="preserve"> the</w:t>
      </w:r>
      <w:r>
        <w:rPr>
          <w:rFonts w:ascii="Calibri" w:hAnsi="Calibri" w:cs="Calibri"/>
          <w:sz w:val="24"/>
        </w:rPr>
        <w:t xml:space="preserve"> South-Eastern Metropolitan Region, are experiencing increasing community safety pressures amid rising crime and declining police </w:t>
      </w:r>
      <w:proofErr w:type="gramStart"/>
      <w:r>
        <w:rPr>
          <w:rFonts w:ascii="Calibri" w:hAnsi="Calibri" w:cs="Calibri"/>
          <w:sz w:val="24"/>
        </w:rPr>
        <w:t>resources;</w:t>
      </w:r>
      <w:proofErr w:type="gramEnd"/>
    </w:p>
    <w:p w14:paraId="0ED147F0" w14:textId="5EA19CCB" w:rsidR="009A61CD" w:rsidRDefault="009A61CD" w:rsidP="009A61CD">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 xml:space="preserve">Victoria now has 367.7 fewer full-time equivalent Victoria Police officers than in September 2023, with overall police numbers at their lowest level since </w:t>
      </w:r>
      <w:r w:rsidR="0099577C">
        <w:rPr>
          <w:rFonts w:ascii="Calibri" w:hAnsi="Calibri" w:cs="Calibri"/>
          <w:sz w:val="24"/>
        </w:rPr>
        <w:br/>
      </w:r>
      <w:r>
        <w:rPr>
          <w:rFonts w:ascii="Calibri" w:hAnsi="Calibri" w:cs="Calibri"/>
          <w:sz w:val="24"/>
        </w:rPr>
        <w:t xml:space="preserve">September </w:t>
      </w:r>
      <w:proofErr w:type="gramStart"/>
      <w:r>
        <w:rPr>
          <w:rFonts w:ascii="Calibri" w:hAnsi="Calibri" w:cs="Calibri"/>
          <w:sz w:val="24"/>
        </w:rPr>
        <w:t>2019;</w:t>
      </w:r>
      <w:proofErr w:type="gramEnd"/>
    </w:p>
    <w:p w14:paraId="0DC17CEF" w14:textId="77777777" w:rsidR="009A61CD" w:rsidRDefault="009A61CD" w:rsidP="009A61CD">
      <w:pPr>
        <w:pStyle w:val="GB1"/>
        <w:spacing w:after="20"/>
        <w:ind w:left="1417" w:hanging="425"/>
        <w:rPr>
          <w:rFonts w:ascii="Calibri" w:hAnsi="Calibri" w:cs="Calibri"/>
          <w:sz w:val="24"/>
        </w:rPr>
      </w:pPr>
      <w:r>
        <w:rPr>
          <w:rFonts w:ascii="Calibri" w:hAnsi="Calibri" w:cs="Calibri"/>
          <w:sz w:val="24"/>
        </w:rPr>
        <w:t>(c)</w:t>
      </w:r>
      <w:r>
        <w:rPr>
          <w:rFonts w:ascii="Calibri" w:hAnsi="Calibri" w:cs="Calibri"/>
          <w:sz w:val="24"/>
        </w:rPr>
        <w:tab/>
        <w:t xml:space="preserve">between December 2024 and December 2025, policing resources across the </w:t>
      </w:r>
      <w:r>
        <w:rPr>
          <w:rFonts w:ascii="Calibri" w:hAnsi="Calibri" w:cs="Calibri"/>
          <w:sz w:val="24"/>
        </w:rPr>
        <w:br/>
        <w:t xml:space="preserve">South-Eastern Metropolitan Region, including areas supporting Dandenong and Frankston, declined by at least 25 full-time equivalent officers, alongside reductions in specialist policing </w:t>
      </w:r>
      <w:proofErr w:type="gramStart"/>
      <w:r>
        <w:rPr>
          <w:rFonts w:ascii="Calibri" w:hAnsi="Calibri" w:cs="Calibri"/>
          <w:sz w:val="24"/>
        </w:rPr>
        <w:t>units;</w:t>
      </w:r>
      <w:proofErr w:type="gramEnd"/>
    </w:p>
    <w:p w14:paraId="52E29FE2" w14:textId="77777777" w:rsidR="009A61CD" w:rsidRDefault="009A61CD" w:rsidP="009A61CD">
      <w:pPr>
        <w:pStyle w:val="GB1"/>
        <w:spacing w:after="20"/>
        <w:ind w:left="1417" w:hanging="425"/>
        <w:rPr>
          <w:rFonts w:ascii="Calibri" w:hAnsi="Calibri" w:cs="Calibri"/>
          <w:sz w:val="24"/>
        </w:rPr>
      </w:pPr>
      <w:r>
        <w:rPr>
          <w:rFonts w:ascii="Calibri" w:hAnsi="Calibri" w:cs="Calibri"/>
          <w:sz w:val="24"/>
        </w:rPr>
        <w:t>(d)</w:t>
      </w:r>
      <w:r>
        <w:rPr>
          <w:rFonts w:ascii="Calibri" w:hAnsi="Calibri" w:cs="Calibri"/>
          <w:sz w:val="24"/>
        </w:rPr>
        <w:tab/>
        <w:t xml:space="preserve">specialist resources critical to supporting Dandenong and Frankston, including Crime Investigation units, the Sexual Offences and Child Abuse Investigation Team and Highway Patrol, have all experienced staffing reductions over the same </w:t>
      </w:r>
      <w:proofErr w:type="gramStart"/>
      <w:r>
        <w:rPr>
          <w:rFonts w:ascii="Calibri" w:hAnsi="Calibri" w:cs="Calibri"/>
          <w:sz w:val="24"/>
        </w:rPr>
        <w:t>period;</w:t>
      </w:r>
      <w:proofErr w:type="gramEnd"/>
    </w:p>
    <w:p w14:paraId="5B1C90BE" w14:textId="77777777" w:rsidR="009A61CD" w:rsidRDefault="009A61CD" w:rsidP="009A61CD">
      <w:pPr>
        <w:pStyle w:val="GB1"/>
        <w:spacing w:after="20"/>
        <w:ind w:left="1417" w:hanging="425"/>
        <w:rPr>
          <w:rFonts w:ascii="Calibri" w:hAnsi="Calibri" w:cs="Calibri"/>
          <w:sz w:val="24"/>
        </w:rPr>
      </w:pPr>
      <w:r>
        <w:rPr>
          <w:rFonts w:ascii="Calibri" w:hAnsi="Calibri" w:cs="Calibri"/>
          <w:sz w:val="24"/>
        </w:rPr>
        <w:t>(e)</w:t>
      </w:r>
      <w:r>
        <w:rPr>
          <w:rFonts w:ascii="Calibri" w:hAnsi="Calibri" w:cs="Calibri"/>
          <w:sz w:val="24"/>
        </w:rPr>
        <w:tab/>
        <w:t xml:space="preserve">these reductions have occurred while recorded crime across Victoria has increased by more than 25 per cent, with almost 295,000 offences remaining unsolved and while police stations across the State, including in growth and high-demand areas, continue to operate on reduced hours due to staffing </w:t>
      </w:r>
      <w:proofErr w:type="gramStart"/>
      <w:r>
        <w:rPr>
          <w:rFonts w:ascii="Calibri" w:hAnsi="Calibri" w:cs="Calibri"/>
          <w:sz w:val="24"/>
        </w:rPr>
        <w:t>shortages;</w:t>
      </w:r>
      <w:proofErr w:type="gramEnd"/>
    </w:p>
    <w:p w14:paraId="71E9BB96" w14:textId="77777777" w:rsidR="009A61CD" w:rsidRDefault="009A61CD" w:rsidP="009A61CD">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calls on the Government to —</w:t>
      </w:r>
    </w:p>
    <w:p w14:paraId="2ECE5F48" w14:textId="77777777" w:rsidR="009A61CD" w:rsidRDefault="009A61CD" w:rsidP="009A61CD">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 xml:space="preserve">restore and increase funding to Victoria </w:t>
      </w:r>
      <w:proofErr w:type="gramStart"/>
      <w:r>
        <w:rPr>
          <w:rFonts w:ascii="Calibri" w:hAnsi="Calibri" w:cs="Calibri"/>
          <w:sz w:val="24"/>
        </w:rPr>
        <w:t>Police;</w:t>
      </w:r>
      <w:proofErr w:type="gramEnd"/>
    </w:p>
    <w:p w14:paraId="3E2A1550" w14:textId="77777777" w:rsidR="009A61CD" w:rsidRDefault="009A61CD" w:rsidP="009A61CD">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prioritise the recruitment and retention of frontline police officers for Dandenong and Frankston; and</w:t>
      </w:r>
    </w:p>
    <w:p w14:paraId="6F8074D4" w14:textId="77777777" w:rsidR="009A61CD" w:rsidRDefault="009A61CD" w:rsidP="009A61CD">
      <w:pPr>
        <w:pStyle w:val="GB1"/>
        <w:spacing w:after="20"/>
        <w:ind w:left="1417" w:hanging="425"/>
        <w:rPr>
          <w:rFonts w:ascii="Calibri" w:hAnsi="Calibri" w:cs="Calibri"/>
          <w:sz w:val="24"/>
        </w:rPr>
      </w:pPr>
      <w:r>
        <w:rPr>
          <w:rFonts w:ascii="Calibri" w:hAnsi="Calibri" w:cs="Calibri"/>
          <w:sz w:val="24"/>
        </w:rPr>
        <w:t>(c)</w:t>
      </w:r>
      <w:r>
        <w:rPr>
          <w:rFonts w:ascii="Calibri" w:hAnsi="Calibri" w:cs="Calibri"/>
          <w:sz w:val="24"/>
        </w:rPr>
        <w:tab/>
        <w:t>ensure police stations serving Dandenong and Frankston are fully staffed and operating full hours to restore community safety and confidence.</w:t>
      </w:r>
    </w:p>
    <w:p w14:paraId="71F4AB66" w14:textId="32B6BD18" w:rsidR="009A61CD" w:rsidRDefault="009A61CD" w:rsidP="009A61CD">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sidR="00E126A7">
        <w:rPr>
          <w:rFonts w:cstheme="minorHAnsi"/>
          <w:i/>
          <w:iCs/>
          <w:sz w:val="24"/>
        </w:rPr>
        <w:t>2</w:t>
      </w:r>
      <w:r w:rsidRPr="00577B41">
        <w:rPr>
          <w:rFonts w:cstheme="minorHAnsi"/>
          <w:i/>
          <w:iCs/>
          <w:sz w:val="24"/>
        </w:rPr>
        <w:t xml:space="preserve"> day</w:t>
      </w:r>
      <w:r w:rsidR="00E126A7">
        <w:rPr>
          <w:rFonts w:cstheme="minorHAnsi"/>
          <w:i/>
          <w:iCs/>
          <w:sz w:val="24"/>
        </w:rPr>
        <w:t>s</w:t>
      </w:r>
      <w:r w:rsidRPr="00577B41">
        <w:rPr>
          <w:rFonts w:cstheme="minorHAnsi"/>
          <w:i/>
          <w:iCs/>
          <w:sz w:val="24"/>
        </w:rPr>
        <w:t>].</w:t>
      </w:r>
    </w:p>
    <w:p w14:paraId="02209C43" w14:textId="1CE32774" w:rsidR="009A61CD" w:rsidRPr="00577B41" w:rsidRDefault="009A61CD" w:rsidP="009A61CD">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47</w:t>
      </w:r>
      <w:r w:rsidR="00E126A7">
        <w:rPr>
          <w:rFonts w:asciiTheme="minorHAnsi" w:hAnsiTheme="minorHAnsi" w:cstheme="minorHAnsi"/>
          <w:caps/>
          <w:sz w:val="24"/>
          <w:szCs w:val="24"/>
        </w:rPr>
        <w:tab/>
      </w:r>
      <w:r w:rsidRPr="009A61CD">
        <w:rPr>
          <w:rFonts w:asciiTheme="minorHAnsi" w:hAnsiTheme="minorHAnsi" w:cstheme="minorHAnsi"/>
          <w:caps/>
          <w:sz w:val="24"/>
          <w:szCs w:val="24"/>
        </w:rPr>
        <w:t>Georgie</w:t>
      </w:r>
      <w:r w:rsidRPr="009A61CD">
        <w:rPr>
          <w:rFonts w:ascii="Aptos" w:hAnsi="Aptos" w:cstheme="minorHAnsi"/>
          <w:caps/>
          <w:sz w:val="24"/>
          <w:szCs w:val="24"/>
        </w:rPr>
        <w:t> </w:t>
      </w:r>
      <w:r w:rsidRPr="009A61CD">
        <w:rPr>
          <w:rFonts w:asciiTheme="minorHAnsi" w:hAnsiTheme="minorHAnsi" w:cstheme="minorHAnsi"/>
          <w:caps/>
          <w:sz w:val="24"/>
          <w:szCs w:val="24"/>
        </w:rPr>
        <w:t>Purcell</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3963F6DA" w14:textId="77777777" w:rsidR="009A61CD" w:rsidRDefault="009A61CD" w:rsidP="003B1E16">
      <w:pPr>
        <w:pStyle w:val="GB1"/>
        <w:ind w:left="1469"/>
        <w:rPr>
          <w:rFonts w:ascii="Calibri" w:hAnsi="Calibri" w:cs="Calibri"/>
          <w:sz w:val="24"/>
        </w:rPr>
      </w:pPr>
      <w:r>
        <w:rPr>
          <w:rFonts w:ascii="Calibri" w:hAnsi="Calibri" w:cs="Calibri"/>
          <w:sz w:val="24"/>
        </w:rPr>
        <w:t>That this House notes that —</w:t>
      </w:r>
    </w:p>
    <w:p w14:paraId="4B01E86E" w14:textId="77777777" w:rsidR="009A61CD" w:rsidRDefault="009A61CD" w:rsidP="003B1E16">
      <w:pPr>
        <w:pStyle w:val="GB1"/>
        <w:ind w:left="992" w:hanging="425"/>
        <w:rPr>
          <w:rFonts w:ascii="Calibri" w:hAnsi="Calibri" w:cs="Calibri"/>
          <w:sz w:val="24"/>
        </w:rPr>
      </w:pPr>
      <w:r>
        <w:rPr>
          <w:rFonts w:ascii="Calibri" w:hAnsi="Calibri" w:cs="Calibri"/>
          <w:sz w:val="24"/>
        </w:rPr>
        <w:t>(1)</w:t>
      </w:r>
      <w:r>
        <w:rPr>
          <w:rFonts w:ascii="Calibri" w:hAnsi="Calibri" w:cs="Calibri"/>
          <w:sz w:val="24"/>
        </w:rPr>
        <w:tab/>
        <w:t xml:space="preserve">on Invasion Day in Perth, a homemade explosive device was thrown into a crowd of approximately 2,500 people gathered to hear from Traditional Owners on a day of </w:t>
      </w:r>
      <w:proofErr w:type="gramStart"/>
      <w:r>
        <w:rPr>
          <w:rFonts w:ascii="Calibri" w:hAnsi="Calibri" w:cs="Calibri"/>
          <w:sz w:val="24"/>
        </w:rPr>
        <w:t>mourning;</w:t>
      </w:r>
      <w:proofErr w:type="gramEnd"/>
    </w:p>
    <w:p w14:paraId="233E98A2" w14:textId="77777777" w:rsidR="009A61CD" w:rsidRDefault="009A61CD" w:rsidP="003B1E16">
      <w:pPr>
        <w:pStyle w:val="GB1"/>
        <w:ind w:left="992" w:hanging="425"/>
        <w:rPr>
          <w:rFonts w:ascii="Calibri" w:hAnsi="Calibri" w:cs="Calibri"/>
          <w:sz w:val="24"/>
        </w:rPr>
      </w:pPr>
      <w:r>
        <w:rPr>
          <w:rFonts w:ascii="Calibri" w:hAnsi="Calibri" w:cs="Calibri"/>
          <w:sz w:val="24"/>
        </w:rPr>
        <w:t>(2)</w:t>
      </w:r>
      <w:r>
        <w:rPr>
          <w:rFonts w:ascii="Calibri" w:hAnsi="Calibri" w:cs="Calibri"/>
          <w:sz w:val="24"/>
        </w:rPr>
        <w:tab/>
        <w:t xml:space="preserve">the device was deliberately constructed with the potential to kill, but thankfully, it did not </w:t>
      </w:r>
      <w:proofErr w:type="gramStart"/>
      <w:r>
        <w:rPr>
          <w:rFonts w:ascii="Calibri" w:hAnsi="Calibri" w:cs="Calibri"/>
          <w:sz w:val="24"/>
        </w:rPr>
        <w:t>detonate;</w:t>
      </w:r>
      <w:proofErr w:type="gramEnd"/>
    </w:p>
    <w:p w14:paraId="33723C12" w14:textId="77777777" w:rsidR="009A61CD" w:rsidRDefault="009A61CD" w:rsidP="003B1E16">
      <w:pPr>
        <w:pStyle w:val="GB1"/>
        <w:ind w:left="992" w:hanging="425"/>
        <w:rPr>
          <w:rFonts w:ascii="Calibri" w:hAnsi="Calibri" w:cs="Calibri"/>
          <w:sz w:val="24"/>
        </w:rPr>
      </w:pPr>
      <w:r>
        <w:rPr>
          <w:rFonts w:ascii="Calibri" w:hAnsi="Calibri" w:cs="Calibri"/>
          <w:sz w:val="24"/>
        </w:rPr>
        <w:t>(3)</w:t>
      </w:r>
      <w:r>
        <w:rPr>
          <w:rFonts w:ascii="Calibri" w:hAnsi="Calibri" w:cs="Calibri"/>
          <w:sz w:val="24"/>
        </w:rPr>
        <w:tab/>
        <w:t xml:space="preserve">in the 24 hours following the incident, media coverage was marked by what has since been described as ‘muted indifference’, with the attempted attack failing to generate national </w:t>
      </w:r>
      <w:proofErr w:type="gramStart"/>
      <w:r>
        <w:rPr>
          <w:rFonts w:ascii="Calibri" w:hAnsi="Calibri" w:cs="Calibri"/>
          <w:sz w:val="24"/>
        </w:rPr>
        <w:t>outrage;</w:t>
      </w:r>
      <w:proofErr w:type="gramEnd"/>
    </w:p>
    <w:p w14:paraId="40774160" w14:textId="77777777" w:rsidR="009A61CD" w:rsidRDefault="009A61CD" w:rsidP="003B1E16">
      <w:pPr>
        <w:pStyle w:val="GB1"/>
        <w:ind w:left="992" w:hanging="425"/>
        <w:rPr>
          <w:rFonts w:ascii="Calibri" w:hAnsi="Calibri" w:cs="Calibri"/>
          <w:sz w:val="24"/>
        </w:rPr>
      </w:pPr>
      <w:r>
        <w:rPr>
          <w:rFonts w:ascii="Calibri" w:hAnsi="Calibri" w:cs="Calibri"/>
          <w:sz w:val="24"/>
        </w:rPr>
        <w:t>(4)</w:t>
      </w:r>
      <w:r>
        <w:rPr>
          <w:rFonts w:ascii="Calibri" w:hAnsi="Calibri" w:cs="Calibri"/>
          <w:sz w:val="24"/>
        </w:rPr>
        <w:tab/>
        <w:t xml:space="preserve">authorities have confirmed the intended targets were Aboriginal and Torres Strait Islander people and their allies, demonstrating a targeted act of racial and political </w:t>
      </w:r>
      <w:proofErr w:type="gramStart"/>
      <w:r>
        <w:rPr>
          <w:rFonts w:ascii="Calibri" w:hAnsi="Calibri" w:cs="Calibri"/>
          <w:sz w:val="24"/>
        </w:rPr>
        <w:t>hatred;</w:t>
      </w:r>
      <w:proofErr w:type="gramEnd"/>
    </w:p>
    <w:p w14:paraId="3A13DA9D" w14:textId="77777777" w:rsidR="009A61CD" w:rsidRDefault="009A61CD" w:rsidP="003B1E16">
      <w:pPr>
        <w:pStyle w:val="GB1"/>
        <w:ind w:left="992" w:hanging="425"/>
        <w:rPr>
          <w:rFonts w:ascii="Calibri" w:hAnsi="Calibri" w:cs="Calibri"/>
          <w:sz w:val="24"/>
        </w:rPr>
      </w:pPr>
      <w:r>
        <w:rPr>
          <w:rFonts w:ascii="Calibri" w:hAnsi="Calibri" w:cs="Calibri"/>
          <w:sz w:val="24"/>
        </w:rPr>
        <w:t>(5)</w:t>
      </w:r>
      <w:r>
        <w:rPr>
          <w:rFonts w:ascii="Calibri" w:hAnsi="Calibri" w:cs="Calibri"/>
          <w:sz w:val="24"/>
        </w:rPr>
        <w:tab/>
        <w:t xml:space="preserve">this is not the first time far-right extremism has targeted First Nations people in this country, as we saw when neo-Nazis stormed the Camp Sovereignty ceremonial ground in August last </w:t>
      </w:r>
      <w:proofErr w:type="gramStart"/>
      <w:r>
        <w:rPr>
          <w:rFonts w:ascii="Calibri" w:hAnsi="Calibri" w:cs="Calibri"/>
          <w:sz w:val="24"/>
        </w:rPr>
        <w:t>year;</w:t>
      </w:r>
      <w:proofErr w:type="gramEnd"/>
    </w:p>
    <w:p w14:paraId="26B6919A" w14:textId="77777777" w:rsidR="009A61CD" w:rsidRDefault="009A61CD" w:rsidP="003B1E16">
      <w:pPr>
        <w:pStyle w:val="GB1"/>
        <w:ind w:left="992" w:hanging="425"/>
        <w:rPr>
          <w:rFonts w:ascii="Calibri" w:hAnsi="Calibri" w:cs="Calibri"/>
          <w:sz w:val="24"/>
        </w:rPr>
      </w:pPr>
      <w:r>
        <w:rPr>
          <w:rFonts w:ascii="Calibri" w:hAnsi="Calibri" w:cs="Calibri"/>
          <w:sz w:val="24"/>
        </w:rPr>
        <w:t>(6)</w:t>
      </w:r>
      <w:r>
        <w:rPr>
          <w:rFonts w:ascii="Calibri" w:hAnsi="Calibri" w:cs="Calibri"/>
          <w:sz w:val="24"/>
        </w:rPr>
        <w:tab/>
        <w:t xml:space="preserve">without immediate action, extremist violence will continue to threaten the safety and sovereignty of Aboriginal and Torres Strait Islander people in this </w:t>
      </w:r>
      <w:proofErr w:type="gramStart"/>
      <w:r>
        <w:rPr>
          <w:rFonts w:ascii="Calibri" w:hAnsi="Calibri" w:cs="Calibri"/>
          <w:sz w:val="24"/>
        </w:rPr>
        <w:t>country;</w:t>
      </w:r>
      <w:proofErr w:type="gramEnd"/>
      <w:r>
        <w:rPr>
          <w:rFonts w:ascii="Calibri" w:hAnsi="Calibri" w:cs="Calibri"/>
          <w:sz w:val="24"/>
        </w:rPr>
        <w:t xml:space="preserve"> </w:t>
      </w:r>
    </w:p>
    <w:p w14:paraId="1856E6DC" w14:textId="77777777" w:rsidR="009E24A8" w:rsidRDefault="009E24A8">
      <w:pPr>
        <w:spacing w:after="160" w:line="259" w:lineRule="auto"/>
        <w:rPr>
          <w:rFonts w:ascii="Calibri" w:hAnsi="Calibri" w:cs="Calibri"/>
          <w:lang w:eastAsia="en-AU"/>
        </w:rPr>
      </w:pPr>
      <w:r>
        <w:rPr>
          <w:rFonts w:ascii="Calibri" w:hAnsi="Calibri" w:cs="Calibri"/>
        </w:rPr>
        <w:br w:type="page"/>
      </w:r>
    </w:p>
    <w:p w14:paraId="76E415D8" w14:textId="1CA59BCE" w:rsidR="009A61CD" w:rsidRPr="009A61CD" w:rsidRDefault="009A61CD" w:rsidP="003B1E16">
      <w:pPr>
        <w:pStyle w:val="GB1"/>
        <w:ind w:left="567" w:firstLine="0"/>
        <w:rPr>
          <w:rFonts w:ascii="Calibri" w:hAnsi="Calibri" w:cs="Calibri"/>
          <w:sz w:val="24"/>
        </w:rPr>
      </w:pPr>
      <w:r>
        <w:rPr>
          <w:rFonts w:ascii="Calibri" w:hAnsi="Calibri" w:cs="Calibri"/>
          <w:sz w:val="24"/>
        </w:rPr>
        <w:lastRenderedPageBreak/>
        <w:t>and calls on the Government to take immediate action to strengthen counter</w:t>
      </w:r>
      <w:r w:rsidR="009E55B1">
        <w:rPr>
          <w:rFonts w:ascii="Calibri" w:hAnsi="Calibri" w:cs="Calibri"/>
          <w:sz w:val="24"/>
        </w:rPr>
        <w:t>-</w:t>
      </w:r>
      <w:r>
        <w:rPr>
          <w:rFonts w:ascii="Calibri" w:hAnsi="Calibri" w:cs="Calibri"/>
          <w:sz w:val="24"/>
        </w:rPr>
        <w:t>extremism measures and protect the right of First Nations communities to gather without fear, harassment or violence.</w:t>
      </w:r>
    </w:p>
    <w:p w14:paraId="2727001F" w14:textId="7B90D098" w:rsidR="009A61CD" w:rsidRDefault="009A61CD" w:rsidP="009A61CD">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sidR="00E126A7">
        <w:rPr>
          <w:rFonts w:cstheme="minorHAnsi"/>
          <w:i/>
          <w:iCs/>
          <w:sz w:val="24"/>
        </w:rPr>
        <w:t>2</w:t>
      </w:r>
      <w:r w:rsidRPr="00577B41">
        <w:rPr>
          <w:rFonts w:cstheme="minorHAnsi"/>
          <w:i/>
          <w:iCs/>
          <w:sz w:val="24"/>
        </w:rPr>
        <w:t xml:space="preserve"> day</w:t>
      </w:r>
      <w:r w:rsidR="00E126A7">
        <w:rPr>
          <w:rFonts w:cstheme="minorHAnsi"/>
          <w:i/>
          <w:iCs/>
          <w:sz w:val="24"/>
        </w:rPr>
        <w:t>s</w:t>
      </w:r>
      <w:r w:rsidRPr="00577B41">
        <w:rPr>
          <w:rFonts w:cstheme="minorHAnsi"/>
          <w:i/>
          <w:iCs/>
          <w:sz w:val="24"/>
        </w:rPr>
        <w:t>].</w:t>
      </w:r>
    </w:p>
    <w:p w14:paraId="1E3C7A75" w14:textId="6390AB80" w:rsidR="009A61CD" w:rsidRPr="00577B41" w:rsidRDefault="009A61CD" w:rsidP="009A61CD">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sidR="00EA6946">
        <w:rPr>
          <w:rFonts w:asciiTheme="minorHAnsi" w:hAnsiTheme="minorHAnsi" w:cstheme="minorHAnsi"/>
          <w:caps/>
          <w:sz w:val="24"/>
          <w:szCs w:val="24"/>
        </w:rPr>
        <w:t>49</w:t>
      </w:r>
      <w:r w:rsidR="00E126A7">
        <w:rPr>
          <w:rFonts w:asciiTheme="minorHAnsi" w:hAnsiTheme="minorHAnsi" w:cstheme="minorHAnsi"/>
          <w:caps/>
          <w:sz w:val="24"/>
          <w:szCs w:val="24"/>
        </w:rPr>
        <w:tab/>
      </w:r>
      <w:r w:rsidR="00EA6946" w:rsidRPr="00EA6946">
        <w:rPr>
          <w:rFonts w:asciiTheme="minorHAnsi" w:hAnsiTheme="minorHAnsi" w:cstheme="minorHAnsi"/>
          <w:caps/>
          <w:sz w:val="24"/>
          <w:szCs w:val="24"/>
        </w:rPr>
        <w:t>Ann-Marie</w:t>
      </w:r>
      <w:r w:rsidR="00EA6946" w:rsidRPr="00EA6946">
        <w:rPr>
          <w:rFonts w:ascii="Aptos" w:hAnsi="Aptos" w:cstheme="minorHAnsi"/>
          <w:caps/>
          <w:sz w:val="24"/>
          <w:szCs w:val="24"/>
        </w:rPr>
        <w:t> </w:t>
      </w:r>
      <w:r w:rsidR="00EA6946" w:rsidRPr="00EA6946">
        <w:rPr>
          <w:rFonts w:asciiTheme="minorHAnsi" w:hAnsiTheme="minorHAnsi" w:cstheme="minorHAnsi"/>
          <w:caps/>
          <w:sz w:val="24"/>
          <w:szCs w:val="24"/>
        </w:rPr>
        <w:t>Hermans</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16CF6236" w14:textId="77777777" w:rsidR="00EA6946" w:rsidRDefault="00EA6946" w:rsidP="00EA6946">
      <w:pPr>
        <w:pStyle w:val="GB1"/>
        <w:ind w:left="1469"/>
        <w:rPr>
          <w:rFonts w:ascii="Calibri" w:hAnsi="Calibri" w:cs="Calibri"/>
          <w:sz w:val="24"/>
        </w:rPr>
      </w:pPr>
      <w:r>
        <w:rPr>
          <w:rFonts w:ascii="Calibri" w:hAnsi="Calibri" w:cs="Calibri"/>
          <w:sz w:val="24"/>
        </w:rPr>
        <w:t>That this House —</w:t>
      </w:r>
    </w:p>
    <w:p w14:paraId="2CF76791" w14:textId="7909006B" w:rsidR="00EA6946" w:rsidRDefault="00EA6946" w:rsidP="00EA6946">
      <w:pPr>
        <w:pStyle w:val="GB1"/>
        <w:numPr>
          <w:ilvl w:val="0"/>
          <w:numId w:val="36"/>
        </w:numPr>
        <w:spacing w:after="20"/>
        <w:ind w:left="987"/>
        <w:rPr>
          <w:rFonts w:ascii="Calibri" w:hAnsi="Calibri" w:cs="Calibri"/>
          <w:sz w:val="24"/>
        </w:rPr>
      </w:pPr>
      <w:r>
        <w:rPr>
          <w:rFonts w:ascii="Calibri" w:hAnsi="Calibri" w:cs="Calibri"/>
          <w:sz w:val="24"/>
        </w:rPr>
        <w:t xml:space="preserve">expresses its grave concern at the Government’s decision to reduce public access to </w:t>
      </w:r>
      <w:r w:rsidR="0099577C">
        <w:rPr>
          <w:rFonts w:ascii="Calibri" w:hAnsi="Calibri" w:cs="Calibri"/>
          <w:sz w:val="24"/>
        </w:rPr>
        <w:br/>
      </w:r>
      <w:r>
        <w:rPr>
          <w:rFonts w:ascii="Calibri" w:hAnsi="Calibri" w:cs="Calibri"/>
          <w:sz w:val="24"/>
        </w:rPr>
        <w:t xml:space="preserve">police stations across Victoria at a time of rising </w:t>
      </w:r>
      <w:proofErr w:type="gramStart"/>
      <w:r>
        <w:rPr>
          <w:rFonts w:ascii="Calibri" w:hAnsi="Calibri" w:cs="Calibri"/>
          <w:sz w:val="24"/>
        </w:rPr>
        <w:t>crime;</w:t>
      </w:r>
      <w:proofErr w:type="gramEnd"/>
    </w:p>
    <w:p w14:paraId="2A4CF720" w14:textId="77777777" w:rsidR="00EA6946" w:rsidRDefault="00EA6946" w:rsidP="00EA6946">
      <w:pPr>
        <w:pStyle w:val="GB1"/>
        <w:numPr>
          <w:ilvl w:val="0"/>
          <w:numId w:val="36"/>
        </w:numPr>
        <w:spacing w:after="20"/>
        <w:ind w:left="987"/>
        <w:rPr>
          <w:rFonts w:ascii="Calibri" w:hAnsi="Calibri" w:cs="Calibri"/>
          <w:sz w:val="24"/>
        </w:rPr>
      </w:pPr>
      <w:r>
        <w:rPr>
          <w:rFonts w:ascii="Calibri" w:hAnsi="Calibri" w:cs="Calibri"/>
          <w:sz w:val="24"/>
        </w:rPr>
        <w:t xml:space="preserve">notes that dozens of stations that were previously open 24 hours are now routinely closed overnight, on weekends, or for extended periods due to staffing shortages, leaving communities without contact with </w:t>
      </w:r>
      <w:proofErr w:type="gramStart"/>
      <w:r>
        <w:rPr>
          <w:rFonts w:ascii="Calibri" w:hAnsi="Calibri" w:cs="Calibri"/>
          <w:sz w:val="24"/>
        </w:rPr>
        <w:t>police;</w:t>
      </w:r>
      <w:proofErr w:type="gramEnd"/>
    </w:p>
    <w:p w14:paraId="65B14B1C" w14:textId="77777777" w:rsidR="00EA6946" w:rsidRDefault="00EA6946" w:rsidP="00EA6946">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 xml:space="preserve">acknowledges that Victoria recorded more than 640,000 criminal offences in the past year, a 12 per cent increase on the previous reporting period, with rises across violent crime, property crime, and motor vehicle </w:t>
      </w:r>
      <w:proofErr w:type="gramStart"/>
      <w:r>
        <w:rPr>
          <w:rFonts w:ascii="Calibri" w:hAnsi="Calibri" w:cs="Calibri"/>
          <w:sz w:val="24"/>
        </w:rPr>
        <w:t>theft;</w:t>
      </w:r>
      <w:proofErr w:type="gramEnd"/>
    </w:p>
    <w:p w14:paraId="5D9B4BC2" w14:textId="77777777" w:rsidR="00EA6946" w:rsidRDefault="00EA6946" w:rsidP="00EA6946">
      <w:pPr>
        <w:pStyle w:val="GB1"/>
        <w:spacing w:after="20"/>
        <w:ind w:left="992" w:hanging="425"/>
        <w:rPr>
          <w:rFonts w:ascii="Calibri" w:hAnsi="Calibri" w:cs="Calibri"/>
          <w:sz w:val="24"/>
        </w:rPr>
      </w:pPr>
      <w:r>
        <w:rPr>
          <w:rFonts w:ascii="Calibri" w:hAnsi="Calibri" w:cs="Calibri"/>
          <w:sz w:val="24"/>
        </w:rPr>
        <w:t>(4)</w:t>
      </w:r>
      <w:r>
        <w:rPr>
          <w:rFonts w:ascii="Calibri" w:hAnsi="Calibri" w:cs="Calibri"/>
          <w:sz w:val="24"/>
        </w:rPr>
        <w:tab/>
        <w:t xml:space="preserve">further notes that in growth areas such as Clyde North, newly built police stations intended to provide 24-hour access remain closed to the public despite population growth and rising </w:t>
      </w:r>
      <w:proofErr w:type="gramStart"/>
      <w:r>
        <w:rPr>
          <w:rFonts w:ascii="Calibri" w:hAnsi="Calibri" w:cs="Calibri"/>
          <w:sz w:val="24"/>
        </w:rPr>
        <w:t>demand;</w:t>
      </w:r>
      <w:proofErr w:type="gramEnd"/>
    </w:p>
    <w:p w14:paraId="29B64278" w14:textId="77777777" w:rsidR="00EA6946" w:rsidRDefault="00EA6946" w:rsidP="00EA6946">
      <w:pPr>
        <w:pStyle w:val="GB1"/>
        <w:spacing w:after="20"/>
        <w:ind w:left="992" w:hanging="425"/>
        <w:rPr>
          <w:rFonts w:ascii="Calibri" w:hAnsi="Calibri" w:cs="Calibri"/>
          <w:sz w:val="24"/>
        </w:rPr>
      </w:pPr>
      <w:r>
        <w:rPr>
          <w:rFonts w:ascii="Calibri" w:hAnsi="Calibri" w:cs="Calibri"/>
          <w:sz w:val="24"/>
        </w:rPr>
        <w:t>(5)</w:t>
      </w:r>
      <w:r>
        <w:rPr>
          <w:rFonts w:ascii="Calibri" w:hAnsi="Calibri" w:cs="Calibri"/>
          <w:sz w:val="24"/>
        </w:rPr>
        <w:tab/>
        <w:t xml:space="preserve">recognises that reduced station access leads to fewer patrols, slower response times, diminished visibility, and declining community confidence, particularly in regional and outer-suburban </w:t>
      </w:r>
      <w:proofErr w:type="gramStart"/>
      <w:r>
        <w:rPr>
          <w:rFonts w:ascii="Calibri" w:hAnsi="Calibri" w:cs="Calibri"/>
          <w:sz w:val="24"/>
        </w:rPr>
        <w:t>areas;</w:t>
      </w:r>
      <w:proofErr w:type="gramEnd"/>
    </w:p>
    <w:p w14:paraId="5020CC23" w14:textId="77777777" w:rsidR="00EA6946" w:rsidRDefault="00EA6946" w:rsidP="00EA6946">
      <w:pPr>
        <w:pStyle w:val="GB1"/>
        <w:spacing w:after="20"/>
        <w:ind w:left="992" w:hanging="425"/>
        <w:rPr>
          <w:rFonts w:ascii="Calibri" w:hAnsi="Calibri" w:cs="Calibri"/>
          <w:sz w:val="24"/>
        </w:rPr>
      </w:pPr>
      <w:r>
        <w:rPr>
          <w:rFonts w:ascii="Calibri" w:hAnsi="Calibri" w:cs="Calibri"/>
          <w:sz w:val="24"/>
        </w:rPr>
        <w:t>(6)</w:t>
      </w:r>
      <w:r>
        <w:rPr>
          <w:rFonts w:ascii="Calibri" w:hAnsi="Calibri" w:cs="Calibri"/>
          <w:sz w:val="24"/>
        </w:rPr>
        <w:tab/>
        <w:t xml:space="preserve">condemns the Government for claiming that reduced reception hours allow redeployment to </w:t>
      </w:r>
      <w:proofErr w:type="gramStart"/>
      <w:r>
        <w:rPr>
          <w:rFonts w:ascii="Calibri" w:hAnsi="Calibri" w:cs="Calibri"/>
          <w:sz w:val="24"/>
        </w:rPr>
        <w:t>patrols</w:t>
      </w:r>
      <w:proofErr w:type="gramEnd"/>
      <w:r>
        <w:rPr>
          <w:rFonts w:ascii="Calibri" w:hAnsi="Calibri" w:cs="Calibri"/>
          <w:sz w:val="24"/>
        </w:rPr>
        <w:t xml:space="preserve"> when communities report fewer points of access and a perception of </w:t>
      </w:r>
      <w:proofErr w:type="gramStart"/>
      <w:r>
        <w:rPr>
          <w:rFonts w:ascii="Calibri" w:hAnsi="Calibri" w:cs="Calibri"/>
          <w:sz w:val="24"/>
        </w:rPr>
        <w:t>abandonment;</w:t>
      </w:r>
      <w:proofErr w:type="gramEnd"/>
    </w:p>
    <w:p w14:paraId="15442CB0" w14:textId="77777777" w:rsidR="00EA6946" w:rsidRDefault="00EA6946" w:rsidP="00EA6946">
      <w:pPr>
        <w:pStyle w:val="GB1"/>
        <w:spacing w:after="20"/>
        <w:ind w:left="992" w:hanging="425"/>
        <w:rPr>
          <w:rFonts w:ascii="Calibri" w:hAnsi="Calibri" w:cs="Calibri"/>
          <w:sz w:val="24"/>
        </w:rPr>
      </w:pPr>
      <w:r>
        <w:rPr>
          <w:rFonts w:ascii="Calibri" w:hAnsi="Calibri" w:cs="Calibri"/>
          <w:sz w:val="24"/>
        </w:rPr>
        <w:t>(7)</w:t>
      </w:r>
      <w:r>
        <w:rPr>
          <w:rFonts w:ascii="Calibri" w:hAnsi="Calibri" w:cs="Calibri"/>
          <w:sz w:val="24"/>
        </w:rPr>
        <w:tab/>
        <w:t>highlights that Victoria’s police numbers, at 15,600, remain lower than New South Wales at 16,200, contradicting the Premier’s claim of having the largest police force in Australia; and</w:t>
      </w:r>
    </w:p>
    <w:p w14:paraId="73732AD6" w14:textId="77777777" w:rsidR="00EA6946" w:rsidRDefault="00EA6946" w:rsidP="00EA6946">
      <w:pPr>
        <w:pStyle w:val="GB1"/>
        <w:spacing w:after="20"/>
        <w:ind w:left="992" w:hanging="425"/>
        <w:rPr>
          <w:rFonts w:ascii="Calibri" w:hAnsi="Calibri" w:cs="Calibri"/>
          <w:sz w:val="24"/>
        </w:rPr>
      </w:pPr>
      <w:r>
        <w:rPr>
          <w:rFonts w:ascii="Calibri" w:hAnsi="Calibri" w:cs="Calibri"/>
          <w:sz w:val="24"/>
        </w:rPr>
        <w:t>(8)</w:t>
      </w:r>
      <w:r>
        <w:rPr>
          <w:rFonts w:ascii="Calibri" w:hAnsi="Calibri" w:cs="Calibri"/>
          <w:sz w:val="24"/>
        </w:rPr>
        <w:tab/>
        <w:t>calls on the Minister for Police to immediately restore full operating hours at all affected stations, ensure that new and existing stations are fully operational and open to the public, and guarantee minimum public access hours across all police stations in Victoria.</w:t>
      </w:r>
    </w:p>
    <w:p w14:paraId="5E9A9A89" w14:textId="6544E7AF" w:rsidR="009A61CD" w:rsidRDefault="009A61CD" w:rsidP="009A61CD">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sidR="00E126A7">
        <w:rPr>
          <w:rFonts w:cstheme="minorHAnsi"/>
          <w:i/>
          <w:iCs/>
          <w:sz w:val="24"/>
        </w:rPr>
        <w:t>2</w:t>
      </w:r>
      <w:r w:rsidRPr="00577B41">
        <w:rPr>
          <w:rFonts w:cstheme="minorHAnsi"/>
          <w:i/>
          <w:iCs/>
          <w:sz w:val="24"/>
        </w:rPr>
        <w:t xml:space="preserve"> day</w:t>
      </w:r>
      <w:r w:rsidR="00E126A7">
        <w:rPr>
          <w:rFonts w:cstheme="minorHAnsi"/>
          <w:i/>
          <w:iCs/>
          <w:sz w:val="24"/>
        </w:rPr>
        <w:t>s</w:t>
      </w:r>
      <w:r w:rsidRPr="00577B41">
        <w:rPr>
          <w:rFonts w:cstheme="minorHAnsi"/>
          <w:i/>
          <w:iCs/>
          <w:sz w:val="24"/>
        </w:rPr>
        <w:t>].</w:t>
      </w:r>
    </w:p>
    <w:p w14:paraId="068A0761" w14:textId="7FD35988" w:rsidR="00EA6946" w:rsidRPr="00577B41" w:rsidRDefault="00EA6946" w:rsidP="00EA6946">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51</w:t>
      </w:r>
      <w:r w:rsidR="00E126A7">
        <w:rPr>
          <w:rFonts w:asciiTheme="minorHAnsi" w:hAnsiTheme="minorHAnsi" w:cstheme="minorHAnsi"/>
          <w:caps/>
          <w:sz w:val="24"/>
          <w:szCs w:val="24"/>
        </w:rPr>
        <w:tab/>
      </w:r>
      <w:r w:rsidRPr="00EA6946">
        <w:rPr>
          <w:rFonts w:asciiTheme="minorHAnsi" w:hAnsiTheme="minorHAnsi" w:cstheme="minorHAnsi"/>
          <w:caps/>
          <w:sz w:val="24"/>
          <w:szCs w:val="24"/>
        </w:rPr>
        <w:t>David</w:t>
      </w:r>
      <w:r w:rsidRPr="00EA6946">
        <w:rPr>
          <w:rFonts w:ascii="Aptos" w:hAnsi="Aptos" w:cstheme="minorHAnsi"/>
          <w:caps/>
          <w:sz w:val="24"/>
          <w:szCs w:val="24"/>
        </w:rPr>
        <w:t> </w:t>
      </w:r>
      <w:r w:rsidRPr="00EA6946">
        <w:rPr>
          <w:rFonts w:asciiTheme="minorHAnsi" w:hAnsiTheme="minorHAnsi" w:cstheme="minorHAnsi"/>
          <w:caps/>
          <w:sz w:val="24"/>
          <w:szCs w:val="24"/>
        </w:rPr>
        <w:t>Davis</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437C5243" w14:textId="63BF2BAD" w:rsidR="00EA6946" w:rsidRPr="00EA6946" w:rsidRDefault="00EA6946" w:rsidP="00EA6946">
      <w:pPr>
        <w:pStyle w:val="GB1"/>
        <w:ind w:left="567" w:firstLine="0"/>
        <w:rPr>
          <w:rFonts w:cstheme="minorHAnsi"/>
          <w:sz w:val="24"/>
          <w:szCs w:val="28"/>
          <w:lang w:val="en-GB"/>
        </w:rPr>
      </w:pPr>
      <w:r>
        <w:rPr>
          <w:rFonts w:cstheme="minorHAnsi"/>
          <w:sz w:val="24"/>
          <w:szCs w:val="28"/>
          <w:lang w:val="en-GB"/>
        </w:rPr>
        <w:t xml:space="preserve">That this House notes the </w:t>
      </w:r>
      <w:proofErr w:type="spellStart"/>
      <w:r>
        <w:rPr>
          <w:rFonts w:cstheme="minorHAnsi"/>
          <w:sz w:val="24"/>
          <w:szCs w:val="28"/>
          <w:lang w:val="en-GB"/>
        </w:rPr>
        <w:t>CitiPower</w:t>
      </w:r>
      <w:proofErr w:type="spellEnd"/>
      <w:r>
        <w:rPr>
          <w:rFonts w:cstheme="minorHAnsi"/>
          <w:sz w:val="24"/>
          <w:szCs w:val="28"/>
          <w:lang w:val="en-GB"/>
        </w:rPr>
        <w:t xml:space="preserve"> submission to the Australian Energy Regulator on customer driven electrification which reveals a massive </w:t>
      </w:r>
      <w:r w:rsidR="007464C3">
        <w:rPr>
          <w:rFonts w:cstheme="minorHAnsi"/>
          <w:sz w:val="24"/>
          <w:szCs w:val="28"/>
          <w:lang w:val="en-GB"/>
        </w:rPr>
        <w:t xml:space="preserve">and unsustainable </w:t>
      </w:r>
      <w:r>
        <w:rPr>
          <w:rFonts w:cstheme="minorHAnsi"/>
          <w:sz w:val="24"/>
          <w:szCs w:val="28"/>
          <w:lang w:val="en-GB"/>
        </w:rPr>
        <w:t xml:space="preserve">surge in peak electricity consumption following removal of gas and electrification and the increased network costs </w:t>
      </w:r>
      <w:r w:rsidR="007464C3">
        <w:rPr>
          <w:rFonts w:cstheme="minorHAnsi"/>
          <w:sz w:val="24"/>
          <w:szCs w:val="28"/>
          <w:lang w:val="en-GB"/>
        </w:rPr>
        <w:t>th</w:t>
      </w:r>
      <w:r w:rsidR="0099577C">
        <w:rPr>
          <w:rFonts w:cstheme="minorHAnsi"/>
          <w:sz w:val="24"/>
          <w:szCs w:val="28"/>
          <w:lang w:val="en-GB"/>
        </w:rPr>
        <w:t>at</w:t>
      </w:r>
      <w:r w:rsidR="007464C3">
        <w:rPr>
          <w:rFonts w:cstheme="minorHAnsi"/>
          <w:sz w:val="24"/>
          <w:szCs w:val="28"/>
          <w:lang w:val="en-GB"/>
        </w:rPr>
        <w:t xml:space="preserve"> </w:t>
      </w:r>
      <w:r>
        <w:rPr>
          <w:rFonts w:cstheme="minorHAnsi"/>
          <w:sz w:val="24"/>
          <w:szCs w:val="28"/>
          <w:lang w:val="en-GB"/>
        </w:rPr>
        <w:t>required infrastructure upgrades will generate.</w:t>
      </w:r>
    </w:p>
    <w:p w14:paraId="7601F1B6" w14:textId="13E29DD4" w:rsidR="00C820D9" w:rsidRDefault="00EA6946" w:rsidP="00EA6946">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sidR="00E126A7">
        <w:rPr>
          <w:rFonts w:cstheme="minorHAnsi"/>
          <w:i/>
          <w:iCs/>
          <w:sz w:val="24"/>
        </w:rPr>
        <w:t>2</w:t>
      </w:r>
      <w:r w:rsidRPr="00577B41">
        <w:rPr>
          <w:rFonts w:cstheme="minorHAnsi"/>
          <w:i/>
          <w:iCs/>
          <w:sz w:val="24"/>
        </w:rPr>
        <w:t xml:space="preserve"> day</w:t>
      </w:r>
      <w:r w:rsidR="00E126A7">
        <w:rPr>
          <w:rFonts w:cstheme="minorHAnsi"/>
          <w:i/>
          <w:iCs/>
          <w:sz w:val="24"/>
        </w:rPr>
        <w:t>s</w:t>
      </w:r>
      <w:r w:rsidRPr="00577B41">
        <w:rPr>
          <w:rFonts w:cstheme="minorHAnsi"/>
          <w:i/>
          <w:iCs/>
          <w:sz w:val="24"/>
        </w:rPr>
        <w:t>].</w:t>
      </w:r>
    </w:p>
    <w:p w14:paraId="695AD55D" w14:textId="06D84673" w:rsidR="00B60DAA" w:rsidRPr="00577B41" w:rsidRDefault="00B60DAA" w:rsidP="00B60DAA">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55*</w:t>
      </w:r>
      <w:r>
        <w:rPr>
          <w:rFonts w:asciiTheme="minorHAnsi" w:hAnsiTheme="minorHAnsi" w:cstheme="minorHAnsi"/>
          <w:caps/>
          <w:sz w:val="24"/>
          <w:szCs w:val="24"/>
        </w:rPr>
        <w:tab/>
      </w:r>
      <w:r w:rsidRPr="00B60DAA">
        <w:rPr>
          <w:rFonts w:asciiTheme="minorHAnsi" w:hAnsiTheme="minorHAnsi" w:cstheme="minorHAnsi"/>
          <w:caps/>
          <w:sz w:val="24"/>
          <w:szCs w:val="24"/>
        </w:rPr>
        <w:t>Georgie</w:t>
      </w:r>
      <w:r w:rsidRPr="00B60DAA">
        <w:rPr>
          <w:rFonts w:ascii="Aptos" w:hAnsi="Aptos" w:cstheme="minorHAnsi"/>
          <w:caps/>
          <w:sz w:val="24"/>
          <w:szCs w:val="24"/>
        </w:rPr>
        <w:t> </w:t>
      </w:r>
      <w:r w:rsidRPr="00B60DAA">
        <w:rPr>
          <w:rFonts w:asciiTheme="minorHAnsi" w:hAnsiTheme="minorHAnsi" w:cstheme="minorHAnsi"/>
          <w:caps/>
          <w:sz w:val="24"/>
          <w:szCs w:val="24"/>
        </w:rPr>
        <w:t>Crozier</w:t>
      </w:r>
      <w:r>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14BB9F1E" w14:textId="2F462036" w:rsidR="006B15DD" w:rsidRPr="006B15DD" w:rsidRDefault="006B15DD" w:rsidP="006B15DD">
      <w:pPr>
        <w:pStyle w:val="GB1"/>
        <w:spacing w:after="20"/>
        <w:ind w:left="567" w:firstLine="0"/>
        <w:rPr>
          <w:rFonts w:ascii="Calibri" w:hAnsi="Calibri" w:cs="Calibri"/>
          <w:sz w:val="24"/>
        </w:rPr>
      </w:pPr>
      <w:r w:rsidRPr="006B15DD">
        <w:rPr>
          <w:rFonts w:ascii="Calibri" w:hAnsi="Calibri" w:cs="Calibri"/>
          <w:sz w:val="24"/>
        </w:rPr>
        <w:t xml:space="preserve">That this House condemns the Allan Labor Government for the corruption </w:t>
      </w:r>
      <w:r>
        <w:rPr>
          <w:rFonts w:ascii="Calibri" w:hAnsi="Calibri" w:cs="Calibri"/>
          <w:sz w:val="24"/>
        </w:rPr>
        <w:t xml:space="preserve">on Victoria’s </w:t>
      </w:r>
      <w:r w:rsidR="00DA6227">
        <w:rPr>
          <w:rFonts w:ascii="Calibri" w:hAnsi="Calibri" w:cs="Calibri"/>
          <w:sz w:val="24"/>
        </w:rPr>
        <w:br/>
      </w:r>
      <w:r>
        <w:rPr>
          <w:rFonts w:ascii="Calibri" w:hAnsi="Calibri" w:cs="Calibri"/>
          <w:sz w:val="24"/>
        </w:rPr>
        <w:t xml:space="preserve">Big Build </w:t>
      </w:r>
      <w:r w:rsidRPr="006B15DD">
        <w:rPr>
          <w:rFonts w:ascii="Calibri" w:hAnsi="Calibri" w:cs="Calibri"/>
          <w:sz w:val="24"/>
        </w:rPr>
        <w:t>and gross waste of taxpayers’ money</w:t>
      </w:r>
      <w:r w:rsidR="004266D3">
        <w:rPr>
          <w:rFonts w:ascii="Calibri" w:hAnsi="Calibri" w:cs="Calibri"/>
          <w:sz w:val="24"/>
        </w:rPr>
        <w:t>,</w:t>
      </w:r>
      <w:r w:rsidRPr="006B15DD">
        <w:rPr>
          <w:rFonts w:ascii="Calibri" w:hAnsi="Calibri" w:cs="Calibri"/>
          <w:sz w:val="24"/>
        </w:rPr>
        <w:t xml:space="preserve"> and notes —</w:t>
      </w:r>
    </w:p>
    <w:p w14:paraId="7CD3F7FE" w14:textId="77777777" w:rsidR="006B15DD" w:rsidRPr="006B15DD" w:rsidRDefault="006B15DD" w:rsidP="006B15DD">
      <w:pPr>
        <w:pStyle w:val="GB1"/>
        <w:spacing w:after="20"/>
        <w:ind w:left="992" w:hanging="425"/>
        <w:rPr>
          <w:rFonts w:ascii="Calibri" w:hAnsi="Calibri" w:cs="Calibri"/>
          <w:sz w:val="24"/>
        </w:rPr>
      </w:pPr>
      <w:r w:rsidRPr="006B15DD">
        <w:rPr>
          <w:rFonts w:ascii="Calibri" w:hAnsi="Calibri" w:cs="Calibri"/>
          <w:sz w:val="24"/>
        </w:rPr>
        <w:t>(1)</w:t>
      </w:r>
      <w:r w:rsidRPr="006B15DD">
        <w:rPr>
          <w:rFonts w:ascii="Calibri" w:hAnsi="Calibri" w:cs="Calibri"/>
          <w:sz w:val="24"/>
        </w:rPr>
        <w:tab/>
        <w:t xml:space="preserve">Labor has protected the CFMEU by turning a blind eye to corruption linked to organised crime on major infrastructure </w:t>
      </w:r>
      <w:proofErr w:type="gramStart"/>
      <w:r w:rsidRPr="006B15DD">
        <w:rPr>
          <w:rFonts w:ascii="Calibri" w:hAnsi="Calibri" w:cs="Calibri"/>
          <w:sz w:val="24"/>
        </w:rPr>
        <w:t>projects;</w:t>
      </w:r>
      <w:proofErr w:type="gramEnd"/>
    </w:p>
    <w:p w14:paraId="6ADDD105" w14:textId="77777777" w:rsidR="006B15DD" w:rsidRPr="006B15DD" w:rsidRDefault="006B15DD" w:rsidP="006B15DD">
      <w:pPr>
        <w:pStyle w:val="GB1"/>
        <w:spacing w:after="20"/>
        <w:ind w:left="992" w:hanging="425"/>
        <w:rPr>
          <w:rFonts w:ascii="Calibri" w:hAnsi="Calibri" w:cs="Calibri"/>
          <w:sz w:val="24"/>
        </w:rPr>
      </w:pPr>
      <w:r w:rsidRPr="006B15DD">
        <w:rPr>
          <w:rFonts w:ascii="Calibri" w:hAnsi="Calibri" w:cs="Calibri"/>
          <w:sz w:val="24"/>
        </w:rPr>
        <w:t>(2)</w:t>
      </w:r>
      <w:r w:rsidRPr="006B15DD">
        <w:rPr>
          <w:rFonts w:ascii="Calibri" w:hAnsi="Calibri" w:cs="Calibri"/>
          <w:sz w:val="24"/>
        </w:rPr>
        <w:tab/>
        <w:t xml:space="preserve">criminal activity on building sites includes intimidation, violence, drug trafficking and sexual exploitation of </w:t>
      </w:r>
      <w:proofErr w:type="gramStart"/>
      <w:r w:rsidRPr="006B15DD">
        <w:rPr>
          <w:rFonts w:ascii="Calibri" w:hAnsi="Calibri" w:cs="Calibri"/>
          <w:sz w:val="24"/>
        </w:rPr>
        <w:t>women;</w:t>
      </w:r>
      <w:proofErr w:type="gramEnd"/>
    </w:p>
    <w:p w14:paraId="5AA88F7F" w14:textId="77777777" w:rsidR="006B15DD" w:rsidRPr="006B15DD" w:rsidRDefault="006B15DD" w:rsidP="006B15DD">
      <w:pPr>
        <w:pStyle w:val="GB1"/>
        <w:spacing w:after="20"/>
        <w:ind w:left="992" w:hanging="425"/>
        <w:rPr>
          <w:rFonts w:ascii="Calibri" w:hAnsi="Calibri" w:cs="Calibri"/>
          <w:sz w:val="24"/>
        </w:rPr>
      </w:pPr>
      <w:r w:rsidRPr="006B15DD">
        <w:rPr>
          <w:rFonts w:ascii="Calibri" w:hAnsi="Calibri" w:cs="Calibri"/>
          <w:sz w:val="24"/>
        </w:rPr>
        <w:t>(3)</w:t>
      </w:r>
      <w:r w:rsidRPr="006B15DD">
        <w:rPr>
          <w:rFonts w:ascii="Calibri" w:hAnsi="Calibri" w:cs="Calibri"/>
          <w:sz w:val="24"/>
        </w:rPr>
        <w:tab/>
        <w:t xml:space="preserve">$15 billion of taxpayers’ money that has lined the pockets of bikies and criminal organisations could have supported Victoria’s struggling health </w:t>
      </w:r>
      <w:proofErr w:type="gramStart"/>
      <w:r w:rsidRPr="006B15DD">
        <w:rPr>
          <w:rFonts w:ascii="Calibri" w:hAnsi="Calibri" w:cs="Calibri"/>
          <w:sz w:val="24"/>
        </w:rPr>
        <w:t>system;</w:t>
      </w:r>
      <w:proofErr w:type="gramEnd"/>
      <w:r w:rsidRPr="006B15DD">
        <w:rPr>
          <w:rFonts w:ascii="Calibri" w:hAnsi="Calibri" w:cs="Calibri"/>
          <w:sz w:val="24"/>
        </w:rPr>
        <w:t xml:space="preserve"> </w:t>
      </w:r>
    </w:p>
    <w:p w14:paraId="0F95DD85" w14:textId="77777777" w:rsidR="006B15DD" w:rsidRPr="006B15DD" w:rsidRDefault="006B15DD" w:rsidP="006B15DD">
      <w:pPr>
        <w:pStyle w:val="GB1"/>
        <w:spacing w:after="20"/>
        <w:ind w:left="992" w:hanging="425"/>
        <w:rPr>
          <w:rFonts w:ascii="Calibri" w:hAnsi="Calibri" w:cs="Calibri"/>
          <w:sz w:val="24"/>
        </w:rPr>
      </w:pPr>
      <w:r w:rsidRPr="006B15DD">
        <w:rPr>
          <w:rFonts w:ascii="Calibri" w:hAnsi="Calibri" w:cs="Calibri"/>
          <w:sz w:val="24"/>
        </w:rPr>
        <w:lastRenderedPageBreak/>
        <w:t>(4)</w:t>
      </w:r>
      <w:r w:rsidRPr="006B15DD">
        <w:rPr>
          <w:rFonts w:ascii="Calibri" w:hAnsi="Calibri" w:cs="Calibri"/>
          <w:sz w:val="24"/>
        </w:rPr>
        <w:tab/>
        <w:t xml:space="preserve">budget blow outs, financial mismanagement and CFMEU corruption overseen by the Andrews and Allan Governments have eroded Victoria’s capacity to invest in critical hospital upgrades, vital equipment and </w:t>
      </w:r>
      <w:proofErr w:type="gramStart"/>
      <w:r w:rsidRPr="006B15DD">
        <w:rPr>
          <w:rFonts w:ascii="Calibri" w:hAnsi="Calibri" w:cs="Calibri"/>
          <w:sz w:val="24"/>
        </w:rPr>
        <w:t>staff;</w:t>
      </w:r>
      <w:proofErr w:type="gramEnd"/>
    </w:p>
    <w:p w14:paraId="035FFDC1" w14:textId="77777777" w:rsidR="006B15DD" w:rsidRPr="006B15DD" w:rsidRDefault="006B15DD" w:rsidP="006B15DD">
      <w:pPr>
        <w:pStyle w:val="GB1"/>
        <w:spacing w:after="20"/>
        <w:ind w:left="992" w:hanging="425"/>
        <w:rPr>
          <w:rFonts w:ascii="Calibri" w:hAnsi="Calibri" w:cs="Calibri"/>
          <w:sz w:val="24"/>
        </w:rPr>
      </w:pPr>
      <w:r w:rsidRPr="006B15DD">
        <w:rPr>
          <w:rFonts w:ascii="Calibri" w:hAnsi="Calibri" w:cs="Calibri"/>
          <w:sz w:val="24"/>
        </w:rPr>
        <w:t>(5)</w:t>
      </w:r>
      <w:r w:rsidRPr="006B15DD">
        <w:rPr>
          <w:rFonts w:ascii="Calibri" w:hAnsi="Calibri" w:cs="Calibri"/>
          <w:sz w:val="24"/>
        </w:rPr>
        <w:tab/>
        <w:t>the impact of the State’s dire budget position on the health system including —</w:t>
      </w:r>
    </w:p>
    <w:p w14:paraId="14967EB4" w14:textId="77777777" w:rsidR="006B15DD" w:rsidRPr="006B15DD" w:rsidRDefault="006B15DD" w:rsidP="006B15DD">
      <w:pPr>
        <w:pStyle w:val="GB1"/>
        <w:spacing w:after="20"/>
        <w:ind w:left="1417" w:hanging="425"/>
        <w:rPr>
          <w:rFonts w:ascii="Calibri" w:hAnsi="Calibri" w:cs="Calibri"/>
          <w:sz w:val="24"/>
        </w:rPr>
      </w:pPr>
      <w:r w:rsidRPr="006B15DD">
        <w:rPr>
          <w:rFonts w:ascii="Calibri" w:hAnsi="Calibri" w:cs="Calibri"/>
          <w:sz w:val="24"/>
        </w:rPr>
        <w:t>(a)</w:t>
      </w:r>
      <w:r w:rsidRPr="006B15DD">
        <w:rPr>
          <w:rFonts w:ascii="Calibri" w:hAnsi="Calibri" w:cs="Calibri"/>
          <w:sz w:val="24"/>
        </w:rPr>
        <w:tab/>
        <w:t xml:space="preserve">patients are treated in overcrowded Emergency Department corridors, surgery waitlists are growing and Victorians have died waiting for </w:t>
      </w:r>
      <w:proofErr w:type="gramStart"/>
      <w:r w:rsidRPr="006B15DD">
        <w:rPr>
          <w:rFonts w:ascii="Calibri" w:hAnsi="Calibri" w:cs="Calibri"/>
          <w:sz w:val="24"/>
        </w:rPr>
        <w:t>ambulances;</w:t>
      </w:r>
      <w:proofErr w:type="gramEnd"/>
    </w:p>
    <w:p w14:paraId="6C876B99" w14:textId="77777777" w:rsidR="006B15DD" w:rsidRPr="006B15DD" w:rsidRDefault="006B15DD" w:rsidP="006B15DD">
      <w:pPr>
        <w:pStyle w:val="GB1"/>
        <w:spacing w:after="20"/>
        <w:ind w:left="1417" w:hanging="425"/>
        <w:rPr>
          <w:rFonts w:ascii="Calibri" w:hAnsi="Calibri" w:cs="Calibri"/>
          <w:sz w:val="24"/>
        </w:rPr>
      </w:pPr>
      <w:r w:rsidRPr="006B15DD">
        <w:rPr>
          <w:rFonts w:ascii="Calibri" w:hAnsi="Calibri" w:cs="Calibri"/>
          <w:sz w:val="24"/>
        </w:rPr>
        <w:t>(b)</w:t>
      </w:r>
      <w:r w:rsidRPr="006B15DD">
        <w:rPr>
          <w:rFonts w:ascii="Calibri" w:hAnsi="Calibri" w:cs="Calibri"/>
          <w:sz w:val="24"/>
        </w:rPr>
        <w:tab/>
        <w:t xml:space="preserve">rural and regional hospitals lack essential </w:t>
      </w:r>
      <w:proofErr w:type="gramStart"/>
      <w:r w:rsidRPr="006B15DD">
        <w:rPr>
          <w:rFonts w:ascii="Calibri" w:hAnsi="Calibri" w:cs="Calibri"/>
          <w:sz w:val="24"/>
        </w:rPr>
        <w:t>equipment;</w:t>
      </w:r>
      <w:proofErr w:type="gramEnd"/>
    </w:p>
    <w:p w14:paraId="2237ACDE" w14:textId="77777777" w:rsidR="006B15DD" w:rsidRPr="006B15DD" w:rsidRDefault="006B15DD" w:rsidP="006B15DD">
      <w:pPr>
        <w:pStyle w:val="GB1"/>
        <w:spacing w:after="20"/>
        <w:ind w:left="1417" w:hanging="425"/>
        <w:rPr>
          <w:rFonts w:ascii="Calibri" w:hAnsi="Calibri" w:cs="Calibri"/>
          <w:sz w:val="24"/>
        </w:rPr>
      </w:pPr>
      <w:r w:rsidRPr="006B15DD">
        <w:rPr>
          <w:rFonts w:ascii="Calibri" w:hAnsi="Calibri" w:cs="Calibri"/>
          <w:sz w:val="24"/>
        </w:rPr>
        <w:t>(c)</w:t>
      </w:r>
      <w:r w:rsidRPr="006B15DD">
        <w:rPr>
          <w:rFonts w:ascii="Calibri" w:hAnsi="Calibri" w:cs="Calibri"/>
          <w:sz w:val="24"/>
        </w:rPr>
        <w:tab/>
        <w:t xml:space="preserve">hospital donations are diverted to basic infrastructure instead of lifesaving equipment or </w:t>
      </w:r>
      <w:proofErr w:type="gramStart"/>
      <w:r w:rsidRPr="006B15DD">
        <w:rPr>
          <w:rFonts w:ascii="Calibri" w:hAnsi="Calibri" w:cs="Calibri"/>
          <w:sz w:val="24"/>
        </w:rPr>
        <w:t>research;</w:t>
      </w:r>
      <w:proofErr w:type="gramEnd"/>
    </w:p>
    <w:p w14:paraId="4CEF83DC" w14:textId="77777777" w:rsidR="006B15DD" w:rsidRPr="006B15DD" w:rsidRDefault="006B15DD" w:rsidP="006B15DD">
      <w:pPr>
        <w:pStyle w:val="GB1"/>
        <w:spacing w:after="20"/>
        <w:ind w:left="1417" w:hanging="425"/>
        <w:rPr>
          <w:rFonts w:ascii="Calibri" w:hAnsi="Calibri" w:cs="Calibri"/>
          <w:sz w:val="24"/>
        </w:rPr>
      </w:pPr>
      <w:r w:rsidRPr="006B15DD">
        <w:rPr>
          <w:rFonts w:ascii="Calibri" w:hAnsi="Calibri" w:cs="Calibri"/>
          <w:sz w:val="24"/>
        </w:rPr>
        <w:t>(d)</w:t>
      </w:r>
      <w:r w:rsidRPr="006B15DD">
        <w:rPr>
          <w:rFonts w:ascii="Calibri" w:hAnsi="Calibri" w:cs="Calibri"/>
          <w:sz w:val="24"/>
        </w:rPr>
        <w:tab/>
      </w:r>
      <w:proofErr w:type="gramStart"/>
      <w:r w:rsidRPr="006B15DD">
        <w:rPr>
          <w:rFonts w:ascii="Calibri" w:hAnsi="Calibri" w:cs="Calibri"/>
          <w:sz w:val="24"/>
        </w:rPr>
        <w:t>paramedic</w:t>
      </w:r>
      <w:proofErr w:type="gramEnd"/>
      <w:r w:rsidRPr="006B15DD">
        <w:rPr>
          <w:rFonts w:ascii="Calibri" w:hAnsi="Calibri" w:cs="Calibri"/>
          <w:sz w:val="24"/>
        </w:rPr>
        <w:t xml:space="preserve"> shift coverage is </w:t>
      </w:r>
      <w:proofErr w:type="gramStart"/>
      <w:r w:rsidRPr="006B15DD">
        <w:rPr>
          <w:rFonts w:ascii="Calibri" w:hAnsi="Calibri" w:cs="Calibri"/>
          <w:sz w:val="24"/>
        </w:rPr>
        <w:t>compromised;</w:t>
      </w:r>
      <w:proofErr w:type="gramEnd"/>
      <w:r w:rsidRPr="006B15DD">
        <w:rPr>
          <w:rFonts w:ascii="Calibri" w:hAnsi="Calibri" w:cs="Calibri"/>
          <w:sz w:val="24"/>
        </w:rPr>
        <w:t xml:space="preserve"> </w:t>
      </w:r>
    </w:p>
    <w:p w14:paraId="1BA26624" w14:textId="77777777" w:rsidR="006B15DD" w:rsidRPr="006B15DD" w:rsidRDefault="006B15DD" w:rsidP="006B15DD">
      <w:pPr>
        <w:pStyle w:val="GB1"/>
        <w:spacing w:after="20"/>
        <w:ind w:left="1417" w:hanging="425"/>
        <w:rPr>
          <w:rFonts w:ascii="Calibri" w:hAnsi="Calibri" w:cs="Calibri"/>
          <w:sz w:val="24"/>
        </w:rPr>
      </w:pPr>
      <w:r w:rsidRPr="006B15DD">
        <w:rPr>
          <w:rFonts w:ascii="Calibri" w:hAnsi="Calibri" w:cs="Calibri"/>
          <w:sz w:val="24"/>
        </w:rPr>
        <w:t>(e)</w:t>
      </w:r>
      <w:r w:rsidRPr="006B15DD">
        <w:rPr>
          <w:rFonts w:ascii="Calibri" w:hAnsi="Calibri" w:cs="Calibri"/>
          <w:sz w:val="24"/>
        </w:rPr>
        <w:tab/>
        <w:t xml:space="preserve">nurse and paramedic graduates are unable to find work in </w:t>
      </w:r>
      <w:proofErr w:type="gramStart"/>
      <w:r w:rsidRPr="006B15DD">
        <w:rPr>
          <w:rFonts w:ascii="Calibri" w:hAnsi="Calibri" w:cs="Calibri"/>
          <w:sz w:val="24"/>
        </w:rPr>
        <w:t>Victoria;</w:t>
      </w:r>
      <w:proofErr w:type="gramEnd"/>
    </w:p>
    <w:p w14:paraId="4035370A" w14:textId="77777777" w:rsidR="006B15DD" w:rsidRPr="006B15DD" w:rsidRDefault="006B15DD" w:rsidP="006B15DD">
      <w:pPr>
        <w:pStyle w:val="GB1"/>
        <w:spacing w:after="20"/>
        <w:ind w:left="1417" w:hanging="425"/>
        <w:rPr>
          <w:rFonts w:ascii="Calibri" w:hAnsi="Calibri" w:cs="Calibri"/>
          <w:sz w:val="24"/>
        </w:rPr>
      </w:pPr>
      <w:r w:rsidRPr="006B15DD">
        <w:rPr>
          <w:rFonts w:ascii="Calibri" w:hAnsi="Calibri" w:cs="Calibri"/>
          <w:sz w:val="24"/>
        </w:rPr>
        <w:t>(f)</w:t>
      </w:r>
      <w:r w:rsidRPr="006B15DD">
        <w:rPr>
          <w:rFonts w:ascii="Calibri" w:hAnsi="Calibri" w:cs="Calibri"/>
          <w:sz w:val="24"/>
        </w:rPr>
        <w:tab/>
        <w:t>health care workers providing essential services that keep our hospitals running face protracted wage disputes with an arrogant Government that dismisses their important role; and</w:t>
      </w:r>
    </w:p>
    <w:p w14:paraId="2723204A" w14:textId="4B7BA850" w:rsidR="00B60DAA" w:rsidRDefault="006B15DD" w:rsidP="006B15DD">
      <w:pPr>
        <w:pStyle w:val="GB1"/>
        <w:spacing w:after="20"/>
        <w:ind w:left="992" w:hanging="425"/>
        <w:rPr>
          <w:rFonts w:ascii="Calibri" w:hAnsi="Calibri" w:cs="Calibri"/>
          <w:sz w:val="24"/>
        </w:rPr>
      </w:pPr>
      <w:r w:rsidRPr="006B15DD">
        <w:rPr>
          <w:rFonts w:ascii="Calibri" w:hAnsi="Calibri" w:cs="Calibri"/>
          <w:sz w:val="24"/>
        </w:rPr>
        <w:t>(6)</w:t>
      </w:r>
      <w:r w:rsidRPr="006B15DD">
        <w:rPr>
          <w:rFonts w:ascii="Calibri" w:hAnsi="Calibri" w:cs="Calibri"/>
          <w:sz w:val="24"/>
        </w:rPr>
        <w:tab/>
        <w:t>only a Wilson-led Government will establish a Royal Commission into the CFMEU and end the corruption, nepotism and favours to Labor cronies that undermine essential services and fail to support Victorian workers.</w:t>
      </w:r>
    </w:p>
    <w:p w14:paraId="797CDB53" w14:textId="77777777" w:rsidR="006B15DD" w:rsidRDefault="006B15DD" w:rsidP="006B15DD">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17</w:t>
      </w:r>
      <w:r w:rsidRPr="00577B41">
        <w:rPr>
          <w:rFonts w:cstheme="minorHAnsi"/>
          <w:i/>
          <w:iCs/>
          <w:sz w:val="24"/>
        </w:rPr>
        <w:t xml:space="preserve"> February 2026 — Listed for </w:t>
      </w:r>
      <w:r>
        <w:rPr>
          <w:rFonts w:cstheme="minorHAnsi"/>
          <w:i/>
          <w:iCs/>
          <w:sz w:val="24"/>
        </w:rPr>
        <w:t>1</w:t>
      </w:r>
      <w:r w:rsidRPr="00577B41">
        <w:rPr>
          <w:rFonts w:cstheme="minorHAnsi"/>
          <w:i/>
          <w:iCs/>
          <w:sz w:val="24"/>
        </w:rPr>
        <w:t xml:space="preserve"> day].</w:t>
      </w:r>
    </w:p>
    <w:p w14:paraId="7C5E8BE9" w14:textId="777812A9" w:rsidR="00B66296" w:rsidRPr="00E25BEE" w:rsidRDefault="00B66296" w:rsidP="00B66296">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E25BEE">
        <w:rPr>
          <w:rFonts w:asciiTheme="minorHAnsi" w:hAnsiTheme="minorHAnsi" w:cstheme="minorHAnsi"/>
          <w:caps/>
          <w:sz w:val="24"/>
          <w:szCs w:val="24"/>
        </w:rPr>
        <w:t>1259*</w:t>
      </w:r>
      <w:r w:rsidRPr="00E25BEE">
        <w:rPr>
          <w:rFonts w:asciiTheme="minorHAnsi" w:hAnsiTheme="minorHAnsi" w:cstheme="minorHAnsi"/>
          <w:caps/>
          <w:sz w:val="24"/>
          <w:szCs w:val="24"/>
        </w:rPr>
        <w:tab/>
        <w:t>Melina</w:t>
      </w:r>
      <w:r w:rsidRPr="00E25BEE">
        <w:rPr>
          <w:rFonts w:ascii="Aptos" w:hAnsi="Aptos" w:cstheme="minorHAnsi"/>
          <w:caps/>
          <w:sz w:val="24"/>
          <w:szCs w:val="24"/>
        </w:rPr>
        <w:t> </w:t>
      </w:r>
      <w:r w:rsidRPr="00E25BEE">
        <w:rPr>
          <w:rFonts w:asciiTheme="minorHAnsi" w:hAnsiTheme="minorHAnsi" w:cstheme="minorHAnsi"/>
          <w:caps/>
          <w:sz w:val="24"/>
          <w:szCs w:val="24"/>
        </w:rPr>
        <w:t xml:space="preserve">Bath </w:t>
      </w:r>
      <w:r w:rsidRPr="00E25BEE">
        <w:rPr>
          <w:rFonts w:asciiTheme="minorHAnsi" w:hAnsiTheme="minorHAnsi" w:cstheme="minorHAnsi"/>
          <w:b w:val="0"/>
          <w:bCs/>
          <w:sz w:val="24"/>
          <w:szCs w:val="24"/>
        </w:rPr>
        <w:t>— To move —</w:t>
      </w:r>
    </w:p>
    <w:p w14:paraId="522A6760" w14:textId="19E29642" w:rsidR="00B66296" w:rsidRPr="00E25BEE" w:rsidRDefault="00B66296" w:rsidP="00B66296">
      <w:pPr>
        <w:pStyle w:val="GB1"/>
        <w:spacing w:after="20"/>
        <w:ind w:left="992" w:hanging="425"/>
        <w:rPr>
          <w:rFonts w:ascii="Calibri" w:hAnsi="Calibri" w:cs="Calibri"/>
          <w:sz w:val="24"/>
        </w:rPr>
      </w:pPr>
      <w:r w:rsidRPr="00E25BEE">
        <w:rPr>
          <w:rFonts w:ascii="Calibri" w:hAnsi="Calibri" w:cs="Calibri"/>
          <w:sz w:val="24"/>
        </w:rPr>
        <w:t xml:space="preserve">That this House </w:t>
      </w:r>
      <w:r w:rsidR="0055455A" w:rsidRPr="00E25BEE">
        <w:rPr>
          <w:rFonts w:ascii="Calibri" w:hAnsi="Calibri" w:cs="Calibri"/>
          <w:sz w:val="24"/>
        </w:rPr>
        <w:t xml:space="preserve">notes the comments of </w:t>
      </w:r>
      <w:r w:rsidR="00E25BEE" w:rsidRPr="00E25BEE">
        <w:rPr>
          <w:rFonts w:ascii="Calibri" w:hAnsi="Calibri" w:cs="Calibri"/>
          <w:sz w:val="24"/>
        </w:rPr>
        <w:t xml:space="preserve">economist Saul </w:t>
      </w:r>
      <w:proofErr w:type="spellStart"/>
      <w:r w:rsidR="00E25BEE" w:rsidRPr="00E25BEE">
        <w:rPr>
          <w:rFonts w:ascii="Calibri" w:hAnsi="Calibri" w:cs="Calibri"/>
          <w:sz w:val="24"/>
        </w:rPr>
        <w:t>Eslake</w:t>
      </w:r>
      <w:proofErr w:type="spellEnd"/>
      <w:r w:rsidR="00DA6227">
        <w:rPr>
          <w:rFonts w:ascii="Calibri" w:hAnsi="Calibri" w:cs="Calibri"/>
          <w:sz w:val="24"/>
        </w:rPr>
        <w:t xml:space="preserve"> that</w:t>
      </w:r>
      <w:r w:rsidR="00E25BEE" w:rsidRPr="00E25BEE">
        <w:rPr>
          <w:rFonts w:ascii="Calibri" w:hAnsi="Calibri" w:cs="Calibri"/>
          <w:sz w:val="24"/>
        </w:rPr>
        <w:t xml:space="preserve"> </w:t>
      </w:r>
      <w:r w:rsidRPr="00E25BEE">
        <w:rPr>
          <w:rFonts w:ascii="Calibri" w:hAnsi="Calibri" w:cs="Calibri"/>
          <w:sz w:val="24"/>
        </w:rPr>
        <w:t>—</w:t>
      </w:r>
    </w:p>
    <w:p w14:paraId="78935187" w14:textId="5C73996E" w:rsidR="0055455A" w:rsidRPr="00E25BEE" w:rsidRDefault="00E25BEE" w:rsidP="00E25BEE">
      <w:pPr>
        <w:pStyle w:val="GB1"/>
        <w:numPr>
          <w:ilvl w:val="0"/>
          <w:numId w:val="38"/>
        </w:numPr>
        <w:spacing w:after="20"/>
        <w:ind w:left="992" w:hanging="425"/>
        <w:rPr>
          <w:rFonts w:ascii="Calibri" w:hAnsi="Calibri" w:cs="Calibri"/>
          <w:sz w:val="24"/>
        </w:rPr>
      </w:pPr>
      <w:r w:rsidRPr="00E25BEE">
        <w:rPr>
          <w:rFonts w:ascii="Calibri" w:hAnsi="Calibri" w:cs="Calibri"/>
          <w:sz w:val="24"/>
        </w:rPr>
        <w:t>the Victorian Government has done virtually nothing to improve its fiscal position since its 202</w:t>
      </w:r>
      <w:r>
        <w:rPr>
          <w:rFonts w:ascii="Calibri" w:hAnsi="Calibri" w:cs="Calibri"/>
          <w:sz w:val="24"/>
        </w:rPr>
        <w:t>5</w:t>
      </w:r>
      <w:r w:rsidRPr="00E25BEE">
        <w:rPr>
          <w:rFonts w:ascii="Calibri" w:hAnsi="Calibri" w:cs="Calibri"/>
          <w:sz w:val="24"/>
        </w:rPr>
        <w:t xml:space="preserve">-26 Budget, seven months </w:t>
      </w:r>
      <w:proofErr w:type="gramStart"/>
      <w:r w:rsidRPr="00E25BEE">
        <w:rPr>
          <w:rFonts w:ascii="Calibri" w:hAnsi="Calibri" w:cs="Calibri"/>
          <w:sz w:val="24"/>
        </w:rPr>
        <w:t>ago;</w:t>
      </w:r>
      <w:proofErr w:type="gramEnd"/>
    </w:p>
    <w:p w14:paraId="6FA83169" w14:textId="2A4549C4" w:rsidR="00E25BEE" w:rsidRPr="00E25BEE" w:rsidRDefault="00E25BEE" w:rsidP="00E25BEE">
      <w:pPr>
        <w:pStyle w:val="GB1"/>
        <w:numPr>
          <w:ilvl w:val="0"/>
          <w:numId w:val="38"/>
        </w:numPr>
        <w:spacing w:after="20"/>
        <w:ind w:left="992" w:hanging="425"/>
        <w:rPr>
          <w:rFonts w:ascii="Calibri" w:hAnsi="Calibri" w:cs="Calibri"/>
          <w:sz w:val="24"/>
        </w:rPr>
      </w:pPr>
      <w:r w:rsidRPr="00E25BEE">
        <w:rPr>
          <w:rFonts w:ascii="Calibri" w:hAnsi="Calibri" w:cs="Calibri"/>
          <w:sz w:val="24"/>
        </w:rPr>
        <w:t xml:space="preserve">Victoria’s general </w:t>
      </w:r>
      <w:r w:rsidR="004266D3">
        <w:rPr>
          <w:rFonts w:ascii="Calibri" w:hAnsi="Calibri" w:cs="Calibri"/>
          <w:sz w:val="24"/>
        </w:rPr>
        <w:t>g</w:t>
      </w:r>
      <w:r w:rsidRPr="00E25BEE">
        <w:rPr>
          <w:rFonts w:ascii="Calibri" w:hAnsi="Calibri" w:cs="Calibri"/>
          <w:sz w:val="24"/>
        </w:rPr>
        <w:t xml:space="preserve">overnment net debt is still set to climb from $151 billion as at </w:t>
      </w:r>
      <w:r w:rsidR="00DA6227">
        <w:rPr>
          <w:rFonts w:ascii="Calibri" w:hAnsi="Calibri" w:cs="Calibri"/>
          <w:sz w:val="24"/>
        </w:rPr>
        <w:br/>
      </w:r>
      <w:r w:rsidRPr="00E25BEE">
        <w:rPr>
          <w:rFonts w:ascii="Calibri" w:hAnsi="Calibri" w:cs="Calibri"/>
          <w:sz w:val="24"/>
        </w:rPr>
        <w:t xml:space="preserve">30 June </w:t>
      </w:r>
      <w:r w:rsidR="00DA6227">
        <w:rPr>
          <w:rFonts w:ascii="Calibri" w:hAnsi="Calibri" w:cs="Calibri"/>
          <w:sz w:val="24"/>
        </w:rPr>
        <w:t>2026</w:t>
      </w:r>
      <w:r w:rsidRPr="00E25BEE">
        <w:rPr>
          <w:rFonts w:ascii="Calibri" w:hAnsi="Calibri" w:cs="Calibri"/>
          <w:sz w:val="24"/>
        </w:rPr>
        <w:t xml:space="preserve"> to just under $193 billion by 30 June </w:t>
      </w:r>
      <w:proofErr w:type="gramStart"/>
      <w:r w:rsidRPr="00E25BEE">
        <w:rPr>
          <w:rFonts w:ascii="Calibri" w:hAnsi="Calibri" w:cs="Calibri"/>
          <w:sz w:val="24"/>
        </w:rPr>
        <w:t>2029;</w:t>
      </w:r>
      <w:proofErr w:type="gramEnd"/>
    </w:p>
    <w:p w14:paraId="59BAC315" w14:textId="7C49C9DE" w:rsidR="00E25BEE" w:rsidRPr="00E25BEE" w:rsidRDefault="00E25BEE" w:rsidP="00E25BEE">
      <w:pPr>
        <w:pStyle w:val="GB1"/>
        <w:spacing w:after="20"/>
        <w:ind w:left="567" w:firstLine="0"/>
        <w:rPr>
          <w:rFonts w:ascii="Calibri" w:hAnsi="Calibri" w:cs="Calibri"/>
          <w:sz w:val="24"/>
        </w:rPr>
      </w:pPr>
      <w:r w:rsidRPr="00E25BEE">
        <w:rPr>
          <w:rFonts w:ascii="Calibri" w:hAnsi="Calibri" w:cs="Calibri"/>
          <w:sz w:val="24"/>
        </w:rPr>
        <w:t xml:space="preserve">and calls on the Government to rein in excessive waste on Big Build sites and </w:t>
      </w:r>
      <w:r>
        <w:rPr>
          <w:rFonts w:ascii="Calibri" w:hAnsi="Calibri" w:cs="Calibri"/>
          <w:sz w:val="24"/>
        </w:rPr>
        <w:t>chase</w:t>
      </w:r>
      <w:r w:rsidRPr="00E25BEE">
        <w:rPr>
          <w:rFonts w:ascii="Calibri" w:hAnsi="Calibri" w:cs="Calibri"/>
          <w:sz w:val="24"/>
        </w:rPr>
        <w:t xml:space="preserve"> down every </w:t>
      </w:r>
      <w:r>
        <w:rPr>
          <w:rFonts w:ascii="Calibri" w:hAnsi="Calibri" w:cs="Calibri"/>
          <w:sz w:val="24"/>
        </w:rPr>
        <w:t>cent</w:t>
      </w:r>
      <w:r w:rsidRPr="00E25BEE">
        <w:rPr>
          <w:rFonts w:ascii="Calibri" w:hAnsi="Calibri" w:cs="Calibri"/>
          <w:sz w:val="24"/>
        </w:rPr>
        <w:t xml:space="preserve"> of taxpayer money wasted by </w:t>
      </w:r>
      <w:r>
        <w:rPr>
          <w:rFonts w:ascii="Calibri" w:hAnsi="Calibri" w:cs="Calibri"/>
          <w:sz w:val="24"/>
        </w:rPr>
        <w:t>r</w:t>
      </w:r>
      <w:r w:rsidR="009E24A8">
        <w:rPr>
          <w:rFonts w:ascii="Calibri" w:hAnsi="Calibri" w:cs="Calibri"/>
          <w:sz w:val="24"/>
        </w:rPr>
        <w:t xml:space="preserve">orting, including </w:t>
      </w:r>
      <w:r w:rsidRPr="00E25BEE">
        <w:rPr>
          <w:rFonts w:ascii="Calibri" w:hAnsi="Calibri" w:cs="Calibri"/>
          <w:sz w:val="24"/>
        </w:rPr>
        <w:t xml:space="preserve">$15 billion on corrupt payments to CFMEU </w:t>
      </w:r>
      <w:r w:rsidR="009E24A8">
        <w:rPr>
          <w:rFonts w:ascii="Calibri" w:hAnsi="Calibri" w:cs="Calibri"/>
          <w:sz w:val="24"/>
        </w:rPr>
        <w:t>officials</w:t>
      </w:r>
      <w:r w:rsidRPr="00E25BEE">
        <w:rPr>
          <w:rFonts w:ascii="Calibri" w:hAnsi="Calibri" w:cs="Calibri"/>
          <w:sz w:val="24"/>
        </w:rPr>
        <w:t>.</w:t>
      </w:r>
    </w:p>
    <w:p w14:paraId="0A311A0D" w14:textId="77777777" w:rsidR="00B66296" w:rsidRDefault="00B66296" w:rsidP="00B66296">
      <w:pPr>
        <w:pStyle w:val="GB1"/>
        <w:spacing w:after="20"/>
        <w:ind w:left="992" w:hanging="425"/>
        <w:rPr>
          <w:rFonts w:ascii="Calibri" w:hAnsi="Calibri" w:cs="Calibri"/>
          <w:sz w:val="24"/>
        </w:rPr>
      </w:pPr>
      <w:r w:rsidRPr="00E25BEE">
        <w:rPr>
          <w:rFonts w:cstheme="minorHAnsi"/>
          <w:i/>
          <w:iCs/>
          <w:sz w:val="24"/>
        </w:rPr>
        <w:t>[Notice given on 17 February 2026 — Listed for 1 day].</w:t>
      </w:r>
    </w:p>
    <w:p w14:paraId="7B7895C2" w14:textId="2E40F724" w:rsidR="00B66296" w:rsidRPr="00B66296" w:rsidRDefault="00B66296" w:rsidP="00B66296">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B66296">
        <w:rPr>
          <w:rFonts w:asciiTheme="minorHAnsi" w:hAnsiTheme="minorHAnsi" w:cstheme="minorHAnsi"/>
          <w:caps/>
          <w:sz w:val="24"/>
          <w:szCs w:val="24"/>
        </w:rPr>
        <w:t>1260*</w:t>
      </w:r>
      <w:r w:rsidRPr="00B66296">
        <w:rPr>
          <w:rFonts w:asciiTheme="minorHAnsi" w:hAnsiTheme="minorHAnsi" w:cstheme="minorHAnsi"/>
          <w:caps/>
          <w:sz w:val="24"/>
          <w:szCs w:val="24"/>
        </w:rPr>
        <w:tab/>
        <w:t>Georgie</w:t>
      </w:r>
      <w:r w:rsidRPr="00B66296">
        <w:rPr>
          <w:rFonts w:ascii="Aptos" w:hAnsi="Aptos" w:cstheme="minorHAnsi"/>
          <w:caps/>
          <w:sz w:val="24"/>
          <w:szCs w:val="24"/>
        </w:rPr>
        <w:t> </w:t>
      </w:r>
      <w:r w:rsidRPr="00B66296">
        <w:rPr>
          <w:rFonts w:asciiTheme="minorHAnsi" w:hAnsiTheme="minorHAnsi" w:cstheme="minorHAnsi"/>
          <w:caps/>
          <w:sz w:val="24"/>
          <w:szCs w:val="24"/>
        </w:rPr>
        <w:t xml:space="preserve">Purcell </w:t>
      </w:r>
      <w:r w:rsidRPr="00B66296">
        <w:rPr>
          <w:rFonts w:asciiTheme="minorHAnsi" w:hAnsiTheme="minorHAnsi" w:cstheme="minorHAnsi"/>
          <w:b w:val="0"/>
          <w:bCs/>
          <w:sz w:val="24"/>
          <w:szCs w:val="24"/>
        </w:rPr>
        <w:t>— To move —</w:t>
      </w:r>
    </w:p>
    <w:p w14:paraId="781127CB" w14:textId="77777777"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That this House notes that —</w:t>
      </w:r>
    </w:p>
    <w:p w14:paraId="45308DF5" w14:textId="346046A5"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(1)</w:t>
      </w:r>
      <w:r w:rsidRPr="00B66296">
        <w:rPr>
          <w:rFonts w:ascii="Calibri" w:hAnsi="Calibri" w:cs="Calibri"/>
          <w:sz w:val="24"/>
        </w:rPr>
        <w:tab/>
        <w:t xml:space="preserve">Victoria’s greyhound racing industry has already recorded two on-track deaths, </w:t>
      </w:r>
      <w:r w:rsidR="00EE1A41">
        <w:rPr>
          <w:rFonts w:ascii="Calibri" w:hAnsi="Calibri" w:cs="Calibri"/>
          <w:sz w:val="24"/>
        </w:rPr>
        <w:br/>
      </w:r>
      <w:r w:rsidRPr="00B66296">
        <w:rPr>
          <w:rFonts w:ascii="Calibri" w:hAnsi="Calibri" w:cs="Calibri"/>
          <w:sz w:val="24"/>
        </w:rPr>
        <w:t xml:space="preserve">three racing-related deaths, and thirteen other off-track deaths so far in </w:t>
      </w:r>
      <w:proofErr w:type="gramStart"/>
      <w:r w:rsidRPr="00B66296">
        <w:rPr>
          <w:rFonts w:ascii="Calibri" w:hAnsi="Calibri" w:cs="Calibri"/>
          <w:sz w:val="24"/>
        </w:rPr>
        <w:t>2026;</w:t>
      </w:r>
      <w:proofErr w:type="gramEnd"/>
      <w:r w:rsidRPr="00B66296">
        <w:rPr>
          <w:rFonts w:ascii="Calibri" w:hAnsi="Calibri" w:cs="Calibri"/>
          <w:sz w:val="24"/>
        </w:rPr>
        <w:t xml:space="preserve"> </w:t>
      </w:r>
    </w:p>
    <w:p w14:paraId="72C2C98A" w14:textId="2B77F78B"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(2)</w:t>
      </w:r>
      <w:r w:rsidRPr="00B66296">
        <w:rPr>
          <w:rFonts w:ascii="Calibri" w:hAnsi="Calibri" w:cs="Calibri"/>
          <w:sz w:val="24"/>
        </w:rPr>
        <w:tab/>
        <w:t xml:space="preserve">Delicious, the second on-track death for 2026, collapsed and died in the wash bay </w:t>
      </w:r>
      <w:r w:rsidR="00EE1A41">
        <w:rPr>
          <w:rFonts w:ascii="Calibri" w:hAnsi="Calibri" w:cs="Calibri"/>
          <w:sz w:val="24"/>
        </w:rPr>
        <w:br/>
      </w:r>
      <w:r w:rsidRPr="00B66296">
        <w:rPr>
          <w:rFonts w:ascii="Calibri" w:hAnsi="Calibri" w:cs="Calibri"/>
          <w:sz w:val="24"/>
        </w:rPr>
        <w:t xml:space="preserve">post-race at Ballarat on 4 February </w:t>
      </w:r>
      <w:proofErr w:type="gramStart"/>
      <w:r w:rsidRPr="00B66296">
        <w:rPr>
          <w:rFonts w:ascii="Calibri" w:hAnsi="Calibri" w:cs="Calibri"/>
          <w:sz w:val="24"/>
        </w:rPr>
        <w:t>2026;</w:t>
      </w:r>
      <w:proofErr w:type="gramEnd"/>
      <w:r w:rsidRPr="00B66296">
        <w:rPr>
          <w:rFonts w:ascii="Calibri" w:hAnsi="Calibri" w:cs="Calibri"/>
          <w:sz w:val="24"/>
        </w:rPr>
        <w:t xml:space="preserve"> </w:t>
      </w:r>
    </w:p>
    <w:p w14:paraId="35BAB5A9" w14:textId="77777777"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(3)</w:t>
      </w:r>
      <w:r w:rsidRPr="00B66296">
        <w:rPr>
          <w:rFonts w:ascii="Calibri" w:hAnsi="Calibri" w:cs="Calibri"/>
          <w:sz w:val="24"/>
        </w:rPr>
        <w:tab/>
        <w:t xml:space="preserve">Scott Switcheroo, the third racing-related death, was killed sometime after sustaining a leg fracture at Ballarat on 2 February </w:t>
      </w:r>
      <w:proofErr w:type="gramStart"/>
      <w:r w:rsidRPr="00B66296">
        <w:rPr>
          <w:rFonts w:ascii="Calibri" w:hAnsi="Calibri" w:cs="Calibri"/>
          <w:sz w:val="24"/>
        </w:rPr>
        <w:t>2026;</w:t>
      </w:r>
      <w:proofErr w:type="gramEnd"/>
      <w:r w:rsidRPr="00B66296">
        <w:rPr>
          <w:rFonts w:ascii="Calibri" w:hAnsi="Calibri" w:cs="Calibri"/>
          <w:sz w:val="24"/>
        </w:rPr>
        <w:t xml:space="preserve"> </w:t>
      </w:r>
    </w:p>
    <w:p w14:paraId="56D7D80E" w14:textId="77777777"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(4)</w:t>
      </w:r>
      <w:r w:rsidRPr="00B66296">
        <w:rPr>
          <w:rFonts w:ascii="Calibri" w:hAnsi="Calibri" w:cs="Calibri"/>
          <w:sz w:val="24"/>
        </w:rPr>
        <w:tab/>
        <w:t xml:space="preserve">Dewana Fernando, Kyanite Kaz, Orange Ratio, Rolling Coal, Waltzing Aurora, County Kildare, Glorious Glory, Sandy Taupe and Dr. Zaid are the nine other off-track deaths detected since 4 February </w:t>
      </w:r>
      <w:proofErr w:type="gramStart"/>
      <w:r w:rsidRPr="00B66296">
        <w:rPr>
          <w:rFonts w:ascii="Calibri" w:hAnsi="Calibri" w:cs="Calibri"/>
          <w:sz w:val="24"/>
        </w:rPr>
        <w:t>2026;</w:t>
      </w:r>
      <w:proofErr w:type="gramEnd"/>
      <w:r w:rsidRPr="00B66296">
        <w:rPr>
          <w:rFonts w:ascii="Calibri" w:hAnsi="Calibri" w:cs="Calibri"/>
          <w:sz w:val="24"/>
        </w:rPr>
        <w:t xml:space="preserve"> </w:t>
      </w:r>
    </w:p>
    <w:p w14:paraId="31886BC0" w14:textId="065CA6CF"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(5)</w:t>
      </w:r>
      <w:r w:rsidRPr="00B66296">
        <w:rPr>
          <w:rFonts w:ascii="Calibri" w:hAnsi="Calibri" w:cs="Calibri"/>
          <w:sz w:val="24"/>
        </w:rPr>
        <w:tab/>
        <w:t xml:space="preserve">there have been 395 greyhound injuries in Victoria for 2026, 142 more since </w:t>
      </w:r>
      <w:r w:rsidR="00EE1A41">
        <w:rPr>
          <w:rFonts w:ascii="Calibri" w:hAnsi="Calibri" w:cs="Calibri"/>
          <w:sz w:val="24"/>
        </w:rPr>
        <w:br/>
      </w:r>
      <w:r w:rsidRPr="00B66296">
        <w:rPr>
          <w:rFonts w:ascii="Calibri" w:hAnsi="Calibri" w:cs="Calibri"/>
          <w:sz w:val="24"/>
        </w:rPr>
        <w:t>4 February 2026 and that —</w:t>
      </w:r>
    </w:p>
    <w:p w14:paraId="599A7658" w14:textId="77777777" w:rsidR="00B66296" w:rsidRPr="00B66296" w:rsidRDefault="00B66296" w:rsidP="00B66296">
      <w:pPr>
        <w:pStyle w:val="GB1"/>
        <w:spacing w:after="20"/>
        <w:ind w:left="1417" w:hanging="425"/>
        <w:rPr>
          <w:rFonts w:ascii="Calibri" w:hAnsi="Calibri" w:cs="Calibri"/>
          <w:sz w:val="24"/>
        </w:rPr>
      </w:pPr>
      <w:r w:rsidRPr="00B66296">
        <w:rPr>
          <w:rFonts w:ascii="Calibri" w:hAnsi="Calibri" w:cs="Calibri"/>
          <w:sz w:val="24"/>
        </w:rPr>
        <w:t>(a)</w:t>
      </w:r>
      <w:r w:rsidRPr="00B66296">
        <w:rPr>
          <w:rFonts w:ascii="Calibri" w:hAnsi="Calibri" w:cs="Calibri"/>
          <w:sz w:val="24"/>
        </w:rPr>
        <w:tab/>
        <w:t xml:space="preserve">one of these injuries was a dog named No Words, who was born without a tongue and suffered a serious leg injury at </w:t>
      </w:r>
      <w:proofErr w:type="gramStart"/>
      <w:r w:rsidRPr="00B66296">
        <w:rPr>
          <w:rFonts w:ascii="Calibri" w:hAnsi="Calibri" w:cs="Calibri"/>
          <w:sz w:val="24"/>
        </w:rPr>
        <w:t>Shepparton;</w:t>
      </w:r>
      <w:proofErr w:type="gramEnd"/>
    </w:p>
    <w:p w14:paraId="15BB06C2" w14:textId="77777777" w:rsidR="00B66296" w:rsidRPr="00B66296" w:rsidRDefault="00B66296" w:rsidP="00B66296">
      <w:pPr>
        <w:pStyle w:val="GB1"/>
        <w:spacing w:after="20"/>
        <w:ind w:left="1417" w:hanging="425"/>
        <w:rPr>
          <w:rFonts w:ascii="Calibri" w:hAnsi="Calibri" w:cs="Calibri"/>
          <w:sz w:val="24"/>
        </w:rPr>
      </w:pPr>
      <w:r w:rsidRPr="00B66296">
        <w:rPr>
          <w:rFonts w:ascii="Calibri" w:hAnsi="Calibri" w:cs="Calibri"/>
          <w:sz w:val="24"/>
        </w:rPr>
        <w:t>(b)</w:t>
      </w:r>
      <w:r w:rsidRPr="00B66296">
        <w:rPr>
          <w:rFonts w:ascii="Calibri" w:hAnsi="Calibri" w:cs="Calibri"/>
          <w:sz w:val="24"/>
        </w:rPr>
        <w:tab/>
        <w:t xml:space="preserve">two non-industry vets have warned that without a tongue, No Words cannot regulate his body temperature, meaning he was raced to the point of a broken leg in the summer heat that could have killed </w:t>
      </w:r>
      <w:proofErr w:type="gramStart"/>
      <w:r w:rsidRPr="00B66296">
        <w:rPr>
          <w:rFonts w:ascii="Calibri" w:hAnsi="Calibri" w:cs="Calibri"/>
          <w:sz w:val="24"/>
        </w:rPr>
        <w:t>him;</w:t>
      </w:r>
      <w:proofErr w:type="gramEnd"/>
    </w:p>
    <w:p w14:paraId="42FEEC76" w14:textId="77777777"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lastRenderedPageBreak/>
        <w:t>(6)</w:t>
      </w:r>
      <w:r w:rsidRPr="00B66296">
        <w:rPr>
          <w:rFonts w:ascii="Calibri" w:hAnsi="Calibri" w:cs="Calibri"/>
          <w:sz w:val="24"/>
        </w:rPr>
        <w:tab/>
        <w:t xml:space="preserve">Greyhound Racing Victoria’s 2024-25 report reveals they are responsible for the highest euthanasia rate, highest animal cruelty incidents and lowest greyhound adoption program rehoming figures in four </w:t>
      </w:r>
      <w:proofErr w:type="gramStart"/>
      <w:r w:rsidRPr="00B66296">
        <w:rPr>
          <w:rFonts w:ascii="Calibri" w:hAnsi="Calibri" w:cs="Calibri"/>
          <w:sz w:val="24"/>
        </w:rPr>
        <w:t>years;</w:t>
      </w:r>
      <w:proofErr w:type="gramEnd"/>
    </w:p>
    <w:p w14:paraId="14554AA2" w14:textId="48C2363F" w:rsidR="00B66296" w:rsidRPr="00B66296" w:rsidRDefault="00B66296" w:rsidP="00B66296">
      <w:pPr>
        <w:pStyle w:val="GB1"/>
        <w:spacing w:after="20"/>
        <w:ind w:left="567" w:firstLine="0"/>
        <w:rPr>
          <w:rFonts w:ascii="Calibri" w:hAnsi="Calibri" w:cs="Calibri"/>
          <w:sz w:val="24"/>
        </w:rPr>
      </w:pPr>
      <w:r w:rsidRPr="00B66296">
        <w:rPr>
          <w:rFonts w:ascii="Calibri" w:hAnsi="Calibri" w:cs="Calibri"/>
          <w:sz w:val="24"/>
        </w:rPr>
        <w:t>and calls on the Government to support an immediate inquiry into Victoria’s greyhound racing industry.</w:t>
      </w:r>
    </w:p>
    <w:p w14:paraId="5C16254B" w14:textId="77777777" w:rsidR="00B66296" w:rsidRDefault="00B66296" w:rsidP="00B66296">
      <w:pPr>
        <w:pStyle w:val="GB1"/>
        <w:spacing w:after="20"/>
        <w:ind w:left="992" w:hanging="425"/>
        <w:rPr>
          <w:rFonts w:ascii="Calibri" w:hAnsi="Calibri" w:cs="Calibri"/>
          <w:sz w:val="24"/>
        </w:rPr>
      </w:pPr>
      <w:r w:rsidRPr="00B66296">
        <w:rPr>
          <w:rFonts w:cstheme="minorHAnsi"/>
          <w:i/>
          <w:iCs/>
          <w:sz w:val="24"/>
        </w:rPr>
        <w:t>[Notice given on 17 February 2026 — Listed for 1 day].</w:t>
      </w:r>
    </w:p>
    <w:p w14:paraId="1E199EFF" w14:textId="19160718" w:rsidR="00B66296" w:rsidRPr="00B66296" w:rsidRDefault="00B66296" w:rsidP="00B66296">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B66296">
        <w:rPr>
          <w:rFonts w:asciiTheme="minorHAnsi" w:hAnsiTheme="minorHAnsi" w:cstheme="minorHAnsi"/>
          <w:caps/>
          <w:sz w:val="24"/>
          <w:szCs w:val="24"/>
        </w:rPr>
        <w:t>126</w:t>
      </w:r>
      <w:r>
        <w:rPr>
          <w:rFonts w:asciiTheme="minorHAnsi" w:hAnsiTheme="minorHAnsi" w:cstheme="minorHAnsi"/>
          <w:caps/>
          <w:sz w:val="24"/>
          <w:szCs w:val="24"/>
        </w:rPr>
        <w:t>1</w:t>
      </w:r>
      <w:r w:rsidRPr="00B66296">
        <w:rPr>
          <w:rFonts w:asciiTheme="minorHAnsi" w:hAnsiTheme="minorHAnsi" w:cstheme="minorHAnsi"/>
          <w:caps/>
          <w:sz w:val="24"/>
          <w:szCs w:val="24"/>
        </w:rPr>
        <w:t>*</w:t>
      </w:r>
      <w:r w:rsidRPr="00B66296">
        <w:rPr>
          <w:rFonts w:asciiTheme="minorHAnsi" w:hAnsiTheme="minorHAnsi" w:cstheme="minorHAnsi"/>
          <w:caps/>
          <w:sz w:val="24"/>
          <w:szCs w:val="24"/>
        </w:rPr>
        <w:tab/>
        <w:t>Ann-Marie</w:t>
      </w:r>
      <w:r w:rsidRPr="00B66296">
        <w:rPr>
          <w:rFonts w:ascii="Aptos" w:hAnsi="Aptos" w:cstheme="minorHAnsi"/>
          <w:caps/>
          <w:sz w:val="24"/>
          <w:szCs w:val="24"/>
        </w:rPr>
        <w:t> </w:t>
      </w:r>
      <w:r w:rsidRPr="00B66296">
        <w:rPr>
          <w:rFonts w:asciiTheme="minorHAnsi" w:hAnsiTheme="minorHAnsi" w:cstheme="minorHAnsi"/>
          <w:caps/>
          <w:sz w:val="24"/>
          <w:szCs w:val="24"/>
        </w:rPr>
        <w:t>Hermans</w:t>
      </w:r>
      <w:r>
        <w:rPr>
          <w:rFonts w:asciiTheme="minorHAnsi" w:hAnsiTheme="minorHAnsi" w:cstheme="minorHAnsi"/>
          <w:caps/>
          <w:sz w:val="24"/>
          <w:szCs w:val="24"/>
        </w:rPr>
        <w:t xml:space="preserve"> </w:t>
      </w:r>
      <w:r w:rsidRPr="00B66296">
        <w:rPr>
          <w:rFonts w:asciiTheme="minorHAnsi" w:hAnsiTheme="minorHAnsi" w:cstheme="minorHAnsi"/>
          <w:b w:val="0"/>
          <w:bCs/>
          <w:sz w:val="24"/>
          <w:szCs w:val="24"/>
        </w:rPr>
        <w:t>— To move —</w:t>
      </w:r>
    </w:p>
    <w:p w14:paraId="654EAA61" w14:textId="77777777"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That this House —</w:t>
      </w:r>
    </w:p>
    <w:p w14:paraId="15EB3EEE" w14:textId="1451409A"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(1)</w:t>
      </w:r>
      <w:r w:rsidRPr="00B66296">
        <w:rPr>
          <w:rFonts w:ascii="Calibri" w:hAnsi="Calibri" w:cs="Calibri"/>
          <w:sz w:val="24"/>
        </w:rPr>
        <w:tab/>
        <w:t>notes the serious corruption allegations recently raised concerning the CFMEU, which have prompted significant public concern about integrity and governance within the construction sector in the South-Eastern Metropolitan Region, which is the current site of major government funded construction activity, including —</w:t>
      </w:r>
    </w:p>
    <w:p w14:paraId="7CD9F551" w14:textId="77777777" w:rsidR="00B66296" w:rsidRPr="00B66296" w:rsidRDefault="00B66296" w:rsidP="0055455A">
      <w:pPr>
        <w:pStyle w:val="GB1"/>
        <w:spacing w:after="20"/>
        <w:ind w:left="1417" w:hanging="425"/>
        <w:rPr>
          <w:rFonts w:ascii="Calibri" w:hAnsi="Calibri" w:cs="Calibri"/>
          <w:sz w:val="24"/>
        </w:rPr>
      </w:pPr>
      <w:r w:rsidRPr="00B66296">
        <w:rPr>
          <w:rFonts w:ascii="Calibri" w:hAnsi="Calibri" w:cs="Calibri"/>
          <w:sz w:val="24"/>
        </w:rPr>
        <w:t>(a)</w:t>
      </w:r>
      <w:r w:rsidRPr="00B66296">
        <w:rPr>
          <w:rFonts w:ascii="Calibri" w:hAnsi="Calibri" w:cs="Calibri"/>
          <w:sz w:val="24"/>
        </w:rPr>
        <w:tab/>
        <w:t xml:space="preserve">Progress Street, Dandenong South level crossing removal, which is part of the Level Crossing Removal Program that the Victorian Government has identified as a statewide </w:t>
      </w:r>
      <w:proofErr w:type="gramStart"/>
      <w:r w:rsidRPr="00B66296">
        <w:rPr>
          <w:rFonts w:ascii="Calibri" w:hAnsi="Calibri" w:cs="Calibri"/>
          <w:sz w:val="24"/>
        </w:rPr>
        <w:t>investment;</w:t>
      </w:r>
      <w:proofErr w:type="gramEnd"/>
    </w:p>
    <w:p w14:paraId="50A521DB" w14:textId="77777777" w:rsidR="00B66296" w:rsidRPr="00B66296" w:rsidRDefault="00B66296" w:rsidP="0055455A">
      <w:pPr>
        <w:pStyle w:val="GB1"/>
        <w:spacing w:after="20"/>
        <w:ind w:left="1417" w:hanging="425"/>
        <w:rPr>
          <w:rFonts w:ascii="Calibri" w:hAnsi="Calibri" w:cs="Calibri"/>
          <w:sz w:val="24"/>
        </w:rPr>
      </w:pPr>
      <w:r w:rsidRPr="00B66296">
        <w:rPr>
          <w:rFonts w:ascii="Calibri" w:hAnsi="Calibri" w:cs="Calibri"/>
          <w:sz w:val="24"/>
        </w:rPr>
        <w:t>(b)</w:t>
      </w:r>
      <w:r w:rsidRPr="00B66296">
        <w:rPr>
          <w:rFonts w:ascii="Calibri" w:hAnsi="Calibri" w:cs="Calibri"/>
          <w:sz w:val="24"/>
        </w:rPr>
        <w:tab/>
        <w:t xml:space="preserve">Dandenong Hospital redevelopment </w:t>
      </w:r>
      <w:proofErr w:type="gramStart"/>
      <w:r w:rsidRPr="00B66296">
        <w:rPr>
          <w:rFonts w:ascii="Calibri" w:hAnsi="Calibri" w:cs="Calibri"/>
          <w:sz w:val="24"/>
        </w:rPr>
        <w:t>plan;</w:t>
      </w:r>
      <w:proofErr w:type="gramEnd"/>
    </w:p>
    <w:p w14:paraId="6A10AB18" w14:textId="1F4883EA" w:rsidR="00B66296" w:rsidRPr="00B66296" w:rsidRDefault="00B66296" w:rsidP="0055455A">
      <w:pPr>
        <w:pStyle w:val="GB1"/>
        <w:spacing w:after="20"/>
        <w:ind w:left="1417" w:hanging="425"/>
        <w:rPr>
          <w:rFonts w:ascii="Calibri" w:hAnsi="Calibri" w:cs="Calibri"/>
          <w:sz w:val="24"/>
        </w:rPr>
      </w:pPr>
      <w:r w:rsidRPr="00B66296">
        <w:rPr>
          <w:rFonts w:ascii="Calibri" w:hAnsi="Calibri" w:cs="Calibri"/>
          <w:sz w:val="24"/>
        </w:rPr>
        <w:t>(c)</w:t>
      </w:r>
      <w:r w:rsidRPr="00B66296">
        <w:rPr>
          <w:rFonts w:ascii="Calibri" w:hAnsi="Calibri" w:cs="Calibri"/>
          <w:sz w:val="24"/>
        </w:rPr>
        <w:tab/>
      </w:r>
      <w:r w:rsidR="0055455A">
        <w:rPr>
          <w:rFonts w:ascii="Calibri" w:hAnsi="Calibri" w:cs="Calibri"/>
          <w:sz w:val="24"/>
        </w:rPr>
        <w:t xml:space="preserve">the Heatherton Stabling Yards and all other construction of the </w:t>
      </w:r>
      <w:r w:rsidRPr="00B66296">
        <w:rPr>
          <w:rFonts w:ascii="Calibri" w:hAnsi="Calibri" w:cs="Calibri"/>
          <w:sz w:val="24"/>
        </w:rPr>
        <w:t xml:space="preserve">Suburban Rail Loop East, a project which will create a $5.75 billion budget </w:t>
      </w:r>
      <w:proofErr w:type="gramStart"/>
      <w:r w:rsidRPr="00B66296">
        <w:rPr>
          <w:rFonts w:ascii="Calibri" w:hAnsi="Calibri" w:cs="Calibri"/>
          <w:sz w:val="24"/>
        </w:rPr>
        <w:t>blackhole;</w:t>
      </w:r>
      <w:proofErr w:type="gramEnd"/>
    </w:p>
    <w:p w14:paraId="1C809E13" w14:textId="77777777" w:rsidR="00B66296" w:rsidRPr="00B66296" w:rsidRDefault="00B66296" w:rsidP="00B66296">
      <w:pPr>
        <w:pStyle w:val="GB1"/>
        <w:spacing w:after="20"/>
        <w:ind w:left="992" w:hanging="425"/>
        <w:rPr>
          <w:rFonts w:ascii="Calibri" w:hAnsi="Calibri" w:cs="Calibri"/>
          <w:sz w:val="24"/>
        </w:rPr>
      </w:pPr>
      <w:r w:rsidRPr="00B66296">
        <w:rPr>
          <w:rFonts w:ascii="Calibri" w:hAnsi="Calibri" w:cs="Calibri"/>
          <w:sz w:val="24"/>
        </w:rPr>
        <w:t>(2)</w:t>
      </w:r>
      <w:r w:rsidRPr="00B66296">
        <w:rPr>
          <w:rFonts w:ascii="Calibri" w:hAnsi="Calibri" w:cs="Calibri"/>
          <w:sz w:val="24"/>
        </w:rPr>
        <w:tab/>
        <w:t>calls on the Government to —</w:t>
      </w:r>
    </w:p>
    <w:p w14:paraId="0D3CF707" w14:textId="77777777" w:rsidR="00B66296" w:rsidRPr="00B66296" w:rsidRDefault="00B66296" w:rsidP="0055455A">
      <w:pPr>
        <w:pStyle w:val="GB1"/>
        <w:spacing w:after="20"/>
        <w:ind w:left="1417" w:hanging="425"/>
        <w:rPr>
          <w:rFonts w:ascii="Calibri" w:hAnsi="Calibri" w:cs="Calibri"/>
          <w:sz w:val="24"/>
        </w:rPr>
      </w:pPr>
      <w:r w:rsidRPr="00B66296">
        <w:rPr>
          <w:rFonts w:ascii="Calibri" w:hAnsi="Calibri" w:cs="Calibri"/>
          <w:sz w:val="24"/>
        </w:rPr>
        <w:t>(a)</w:t>
      </w:r>
      <w:r w:rsidRPr="00B66296">
        <w:rPr>
          <w:rFonts w:ascii="Calibri" w:hAnsi="Calibri" w:cs="Calibri"/>
          <w:sz w:val="24"/>
        </w:rPr>
        <w:tab/>
        <w:t xml:space="preserve">provide clear assurances that the Progress Street, Dandenong South level crossing removal and other major projects in the South-Eastern Metropolitan Region have not been compromised by these recent corruption </w:t>
      </w:r>
      <w:proofErr w:type="gramStart"/>
      <w:r w:rsidRPr="00B66296">
        <w:rPr>
          <w:rFonts w:ascii="Calibri" w:hAnsi="Calibri" w:cs="Calibri"/>
          <w:sz w:val="24"/>
        </w:rPr>
        <w:t>allegations;</w:t>
      </w:r>
      <w:proofErr w:type="gramEnd"/>
    </w:p>
    <w:p w14:paraId="76DD7CE4" w14:textId="267DD9F5" w:rsidR="00B66296" w:rsidRPr="00B66296" w:rsidRDefault="00B66296" w:rsidP="0055455A">
      <w:pPr>
        <w:pStyle w:val="GB1"/>
        <w:spacing w:after="20"/>
        <w:ind w:left="1417" w:hanging="425"/>
        <w:rPr>
          <w:rFonts w:ascii="Calibri" w:hAnsi="Calibri" w:cs="Calibri"/>
          <w:sz w:val="24"/>
        </w:rPr>
      </w:pPr>
      <w:r w:rsidRPr="00B66296">
        <w:rPr>
          <w:rFonts w:ascii="Calibri" w:hAnsi="Calibri" w:cs="Calibri"/>
          <w:sz w:val="24"/>
        </w:rPr>
        <w:t>(b)</w:t>
      </w:r>
      <w:r w:rsidRPr="00B66296">
        <w:rPr>
          <w:rFonts w:ascii="Calibri" w:hAnsi="Calibri" w:cs="Calibri"/>
          <w:sz w:val="24"/>
        </w:rPr>
        <w:tab/>
        <w:t xml:space="preserve">identify and utilise an integrity body with the appropriate jurisdiction and powers such as a Royal Commission into the corruption allegation to ensure that any risks to public projects arising from these corruption allegations, including projects in the South-Eastern Metropolitan Region, are fully </w:t>
      </w:r>
      <w:proofErr w:type="gramStart"/>
      <w:r w:rsidRPr="00B66296">
        <w:rPr>
          <w:rFonts w:ascii="Calibri" w:hAnsi="Calibri" w:cs="Calibri"/>
          <w:sz w:val="24"/>
        </w:rPr>
        <w:t>examined;</w:t>
      </w:r>
      <w:proofErr w:type="gramEnd"/>
    </w:p>
    <w:p w14:paraId="46105A21" w14:textId="730E5EA1" w:rsidR="00B66296" w:rsidRDefault="00B66296" w:rsidP="0055455A">
      <w:pPr>
        <w:pStyle w:val="GB1"/>
        <w:spacing w:after="20"/>
        <w:ind w:left="1417" w:hanging="425"/>
        <w:rPr>
          <w:rFonts w:ascii="Calibri" w:hAnsi="Calibri" w:cs="Calibri"/>
          <w:sz w:val="24"/>
        </w:rPr>
      </w:pPr>
      <w:r w:rsidRPr="00B66296">
        <w:rPr>
          <w:rFonts w:ascii="Calibri" w:hAnsi="Calibri" w:cs="Calibri"/>
          <w:sz w:val="24"/>
        </w:rPr>
        <w:t>(c)</w:t>
      </w:r>
      <w:r w:rsidRPr="00B66296">
        <w:rPr>
          <w:rFonts w:ascii="Calibri" w:hAnsi="Calibri" w:cs="Calibri"/>
          <w:sz w:val="24"/>
        </w:rPr>
        <w:tab/>
        <w:t xml:space="preserve">report to the Parliament on what steps will be taken to strengthen oversight, transparency, and accountability across all major construction projects in the </w:t>
      </w:r>
      <w:r w:rsidR="0055455A">
        <w:rPr>
          <w:rFonts w:ascii="Calibri" w:hAnsi="Calibri" w:cs="Calibri"/>
          <w:sz w:val="24"/>
        </w:rPr>
        <w:br/>
      </w:r>
      <w:r w:rsidRPr="00B66296">
        <w:rPr>
          <w:rFonts w:ascii="Calibri" w:hAnsi="Calibri" w:cs="Calibri"/>
          <w:sz w:val="24"/>
        </w:rPr>
        <w:t xml:space="preserve">South-Eastern Metropolitan </w:t>
      </w:r>
      <w:proofErr w:type="gramStart"/>
      <w:r w:rsidRPr="00B66296">
        <w:rPr>
          <w:rFonts w:ascii="Calibri" w:hAnsi="Calibri" w:cs="Calibri"/>
          <w:sz w:val="24"/>
        </w:rPr>
        <w:t>Region</w:t>
      </w:r>
      <w:r w:rsidR="00F73E97">
        <w:rPr>
          <w:rFonts w:ascii="Calibri" w:hAnsi="Calibri" w:cs="Calibri"/>
          <w:sz w:val="24"/>
        </w:rPr>
        <w:t>;</w:t>
      </w:r>
      <w:proofErr w:type="gramEnd"/>
    </w:p>
    <w:p w14:paraId="5B547D89" w14:textId="0A24D10B" w:rsidR="0055455A" w:rsidRDefault="0055455A" w:rsidP="0055455A">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condemns the Allan Labor Government for —</w:t>
      </w:r>
    </w:p>
    <w:p w14:paraId="6A7DFE0D" w14:textId="320E5116" w:rsidR="0055455A" w:rsidRDefault="0055455A" w:rsidP="0055455A">
      <w:pPr>
        <w:pStyle w:val="GB1"/>
        <w:spacing w:after="20"/>
        <w:ind w:left="1417" w:hanging="425"/>
        <w:rPr>
          <w:rFonts w:ascii="Calibri" w:hAnsi="Calibri" w:cs="Calibri"/>
          <w:sz w:val="24"/>
        </w:rPr>
      </w:pPr>
      <w:r>
        <w:rPr>
          <w:rFonts w:ascii="Calibri" w:hAnsi="Calibri" w:cs="Calibri"/>
          <w:sz w:val="24"/>
        </w:rPr>
        <w:t>(a)</w:t>
      </w:r>
      <w:r>
        <w:rPr>
          <w:rFonts w:ascii="Calibri" w:hAnsi="Calibri" w:cs="Calibri"/>
          <w:sz w:val="24"/>
        </w:rPr>
        <w:tab/>
        <w:t>financial mismanagement of Victorians</w:t>
      </w:r>
      <w:r w:rsidR="00DA6227">
        <w:rPr>
          <w:rFonts w:ascii="Calibri" w:hAnsi="Calibri" w:cs="Calibri"/>
          <w:sz w:val="24"/>
        </w:rPr>
        <w:t>’</w:t>
      </w:r>
      <w:r>
        <w:rPr>
          <w:rFonts w:ascii="Calibri" w:hAnsi="Calibri" w:cs="Calibri"/>
          <w:sz w:val="24"/>
        </w:rPr>
        <w:t xml:space="preserve"> hard-earned money; and</w:t>
      </w:r>
    </w:p>
    <w:p w14:paraId="12327CF3" w14:textId="56026481" w:rsidR="0055455A" w:rsidRDefault="0055455A" w:rsidP="0055455A">
      <w:pPr>
        <w:pStyle w:val="GB1"/>
        <w:spacing w:after="20"/>
        <w:ind w:left="1417" w:hanging="425"/>
        <w:rPr>
          <w:rFonts w:ascii="Calibri" w:hAnsi="Calibri" w:cs="Calibri"/>
          <w:sz w:val="24"/>
        </w:rPr>
      </w:pPr>
      <w:r>
        <w:rPr>
          <w:rFonts w:ascii="Calibri" w:hAnsi="Calibri" w:cs="Calibri"/>
          <w:sz w:val="24"/>
        </w:rPr>
        <w:t>(b)</w:t>
      </w:r>
      <w:r>
        <w:rPr>
          <w:rFonts w:ascii="Calibri" w:hAnsi="Calibri" w:cs="Calibri"/>
          <w:sz w:val="24"/>
        </w:rPr>
        <w:tab/>
        <w:t>ignoring and facilitating the funding of corruption and criminal activity in Victoria.</w:t>
      </w:r>
    </w:p>
    <w:p w14:paraId="70193661" w14:textId="77777777" w:rsidR="0055455A" w:rsidRDefault="0055455A" w:rsidP="0055455A">
      <w:pPr>
        <w:pStyle w:val="GB1"/>
        <w:spacing w:after="20"/>
        <w:ind w:left="992" w:hanging="425"/>
        <w:rPr>
          <w:rFonts w:ascii="Calibri" w:hAnsi="Calibri" w:cs="Calibri"/>
          <w:sz w:val="24"/>
        </w:rPr>
      </w:pPr>
      <w:r w:rsidRPr="00B66296">
        <w:rPr>
          <w:rFonts w:cstheme="minorHAnsi"/>
          <w:i/>
          <w:iCs/>
          <w:sz w:val="24"/>
        </w:rPr>
        <w:t>[Notice given on 17 February 2026 — Listed for 1 day].</w:t>
      </w:r>
    </w:p>
    <w:p w14:paraId="0E47602C" w14:textId="63ACA465" w:rsidR="0055455A" w:rsidRPr="00B66296" w:rsidRDefault="0055455A" w:rsidP="0055455A">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B66296">
        <w:rPr>
          <w:rFonts w:asciiTheme="minorHAnsi" w:hAnsiTheme="minorHAnsi" w:cstheme="minorHAnsi"/>
          <w:caps/>
          <w:sz w:val="24"/>
          <w:szCs w:val="24"/>
        </w:rPr>
        <w:t>126</w:t>
      </w:r>
      <w:r>
        <w:rPr>
          <w:rFonts w:asciiTheme="minorHAnsi" w:hAnsiTheme="minorHAnsi" w:cstheme="minorHAnsi"/>
          <w:caps/>
          <w:sz w:val="24"/>
          <w:szCs w:val="24"/>
        </w:rPr>
        <w:t>2</w:t>
      </w:r>
      <w:r w:rsidRPr="00B66296">
        <w:rPr>
          <w:rFonts w:asciiTheme="minorHAnsi" w:hAnsiTheme="minorHAnsi" w:cstheme="minorHAnsi"/>
          <w:caps/>
          <w:sz w:val="24"/>
          <w:szCs w:val="24"/>
        </w:rPr>
        <w:t>*</w:t>
      </w:r>
      <w:r w:rsidRPr="00B66296">
        <w:rPr>
          <w:rFonts w:asciiTheme="minorHAnsi" w:hAnsiTheme="minorHAnsi" w:cstheme="minorHAnsi"/>
          <w:caps/>
          <w:sz w:val="24"/>
          <w:szCs w:val="24"/>
        </w:rPr>
        <w:tab/>
        <w:t>Georgie</w:t>
      </w:r>
      <w:r w:rsidRPr="00B66296">
        <w:rPr>
          <w:rFonts w:ascii="Aptos" w:hAnsi="Aptos" w:cstheme="minorHAnsi"/>
          <w:caps/>
          <w:sz w:val="24"/>
          <w:szCs w:val="24"/>
        </w:rPr>
        <w:t> </w:t>
      </w:r>
      <w:r w:rsidR="00F73E97">
        <w:rPr>
          <w:rFonts w:asciiTheme="minorHAnsi" w:hAnsiTheme="minorHAnsi" w:cstheme="minorHAnsi"/>
          <w:caps/>
          <w:sz w:val="24"/>
          <w:szCs w:val="24"/>
        </w:rPr>
        <w:t>CROZIER</w:t>
      </w:r>
      <w:r w:rsidRPr="00B66296">
        <w:rPr>
          <w:rFonts w:asciiTheme="minorHAnsi" w:hAnsiTheme="minorHAnsi" w:cstheme="minorHAnsi"/>
          <w:caps/>
          <w:sz w:val="24"/>
          <w:szCs w:val="24"/>
        </w:rPr>
        <w:t xml:space="preserve"> </w:t>
      </w:r>
      <w:r w:rsidRPr="00B66296">
        <w:rPr>
          <w:rFonts w:asciiTheme="minorHAnsi" w:hAnsiTheme="minorHAnsi" w:cstheme="minorHAnsi"/>
          <w:b w:val="0"/>
          <w:bCs/>
          <w:sz w:val="24"/>
          <w:szCs w:val="24"/>
        </w:rPr>
        <w:t>— To move —</w:t>
      </w:r>
    </w:p>
    <w:p w14:paraId="27282B99" w14:textId="77777777" w:rsidR="0055455A" w:rsidRPr="0055455A" w:rsidRDefault="0055455A" w:rsidP="0055455A">
      <w:pPr>
        <w:pStyle w:val="GB1"/>
        <w:spacing w:after="20"/>
        <w:ind w:left="992" w:hanging="425"/>
        <w:rPr>
          <w:rFonts w:ascii="Calibri" w:hAnsi="Calibri" w:cs="Calibri"/>
          <w:sz w:val="24"/>
        </w:rPr>
      </w:pPr>
      <w:r w:rsidRPr="0055455A">
        <w:rPr>
          <w:rFonts w:ascii="Calibri" w:hAnsi="Calibri" w:cs="Calibri"/>
          <w:sz w:val="24"/>
        </w:rPr>
        <w:t>That this House —</w:t>
      </w:r>
    </w:p>
    <w:p w14:paraId="4B1D582F" w14:textId="693ADC42" w:rsidR="0055455A" w:rsidRPr="0055455A" w:rsidRDefault="0055455A" w:rsidP="0055455A">
      <w:pPr>
        <w:pStyle w:val="GB1"/>
        <w:spacing w:after="20"/>
        <w:ind w:left="992" w:hanging="425"/>
        <w:rPr>
          <w:rFonts w:ascii="Calibri" w:hAnsi="Calibri" w:cs="Calibri"/>
          <w:sz w:val="24"/>
        </w:rPr>
      </w:pPr>
      <w:r w:rsidRPr="0055455A">
        <w:rPr>
          <w:rFonts w:ascii="Calibri" w:hAnsi="Calibri" w:cs="Calibri"/>
          <w:sz w:val="24"/>
        </w:rPr>
        <w:t>(1)</w:t>
      </w:r>
      <w:r w:rsidRPr="0055455A">
        <w:rPr>
          <w:rFonts w:ascii="Calibri" w:hAnsi="Calibri" w:cs="Calibri"/>
          <w:sz w:val="24"/>
        </w:rPr>
        <w:tab/>
        <w:t xml:space="preserve">notes the quarterly figures released by the Victorian Agency for Health Information on </w:t>
      </w:r>
      <w:r w:rsidR="00EE1A41">
        <w:rPr>
          <w:rFonts w:ascii="Calibri" w:hAnsi="Calibri" w:cs="Calibri"/>
          <w:sz w:val="24"/>
        </w:rPr>
        <w:br/>
      </w:r>
      <w:r w:rsidRPr="0055455A">
        <w:rPr>
          <w:rFonts w:ascii="Calibri" w:hAnsi="Calibri" w:cs="Calibri"/>
          <w:sz w:val="24"/>
        </w:rPr>
        <w:t>13 February 2026 that confirm —</w:t>
      </w:r>
    </w:p>
    <w:p w14:paraId="3FCCE77A" w14:textId="77777777" w:rsidR="0055455A" w:rsidRPr="0055455A" w:rsidRDefault="0055455A" w:rsidP="00DA6227">
      <w:pPr>
        <w:pStyle w:val="GB1"/>
        <w:spacing w:after="20"/>
        <w:ind w:left="1417" w:hanging="425"/>
        <w:rPr>
          <w:rFonts w:ascii="Calibri" w:hAnsi="Calibri" w:cs="Calibri"/>
          <w:sz w:val="24"/>
        </w:rPr>
      </w:pPr>
      <w:r w:rsidRPr="0055455A">
        <w:rPr>
          <w:rFonts w:ascii="Calibri" w:hAnsi="Calibri" w:cs="Calibri"/>
          <w:sz w:val="24"/>
        </w:rPr>
        <w:t>(a)</w:t>
      </w:r>
      <w:r w:rsidRPr="0055455A">
        <w:rPr>
          <w:rFonts w:ascii="Calibri" w:hAnsi="Calibri" w:cs="Calibri"/>
          <w:sz w:val="24"/>
        </w:rPr>
        <w:tab/>
        <w:t xml:space="preserve">64,001 patients are waiting for vital surgery, an increase of 3,578 from the previous </w:t>
      </w:r>
      <w:proofErr w:type="gramStart"/>
      <w:r w:rsidRPr="0055455A">
        <w:rPr>
          <w:rFonts w:ascii="Calibri" w:hAnsi="Calibri" w:cs="Calibri"/>
          <w:sz w:val="24"/>
        </w:rPr>
        <w:t>quarter;</w:t>
      </w:r>
      <w:proofErr w:type="gramEnd"/>
    </w:p>
    <w:p w14:paraId="32D91C72" w14:textId="1220B0C9" w:rsidR="0055455A" w:rsidRPr="0055455A" w:rsidRDefault="0055455A" w:rsidP="00DA6227">
      <w:pPr>
        <w:pStyle w:val="GB1"/>
        <w:spacing w:after="20"/>
        <w:ind w:left="1417" w:hanging="425"/>
        <w:rPr>
          <w:rFonts w:ascii="Calibri" w:hAnsi="Calibri" w:cs="Calibri"/>
          <w:sz w:val="24"/>
        </w:rPr>
      </w:pPr>
      <w:r w:rsidRPr="0055455A">
        <w:rPr>
          <w:rFonts w:ascii="Calibri" w:hAnsi="Calibri" w:cs="Calibri"/>
          <w:sz w:val="24"/>
        </w:rPr>
        <w:t>(b)</w:t>
      </w:r>
      <w:r w:rsidRPr="0055455A">
        <w:rPr>
          <w:rFonts w:ascii="Calibri" w:hAnsi="Calibri" w:cs="Calibri"/>
          <w:sz w:val="24"/>
        </w:rPr>
        <w:tab/>
        <w:t xml:space="preserve">the average wait time for overdue category two surgery patients is an additional </w:t>
      </w:r>
      <w:r w:rsidR="00EE1A41">
        <w:rPr>
          <w:rFonts w:ascii="Calibri" w:hAnsi="Calibri" w:cs="Calibri"/>
          <w:sz w:val="24"/>
        </w:rPr>
        <w:br/>
      </w:r>
      <w:r w:rsidRPr="0055455A">
        <w:rPr>
          <w:rFonts w:ascii="Calibri" w:hAnsi="Calibri" w:cs="Calibri"/>
          <w:sz w:val="24"/>
        </w:rPr>
        <w:t xml:space="preserve">75 days, which is almost twice as long as the clinically recommended </w:t>
      </w:r>
      <w:proofErr w:type="gramStart"/>
      <w:r w:rsidRPr="0055455A">
        <w:rPr>
          <w:rFonts w:ascii="Calibri" w:hAnsi="Calibri" w:cs="Calibri"/>
          <w:sz w:val="24"/>
        </w:rPr>
        <w:t>time;</w:t>
      </w:r>
      <w:proofErr w:type="gramEnd"/>
    </w:p>
    <w:p w14:paraId="4E25152F" w14:textId="77777777" w:rsidR="0055455A" w:rsidRPr="0055455A" w:rsidRDefault="0055455A" w:rsidP="00DA6227">
      <w:pPr>
        <w:pStyle w:val="GB1"/>
        <w:spacing w:after="20"/>
        <w:ind w:left="1417" w:hanging="425"/>
        <w:rPr>
          <w:rFonts w:ascii="Calibri" w:hAnsi="Calibri" w:cs="Calibri"/>
          <w:sz w:val="24"/>
        </w:rPr>
      </w:pPr>
      <w:r w:rsidRPr="0055455A">
        <w:rPr>
          <w:rFonts w:ascii="Calibri" w:hAnsi="Calibri" w:cs="Calibri"/>
          <w:sz w:val="24"/>
        </w:rPr>
        <w:t>(c)</w:t>
      </w:r>
      <w:r w:rsidRPr="0055455A">
        <w:rPr>
          <w:rFonts w:ascii="Calibri" w:hAnsi="Calibri" w:cs="Calibri"/>
          <w:sz w:val="24"/>
        </w:rPr>
        <w:tab/>
        <w:t xml:space="preserve">waiting times for general dental care have increased to 13.5 months, compared with 11.4 months at the same time last </w:t>
      </w:r>
      <w:proofErr w:type="gramStart"/>
      <w:r w:rsidRPr="0055455A">
        <w:rPr>
          <w:rFonts w:ascii="Calibri" w:hAnsi="Calibri" w:cs="Calibri"/>
          <w:sz w:val="24"/>
        </w:rPr>
        <w:t>year;</w:t>
      </w:r>
      <w:proofErr w:type="gramEnd"/>
    </w:p>
    <w:p w14:paraId="7FAA88C2" w14:textId="0B2ADC93" w:rsidR="0055455A" w:rsidRPr="0055455A" w:rsidRDefault="0055455A" w:rsidP="00DA6227">
      <w:pPr>
        <w:pStyle w:val="GB1"/>
        <w:spacing w:after="20"/>
        <w:ind w:left="1417" w:hanging="425"/>
        <w:rPr>
          <w:rFonts w:ascii="Calibri" w:hAnsi="Calibri" w:cs="Calibri"/>
          <w:sz w:val="24"/>
        </w:rPr>
      </w:pPr>
      <w:r w:rsidRPr="0055455A">
        <w:rPr>
          <w:rFonts w:ascii="Calibri" w:hAnsi="Calibri" w:cs="Calibri"/>
          <w:sz w:val="24"/>
        </w:rPr>
        <w:t>(d)</w:t>
      </w:r>
      <w:r w:rsidRPr="0055455A">
        <w:rPr>
          <w:rFonts w:ascii="Calibri" w:hAnsi="Calibri" w:cs="Calibri"/>
          <w:sz w:val="24"/>
        </w:rPr>
        <w:tab/>
        <w:t xml:space="preserve">only 65 per cent of Code 1 ambulance responses arrived within the </w:t>
      </w:r>
      <w:r w:rsidR="00EE1A41">
        <w:rPr>
          <w:rFonts w:ascii="Calibri" w:hAnsi="Calibri" w:cs="Calibri"/>
          <w:sz w:val="24"/>
        </w:rPr>
        <w:br/>
      </w:r>
      <w:r w:rsidRPr="0055455A">
        <w:rPr>
          <w:rFonts w:ascii="Calibri" w:hAnsi="Calibri" w:cs="Calibri"/>
          <w:sz w:val="24"/>
        </w:rPr>
        <w:t>15-minute benchmark, well below the target of 85 per cent; and</w:t>
      </w:r>
    </w:p>
    <w:p w14:paraId="24E7EA6E" w14:textId="4C4D6EC4" w:rsidR="0055455A" w:rsidRDefault="0055455A" w:rsidP="0055455A">
      <w:pPr>
        <w:pStyle w:val="GB1"/>
        <w:spacing w:after="20"/>
        <w:ind w:left="992" w:hanging="425"/>
        <w:rPr>
          <w:rFonts w:ascii="Calibri" w:hAnsi="Calibri" w:cs="Calibri"/>
          <w:sz w:val="24"/>
        </w:rPr>
      </w:pPr>
      <w:r w:rsidRPr="0055455A">
        <w:rPr>
          <w:rFonts w:ascii="Calibri" w:hAnsi="Calibri" w:cs="Calibri"/>
          <w:sz w:val="24"/>
        </w:rPr>
        <w:lastRenderedPageBreak/>
        <w:t>(2)</w:t>
      </w:r>
      <w:r w:rsidRPr="0055455A">
        <w:rPr>
          <w:rFonts w:ascii="Calibri" w:hAnsi="Calibri" w:cs="Calibri"/>
          <w:sz w:val="24"/>
        </w:rPr>
        <w:tab/>
        <w:t>further notes that under Labor, Victoria’s net debt is growing by $1.7 million an hour and is expected to reach $192.6 billion by 2028-29, placing more pressure on our health system which is already under strain due to budget shortfalls, workforce shortages and delayed or scrapped infrastructure projects.</w:t>
      </w:r>
    </w:p>
    <w:p w14:paraId="148CC0C3" w14:textId="7FEEC1F7" w:rsidR="0055455A" w:rsidRDefault="0055455A" w:rsidP="0055455A">
      <w:pPr>
        <w:pStyle w:val="GB1"/>
        <w:spacing w:after="20"/>
        <w:ind w:left="992" w:hanging="425"/>
        <w:rPr>
          <w:rFonts w:cstheme="minorHAnsi"/>
          <w:i/>
          <w:iCs/>
          <w:sz w:val="24"/>
        </w:rPr>
      </w:pPr>
      <w:r w:rsidRPr="00B66296">
        <w:rPr>
          <w:rFonts w:cstheme="minorHAnsi"/>
          <w:i/>
          <w:iCs/>
          <w:sz w:val="24"/>
        </w:rPr>
        <w:t>[Notice given on 17 February 2026 — Listed for 1 day].</w:t>
      </w:r>
    </w:p>
    <w:p w14:paraId="1E36A5CD" w14:textId="5B9140DD" w:rsidR="0055455A" w:rsidRPr="00B66296" w:rsidRDefault="0055455A" w:rsidP="0055455A">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B66296">
        <w:rPr>
          <w:rFonts w:asciiTheme="minorHAnsi" w:hAnsiTheme="minorHAnsi" w:cstheme="minorHAnsi"/>
          <w:caps/>
          <w:sz w:val="24"/>
          <w:szCs w:val="24"/>
        </w:rPr>
        <w:t>126</w:t>
      </w:r>
      <w:r>
        <w:rPr>
          <w:rFonts w:asciiTheme="minorHAnsi" w:hAnsiTheme="minorHAnsi" w:cstheme="minorHAnsi"/>
          <w:caps/>
          <w:sz w:val="24"/>
          <w:szCs w:val="24"/>
        </w:rPr>
        <w:t>3</w:t>
      </w:r>
      <w:r w:rsidRPr="00B66296">
        <w:rPr>
          <w:rFonts w:asciiTheme="minorHAnsi" w:hAnsiTheme="minorHAnsi" w:cstheme="minorHAnsi"/>
          <w:caps/>
          <w:sz w:val="24"/>
          <w:szCs w:val="24"/>
        </w:rPr>
        <w:t>*</w:t>
      </w:r>
      <w:r w:rsidRPr="00B66296">
        <w:rPr>
          <w:rFonts w:asciiTheme="minorHAnsi" w:hAnsiTheme="minorHAnsi" w:cstheme="minorHAnsi"/>
          <w:caps/>
          <w:sz w:val="24"/>
          <w:szCs w:val="24"/>
        </w:rPr>
        <w:tab/>
      </w:r>
      <w:r w:rsidRPr="0055455A">
        <w:rPr>
          <w:rFonts w:asciiTheme="minorHAnsi" w:hAnsiTheme="minorHAnsi" w:cstheme="minorHAnsi"/>
          <w:caps/>
          <w:sz w:val="24"/>
          <w:szCs w:val="24"/>
        </w:rPr>
        <w:t>Evan</w:t>
      </w:r>
      <w:r w:rsidRPr="0055455A">
        <w:rPr>
          <w:rFonts w:ascii="Aptos" w:hAnsi="Aptos" w:cstheme="minorHAnsi"/>
          <w:caps/>
          <w:sz w:val="24"/>
          <w:szCs w:val="24"/>
        </w:rPr>
        <w:t> </w:t>
      </w:r>
      <w:r w:rsidRPr="0055455A">
        <w:rPr>
          <w:rFonts w:asciiTheme="minorHAnsi" w:hAnsiTheme="minorHAnsi" w:cstheme="minorHAnsi"/>
          <w:caps/>
          <w:sz w:val="24"/>
          <w:szCs w:val="24"/>
        </w:rPr>
        <w:t>Mulholland</w:t>
      </w:r>
      <w:r>
        <w:rPr>
          <w:rFonts w:asciiTheme="minorHAnsi" w:hAnsiTheme="minorHAnsi" w:cstheme="minorHAnsi"/>
          <w:caps/>
          <w:sz w:val="24"/>
          <w:szCs w:val="24"/>
        </w:rPr>
        <w:t xml:space="preserve"> </w:t>
      </w:r>
      <w:r w:rsidRPr="00B66296">
        <w:rPr>
          <w:rFonts w:asciiTheme="minorHAnsi" w:hAnsiTheme="minorHAnsi" w:cstheme="minorHAnsi"/>
          <w:b w:val="0"/>
          <w:bCs/>
          <w:sz w:val="24"/>
          <w:szCs w:val="24"/>
        </w:rPr>
        <w:t>— To move —</w:t>
      </w:r>
    </w:p>
    <w:p w14:paraId="2EEDD8FF" w14:textId="77777777" w:rsidR="0055455A" w:rsidRPr="0055455A" w:rsidRDefault="0055455A" w:rsidP="0055455A">
      <w:pPr>
        <w:pStyle w:val="GB1"/>
        <w:spacing w:after="20"/>
        <w:ind w:left="992" w:hanging="425"/>
        <w:rPr>
          <w:rFonts w:ascii="Calibri" w:hAnsi="Calibri" w:cs="Calibri"/>
          <w:sz w:val="24"/>
        </w:rPr>
      </w:pPr>
      <w:r w:rsidRPr="0055455A">
        <w:rPr>
          <w:rFonts w:ascii="Calibri" w:hAnsi="Calibri" w:cs="Calibri"/>
          <w:sz w:val="24"/>
        </w:rPr>
        <w:t>That this House —</w:t>
      </w:r>
    </w:p>
    <w:p w14:paraId="75AA67E1" w14:textId="77777777" w:rsidR="0055455A" w:rsidRPr="0055455A" w:rsidRDefault="0055455A" w:rsidP="0055455A">
      <w:pPr>
        <w:pStyle w:val="GB1"/>
        <w:spacing w:after="20"/>
        <w:ind w:left="992" w:hanging="425"/>
        <w:rPr>
          <w:rFonts w:ascii="Calibri" w:hAnsi="Calibri" w:cs="Calibri"/>
          <w:sz w:val="24"/>
        </w:rPr>
      </w:pPr>
      <w:r w:rsidRPr="0055455A">
        <w:rPr>
          <w:rFonts w:ascii="Calibri" w:hAnsi="Calibri" w:cs="Calibri"/>
          <w:sz w:val="24"/>
        </w:rPr>
        <w:t>(1)</w:t>
      </w:r>
      <w:r w:rsidRPr="0055455A">
        <w:rPr>
          <w:rFonts w:ascii="Calibri" w:hAnsi="Calibri" w:cs="Calibri"/>
          <w:sz w:val="24"/>
        </w:rPr>
        <w:tab/>
        <w:t xml:space="preserve">notes the shocking allegations about union corruption on Big Build construction sites which have been unveiled in Geoffrey Watson’s report, Rotting </w:t>
      </w:r>
      <w:proofErr w:type="gramStart"/>
      <w:r w:rsidRPr="0055455A">
        <w:rPr>
          <w:rFonts w:ascii="Calibri" w:hAnsi="Calibri" w:cs="Calibri"/>
          <w:sz w:val="24"/>
        </w:rPr>
        <w:t>From</w:t>
      </w:r>
      <w:proofErr w:type="gramEnd"/>
      <w:r w:rsidRPr="0055455A">
        <w:rPr>
          <w:rFonts w:ascii="Calibri" w:hAnsi="Calibri" w:cs="Calibri"/>
          <w:sz w:val="24"/>
        </w:rPr>
        <w:t xml:space="preserve"> the Top and tabled at the Queensland Government’s Commission of Inquiry, including —</w:t>
      </w:r>
    </w:p>
    <w:p w14:paraId="25601A40" w14:textId="77777777" w:rsidR="0055455A" w:rsidRPr="0055455A" w:rsidRDefault="0055455A" w:rsidP="00EE1A41">
      <w:pPr>
        <w:pStyle w:val="GB1"/>
        <w:spacing w:after="20"/>
        <w:ind w:left="1417" w:hanging="425"/>
        <w:rPr>
          <w:rFonts w:ascii="Calibri" w:hAnsi="Calibri" w:cs="Calibri"/>
          <w:sz w:val="24"/>
        </w:rPr>
      </w:pPr>
      <w:r w:rsidRPr="0055455A">
        <w:rPr>
          <w:rFonts w:ascii="Calibri" w:hAnsi="Calibri" w:cs="Calibri"/>
          <w:sz w:val="24"/>
        </w:rPr>
        <w:t>(a)</w:t>
      </w:r>
      <w:r w:rsidRPr="0055455A">
        <w:rPr>
          <w:rFonts w:ascii="Calibri" w:hAnsi="Calibri" w:cs="Calibri"/>
          <w:sz w:val="24"/>
        </w:rPr>
        <w:tab/>
        <w:t xml:space="preserve">$15 billion in rorts creamed off the top of taxpayer funded construction projects that has been paid to bikies, criminals and drug </w:t>
      </w:r>
      <w:proofErr w:type="gramStart"/>
      <w:r w:rsidRPr="0055455A">
        <w:rPr>
          <w:rFonts w:ascii="Calibri" w:hAnsi="Calibri" w:cs="Calibri"/>
          <w:sz w:val="24"/>
        </w:rPr>
        <w:t>dealers;</w:t>
      </w:r>
      <w:proofErr w:type="gramEnd"/>
    </w:p>
    <w:p w14:paraId="72DBD84C" w14:textId="77777777" w:rsidR="0055455A" w:rsidRPr="0055455A" w:rsidRDefault="0055455A" w:rsidP="00EE1A41">
      <w:pPr>
        <w:pStyle w:val="GB1"/>
        <w:spacing w:after="20"/>
        <w:ind w:left="1417" w:hanging="425"/>
        <w:rPr>
          <w:rFonts w:ascii="Calibri" w:hAnsi="Calibri" w:cs="Calibri"/>
          <w:sz w:val="24"/>
        </w:rPr>
      </w:pPr>
      <w:r w:rsidRPr="0055455A">
        <w:rPr>
          <w:rFonts w:ascii="Calibri" w:hAnsi="Calibri" w:cs="Calibri"/>
          <w:sz w:val="24"/>
        </w:rPr>
        <w:t>(b)</w:t>
      </w:r>
      <w:r w:rsidRPr="0055455A">
        <w:rPr>
          <w:rFonts w:ascii="Calibri" w:hAnsi="Calibri" w:cs="Calibri"/>
          <w:sz w:val="24"/>
        </w:rPr>
        <w:tab/>
        <w:t xml:space="preserve">recruiting sex workers for paid construction jobs who then performed for </w:t>
      </w:r>
      <w:proofErr w:type="gramStart"/>
      <w:r w:rsidRPr="0055455A">
        <w:rPr>
          <w:rFonts w:ascii="Calibri" w:hAnsi="Calibri" w:cs="Calibri"/>
          <w:sz w:val="24"/>
        </w:rPr>
        <w:t>workers;</w:t>
      </w:r>
      <w:proofErr w:type="gramEnd"/>
      <w:r w:rsidRPr="0055455A">
        <w:rPr>
          <w:rFonts w:ascii="Calibri" w:hAnsi="Calibri" w:cs="Calibri"/>
          <w:sz w:val="24"/>
        </w:rPr>
        <w:t xml:space="preserve"> </w:t>
      </w:r>
    </w:p>
    <w:p w14:paraId="7705CDA6" w14:textId="77777777" w:rsidR="0055455A" w:rsidRPr="0055455A" w:rsidRDefault="0055455A" w:rsidP="00EE1A41">
      <w:pPr>
        <w:pStyle w:val="GB1"/>
        <w:spacing w:after="20"/>
        <w:ind w:left="1417" w:hanging="425"/>
        <w:rPr>
          <w:rFonts w:ascii="Calibri" w:hAnsi="Calibri" w:cs="Calibri"/>
          <w:sz w:val="24"/>
        </w:rPr>
      </w:pPr>
      <w:r w:rsidRPr="0055455A">
        <w:rPr>
          <w:rFonts w:ascii="Calibri" w:hAnsi="Calibri" w:cs="Calibri"/>
          <w:sz w:val="24"/>
        </w:rPr>
        <w:t>(c)</w:t>
      </w:r>
      <w:r w:rsidRPr="0055455A">
        <w:rPr>
          <w:rFonts w:ascii="Calibri" w:hAnsi="Calibri" w:cs="Calibri"/>
          <w:sz w:val="24"/>
        </w:rPr>
        <w:tab/>
        <w:t xml:space="preserve">bikie gangs fighting for control over drug distribution networks on </w:t>
      </w:r>
      <w:proofErr w:type="gramStart"/>
      <w:r w:rsidRPr="0055455A">
        <w:rPr>
          <w:rFonts w:ascii="Calibri" w:hAnsi="Calibri" w:cs="Calibri"/>
          <w:sz w:val="24"/>
        </w:rPr>
        <w:t>sites;</w:t>
      </w:r>
      <w:proofErr w:type="gramEnd"/>
    </w:p>
    <w:p w14:paraId="34AF44D4" w14:textId="77777777" w:rsidR="0055455A" w:rsidRPr="0055455A" w:rsidRDefault="0055455A" w:rsidP="0055455A">
      <w:pPr>
        <w:pStyle w:val="GB1"/>
        <w:spacing w:after="20"/>
        <w:ind w:left="992" w:hanging="425"/>
        <w:rPr>
          <w:rFonts w:ascii="Calibri" w:hAnsi="Calibri" w:cs="Calibri"/>
          <w:sz w:val="24"/>
        </w:rPr>
      </w:pPr>
      <w:r w:rsidRPr="0055455A">
        <w:rPr>
          <w:rFonts w:ascii="Calibri" w:hAnsi="Calibri" w:cs="Calibri"/>
          <w:sz w:val="24"/>
        </w:rPr>
        <w:t>(2)</w:t>
      </w:r>
      <w:r w:rsidRPr="0055455A">
        <w:rPr>
          <w:rFonts w:ascii="Calibri" w:hAnsi="Calibri" w:cs="Calibri"/>
          <w:sz w:val="24"/>
        </w:rPr>
        <w:tab/>
        <w:t>further notes that this is part of a long history of bad behaviour on Labor’s Big Build, including —</w:t>
      </w:r>
    </w:p>
    <w:p w14:paraId="42F045AB" w14:textId="77777777" w:rsidR="0055455A" w:rsidRPr="0055455A" w:rsidRDefault="0055455A" w:rsidP="00EE1A41">
      <w:pPr>
        <w:pStyle w:val="GB1"/>
        <w:spacing w:after="20"/>
        <w:ind w:left="1417" w:hanging="425"/>
        <w:rPr>
          <w:rFonts w:ascii="Calibri" w:hAnsi="Calibri" w:cs="Calibri"/>
          <w:sz w:val="24"/>
        </w:rPr>
      </w:pPr>
      <w:r w:rsidRPr="0055455A">
        <w:rPr>
          <w:rFonts w:ascii="Calibri" w:hAnsi="Calibri" w:cs="Calibri"/>
          <w:sz w:val="24"/>
        </w:rPr>
        <w:t>(a)</w:t>
      </w:r>
      <w:r w:rsidRPr="0055455A">
        <w:rPr>
          <w:rFonts w:ascii="Calibri" w:hAnsi="Calibri" w:cs="Calibri"/>
          <w:sz w:val="24"/>
        </w:rPr>
        <w:tab/>
        <w:t xml:space="preserve">a woman locked in a small room at a half-built State Government hospital by a man previously jailed for violence against women, who smoked ice as he detained </w:t>
      </w:r>
      <w:proofErr w:type="gramStart"/>
      <w:r w:rsidRPr="0055455A">
        <w:rPr>
          <w:rFonts w:ascii="Calibri" w:hAnsi="Calibri" w:cs="Calibri"/>
          <w:sz w:val="24"/>
        </w:rPr>
        <w:t>her;</w:t>
      </w:r>
      <w:proofErr w:type="gramEnd"/>
    </w:p>
    <w:p w14:paraId="16AD83FF" w14:textId="77777777" w:rsidR="0055455A" w:rsidRPr="0055455A" w:rsidRDefault="0055455A" w:rsidP="00EE1A41">
      <w:pPr>
        <w:pStyle w:val="GB1"/>
        <w:spacing w:after="20"/>
        <w:ind w:left="1417" w:hanging="425"/>
        <w:rPr>
          <w:rFonts w:ascii="Calibri" w:hAnsi="Calibri" w:cs="Calibri"/>
          <w:sz w:val="24"/>
        </w:rPr>
      </w:pPr>
      <w:r w:rsidRPr="0055455A">
        <w:rPr>
          <w:rFonts w:ascii="Calibri" w:hAnsi="Calibri" w:cs="Calibri"/>
          <w:sz w:val="24"/>
        </w:rPr>
        <w:t>(b)</w:t>
      </w:r>
      <w:r w:rsidRPr="0055455A">
        <w:rPr>
          <w:rFonts w:ascii="Calibri" w:hAnsi="Calibri" w:cs="Calibri"/>
          <w:sz w:val="24"/>
        </w:rPr>
        <w:tab/>
        <w:t>another woman who was bashed by a bikie-linked health and safety representative on his lunch break from a government-funded project in an attack caught on camera; and</w:t>
      </w:r>
    </w:p>
    <w:p w14:paraId="22D34624" w14:textId="19AD7D12" w:rsidR="0055455A" w:rsidRDefault="0055455A" w:rsidP="0055455A">
      <w:pPr>
        <w:pStyle w:val="GB1"/>
        <w:spacing w:after="20"/>
        <w:ind w:left="992" w:hanging="425"/>
        <w:rPr>
          <w:rFonts w:ascii="Calibri" w:hAnsi="Calibri" w:cs="Calibri"/>
          <w:sz w:val="24"/>
        </w:rPr>
      </w:pPr>
      <w:r w:rsidRPr="0055455A">
        <w:rPr>
          <w:rFonts w:ascii="Calibri" w:hAnsi="Calibri" w:cs="Calibri"/>
          <w:sz w:val="24"/>
        </w:rPr>
        <w:t>(3)</w:t>
      </w:r>
      <w:r w:rsidRPr="0055455A">
        <w:rPr>
          <w:rFonts w:ascii="Calibri" w:hAnsi="Calibri" w:cs="Calibri"/>
          <w:sz w:val="24"/>
        </w:rPr>
        <w:tab/>
        <w:t>condemns the Premier, the Hon. Jacinta Allan MP, and the Labor Government for allowing this lawlessness to flourish and thrive by turning a blind eye to this culture of corruption and violence.</w:t>
      </w:r>
    </w:p>
    <w:p w14:paraId="783D7E37" w14:textId="66F1ABFA" w:rsidR="0055455A" w:rsidRPr="0055455A" w:rsidRDefault="0055455A" w:rsidP="0055455A">
      <w:pPr>
        <w:pStyle w:val="GB1"/>
        <w:spacing w:after="20"/>
        <w:ind w:left="992" w:hanging="425"/>
        <w:rPr>
          <w:rFonts w:cstheme="minorHAnsi"/>
          <w:i/>
          <w:iCs/>
          <w:sz w:val="24"/>
        </w:rPr>
      </w:pPr>
      <w:r w:rsidRPr="00B66296">
        <w:rPr>
          <w:rFonts w:cstheme="minorHAnsi"/>
          <w:i/>
          <w:iCs/>
          <w:sz w:val="24"/>
        </w:rPr>
        <w:t>[Notice given on 17 February 2026 — Listed for 1 day].</w:t>
      </w:r>
    </w:p>
    <w:p w14:paraId="070CAAAC" w14:textId="6E22C3D7" w:rsidR="00A203C0" w:rsidRPr="00E0397D" w:rsidRDefault="00A203C0" w:rsidP="00B60DAA">
      <w:pPr>
        <w:pStyle w:val="MainHeading"/>
        <w:tabs>
          <w:tab w:val="left" w:pos="90"/>
        </w:tabs>
        <w:spacing w:before="360"/>
        <w:jc w:val="both"/>
        <w:outlineLvl w:val="1"/>
        <w:rPr>
          <w:rFonts w:asciiTheme="minorHAnsi" w:hAnsiTheme="minorHAnsi" w:cstheme="minorHAnsi"/>
          <w:szCs w:val="28"/>
        </w:rPr>
      </w:pPr>
      <w:r w:rsidRPr="00E0397D">
        <w:rPr>
          <w:rFonts w:asciiTheme="minorHAnsi" w:hAnsiTheme="minorHAnsi" w:cstheme="minorHAnsi"/>
          <w:szCs w:val="28"/>
        </w:rPr>
        <w:t>ORDERS OF THE DAY</w:t>
      </w:r>
    </w:p>
    <w:p w14:paraId="1A469441" w14:textId="77777777" w:rsidR="00AE0391" w:rsidRPr="00597A33" w:rsidRDefault="00AE0391" w:rsidP="00AE0391">
      <w:pPr>
        <w:pStyle w:val="GB1"/>
        <w:spacing w:before="240" w:after="160"/>
        <w:ind w:left="567" w:hanging="567"/>
        <w:rPr>
          <w:rFonts w:cstheme="minorHAnsi"/>
          <w:bCs/>
          <w:sz w:val="24"/>
        </w:rPr>
      </w:pPr>
      <w:r w:rsidRPr="00597A33">
        <w:rPr>
          <w:rFonts w:cstheme="minorHAnsi"/>
          <w:b/>
          <w:sz w:val="24"/>
        </w:rPr>
        <w:t>1</w:t>
      </w:r>
      <w:r w:rsidRPr="00597A33">
        <w:rPr>
          <w:rFonts w:cstheme="minorHAnsi"/>
          <w:b/>
          <w:sz w:val="24"/>
        </w:rPr>
        <w:tab/>
      </w:r>
      <w:r w:rsidRPr="00597A33">
        <w:rPr>
          <w:rFonts w:cstheme="minorHAnsi"/>
          <w:b/>
          <w:bCs/>
          <w:caps/>
          <w:sz w:val="24"/>
          <w:szCs w:val="32"/>
          <w:lang w:eastAsia="en-US"/>
        </w:rPr>
        <w:t>ELECTORAL AMENDMENT (GROUP VOTING AND VOTE COUNTING) BILL 2026</w:t>
      </w:r>
      <w:r w:rsidRPr="00597A33">
        <w:rPr>
          <w:rFonts w:cstheme="minorHAnsi"/>
          <w:b/>
          <w:sz w:val="24"/>
        </w:rPr>
        <w:t xml:space="preserve"> </w:t>
      </w:r>
      <w:r w:rsidRPr="00597A33">
        <w:rPr>
          <w:rFonts w:cstheme="minorHAnsi"/>
          <w:bCs/>
          <w:sz w:val="24"/>
        </w:rPr>
        <w:t xml:space="preserve">— </w:t>
      </w:r>
      <w:r w:rsidRPr="00597A33">
        <w:rPr>
          <w:rFonts w:cstheme="minorHAnsi"/>
          <w:bCs/>
          <w:i/>
          <w:iCs/>
          <w:sz w:val="24"/>
        </w:rPr>
        <w:t>(Aiv</w:t>
      </w:r>
      <w:r w:rsidRPr="00597A33">
        <w:rPr>
          <w:rFonts w:ascii="Aptos" w:hAnsi="Aptos" w:cstheme="minorHAnsi"/>
          <w:bCs/>
          <w:i/>
          <w:iCs/>
          <w:sz w:val="24"/>
        </w:rPr>
        <w:t> </w:t>
      </w:r>
      <w:r w:rsidRPr="00597A33">
        <w:rPr>
          <w:rFonts w:cstheme="minorHAnsi"/>
          <w:bCs/>
          <w:i/>
          <w:iCs/>
          <w:sz w:val="24"/>
        </w:rPr>
        <w:t>Puglielli)</w:t>
      </w:r>
      <w:r w:rsidRPr="00597A33">
        <w:rPr>
          <w:rFonts w:cstheme="minorHAnsi"/>
          <w:bCs/>
          <w:sz w:val="24"/>
        </w:rPr>
        <w:t xml:space="preserve"> — Second reading — Resumption of debate </w:t>
      </w:r>
      <w:r w:rsidRPr="00597A33">
        <w:rPr>
          <w:rFonts w:cstheme="minorHAnsi"/>
          <w:bCs/>
          <w:i/>
          <w:iCs/>
          <w:sz w:val="24"/>
        </w:rPr>
        <w:t>(Lee</w:t>
      </w:r>
      <w:r w:rsidRPr="00597A33">
        <w:rPr>
          <w:rFonts w:ascii="Aptos" w:hAnsi="Aptos" w:cstheme="minorHAnsi"/>
          <w:bCs/>
          <w:i/>
          <w:iCs/>
          <w:sz w:val="24"/>
        </w:rPr>
        <w:t> </w:t>
      </w:r>
      <w:r w:rsidRPr="00597A33">
        <w:rPr>
          <w:rFonts w:cstheme="minorHAnsi"/>
          <w:bCs/>
          <w:i/>
          <w:iCs/>
          <w:sz w:val="24"/>
        </w:rPr>
        <w:t>Tarlamis)</w:t>
      </w:r>
      <w:r w:rsidRPr="00597A33">
        <w:rPr>
          <w:rFonts w:cstheme="minorHAnsi"/>
          <w:bCs/>
          <w:sz w:val="24"/>
        </w:rPr>
        <w:t>.</w:t>
      </w:r>
    </w:p>
    <w:p w14:paraId="5B88F829" w14:textId="71075560" w:rsidR="008706B6" w:rsidRDefault="00AE0391" w:rsidP="001F13A4">
      <w:pPr>
        <w:pStyle w:val="GB1"/>
        <w:spacing w:before="240"/>
        <w:ind w:left="567" w:hanging="567"/>
        <w:rPr>
          <w:rFonts w:cstheme="minorHAnsi"/>
          <w:bCs/>
          <w:sz w:val="24"/>
        </w:rPr>
      </w:pPr>
      <w:r>
        <w:rPr>
          <w:rFonts w:cstheme="minorHAnsi"/>
          <w:b/>
          <w:sz w:val="24"/>
        </w:rPr>
        <w:t>2</w:t>
      </w:r>
      <w:r w:rsidR="005F6C91" w:rsidRPr="003C7CD1">
        <w:rPr>
          <w:rFonts w:cstheme="minorHAnsi"/>
          <w:b/>
          <w:sz w:val="24"/>
        </w:rPr>
        <w:tab/>
      </w:r>
      <w:r w:rsidR="008706B6" w:rsidRPr="00D26362">
        <w:rPr>
          <w:rFonts w:cstheme="minorHAnsi"/>
          <w:b/>
          <w:sz w:val="24"/>
        </w:rPr>
        <w:t xml:space="preserve">SUMMARY OFFENCES AMENDMENT (BEGGING) BILL 2025 </w:t>
      </w:r>
      <w:r w:rsidR="008706B6" w:rsidRPr="00D26362">
        <w:rPr>
          <w:rFonts w:cstheme="minorHAnsi"/>
          <w:bCs/>
          <w:sz w:val="24"/>
        </w:rPr>
        <w:t xml:space="preserve">— </w:t>
      </w:r>
      <w:r w:rsidR="008706B6" w:rsidRPr="00D26362">
        <w:rPr>
          <w:rFonts w:cstheme="minorHAnsi"/>
          <w:bCs/>
          <w:i/>
          <w:iCs/>
          <w:sz w:val="24"/>
        </w:rPr>
        <w:t>(Rachel</w:t>
      </w:r>
      <w:r w:rsidR="008706B6" w:rsidRPr="00D26362">
        <w:rPr>
          <w:rFonts w:ascii="Aptos" w:hAnsi="Aptos" w:cstheme="minorHAnsi"/>
          <w:bCs/>
          <w:i/>
          <w:iCs/>
          <w:sz w:val="24"/>
        </w:rPr>
        <w:t> </w:t>
      </w:r>
      <w:r w:rsidR="008706B6" w:rsidRPr="00D26362">
        <w:rPr>
          <w:rFonts w:cstheme="minorHAnsi"/>
          <w:bCs/>
          <w:i/>
          <w:iCs/>
          <w:sz w:val="24"/>
        </w:rPr>
        <w:t>Payne)</w:t>
      </w:r>
      <w:r w:rsidR="008706B6" w:rsidRPr="00D26362">
        <w:rPr>
          <w:rFonts w:cstheme="minorHAnsi"/>
          <w:bCs/>
          <w:sz w:val="24"/>
        </w:rPr>
        <w:t xml:space="preserve"> — </w:t>
      </w:r>
      <w:r w:rsidR="008706B6">
        <w:rPr>
          <w:rFonts w:cstheme="minorHAnsi"/>
          <w:bCs/>
          <w:sz w:val="24"/>
        </w:rPr>
        <w:br/>
      </w:r>
      <w:r w:rsidR="008706B6" w:rsidRPr="00D26362">
        <w:rPr>
          <w:rFonts w:cstheme="minorHAnsi"/>
          <w:bCs/>
          <w:sz w:val="24"/>
        </w:rPr>
        <w:t xml:space="preserve">Second reading — Resumption of debate </w:t>
      </w:r>
      <w:r w:rsidR="008706B6" w:rsidRPr="00D26362">
        <w:rPr>
          <w:rFonts w:cstheme="minorHAnsi"/>
          <w:bCs/>
          <w:i/>
          <w:iCs/>
          <w:sz w:val="24"/>
        </w:rPr>
        <w:t>(Lee</w:t>
      </w:r>
      <w:r w:rsidR="008706B6" w:rsidRPr="00D26362">
        <w:rPr>
          <w:rFonts w:ascii="Aptos" w:hAnsi="Aptos" w:cstheme="minorHAnsi"/>
          <w:bCs/>
          <w:i/>
          <w:iCs/>
          <w:sz w:val="24"/>
        </w:rPr>
        <w:t> </w:t>
      </w:r>
      <w:r w:rsidR="008706B6" w:rsidRPr="00D26362">
        <w:rPr>
          <w:rFonts w:cstheme="minorHAnsi"/>
          <w:bCs/>
          <w:i/>
          <w:iCs/>
          <w:sz w:val="24"/>
        </w:rPr>
        <w:t>Tarlamis)</w:t>
      </w:r>
      <w:r w:rsidR="008706B6" w:rsidRPr="00D26362">
        <w:rPr>
          <w:rFonts w:cstheme="minorHAnsi"/>
          <w:bCs/>
          <w:sz w:val="24"/>
        </w:rPr>
        <w:t>.</w:t>
      </w:r>
    </w:p>
    <w:p w14:paraId="30A5128A" w14:textId="182925BD" w:rsidR="008706B6" w:rsidRPr="00210EDE" w:rsidRDefault="00AE0391" w:rsidP="005F6C91">
      <w:pPr>
        <w:pStyle w:val="GB1"/>
        <w:spacing w:before="240"/>
        <w:ind w:left="567" w:hanging="567"/>
        <w:rPr>
          <w:rFonts w:cstheme="minorHAnsi"/>
          <w:bCs/>
          <w:sz w:val="24"/>
        </w:rPr>
      </w:pPr>
      <w:r>
        <w:rPr>
          <w:rFonts w:cstheme="minorHAnsi"/>
          <w:b/>
          <w:sz w:val="24"/>
        </w:rPr>
        <w:t>3</w:t>
      </w:r>
      <w:r w:rsidR="005F6C91" w:rsidRPr="003C7CD1">
        <w:rPr>
          <w:rFonts w:cstheme="minorHAnsi"/>
          <w:b/>
          <w:sz w:val="24"/>
        </w:rPr>
        <w:tab/>
      </w:r>
      <w:r w:rsidR="008706B6" w:rsidRPr="00D26362">
        <w:rPr>
          <w:rFonts w:cstheme="minorHAnsi"/>
          <w:b/>
          <w:sz w:val="24"/>
        </w:rPr>
        <w:t xml:space="preserve">CRIMES AMENDMENT (COERCIVE CONTROL) BILL 2025 </w:t>
      </w:r>
      <w:r w:rsidR="008706B6" w:rsidRPr="00D26362">
        <w:rPr>
          <w:rFonts w:cstheme="minorHAnsi"/>
          <w:bCs/>
          <w:sz w:val="24"/>
        </w:rPr>
        <w:t xml:space="preserve">— </w:t>
      </w:r>
      <w:r w:rsidR="008706B6" w:rsidRPr="00D26362">
        <w:rPr>
          <w:rFonts w:cstheme="minorHAnsi"/>
          <w:bCs/>
          <w:i/>
          <w:iCs/>
          <w:sz w:val="24"/>
        </w:rPr>
        <w:t>(Georgie</w:t>
      </w:r>
      <w:r w:rsidR="008706B6" w:rsidRPr="00D26362">
        <w:rPr>
          <w:rFonts w:ascii="Aptos" w:hAnsi="Aptos" w:cstheme="minorHAnsi"/>
          <w:bCs/>
          <w:i/>
          <w:iCs/>
          <w:sz w:val="24"/>
        </w:rPr>
        <w:t> </w:t>
      </w:r>
      <w:r w:rsidR="008706B6" w:rsidRPr="00D26362">
        <w:rPr>
          <w:rFonts w:cstheme="minorHAnsi"/>
          <w:bCs/>
          <w:i/>
          <w:iCs/>
          <w:sz w:val="24"/>
        </w:rPr>
        <w:t>Crozier)</w:t>
      </w:r>
      <w:r w:rsidR="008706B6" w:rsidRPr="00D26362">
        <w:rPr>
          <w:rFonts w:cstheme="minorHAnsi"/>
          <w:bCs/>
          <w:sz w:val="24"/>
        </w:rPr>
        <w:t xml:space="preserve"> — </w:t>
      </w:r>
      <w:r w:rsidR="008706B6">
        <w:rPr>
          <w:rFonts w:cstheme="minorHAnsi"/>
          <w:bCs/>
          <w:sz w:val="24"/>
        </w:rPr>
        <w:br/>
      </w:r>
      <w:r w:rsidR="008706B6" w:rsidRPr="00D26362">
        <w:rPr>
          <w:rFonts w:cstheme="minorHAnsi"/>
          <w:bCs/>
          <w:sz w:val="24"/>
        </w:rPr>
        <w:t xml:space="preserve">Second reading — Resumption of debate </w:t>
      </w:r>
      <w:r w:rsidR="008706B6" w:rsidRPr="00D26362">
        <w:rPr>
          <w:rFonts w:cstheme="minorHAnsi"/>
          <w:bCs/>
          <w:i/>
          <w:iCs/>
          <w:sz w:val="24"/>
        </w:rPr>
        <w:t>(Lee</w:t>
      </w:r>
      <w:r w:rsidR="008706B6" w:rsidRPr="00D26362">
        <w:rPr>
          <w:rFonts w:ascii="Aptos" w:hAnsi="Aptos" w:cstheme="minorHAnsi"/>
          <w:bCs/>
          <w:i/>
          <w:iCs/>
          <w:sz w:val="24"/>
        </w:rPr>
        <w:t> </w:t>
      </w:r>
      <w:r w:rsidR="008706B6" w:rsidRPr="00D26362">
        <w:rPr>
          <w:rFonts w:cstheme="minorHAnsi"/>
          <w:bCs/>
          <w:i/>
          <w:iCs/>
          <w:sz w:val="24"/>
        </w:rPr>
        <w:t>Tarlamis)</w:t>
      </w:r>
      <w:r w:rsidR="008706B6" w:rsidRPr="00D26362">
        <w:rPr>
          <w:rFonts w:cstheme="minorHAnsi"/>
          <w:bCs/>
          <w:sz w:val="24"/>
        </w:rPr>
        <w:t>.</w:t>
      </w:r>
    </w:p>
    <w:p w14:paraId="4C7F7170" w14:textId="02D872C3" w:rsidR="004461E5" w:rsidRDefault="00AE0391" w:rsidP="005F6C91">
      <w:pPr>
        <w:pStyle w:val="GB1"/>
        <w:spacing w:before="240"/>
        <w:ind w:left="567" w:hanging="567"/>
        <w:rPr>
          <w:rFonts w:cstheme="minorHAnsi"/>
          <w:bCs/>
          <w:sz w:val="24"/>
        </w:rPr>
      </w:pPr>
      <w:r>
        <w:rPr>
          <w:rFonts w:cstheme="minorHAnsi"/>
          <w:b/>
          <w:sz w:val="24"/>
        </w:rPr>
        <w:t>4</w:t>
      </w:r>
      <w:r w:rsidR="004461E5" w:rsidRPr="003C7CD1">
        <w:rPr>
          <w:rFonts w:cstheme="minorHAnsi"/>
          <w:b/>
          <w:sz w:val="24"/>
        </w:rPr>
        <w:tab/>
      </w:r>
      <w:proofErr w:type="gramStart"/>
      <w:r w:rsidR="004461E5" w:rsidRPr="003C7CD1">
        <w:rPr>
          <w:rFonts w:cstheme="minorHAnsi"/>
          <w:b/>
          <w:sz w:val="24"/>
        </w:rPr>
        <w:t>CONTROL</w:t>
      </w:r>
      <w:proofErr w:type="gramEnd"/>
      <w:r w:rsidR="004461E5" w:rsidRPr="003C7CD1">
        <w:rPr>
          <w:rFonts w:cstheme="minorHAnsi"/>
          <w:b/>
          <w:sz w:val="24"/>
        </w:rPr>
        <w:t xml:space="preserve"> OF WEAPONS AMENDMENT (ESTABLISHING JACK’S LAW, USE OF ELECTRONIC METAL DETECTION DEVICES) BILL 2025 </w:t>
      </w:r>
      <w:r w:rsidR="004461E5" w:rsidRPr="003C7CD1">
        <w:rPr>
          <w:rFonts w:cstheme="minorHAnsi"/>
          <w:bCs/>
          <w:sz w:val="24"/>
        </w:rPr>
        <w:t xml:space="preserve">— </w:t>
      </w:r>
      <w:r w:rsidR="004461E5" w:rsidRPr="003C7CD1">
        <w:rPr>
          <w:rFonts w:cstheme="minorHAnsi"/>
          <w:bCs/>
          <w:i/>
          <w:iCs/>
          <w:sz w:val="24"/>
        </w:rPr>
        <w:t>(Evan</w:t>
      </w:r>
      <w:r w:rsidR="004461E5" w:rsidRPr="003C7CD1">
        <w:rPr>
          <w:rFonts w:ascii="Aptos" w:hAnsi="Aptos" w:cstheme="minorHAnsi"/>
          <w:bCs/>
          <w:i/>
          <w:iCs/>
          <w:sz w:val="24"/>
        </w:rPr>
        <w:t> </w:t>
      </w:r>
      <w:r w:rsidR="004461E5" w:rsidRPr="003C7CD1">
        <w:rPr>
          <w:rFonts w:cstheme="minorHAnsi"/>
          <w:bCs/>
          <w:i/>
          <w:iCs/>
          <w:sz w:val="24"/>
        </w:rPr>
        <w:t>Mulholland)</w:t>
      </w:r>
      <w:r w:rsidR="004461E5" w:rsidRPr="003C7CD1">
        <w:rPr>
          <w:rFonts w:cstheme="minorHAnsi"/>
          <w:bCs/>
          <w:sz w:val="24"/>
        </w:rPr>
        <w:t xml:space="preserve"> — Second reading — Resumption of debate </w:t>
      </w:r>
      <w:r w:rsidR="004461E5" w:rsidRPr="003C7CD1">
        <w:rPr>
          <w:rFonts w:cstheme="minorHAnsi"/>
          <w:bCs/>
          <w:i/>
          <w:iCs/>
          <w:sz w:val="24"/>
        </w:rPr>
        <w:t>(Ryan</w:t>
      </w:r>
      <w:r w:rsidR="004461E5" w:rsidRPr="003C7CD1">
        <w:rPr>
          <w:rFonts w:ascii="Aptos" w:hAnsi="Aptos" w:cstheme="minorHAnsi"/>
          <w:bCs/>
          <w:i/>
          <w:iCs/>
          <w:sz w:val="24"/>
        </w:rPr>
        <w:t> </w:t>
      </w:r>
      <w:r w:rsidR="004461E5" w:rsidRPr="003C7CD1">
        <w:rPr>
          <w:rFonts w:cstheme="minorHAnsi"/>
          <w:bCs/>
          <w:i/>
          <w:iCs/>
          <w:sz w:val="24"/>
        </w:rPr>
        <w:t>Batchelor)</w:t>
      </w:r>
      <w:r w:rsidR="004461E5" w:rsidRPr="003C7CD1">
        <w:rPr>
          <w:rFonts w:cstheme="minorHAnsi"/>
          <w:bCs/>
          <w:sz w:val="24"/>
        </w:rPr>
        <w:t>.</w:t>
      </w:r>
    </w:p>
    <w:p w14:paraId="0BFC3991" w14:textId="491DEB99" w:rsidR="00A203C0" w:rsidRDefault="00AE0391" w:rsidP="00A203C0">
      <w:pPr>
        <w:pStyle w:val="GB1"/>
        <w:spacing w:before="240"/>
        <w:ind w:left="567" w:hanging="567"/>
        <w:rPr>
          <w:rFonts w:cstheme="minorHAnsi"/>
          <w:bCs/>
          <w:sz w:val="24"/>
        </w:rPr>
      </w:pPr>
      <w:r>
        <w:rPr>
          <w:rFonts w:cstheme="minorHAnsi"/>
          <w:b/>
          <w:sz w:val="24"/>
        </w:rPr>
        <w:t>5</w:t>
      </w:r>
      <w:r w:rsidR="00A203C0" w:rsidRPr="00AC169F">
        <w:rPr>
          <w:rFonts w:cstheme="minorHAnsi"/>
          <w:b/>
          <w:sz w:val="24"/>
        </w:rPr>
        <w:tab/>
        <w:t xml:space="preserve">INDEPENDENT BROAD-BASED ANTI-CORRUPTION COMMISSION AMENDMENT (ENDING POLITICAL CORRUPTION) BILL 2024 </w:t>
      </w:r>
      <w:r w:rsidR="00A203C0" w:rsidRPr="00AC169F">
        <w:rPr>
          <w:rFonts w:cstheme="minorHAnsi"/>
          <w:bCs/>
          <w:sz w:val="24"/>
        </w:rPr>
        <w:t xml:space="preserve">— </w:t>
      </w:r>
      <w:r w:rsidR="00A203C0" w:rsidRPr="00AC169F">
        <w:rPr>
          <w:rFonts w:cstheme="minorHAnsi"/>
          <w:bCs/>
          <w:i/>
          <w:iCs/>
          <w:sz w:val="24"/>
        </w:rPr>
        <w:t>(Sarah Mansfield)</w:t>
      </w:r>
      <w:r w:rsidR="00A203C0" w:rsidRPr="00AC169F">
        <w:rPr>
          <w:rFonts w:cstheme="minorHAnsi"/>
          <w:bCs/>
          <w:sz w:val="24"/>
        </w:rPr>
        <w:t xml:space="preserve"> — Second reading — Resumption of debate </w:t>
      </w:r>
      <w:r w:rsidR="00A203C0" w:rsidRPr="00AC169F">
        <w:rPr>
          <w:rFonts w:cstheme="minorHAnsi"/>
          <w:bCs/>
          <w:i/>
          <w:iCs/>
          <w:sz w:val="24"/>
        </w:rPr>
        <w:t>(Lee</w:t>
      </w:r>
      <w:r w:rsidR="00A203C0" w:rsidRPr="00AC169F">
        <w:rPr>
          <w:rFonts w:ascii="Aptos" w:hAnsi="Aptos" w:cstheme="minorHAnsi"/>
          <w:bCs/>
          <w:i/>
          <w:iCs/>
          <w:sz w:val="24"/>
        </w:rPr>
        <w:t> </w:t>
      </w:r>
      <w:r w:rsidR="00A203C0" w:rsidRPr="00AC169F">
        <w:rPr>
          <w:rFonts w:cstheme="minorHAnsi"/>
          <w:bCs/>
          <w:i/>
          <w:iCs/>
          <w:sz w:val="24"/>
        </w:rPr>
        <w:t>Tarlamis)</w:t>
      </w:r>
      <w:r w:rsidR="00A203C0" w:rsidRPr="00AC169F">
        <w:rPr>
          <w:rFonts w:cstheme="minorHAnsi"/>
          <w:bCs/>
          <w:sz w:val="24"/>
        </w:rPr>
        <w:t>.</w:t>
      </w:r>
      <w:r w:rsidR="00A203C0">
        <w:rPr>
          <w:rFonts w:cstheme="minorHAnsi"/>
          <w:bCs/>
          <w:sz w:val="24"/>
        </w:rPr>
        <w:t xml:space="preserve"> </w:t>
      </w:r>
    </w:p>
    <w:p w14:paraId="38E10286" w14:textId="1CB0D73E" w:rsidR="00A203C0" w:rsidRPr="003F3841" w:rsidRDefault="00AE0391" w:rsidP="00A203C0">
      <w:pPr>
        <w:pStyle w:val="GB1"/>
        <w:spacing w:before="240"/>
        <w:ind w:left="567" w:hanging="567"/>
        <w:rPr>
          <w:rFonts w:cstheme="minorHAnsi"/>
          <w:bCs/>
          <w:sz w:val="24"/>
        </w:rPr>
      </w:pPr>
      <w:r>
        <w:rPr>
          <w:rFonts w:cstheme="minorHAnsi"/>
          <w:b/>
          <w:sz w:val="24"/>
        </w:rPr>
        <w:t>6</w:t>
      </w:r>
      <w:r w:rsidR="00A203C0" w:rsidRPr="00EA4EE9">
        <w:rPr>
          <w:rFonts w:cstheme="minorHAnsi"/>
          <w:b/>
          <w:sz w:val="24"/>
        </w:rPr>
        <w:tab/>
        <w:t>CHARTER OF HUMAN RIGHTS AND RESPONSIBILITIES AMENDMENT (RIGHT TO HOUSING) BILL 2025</w:t>
      </w:r>
      <w:r w:rsidR="00A203C0" w:rsidRPr="00EA4EE9">
        <w:rPr>
          <w:rFonts w:cstheme="minorHAnsi"/>
          <w:bCs/>
          <w:sz w:val="24"/>
        </w:rPr>
        <w:t xml:space="preserve"> — </w:t>
      </w:r>
      <w:r w:rsidR="00A203C0" w:rsidRPr="00EA4EE9">
        <w:rPr>
          <w:rFonts w:cstheme="minorHAnsi"/>
          <w:bCs/>
          <w:i/>
          <w:iCs/>
          <w:sz w:val="24"/>
        </w:rPr>
        <w:t>(Anasina</w:t>
      </w:r>
      <w:r w:rsidR="00A203C0" w:rsidRPr="00EA4EE9">
        <w:rPr>
          <w:rFonts w:ascii="Calibri" w:hAnsi="Calibri" w:cs="Calibri"/>
          <w:bCs/>
          <w:i/>
          <w:iCs/>
          <w:sz w:val="24"/>
        </w:rPr>
        <w:t> </w:t>
      </w:r>
      <w:r w:rsidR="00A203C0" w:rsidRPr="00EA4EE9">
        <w:rPr>
          <w:rFonts w:cstheme="minorHAnsi"/>
          <w:bCs/>
          <w:i/>
          <w:iCs/>
          <w:sz w:val="24"/>
        </w:rPr>
        <w:t>Gray-Barberio)</w:t>
      </w:r>
      <w:r w:rsidR="00A203C0" w:rsidRPr="00EA4EE9">
        <w:rPr>
          <w:rFonts w:cstheme="minorHAnsi"/>
          <w:bCs/>
          <w:sz w:val="24"/>
        </w:rPr>
        <w:t xml:space="preserve"> — Second reading — </w:t>
      </w:r>
      <w:r w:rsidR="00A203C0" w:rsidRPr="00EA4EE9">
        <w:rPr>
          <w:rFonts w:cs="Arial"/>
          <w:sz w:val="24"/>
        </w:rPr>
        <w:t>Resumption of debate</w:t>
      </w:r>
      <w:r w:rsidR="00A203C0">
        <w:rPr>
          <w:rFonts w:cs="Arial"/>
          <w:sz w:val="24"/>
        </w:rPr>
        <w:t xml:space="preserve"> </w:t>
      </w:r>
      <w:r w:rsidR="00A203C0" w:rsidRPr="00EA4EE9">
        <w:rPr>
          <w:rFonts w:cs="Arial"/>
          <w:i/>
          <w:iCs/>
          <w:sz w:val="24"/>
        </w:rPr>
        <w:t>(Aiv Puglielli)</w:t>
      </w:r>
      <w:r w:rsidR="00A203C0" w:rsidRPr="00EA4EE9">
        <w:rPr>
          <w:rFonts w:cstheme="minorHAnsi"/>
          <w:bCs/>
          <w:sz w:val="24"/>
        </w:rPr>
        <w:t>.</w:t>
      </w:r>
    </w:p>
    <w:p w14:paraId="2B2A90EB" w14:textId="3637B0D1" w:rsidR="00A203C0" w:rsidRPr="00BB6A0C" w:rsidRDefault="00AE0391" w:rsidP="00A203C0">
      <w:pPr>
        <w:pStyle w:val="GB1"/>
        <w:spacing w:before="240"/>
        <w:ind w:left="567" w:hanging="567"/>
        <w:rPr>
          <w:rFonts w:cstheme="minorHAnsi"/>
          <w:bCs/>
          <w:sz w:val="24"/>
        </w:rPr>
      </w:pPr>
      <w:r>
        <w:rPr>
          <w:rFonts w:cstheme="minorHAnsi"/>
          <w:b/>
          <w:sz w:val="24"/>
        </w:rPr>
        <w:lastRenderedPageBreak/>
        <w:t>7</w:t>
      </w:r>
      <w:r w:rsidR="00A203C0" w:rsidRPr="00BB6A0C">
        <w:rPr>
          <w:rFonts w:cstheme="minorHAnsi"/>
          <w:b/>
          <w:sz w:val="24"/>
        </w:rPr>
        <w:tab/>
      </w:r>
      <w:r w:rsidR="00A203C0" w:rsidRPr="00BB6A0C">
        <w:rPr>
          <w:rFonts w:cstheme="minorHAnsi"/>
          <w:b/>
          <w:caps/>
          <w:sz w:val="24"/>
        </w:rPr>
        <w:t>Victorian Civil and Administrative Tribunal Amendment (Reporting of Guardianship and Administration Proceedings) Bill 2025</w:t>
      </w:r>
      <w:r w:rsidR="00A203C0" w:rsidRPr="00BB6A0C">
        <w:rPr>
          <w:rFonts w:cstheme="minorHAnsi"/>
          <w:b/>
          <w:sz w:val="24"/>
        </w:rPr>
        <w:t xml:space="preserve"> </w:t>
      </w:r>
      <w:r w:rsidR="00A203C0" w:rsidRPr="00BB6A0C">
        <w:rPr>
          <w:rFonts w:cstheme="minorHAnsi"/>
          <w:bCs/>
          <w:sz w:val="24"/>
        </w:rPr>
        <w:t xml:space="preserve">— </w:t>
      </w:r>
      <w:r w:rsidR="00A203C0" w:rsidRPr="00BB6A0C">
        <w:rPr>
          <w:rFonts w:cstheme="minorHAnsi"/>
          <w:bCs/>
          <w:sz w:val="24"/>
        </w:rPr>
        <w:br/>
      </w:r>
      <w:r w:rsidR="00A203C0" w:rsidRPr="00BB6A0C">
        <w:rPr>
          <w:rFonts w:cstheme="minorHAnsi"/>
          <w:bCs/>
          <w:i/>
          <w:iCs/>
          <w:sz w:val="24"/>
        </w:rPr>
        <w:t>(Anasina</w:t>
      </w:r>
      <w:r w:rsidR="00A203C0" w:rsidRPr="00BB6A0C">
        <w:rPr>
          <w:rFonts w:ascii="Calibri" w:hAnsi="Calibri" w:cs="Calibri"/>
          <w:bCs/>
          <w:i/>
          <w:iCs/>
          <w:sz w:val="24"/>
        </w:rPr>
        <w:t> </w:t>
      </w:r>
      <w:r w:rsidR="00A203C0" w:rsidRPr="00BB6A0C">
        <w:rPr>
          <w:rFonts w:cstheme="minorHAnsi"/>
          <w:bCs/>
          <w:i/>
          <w:iCs/>
          <w:sz w:val="24"/>
        </w:rPr>
        <w:t>Gray-Barberio)</w:t>
      </w:r>
      <w:r w:rsidR="00A203C0" w:rsidRPr="00BB6A0C">
        <w:rPr>
          <w:rFonts w:cstheme="minorHAnsi"/>
          <w:bCs/>
          <w:sz w:val="24"/>
        </w:rPr>
        <w:t xml:space="preserve"> — Second reading — Resumption of debate </w:t>
      </w:r>
      <w:r w:rsidR="00A203C0" w:rsidRPr="00BB6A0C">
        <w:rPr>
          <w:rFonts w:cstheme="minorHAnsi"/>
          <w:bCs/>
          <w:i/>
          <w:iCs/>
          <w:sz w:val="24"/>
        </w:rPr>
        <w:t>(Lee</w:t>
      </w:r>
      <w:r w:rsidR="00A203C0" w:rsidRPr="00BB6A0C">
        <w:rPr>
          <w:rFonts w:ascii="Aptos" w:hAnsi="Aptos" w:cstheme="minorHAnsi"/>
          <w:bCs/>
          <w:i/>
          <w:iCs/>
          <w:sz w:val="24"/>
        </w:rPr>
        <w:t> </w:t>
      </w:r>
      <w:r w:rsidR="00A203C0" w:rsidRPr="00BB6A0C">
        <w:rPr>
          <w:rFonts w:cstheme="minorHAnsi"/>
          <w:bCs/>
          <w:i/>
          <w:iCs/>
          <w:sz w:val="24"/>
        </w:rPr>
        <w:t>Tarlamis)</w:t>
      </w:r>
      <w:r w:rsidR="00A203C0" w:rsidRPr="00BB6A0C">
        <w:rPr>
          <w:rFonts w:cstheme="minorHAnsi"/>
          <w:bCs/>
          <w:sz w:val="24"/>
        </w:rPr>
        <w:t>.</w:t>
      </w:r>
    </w:p>
    <w:p w14:paraId="1B0650BA" w14:textId="064CAADF" w:rsidR="00A203C0" w:rsidRDefault="00AE0391" w:rsidP="00A203C0">
      <w:pPr>
        <w:pStyle w:val="GB1"/>
        <w:spacing w:before="240"/>
        <w:ind w:left="567" w:hanging="567"/>
        <w:rPr>
          <w:rFonts w:cstheme="minorHAnsi"/>
          <w:bCs/>
          <w:sz w:val="24"/>
        </w:rPr>
      </w:pPr>
      <w:r>
        <w:rPr>
          <w:rFonts w:cstheme="minorHAnsi"/>
          <w:b/>
          <w:sz w:val="24"/>
        </w:rPr>
        <w:t>8</w:t>
      </w:r>
      <w:r w:rsidR="00A203C0" w:rsidRPr="00BB6A0C">
        <w:rPr>
          <w:rFonts w:cstheme="minorHAnsi"/>
          <w:b/>
          <w:sz w:val="24"/>
        </w:rPr>
        <w:tab/>
        <w:t xml:space="preserve">WORKER SCREENING AMENDMENT (SAFETY OF CHILDREN) BILL 2025 </w:t>
      </w:r>
      <w:r w:rsidR="00A203C0" w:rsidRPr="00BB6A0C">
        <w:rPr>
          <w:rFonts w:cstheme="minorHAnsi"/>
          <w:bCs/>
          <w:sz w:val="24"/>
        </w:rPr>
        <w:t xml:space="preserve">— </w:t>
      </w:r>
      <w:r w:rsidR="00A203C0" w:rsidRPr="00BB6A0C">
        <w:rPr>
          <w:rFonts w:cstheme="minorHAnsi"/>
          <w:bCs/>
          <w:i/>
          <w:iCs/>
          <w:sz w:val="24"/>
        </w:rPr>
        <w:t>(David</w:t>
      </w:r>
      <w:r w:rsidR="00A203C0" w:rsidRPr="00BB6A0C">
        <w:rPr>
          <w:rFonts w:ascii="Aptos" w:hAnsi="Aptos" w:cstheme="minorHAnsi"/>
          <w:bCs/>
          <w:i/>
          <w:iCs/>
          <w:sz w:val="24"/>
        </w:rPr>
        <w:t> </w:t>
      </w:r>
      <w:r w:rsidR="00A203C0" w:rsidRPr="00BB6A0C">
        <w:rPr>
          <w:rFonts w:cstheme="minorHAnsi"/>
          <w:bCs/>
          <w:i/>
          <w:iCs/>
          <w:sz w:val="24"/>
        </w:rPr>
        <w:t>Davis)</w:t>
      </w:r>
      <w:r w:rsidR="00A203C0" w:rsidRPr="00BB6A0C">
        <w:rPr>
          <w:rFonts w:cstheme="minorHAnsi"/>
          <w:bCs/>
          <w:sz w:val="24"/>
        </w:rPr>
        <w:t xml:space="preserve"> — Second reading — Resumption of debate </w:t>
      </w:r>
      <w:r w:rsidR="00A203C0" w:rsidRPr="00BB6A0C">
        <w:rPr>
          <w:rFonts w:cstheme="minorHAnsi"/>
          <w:bCs/>
          <w:i/>
          <w:iCs/>
          <w:sz w:val="24"/>
        </w:rPr>
        <w:t>(Lee</w:t>
      </w:r>
      <w:r w:rsidR="00A203C0" w:rsidRPr="00BB6A0C">
        <w:rPr>
          <w:rFonts w:ascii="Aptos" w:hAnsi="Aptos" w:cstheme="minorHAnsi"/>
          <w:bCs/>
          <w:i/>
          <w:iCs/>
          <w:sz w:val="24"/>
        </w:rPr>
        <w:t> </w:t>
      </w:r>
      <w:r w:rsidR="00A203C0" w:rsidRPr="00BB6A0C">
        <w:rPr>
          <w:rFonts w:cstheme="minorHAnsi"/>
          <w:bCs/>
          <w:i/>
          <w:iCs/>
          <w:sz w:val="24"/>
        </w:rPr>
        <w:t>Tarlamis)</w:t>
      </w:r>
      <w:r w:rsidR="00A203C0" w:rsidRPr="00BB6A0C">
        <w:rPr>
          <w:rFonts w:cstheme="minorHAnsi"/>
          <w:bCs/>
          <w:sz w:val="24"/>
        </w:rPr>
        <w:t>.</w:t>
      </w:r>
    </w:p>
    <w:p w14:paraId="5C53C2BD" w14:textId="35B74532" w:rsidR="00A203C0" w:rsidRPr="003F3841" w:rsidRDefault="00AE0391" w:rsidP="00A203C0">
      <w:pPr>
        <w:pStyle w:val="GB1"/>
        <w:spacing w:before="240"/>
        <w:ind w:left="567" w:hanging="567"/>
        <w:rPr>
          <w:rFonts w:cstheme="minorHAnsi"/>
          <w:bCs/>
          <w:sz w:val="24"/>
        </w:rPr>
      </w:pPr>
      <w:r>
        <w:rPr>
          <w:rFonts w:cstheme="minorHAnsi"/>
          <w:b/>
          <w:sz w:val="24"/>
        </w:rPr>
        <w:t>9</w:t>
      </w:r>
      <w:r w:rsidR="00A203C0" w:rsidRPr="00D20B8A">
        <w:rPr>
          <w:rFonts w:cstheme="minorHAnsi"/>
          <w:b/>
          <w:sz w:val="24"/>
        </w:rPr>
        <w:tab/>
        <w:t xml:space="preserve">ESTATE AGENTS AMENDMENT (ADVERTISING RESERVE PRICES FOR HOME BUYERS) BILL 2025 </w:t>
      </w:r>
      <w:r w:rsidR="00A203C0" w:rsidRPr="00D20B8A">
        <w:rPr>
          <w:rFonts w:cstheme="minorHAnsi"/>
          <w:bCs/>
          <w:sz w:val="24"/>
        </w:rPr>
        <w:t xml:space="preserve">— </w:t>
      </w:r>
      <w:r w:rsidR="00A203C0" w:rsidRPr="00D20B8A">
        <w:rPr>
          <w:rFonts w:cstheme="minorHAnsi"/>
          <w:bCs/>
          <w:i/>
          <w:iCs/>
          <w:sz w:val="24"/>
        </w:rPr>
        <w:t>(Aiv</w:t>
      </w:r>
      <w:r w:rsidR="00A203C0" w:rsidRPr="00D20B8A">
        <w:rPr>
          <w:rFonts w:ascii="Aptos" w:hAnsi="Aptos" w:cstheme="minorHAnsi"/>
          <w:bCs/>
          <w:i/>
          <w:iCs/>
          <w:sz w:val="24"/>
        </w:rPr>
        <w:t> </w:t>
      </w:r>
      <w:r w:rsidR="00A203C0" w:rsidRPr="00D20B8A">
        <w:rPr>
          <w:rFonts w:cstheme="minorHAnsi"/>
          <w:bCs/>
          <w:i/>
          <w:iCs/>
          <w:sz w:val="24"/>
        </w:rPr>
        <w:t>Puglielli)</w:t>
      </w:r>
      <w:r w:rsidR="00A203C0" w:rsidRPr="00D20B8A">
        <w:rPr>
          <w:rFonts w:cstheme="minorHAnsi"/>
          <w:bCs/>
          <w:sz w:val="24"/>
        </w:rPr>
        <w:t xml:space="preserve"> — Second reading.</w:t>
      </w:r>
    </w:p>
    <w:p w14:paraId="1462BE54" w14:textId="67843141" w:rsidR="00A203C0" w:rsidRPr="003F3841" w:rsidRDefault="00AE0391" w:rsidP="00A203C0">
      <w:pPr>
        <w:pStyle w:val="GB1"/>
        <w:spacing w:before="240"/>
        <w:ind w:left="567" w:hanging="567"/>
        <w:rPr>
          <w:rFonts w:cstheme="minorHAnsi"/>
          <w:bCs/>
          <w:sz w:val="24"/>
        </w:rPr>
      </w:pPr>
      <w:r>
        <w:rPr>
          <w:rFonts w:cstheme="minorHAnsi"/>
          <w:b/>
          <w:sz w:val="24"/>
        </w:rPr>
        <w:t>10</w:t>
      </w:r>
      <w:r w:rsidR="00A203C0" w:rsidRPr="00B631D8">
        <w:rPr>
          <w:rFonts w:cstheme="minorHAnsi"/>
          <w:b/>
          <w:sz w:val="24"/>
        </w:rPr>
        <w:tab/>
      </w:r>
      <w:proofErr w:type="gramStart"/>
      <w:r w:rsidR="00A203C0" w:rsidRPr="008834F2">
        <w:rPr>
          <w:rFonts w:cstheme="minorHAnsi"/>
          <w:b/>
          <w:sz w:val="24"/>
        </w:rPr>
        <w:t>CONTROL</w:t>
      </w:r>
      <w:proofErr w:type="gramEnd"/>
      <w:r w:rsidR="00A203C0" w:rsidRPr="008834F2">
        <w:rPr>
          <w:rFonts w:cstheme="minorHAnsi"/>
          <w:b/>
          <w:sz w:val="24"/>
        </w:rPr>
        <w:t xml:space="preserve"> OF WEAPONS AMENDMENT (MACHETE BAN) BILL 2025</w:t>
      </w:r>
      <w:r w:rsidR="00A203C0" w:rsidRPr="00B631D8">
        <w:rPr>
          <w:rFonts w:cstheme="minorHAnsi"/>
          <w:bCs/>
          <w:sz w:val="24"/>
        </w:rPr>
        <w:t xml:space="preserve"> — </w:t>
      </w:r>
      <w:r w:rsidR="00A203C0" w:rsidRPr="00B631D8">
        <w:rPr>
          <w:rFonts w:cstheme="minorHAnsi"/>
          <w:bCs/>
          <w:i/>
          <w:iCs/>
          <w:sz w:val="24"/>
        </w:rPr>
        <w:t>(</w:t>
      </w:r>
      <w:r w:rsidR="00A203C0" w:rsidRPr="008834F2">
        <w:rPr>
          <w:rFonts w:cstheme="minorHAnsi"/>
          <w:bCs/>
          <w:i/>
          <w:iCs/>
          <w:sz w:val="24"/>
        </w:rPr>
        <w:t>Evan</w:t>
      </w:r>
      <w:r w:rsidR="00A203C0" w:rsidRPr="008834F2">
        <w:rPr>
          <w:rFonts w:ascii="Calibri" w:hAnsi="Calibri" w:cs="Calibri"/>
          <w:bCs/>
          <w:i/>
          <w:iCs/>
          <w:sz w:val="24"/>
        </w:rPr>
        <w:t> </w:t>
      </w:r>
      <w:r w:rsidR="00A203C0" w:rsidRPr="008834F2">
        <w:rPr>
          <w:rFonts w:cstheme="minorHAnsi"/>
          <w:bCs/>
          <w:i/>
          <w:iCs/>
          <w:sz w:val="24"/>
        </w:rPr>
        <w:t>Mulholland</w:t>
      </w:r>
      <w:r w:rsidR="00A203C0" w:rsidRPr="00B631D8">
        <w:rPr>
          <w:rFonts w:cstheme="minorHAnsi"/>
          <w:bCs/>
          <w:i/>
          <w:iCs/>
          <w:sz w:val="24"/>
        </w:rPr>
        <w:t>)</w:t>
      </w:r>
      <w:r w:rsidR="00A203C0" w:rsidRPr="00B631D8">
        <w:rPr>
          <w:rFonts w:cstheme="minorHAnsi"/>
          <w:bCs/>
          <w:sz w:val="24"/>
        </w:rPr>
        <w:t xml:space="preserve"> — Second reading</w:t>
      </w:r>
      <w:r w:rsidR="00A203C0">
        <w:rPr>
          <w:rFonts w:cstheme="minorHAnsi"/>
          <w:bCs/>
          <w:sz w:val="24"/>
        </w:rPr>
        <w:t>.</w:t>
      </w:r>
    </w:p>
    <w:p w14:paraId="2B2C650C" w14:textId="3FBC4DE0" w:rsidR="00A203C0" w:rsidRPr="003F3841" w:rsidRDefault="008706B6" w:rsidP="00A203C0">
      <w:pPr>
        <w:pStyle w:val="GB1"/>
        <w:spacing w:before="240"/>
        <w:ind w:left="567" w:hanging="567"/>
        <w:rPr>
          <w:rFonts w:cstheme="minorHAnsi"/>
          <w:bCs/>
          <w:sz w:val="24"/>
        </w:rPr>
      </w:pPr>
      <w:r>
        <w:rPr>
          <w:rFonts w:cstheme="minorHAnsi"/>
          <w:b/>
          <w:sz w:val="24"/>
        </w:rPr>
        <w:t>1</w:t>
      </w:r>
      <w:r w:rsidR="00AE0391">
        <w:rPr>
          <w:rFonts w:cstheme="minorHAnsi"/>
          <w:b/>
          <w:sz w:val="24"/>
        </w:rPr>
        <w:t>1</w:t>
      </w:r>
      <w:r w:rsidR="00A203C0" w:rsidRPr="00B631D8">
        <w:rPr>
          <w:rFonts w:cstheme="minorHAnsi"/>
          <w:b/>
          <w:sz w:val="24"/>
        </w:rPr>
        <w:tab/>
        <w:t>WRONGS AMENDMENT (VICARIOUS LIABILITY) BILL 2025</w:t>
      </w:r>
      <w:r w:rsidR="00A203C0" w:rsidRPr="00B631D8">
        <w:rPr>
          <w:rFonts w:cstheme="minorHAnsi"/>
          <w:bCs/>
          <w:sz w:val="24"/>
        </w:rPr>
        <w:t xml:space="preserve"> — </w:t>
      </w:r>
      <w:r w:rsidR="00A203C0" w:rsidRPr="00B631D8">
        <w:rPr>
          <w:rFonts w:cstheme="minorHAnsi"/>
          <w:bCs/>
          <w:i/>
          <w:iCs/>
          <w:sz w:val="24"/>
        </w:rPr>
        <w:t>(Rachel</w:t>
      </w:r>
      <w:r w:rsidR="00A203C0" w:rsidRPr="00B631D8">
        <w:rPr>
          <w:rFonts w:ascii="Calibri" w:hAnsi="Calibri" w:cs="Calibri"/>
          <w:bCs/>
          <w:i/>
          <w:iCs/>
          <w:sz w:val="24"/>
        </w:rPr>
        <w:t> </w:t>
      </w:r>
      <w:r w:rsidR="00A203C0" w:rsidRPr="00B631D8">
        <w:rPr>
          <w:rFonts w:cstheme="minorHAnsi"/>
          <w:bCs/>
          <w:i/>
          <w:iCs/>
          <w:sz w:val="24"/>
        </w:rPr>
        <w:t>Payne)</w:t>
      </w:r>
      <w:r w:rsidR="00A203C0" w:rsidRPr="00B631D8">
        <w:rPr>
          <w:rFonts w:cstheme="minorHAnsi"/>
          <w:bCs/>
          <w:sz w:val="24"/>
        </w:rPr>
        <w:t xml:space="preserve"> — </w:t>
      </w:r>
      <w:r w:rsidR="00A203C0" w:rsidRPr="00B631D8">
        <w:rPr>
          <w:rFonts w:cstheme="minorHAnsi"/>
          <w:bCs/>
          <w:sz w:val="24"/>
        </w:rPr>
        <w:br/>
        <w:t xml:space="preserve">Second reading </w:t>
      </w:r>
      <w:r w:rsidR="00A203C0" w:rsidRPr="00B631D8">
        <w:rPr>
          <w:rFonts w:cs="Arial"/>
          <w:sz w:val="24"/>
        </w:rPr>
        <w:t xml:space="preserve">— Resumption of debate </w:t>
      </w:r>
      <w:r w:rsidR="00A203C0" w:rsidRPr="00B631D8">
        <w:rPr>
          <w:rFonts w:cs="Arial"/>
          <w:i/>
          <w:iCs/>
          <w:sz w:val="24"/>
        </w:rPr>
        <w:t>(Lee</w:t>
      </w:r>
      <w:r w:rsidR="00A203C0" w:rsidRPr="00B631D8">
        <w:rPr>
          <w:rFonts w:ascii="Calibri" w:hAnsi="Calibri" w:cs="Calibri"/>
          <w:i/>
          <w:iCs/>
          <w:sz w:val="24"/>
        </w:rPr>
        <w:t> </w:t>
      </w:r>
      <w:r w:rsidR="00A203C0" w:rsidRPr="00B631D8">
        <w:rPr>
          <w:rFonts w:cs="Arial"/>
          <w:i/>
          <w:iCs/>
          <w:sz w:val="24"/>
        </w:rPr>
        <w:t>Tarlamis)</w:t>
      </w:r>
      <w:r w:rsidR="00A203C0" w:rsidRPr="00B631D8">
        <w:rPr>
          <w:rFonts w:cstheme="minorHAnsi"/>
          <w:bCs/>
          <w:sz w:val="24"/>
        </w:rPr>
        <w:t>.</w:t>
      </w:r>
    </w:p>
    <w:p w14:paraId="612D509A" w14:textId="60BC2CB4" w:rsidR="00A203C0" w:rsidRDefault="008706B6" w:rsidP="00A203C0">
      <w:pPr>
        <w:pStyle w:val="GB1"/>
        <w:spacing w:before="240"/>
        <w:ind w:left="567" w:hanging="567"/>
        <w:rPr>
          <w:rFonts w:cs="Arial"/>
          <w:sz w:val="24"/>
        </w:rPr>
      </w:pPr>
      <w:r>
        <w:rPr>
          <w:rFonts w:cstheme="minorHAnsi"/>
          <w:b/>
          <w:sz w:val="24"/>
        </w:rPr>
        <w:t>1</w:t>
      </w:r>
      <w:r w:rsidR="00AE0391">
        <w:rPr>
          <w:rFonts w:cstheme="minorHAnsi"/>
          <w:b/>
          <w:sz w:val="24"/>
        </w:rPr>
        <w:t>2</w:t>
      </w:r>
      <w:r w:rsidR="00A203C0" w:rsidRPr="001E0EFA">
        <w:rPr>
          <w:rFonts w:cstheme="minorHAnsi"/>
          <w:b/>
          <w:sz w:val="24"/>
        </w:rPr>
        <w:tab/>
        <w:t xml:space="preserve">DRUGS, POISONS AND CONTROLLED SUBSTANCES AMENDMENT (REGULATION OF PERSONAL ADULT USE OF CANNABIS) BILL 2023 </w:t>
      </w:r>
      <w:r w:rsidR="00A203C0" w:rsidRPr="001E0EFA">
        <w:rPr>
          <w:rFonts w:cstheme="minorHAnsi"/>
          <w:i/>
          <w:iCs/>
          <w:sz w:val="24"/>
        </w:rPr>
        <w:t>— (Rachel</w:t>
      </w:r>
      <w:r w:rsidR="00A203C0" w:rsidRPr="001E0EFA">
        <w:rPr>
          <w:rFonts w:ascii="Calibri" w:hAnsi="Calibri" w:cs="Calibri"/>
          <w:i/>
          <w:iCs/>
          <w:sz w:val="24"/>
        </w:rPr>
        <w:t> </w:t>
      </w:r>
      <w:r w:rsidR="00A203C0" w:rsidRPr="001E0EFA">
        <w:rPr>
          <w:rFonts w:cstheme="minorHAnsi"/>
          <w:i/>
          <w:iCs/>
          <w:sz w:val="24"/>
        </w:rPr>
        <w:t>Payne)</w:t>
      </w:r>
      <w:r w:rsidR="00A203C0" w:rsidRPr="001E0EFA">
        <w:rPr>
          <w:rFonts w:cstheme="minorHAnsi"/>
          <w:sz w:val="24"/>
        </w:rPr>
        <w:t xml:space="preserve"> </w:t>
      </w:r>
      <w:r w:rsidR="00A203C0" w:rsidRPr="001E0EFA">
        <w:rPr>
          <w:rFonts w:cs="Arial"/>
          <w:sz w:val="24"/>
        </w:rPr>
        <w:t xml:space="preserve">— Second reading </w:t>
      </w:r>
      <w:r w:rsidR="00A203C0" w:rsidRPr="001E0EFA">
        <w:rPr>
          <w:rFonts w:cs="Arial"/>
          <w:sz w:val="24"/>
        </w:rPr>
        <w:br/>
        <w:t xml:space="preserve">— Resumption of debate </w:t>
      </w:r>
      <w:r w:rsidR="00A203C0" w:rsidRPr="001E0EFA">
        <w:rPr>
          <w:rFonts w:cs="Arial"/>
          <w:i/>
          <w:iCs/>
          <w:sz w:val="24"/>
        </w:rPr>
        <w:t>(Tom</w:t>
      </w:r>
      <w:r w:rsidR="00A203C0" w:rsidRPr="001E0EFA">
        <w:rPr>
          <w:rFonts w:ascii="Calibri" w:hAnsi="Calibri" w:cs="Calibri"/>
          <w:i/>
          <w:iCs/>
          <w:sz w:val="24"/>
        </w:rPr>
        <w:t> </w:t>
      </w:r>
      <w:r w:rsidR="00A203C0" w:rsidRPr="001E0EFA">
        <w:rPr>
          <w:rFonts w:cs="Arial"/>
          <w:i/>
          <w:iCs/>
          <w:sz w:val="24"/>
        </w:rPr>
        <w:t>McIntosh)</w:t>
      </w:r>
      <w:r w:rsidR="00A203C0" w:rsidRPr="001E0EFA">
        <w:rPr>
          <w:rFonts w:cs="Arial"/>
          <w:sz w:val="24"/>
        </w:rPr>
        <w:t>.</w:t>
      </w:r>
    </w:p>
    <w:p w14:paraId="227A1C95" w14:textId="19053A7C" w:rsidR="00A203C0"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3</w:t>
      </w:r>
      <w:r w:rsidRPr="002B4F6F">
        <w:rPr>
          <w:rFonts w:cstheme="minorHAnsi"/>
          <w:b/>
          <w:sz w:val="24"/>
        </w:rPr>
        <w:tab/>
      </w:r>
      <w:r w:rsidRPr="002B4F6F">
        <w:rPr>
          <w:rFonts w:cstheme="minorHAnsi"/>
          <w:b/>
          <w:caps/>
          <w:sz w:val="24"/>
        </w:rPr>
        <w:t xml:space="preserve">VOLUNTARY ASSISTED DYING AMENDMENT (EQUITY AND ACCESS) BILL 2024 </w:t>
      </w:r>
      <w:r w:rsidRPr="002B4F6F">
        <w:rPr>
          <w:rFonts w:cstheme="minorHAnsi"/>
          <w:bCs/>
          <w:caps/>
          <w:sz w:val="24"/>
        </w:rPr>
        <w:t xml:space="preserve">— </w:t>
      </w:r>
      <w:r w:rsidRPr="002B4F6F">
        <w:rPr>
          <w:rFonts w:cstheme="minorHAnsi"/>
          <w:bCs/>
          <w:i/>
          <w:iCs/>
          <w:caps/>
          <w:sz w:val="24"/>
        </w:rPr>
        <w:t>(</w:t>
      </w:r>
      <w:r w:rsidRPr="002B4F6F">
        <w:rPr>
          <w:rFonts w:cstheme="minorHAnsi"/>
          <w:bCs/>
          <w:i/>
          <w:iCs/>
          <w:sz w:val="24"/>
        </w:rPr>
        <w:t>Sarah</w:t>
      </w:r>
      <w:r w:rsidRPr="002B4F6F">
        <w:rPr>
          <w:rFonts w:ascii="Aptos" w:hAnsi="Aptos" w:cstheme="minorHAnsi"/>
          <w:bCs/>
          <w:i/>
          <w:iCs/>
          <w:sz w:val="24"/>
        </w:rPr>
        <w:t> </w:t>
      </w:r>
      <w:r w:rsidRPr="002B4F6F">
        <w:rPr>
          <w:rFonts w:cstheme="minorHAnsi"/>
          <w:bCs/>
          <w:i/>
          <w:iCs/>
          <w:sz w:val="24"/>
        </w:rPr>
        <w:t>Mansfield)</w:t>
      </w:r>
      <w:r w:rsidRPr="002B4F6F">
        <w:rPr>
          <w:rFonts w:cstheme="minorHAnsi"/>
          <w:bCs/>
          <w:sz w:val="24"/>
        </w:rPr>
        <w:t xml:space="preserve"> — Second reading — Resumption of debate </w:t>
      </w:r>
      <w:r w:rsidRPr="002B4F6F">
        <w:rPr>
          <w:rFonts w:cstheme="minorHAnsi"/>
          <w:bCs/>
          <w:i/>
          <w:iCs/>
          <w:sz w:val="24"/>
        </w:rPr>
        <w:t>(</w:t>
      </w:r>
      <w:r w:rsidRPr="003130D0">
        <w:rPr>
          <w:rFonts w:cstheme="minorHAnsi"/>
          <w:bCs/>
          <w:i/>
          <w:iCs/>
          <w:sz w:val="24"/>
        </w:rPr>
        <w:t>Lee</w:t>
      </w:r>
      <w:r w:rsidRPr="003130D0">
        <w:rPr>
          <w:rFonts w:ascii="Calibri" w:hAnsi="Calibri" w:cs="Calibri"/>
          <w:bCs/>
          <w:i/>
          <w:iCs/>
          <w:sz w:val="24"/>
        </w:rPr>
        <w:t> </w:t>
      </w:r>
      <w:r w:rsidRPr="003130D0">
        <w:rPr>
          <w:rFonts w:cstheme="minorHAnsi"/>
          <w:bCs/>
          <w:i/>
          <w:iCs/>
          <w:sz w:val="24"/>
        </w:rPr>
        <w:t>Tarlamis</w:t>
      </w:r>
      <w:r w:rsidRPr="002B4F6F">
        <w:rPr>
          <w:rFonts w:cstheme="minorHAnsi"/>
          <w:bCs/>
          <w:i/>
          <w:iCs/>
          <w:sz w:val="24"/>
        </w:rPr>
        <w:t>)</w:t>
      </w:r>
      <w:r w:rsidRPr="002B4F6F">
        <w:rPr>
          <w:rFonts w:cstheme="minorHAnsi"/>
          <w:bCs/>
          <w:sz w:val="24"/>
        </w:rPr>
        <w:t>.</w:t>
      </w:r>
    </w:p>
    <w:p w14:paraId="41A7448A" w14:textId="6170D478" w:rsidR="00A203C0" w:rsidRPr="00930900"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4</w:t>
      </w:r>
      <w:r w:rsidRPr="00997A43">
        <w:rPr>
          <w:rFonts w:cstheme="minorHAnsi"/>
          <w:b/>
          <w:sz w:val="24"/>
        </w:rPr>
        <w:tab/>
        <w:t xml:space="preserve">CONSTITUTION AMENDMENT (ABORTION) BILL 2024 </w:t>
      </w:r>
      <w:r w:rsidRPr="00997A43">
        <w:rPr>
          <w:rFonts w:cstheme="minorHAnsi"/>
          <w:bCs/>
          <w:sz w:val="24"/>
        </w:rPr>
        <w:t>—</w:t>
      </w:r>
      <w:r w:rsidRPr="00997A43">
        <w:rPr>
          <w:rFonts w:cstheme="minorHAnsi"/>
          <w:b/>
          <w:sz w:val="24"/>
        </w:rPr>
        <w:t xml:space="preserve"> </w:t>
      </w:r>
      <w:r w:rsidRPr="00997A43">
        <w:rPr>
          <w:rFonts w:cstheme="minorHAnsi"/>
          <w:bCs/>
          <w:i/>
          <w:iCs/>
          <w:caps/>
          <w:sz w:val="24"/>
        </w:rPr>
        <w:t>(</w:t>
      </w:r>
      <w:r w:rsidRPr="00997A43">
        <w:rPr>
          <w:rFonts w:cstheme="minorHAnsi"/>
          <w:bCs/>
          <w:i/>
          <w:iCs/>
          <w:sz w:val="24"/>
        </w:rPr>
        <w:t>Sarah</w:t>
      </w:r>
      <w:r w:rsidRPr="00997A43">
        <w:rPr>
          <w:rFonts w:ascii="Aptos" w:hAnsi="Aptos" w:cstheme="minorHAnsi"/>
          <w:bCs/>
          <w:i/>
          <w:iCs/>
          <w:sz w:val="24"/>
        </w:rPr>
        <w:t> </w:t>
      </w:r>
      <w:r w:rsidRPr="00997A43">
        <w:rPr>
          <w:rFonts w:cstheme="minorHAnsi"/>
          <w:bCs/>
          <w:i/>
          <w:iCs/>
          <w:sz w:val="24"/>
        </w:rPr>
        <w:t>Mansfield)</w:t>
      </w:r>
      <w:r w:rsidRPr="00997A43">
        <w:rPr>
          <w:rFonts w:cstheme="minorHAnsi"/>
          <w:bCs/>
          <w:sz w:val="24"/>
        </w:rPr>
        <w:t xml:space="preserve"> — Second reading — Resumption of debate </w:t>
      </w:r>
      <w:r w:rsidRPr="00997A43">
        <w:rPr>
          <w:rFonts w:cstheme="minorHAnsi"/>
          <w:bCs/>
          <w:i/>
          <w:iCs/>
          <w:sz w:val="24"/>
        </w:rPr>
        <w:t>(Lee</w:t>
      </w:r>
      <w:r w:rsidRPr="00997A43">
        <w:rPr>
          <w:rFonts w:ascii="Calibri" w:hAnsi="Calibri" w:cs="Calibri"/>
          <w:bCs/>
          <w:i/>
          <w:iCs/>
          <w:sz w:val="24"/>
        </w:rPr>
        <w:t> </w:t>
      </w:r>
      <w:r w:rsidRPr="00997A43">
        <w:rPr>
          <w:rFonts w:cstheme="minorHAnsi"/>
          <w:bCs/>
          <w:i/>
          <w:iCs/>
          <w:sz w:val="24"/>
        </w:rPr>
        <w:t>Tarlamis).</w:t>
      </w:r>
    </w:p>
    <w:p w14:paraId="48FD35C1" w14:textId="0770164E" w:rsidR="00A203C0" w:rsidRPr="003F3841"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5</w:t>
      </w:r>
      <w:r w:rsidRPr="009C3466">
        <w:rPr>
          <w:rFonts w:cstheme="minorHAnsi"/>
          <w:b/>
          <w:sz w:val="24"/>
        </w:rPr>
        <w:tab/>
      </w:r>
      <w:r w:rsidRPr="003F3841">
        <w:rPr>
          <w:rFonts w:cstheme="minorHAnsi"/>
          <w:b/>
          <w:sz w:val="24"/>
        </w:rPr>
        <w:t>CORRECTIONS AMENDMENT (ASSISTED REPRODUCTIVE TREATMENT) BILL 2024</w:t>
      </w:r>
      <w:r w:rsidRPr="003F3841">
        <w:rPr>
          <w:rFonts w:cstheme="minorHAnsi"/>
          <w:bCs/>
          <w:sz w:val="24"/>
        </w:rPr>
        <w:t xml:space="preserve"> — </w:t>
      </w:r>
      <w:r w:rsidRPr="00512B5C">
        <w:rPr>
          <w:rFonts w:cstheme="minorHAnsi"/>
          <w:bCs/>
          <w:i/>
          <w:iCs/>
          <w:sz w:val="24"/>
        </w:rPr>
        <w:t>(Georgie</w:t>
      </w:r>
      <w:r w:rsidRPr="00512B5C">
        <w:rPr>
          <w:rFonts w:ascii="Calibri" w:hAnsi="Calibri" w:cs="Calibri"/>
          <w:bCs/>
          <w:i/>
          <w:iCs/>
          <w:sz w:val="24"/>
        </w:rPr>
        <w:t> </w:t>
      </w:r>
      <w:r w:rsidRPr="00512B5C">
        <w:rPr>
          <w:rFonts w:cstheme="minorHAnsi"/>
          <w:bCs/>
          <w:i/>
          <w:iCs/>
          <w:sz w:val="24"/>
        </w:rPr>
        <w:t>Crozier)</w:t>
      </w:r>
      <w:r w:rsidRPr="003F3841">
        <w:rPr>
          <w:rFonts w:cstheme="minorHAnsi"/>
          <w:bCs/>
          <w:sz w:val="24"/>
        </w:rPr>
        <w:t xml:space="preserve"> — Second reading.</w:t>
      </w:r>
    </w:p>
    <w:p w14:paraId="3503FBDD" w14:textId="12470241" w:rsidR="00A203C0"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6</w:t>
      </w:r>
      <w:r w:rsidRPr="00CB63D9">
        <w:rPr>
          <w:rFonts w:cstheme="minorHAnsi"/>
          <w:b/>
          <w:sz w:val="24"/>
        </w:rPr>
        <w:tab/>
      </w:r>
      <w:r w:rsidRPr="00CB63D9">
        <w:rPr>
          <w:rFonts w:cstheme="minorHAnsi"/>
          <w:b/>
          <w:caps/>
          <w:sz w:val="24"/>
        </w:rPr>
        <w:t xml:space="preserve">PROTECTING PUBLIC ASSETS AND SERVICES BILL 2024 </w:t>
      </w:r>
      <w:r w:rsidRPr="00CB63D9">
        <w:rPr>
          <w:rFonts w:cstheme="minorHAnsi"/>
          <w:bCs/>
          <w:caps/>
          <w:sz w:val="24"/>
        </w:rPr>
        <w:t xml:space="preserve">— </w:t>
      </w:r>
      <w:r w:rsidRPr="00DD00BF">
        <w:rPr>
          <w:rFonts w:cstheme="minorHAnsi"/>
          <w:bCs/>
          <w:i/>
          <w:iCs/>
          <w:caps/>
          <w:sz w:val="24"/>
        </w:rPr>
        <w:t>(</w:t>
      </w:r>
      <w:r w:rsidRPr="0027239C">
        <w:rPr>
          <w:rFonts w:cstheme="minorHAnsi"/>
          <w:bCs/>
          <w:i/>
          <w:iCs/>
          <w:sz w:val="24"/>
        </w:rPr>
        <w:t>Sarah</w:t>
      </w:r>
      <w:r w:rsidRPr="0027239C">
        <w:rPr>
          <w:rFonts w:ascii="Aptos" w:hAnsi="Aptos" w:cstheme="minorHAnsi"/>
          <w:bCs/>
          <w:i/>
          <w:iCs/>
          <w:sz w:val="24"/>
        </w:rPr>
        <w:t> </w:t>
      </w:r>
      <w:r w:rsidRPr="0027239C">
        <w:rPr>
          <w:rFonts w:cstheme="minorHAnsi"/>
          <w:bCs/>
          <w:i/>
          <w:iCs/>
          <w:sz w:val="24"/>
        </w:rPr>
        <w:t>Mansfield</w:t>
      </w:r>
      <w:r w:rsidRPr="00DD00BF">
        <w:rPr>
          <w:rFonts w:cstheme="minorHAnsi"/>
          <w:bCs/>
          <w:i/>
          <w:iCs/>
          <w:sz w:val="24"/>
        </w:rPr>
        <w:t>)</w:t>
      </w:r>
      <w:r w:rsidRPr="00CB63D9">
        <w:rPr>
          <w:rFonts w:cstheme="minorHAnsi"/>
          <w:bCs/>
          <w:sz w:val="24"/>
        </w:rPr>
        <w:t xml:space="preserve"> — Second reading</w:t>
      </w:r>
      <w:r>
        <w:rPr>
          <w:rFonts w:cstheme="minorHAnsi"/>
          <w:bCs/>
          <w:sz w:val="24"/>
        </w:rPr>
        <w:t xml:space="preserve"> — Resumption of debate </w:t>
      </w:r>
      <w:r w:rsidRPr="00CB63D9">
        <w:rPr>
          <w:rFonts w:cstheme="minorHAnsi"/>
          <w:bCs/>
          <w:i/>
          <w:iCs/>
          <w:sz w:val="24"/>
        </w:rPr>
        <w:t>(Sonja</w:t>
      </w:r>
      <w:r w:rsidRPr="00CB63D9">
        <w:rPr>
          <w:rFonts w:ascii="Aptos" w:hAnsi="Aptos" w:cstheme="minorHAnsi"/>
          <w:bCs/>
          <w:i/>
          <w:iCs/>
          <w:sz w:val="24"/>
        </w:rPr>
        <w:t> </w:t>
      </w:r>
      <w:r w:rsidRPr="00CB63D9">
        <w:rPr>
          <w:rFonts w:cstheme="minorHAnsi"/>
          <w:bCs/>
          <w:i/>
          <w:iCs/>
          <w:sz w:val="24"/>
        </w:rPr>
        <w:t>Terpstra)</w:t>
      </w:r>
      <w:r>
        <w:rPr>
          <w:rFonts w:cstheme="minorHAnsi"/>
          <w:bCs/>
          <w:sz w:val="24"/>
        </w:rPr>
        <w:t>.</w:t>
      </w:r>
    </w:p>
    <w:p w14:paraId="74E22373" w14:textId="0EF23818" w:rsidR="00A203C0"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7</w:t>
      </w:r>
      <w:r w:rsidRPr="00DD00BF">
        <w:rPr>
          <w:rFonts w:cstheme="minorHAnsi"/>
          <w:b/>
          <w:sz w:val="24"/>
        </w:rPr>
        <w:tab/>
      </w:r>
      <w:r w:rsidRPr="00B14761">
        <w:rPr>
          <w:rFonts w:cstheme="minorHAnsi"/>
          <w:b/>
          <w:caps/>
          <w:sz w:val="24"/>
        </w:rPr>
        <w:t>SUPERMARKET INDUSTRY BILL 2024</w:t>
      </w:r>
      <w:r>
        <w:rPr>
          <w:rFonts w:cstheme="minorHAnsi"/>
          <w:b/>
          <w:caps/>
          <w:sz w:val="24"/>
        </w:rPr>
        <w:t xml:space="preserve"> </w:t>
      </w:r>
      <w:r w:rsidRPr="00B14761">
        <w:rPr>
          <w:rFonts w:cstheme="minorHAnsi"/>
          <w:bCs/>
          <w:caps/>
          <w:sz w:val="24"/>
        </w:rPr>
        <w:t>— (</w:t>
      </w:r>
      <w:r>
        <w:rPr>
          <w:rFonts w:cstheme="minorHAnsi"/>
          <w:bCs/>
          <w:i/>
          <w:iCs/>
          <w:sz w:val="24"/>
        </w:rPr>
        <w:t>Aiv</w:t>
      </w:r>
      <w:r w:rsidRPr="00C57C9A">
        <w:rPr>
          <w:rFonts w:ascii="Aptos" w:hAnsi="Aptos" w:cstheme="minorHAnsi"/>
          <w:bCs/>
          <w:i/>
          <w:iCs/>
          <w:sz w:val="24"/>
        </w:rPr>
        <w:t> </w:t>
      </w:r>
      <w:r w:rsidRPr="00C57C9A">
        <w:rPr>
          <w:rFonts w:cstheme="minorHAnsi"/>
          <w:bCs/>
          <w:i/>
          <w:iCs/>
          <w:sz w:val="24"/>
        </w:rPr>
        <w:t>Puglielli</w:t>
      </w:r>
      <w:r w:rsidRPr="00DD00BF">
        <w:rPr>
          <w:rFonts w:cstheme="minorHAnsi"/>
          <w:bCs/>
          <w:i/>
          <w:iCs/>
          <w:sz w:val="24"/>
        </w:rPr>
        <w:t>)</w:t>
      </w:r>
      <w:r w:rsidRPr="00DD00BF">
        <w:rPr>
          <w:rFonts w:cstheme="minorHAnsi"/>
          <w:bCs/>
          <w:sz w:val="24"/>
        </w:rPr>
        <w:t xml:space="preserve"> — Second reading</w:t>
      </w:r>
      <w:r>
        <w:rPr>
          <w:rFonts w:cstheme="minorHAnsi"/>
          <w:bCs/>
          <w:sz w:val="24"/>
        </w:rPr>
        <w:t>.</w:t>
      </w:r>
    </w:p>
    <w:p w14:paraId="2276EEA3" w14:textId="34AB0E5E" w:rsidR="00A203C0"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8</w:t>
      </w:r>
      <w:r w:rsidRPr="00DD00BF">
        <w:rPr>
          <w:rFonts w:cstheme="minorHAnsi"/>
          <w:b/>
          <w:sz w:val="24"/>
        </w:rPr>
        <w:tab/>
      </w:r>
      <w:r w:rsidRPr="002C10D6">
        <w:rPr>
          <w:rFonts w:cstheme="minorHAnsi"/>
          <w:b/>
          <w:caps/>
          <w:sz w:val="24"/>
        </w:rPr>
        <w:t xml:space="preserve">HEALTH SERVICES AMENDMENT (SAVING THE ROYAL CHILDREN’S HOSPITAL) </w:t>
      </w:r>
      <w:r>
        <w:rPr>
          <w:rFonts w:cstheme="minorHAnsi"/>
          <w:b/>
          <w:caps/>
          <w:sz w:val="24"/>
        </w:rPr>
        <w:br/>
      </w:r>
      <w:r w:rsidRPr="002C10D6">
        <w:rPr>
          <w:rFonts w:cstheme="minorHAnsi"/>
          <w:b/>
          <w:caps/>
          <w:sz w:val="24"/>
        </w:rPr>
        <w:t>BILL 2024</w:t>
      </w:r>
      <w:r>
        <w:rPr>
          <w:rFonts w:cstheme="minorHAnsi"/>
          <w:b/>
          <w:caps/>
          <w:sz w:val="24"/>
        </w:rPr>
        <w:t xml:space="preserve"> </w:t>
      </w:r>
      <w:r w:rsidRPr="00DD00BF">
        <w:rPr>
          <w:rFonts w:cstheme="minorHAnsi"/>
          <w:bCs/>
          <w:caps/>
          <w:sz w:val="24"/>
        </w:rPr>
        <w:t>—</w:t>
      </w:r>
      <w:r w:rsidRPr="00DD00BF">
        <w:rPr>
          <w:rFonts w:cstheme="minorHAnsi"/>
          <w:b/>
          <w:caps/>
          <w:sz w:val="24"/>
        </w:rPr>
        <w:t xml:space="preserve"> </w:t>
      </w:r>
      <w:r w:rsidRPr="00DD00BF">
        <w:rPr>
          <w:rFonts w:cstheme="minorHAnsi"/>
          <w:bCs/>
          <w:i/>
          <w:iCs/>
          <w:caps/>
          <w:sz w:val="24"/>
        </w:rPr>
        <w:t>(</w:t>
      </w:r>
      <w:r w:rsidRPr="002C10D6">
        <w:rPr>
          <w:rFonts w:cstheme="minorHAnsi"/>
          <w:bCs/>
          <w:i/>
          <w:iCs/>
          <w:sz w:val="24"/>
        </w:rPr>
        <w:t>Georgie</w:t>
      </w:r>
      <w:r w:rsidRPr="002C10D6">
        <w:rPr>
          <w:rFonts w:ascii="Aptos" w:hAnsi="Aptos" w:cstheme="minorHAnsi"/>
          <w:bCs/>
          <w:i/>
          <w:iCs/>
          <w:sz w:val="24"/>
        </w:rPr>
        <w:t> </w:t>
      </w:r>
      <w:r w:rsidRPr="002C10D6">
        <w:rPr>
          <w:rFonts w:cstheme="minorHAnsi"/>
          <w:bCs/>
          <w:i/>
          <w:iCs/>
          <w:sz w:val="24"/>
        </w:rPr>
        <w:t>Crozier</w:t>
      </w:r>
      <w:r w:rsidRPr="00DD00BF">
        <w:rPr>
          <w:rFonts w:cstheme="minorHAnsi"/>
          <w:bCs/>
          <w:i/>
          <w:iCs/>
          <w:sz w:val="24"/>
        </w:rPr>
        <w:t>)</w:t>
      </w:r>
      <w:r w:rsidRPr="00DD00BF">
        <w:rPr>
          <w:rFonts w:cstheme="minorHAnsi"/>
          <w:bCs/>
          <w:sz w:val="24"/>
        </w:rPr>
        <w:t xml:space="preserve"> — Second reading</w:t>
      </w:r>
      <w:r>
        <w:rPr>
          <w:rFonts w:cstheme="minorHAnsi"/>
          <w:bCs/>
          <w:sz w:val="24"/>
        </w:rPr>
        <w:t>.</w:t>
      </w:r>
    </w:p>
    <w:p w14:paraId="47ADA06E" w14:textId="09FF823D" w:rsidR="00A203C0" w:rsidRDefault="00A203C0" w:rsidP="00A203C0">
      <w:pPr>
        <w:pStyle w:val="GB1"/>
        <w:spacing w:before="240"/>
        <w:ind w:left="567" w:hanging="567"/>
        <w:rPr>
          <w:rFonts w:cstheme="minorHAnsi"/>
          <w:bCs/>
          <w:sz w:val="24"/>
        </w:rPr>
      </w:pPr>
      <w:r>
        <w:rPr>
          <w:rFonts w:cstheme="minorHAnsi"/>
          <w:b/>
          <w:sz w:val="24"/>
        </w:rPr>
        <w:t>1</w:t>
      </w:r>
      <w:r w:rsidR="00AE0391">
        <w:rPr>
          <w:rFonts w:cstheme="minorHAnsi"/>
          <w:b/>
          <w:sz w:val="24"/>
        </w:rPr>
        <w:t>9</w:t>
      </w:r>
      <w:r w:rsidRPr="00DD00BF">
        <w:rPr>
          <w:rFonts w:cstheme="minorHAnsi"/>
          <w:b/>
          <w:sz w:val="24"/>
        </w:rPr>
        <w:tab/>
      </w:r>
      <w:r w:rsidRPr="00E7602F">
        <w:rPr>
          <w:rFonts w:cstheme="minorHAnsi"/>
          <w:b/>
          <w:caps/>
          <w:sz w:val="24"/>
        </w:rPr>
        <w:t>CHARTER OF HUMAN RIGHTS AND RESPONSIBILITIES AMENDMENT (RIGHT TO A SAFE CLIMATE) BILL 2024</w:t>
      </w:r>
      <w:r>
        <w:rPr>
          <w:rFonts w:cstheme="minorHAnsi"/>
          <w:b/>
          <w:caps/>
          <w:sz w:val="24"/>
        </w:rPr>
        <w:t xml:space="preserve"> </w:t>
      </w:r>
      <w:r w:rsidRPr="00DD00BF">
        <w:rPr>
          <w:rFonts w:cstheme="minorHAnsi"/>
          <w:bCs/>
          <w:caps/>
          <w:sz w:val="24"/>
        </w:rPr>
        <w:t>—</w:t>
      </w:r>
      <w:r w:rsidRPr="00DD00BF">
        <w:rPr>
          <w:rFonts w:cstheme="minorHAnsi"/>
          <w:b/>
          <w:caps/>
          <w:sz w:val="24"/>
        </w:rPr>
        <w:t xml:space="preserve"> </w:t>
      </w:r>
      <w:r w:rsidRPr="00DD00BF">
        <w:rPr>
          <w:rFonts w:cstheme="minorHAnsi"/>
          <w:bCs/>
          <w:i/>
          <w:iCs/>
          <w:caps/>
          <w:sz w:val="24"/>
        </w:rPr>
        <w:t>(</w:t>
      </w:r>
      <w:r w:rsidRPr="0027239C">
        <w:rPr>
          <w:rFonts w:cstheme="minorHAnsi"/>
          <w:bCs/>
          <w:i/>
          <w:iCs/>
          <w:sz w:val="24"/>
        </w:rPr>
        <w:t>Sarah</w:t>
      </w:r>
      <w:r w:rsidRPr="0027239C">
        <w:rPr>
          <w:rFonts w:ascii="Aptos" w:hAnsi="Aptos" w:cstheme="minorHAnsi"/>
          <w:bCs/>
          <w:i/>
          <w:iCs/>
          <w:sz w:val="24"/>
        </w:rPr>
        <w:t> </w:t>
      </w:r>
      <w:r w:rsidRPr="0027239C">
        <w:rPr>
          <w:rFonts w:cstheme="minorHAnsi"/>
          <w:bCs/>
          <w:i/>
          <w:iCs/>
          <w:sz w:val="24"/>
        </w:rPr>
        <w:t>Mansfield</w:t>
      </w:r>
      <w:r w:rsidRPr="00DD00BF">
        <w:rPr>
          <w:rFonts w:cstheme="minorHAnsi"/>
          <w:bCs/>
          <w:i/>
          <w:iCs/>
          <w:sz w:val="24"/>
        </w:rPr>
        <w:t>)</w:t>
      </w:r>
      <w:r w:rsidRPr="00DD00BF">
        <w:rPr>
          <w:rFonts w:cstheme="minorHAnsi"/>
          <w:bCs/>
          <w:sz w:val="24"/>
        </w:rPr>
        <w:t xml:space="preserve"> — Second reading</w:t>
      </w:r>
      <w:r>
        <w:rPr>
          <w:rFonts w:cstheme="minorHAnsi"/>
          <w:bCs/>
          <w:sz w:val="24"/>
        </w:rPr>
        <w:t>.</w:t>
      </w:r>
    </w:p>
    <w:p w14:paraId="6AF08528" w14:textId="1E8934BF" w:rsidR="00A203C0" w:rsidRPr="00DD00BF" w:rsidRDefault="00AE0391" w:rsidP="00A203C0">
      <w:pPr>
        <w:pStyle w:val="GB1"/>
        <w:spacing w:before="240"/>
        <w:ind w:left="567" w:hanging="567"/>
        <w:rPr>
          <w:rFonts w:cstheme="minorHAnsi"/>
          <w:bCs/>
          <w:sz w:val="24"/>
        </w:rPr>
      </w:pPr>
      <w:r>
        <w:rPr>
          <w:rFonts w:cstheme="minorHAnsi"/>
          <w:b/>
          <w:sz w:val="24"/>
        </w:rPr>
        <w:t>20</w:t>
      </w:r>
      <w:r w:rsidR="00A203C0" w:rsidRPr="00DD00BF">
        <w:rPr>
          <w:rFonts w:cstheme="minorHAnsi"/>
          <w:b/>
          <w:sz w:val="24"/>
        </w:rPr>
        <w:tab/>
      </w:r>
      <w:r w:rsidR="00A203C0" w:rsidRPr="00DD00BF">
        <w:rPr>
          <w:rFonts w:cstheme="minorHAnsi"/>
          <w:b/>
          <w:caps/>
          <w:sz w:val="24"/>
        </w:rPr>
        <w:t>PAYROLL TAX AMENDMENT (PROTECTING VICTORIANS’ ACCESS TO GP</w:t>
      </w:r>
      <w:r w:rsidR="00A203C0" w:rsidRPr="00DD00BF">
        <w:rPr>
          <w:rFonts w:cstheme="minorHAnsi"/>
          <w:b/>
          <w:bCs/>
          <w:sz w:val="24"/>
          <w:szCs w:val="28"/>
        </w:rPr>
        <w:t>s</w:t>
      </w:r>
      <w:r w:rsidR="00A203C0" w:rsidRPr="00DD00BF">
        <w:rPr>
          <w:rFonts w:cstheme="minorHAnsi"/>
          <w:b/>
          <w:sz w:val="24"/>
        </w:rPr>
        <w:t xml:space="preserve">, </w:t>
      </w:r>
      <w:r w:rsidR="00A203C0" w:rsidRPr="00DD00BF">
        <w:rPr>
          <w:rFonts w:cstheme="minorHAnsi"/>
          <w:b/>
          <w:caps/>
          <w:sz w:val="24"/>
        </w:rPr>
        <w:t xml:space="preserve">DENTISTS AND OTHER ALLIED HEALTH PRACTITIONERS) BILL 2023 </w:t>
      </w:r>
      <w:r w:rsidR="00A203C0" w:rsidRPr="00DD00BF">
        <w:rPr>
          <w:rFonts w:cstheme="minorHAnsi"/>
          <w:bCs/>
          <w:caps/>
          <w:sz w:val="24"/>
        </w:rPr>
        <w:t>—</w:t>
      </w:r>
      <w:r w:rsidR="00A203C0" w:rsidRPr="00DD00BF">
        <w:rPr>
          <w:rFonts w:cstheme="minorHAnsi"/>
          <w:b/>
          <w:caps/>
          <w:sz w:val="24"/>
        </w:rPr>
        <w:t xml:space="preserve"> </w:t>
      </w:r>
      <w:r w:rsidR="00A203C0" w:rsidRPr="00DD00BF">
        <w:rPr>
          <w:rFonts w:cstheme="minorHAnsi"/>
          <w:bCs/>
          <w:i/>
          <w:iCs/>
          <w:caps/>
          <w:sz w:val="24"/>
        </w:rPr>
        <w:t>(</w:t>
      </w:r>
      <w:r w:rsidR="00A203C0" w:rsidRPr="00DD00BF">
        <w:rPr>
          <w:rFonts w:cstheme="minorHAnsi"/>
          <w:bCs/>
          <w:i/>
          <w:iCs/>
          <w:sz w:val="24"/>
        </w:rPr>
        <w:t>Georgie</w:t>
      </w:r>
      <w:r w:rsidR="00A203C0" w:rsidRPr="00DD00BF">
        <w:rPr>
          <w:rFonts w:ascii="Calibri" w:hAnsi="Calibri" w:cs="Calibri"/>
          <w:bCs/>
          <w:i/>
          <w:iCs/>
          <w:sz w:val="24"/>
        </w:rPr>
        <w:t> </w:t>
      </w:r>
      <w:r w:rsidR="00A203C0" w:rsidRPr="00DD00BF">
        <w:rPr>
          <w:rFonts w:cstheme="minorHAnsi"/>
          <w:bCs/>
          <w:i/>
          <w:iCs/>
          <w:sz w:val="24"/>
        </w:rPr>
        <w:t>Crozier)</w:t>
      </w:r>
      <w:r w:rsidR="00A203C0" w:rsidRPr="00DD00BF">
        <w:rPr>
          <w:rFonts w:cstheme="minorHAnsi"/>
          <w:bCs/>
          <w:sz w:val="24"/>
        </w:rPr>
        <w:t xml:space="preserve"> — Second reading — Resumption of debate </w:t>
      </w:r>
      <w:r w:rsidR="00A203C0" w:rsidRPr="00DD00BF">
        <w:rPr>
          <w:rFonts w:cstheme="minorHAnsi"/>
          <w:i/>
          <w:iCs/>
          <w:sz w:val="24"/>
        </w:rPr>
        <w:t>(</w:t>
      </w:r>
      <w:r w:rsidR="00A203C0" w:rsidRPr="00987EB7">
        <w:rPr>
          <w:rFonts w:cstheme="minorHAnsi"/>
          <w:bCs/>
          <w:i/>
          <w:iCs/>
          <w:sz w:val="24"/>
        </w:rPr>
        <w:t>Lee Tarlamis</w:t>
      </w:r>
      <w:r w:rsidR="00A203C0" w:rsidRPr="00DD00BF">
        <w:rPr>
          <w:rFonts w:cstheme="minorHAnsi"/>
          <w:i/>
          <w:iCs/>
          <w:sz w:val="24"/>
        </w:rPr>
        <w:t>)</w:t>
      </w:r>
      <w:r w:rsidR="00A203C0" w:rsidRPr="00DD00BF">
        <w:rPr>
          <w:rFonts w:cstheme="minorHAnsi"/>
          <w:bCs/>
          <w:sz w:val="24"/>
        </w:rPr>
        <w:t>.</w:t>
      </w:r>
    </w:p>
    <w:p w14:paraId="283150A2" w14:textId="2CFEC802" w:rsidR="00A203C0" w:rsidRPr="00A00BB2" w:rsidRDefault="008706B6" w:rsidP="00A203C0">
      <w:pPr>
        <w:pStyle w:val="GB1"/>
        <w:spacing w:before="240"/>
        <w:ind w:left="567" w:hanging="567"/>
        <w:rPr>
          <w:rFonts w:cstheme="minorHAnsi"/>
          <w:bCs/>
          <w:sz w:val="24"/>
        </w:rPr>
      </w:pPr>
      <w:r>
        <w:rPr>
          <w:rFonts w:cstheme="minorHAnsi"/>
          <w:b/>
          <w:sz w:val="24"/>
        </w:rPr>
        <w:t>2</w:t>
      </w:r>
      <w:r w:rsidR="00AE0391">
        <w:rPr>
          <w:rFonts w:cstheme="minorHAnsi"/>
          <w:b/>
          <w:sz w:val="24"/>
        </w:rPr>
        <w:t>1</w:t>
      </w:r>
      <w:r w:rsidR="00A203C0" w:rsidRPr="00DD00BF">
        <w:rPr>
          <w:rFonts w:cstheme="minorHAnsi"/>
          <w:b/>
          <w:sz w:val="24"/>
        </w:rPr>
        <w:tab/>
        <w:t xml:space="preserve">HEMP INDUSTRY BILL 2024 </w:t>
      </w:r>
      <w:r w:rsidR="00A203C0" w:rsidRPr="00DD00BF">
        <w:rPr>
          <w:rFonts w:cstheme="minorHAnsi"/>
          <w:bCs/>
          <w:sz w:val="24"/>
        </w:rPr>
        <w:t xml:space="preserve">— </w:t>
      </w:r>
      <w:r w:rsidR="00A203C0" w:rsidRPr="00DD00BF">
        <w:rPr>
          <w:rFonts w:cstheme="minorHAnsi"/>
          <w:bCs/>
          <w:i/>
          <w:iCs/>
          <w:sz w:val="24"/>
        </w:rPr>
        <w:t>(Rachel</w:t>
      </w:r>
      <w:r w:rsidR="00A203C0" w:rsidRPr="00DD00BF">
        <w:rPr>
          <w:rFonts w:ascii="Calibri" w:hAnsi="Calibri" w:cs="Calibri"/>
          <w:bCs/>
          <w:i/>
          <w:iCs/>
          <w:sz w:val="24"/>
        </w:rPr>
        <w:t> </w:t>
      </w:r>
      <w:r w:rsidR="00A203C0" w:rsidRPr="00DD00BF">
        <w:rPr>
          <w:rFonts w:cstheme="minorHAnsi"/>
          <w:bCs/>
          <w:i/>
          <w:iCs/>
          <w:sz w:val="24"/>
        </w:rPr>
        <w:t>Payne</w:t>
      </w:r>
      <w:r w:rsidR="00A203C0" w:rsidRPr="00A00BB2">
        <w:rPr>
          <w:rFonts w:cstheme="minorHAnsi"/>
          <w:bCs/>
          <w:i/>
          <w:iCs/>
          <w:sz w:val="24"/>
        </w:rPr>
        <w:t>)</w:t>
      </w:r>
      <w:r w:rsidR="00A203C0" w:rsidRPr="00A00BB2">
        <w:rPr>
          <w:rFonts w:cstheme="minorHAnsi"/>
          <w:bCs/>
          <w:sz w:val="24"/>
        </w:rPr>
        <w:t xml:space="preserve"> — Second reading — Resumption of debate </w:t>
      </w:r>
      <w:r w:rsidR="00A203C0" w:rsidRPr="00A00BB2">
        <w:rPr>
          <w:rFonts w:cstheme="minorHAnsi"/>
          <w:bCs/>
          <w:sz w:val="24"/>
        </w:rPr>
        <w:br/>
      </w:r>
      <w:r w:rsidR="00A203C0" w:rsidRPr="00A00BB2">
        <w:rPr>
          <w:rFonts w:cstheme="minorHAnsi"/>
          <w:i/>
          <w:iCs/>
          <w:sz w:val="24"/>
        </w:rPr>
        <w:t>(</w:t>
      </w:r>
      <w:r w:rsidR="00A203C0" w:rsidRPr="00A00BB2">
        <w:rPr>
          <w:rFonts w:cs="Arial"/>
          <w:i/>
          <w:iCs/>
          <w:sz w:val="24"/>
        </w:rPr>
        <w:t>Aiv Puglielli</w:t>
      </w:r>
      <w:r w:rsidR="00A203C0" w:rsidRPr="00A00BB2">
        <w:rPr>
          <w:rFonts w:cstheme="minorHAnsi"/>
          <w:i/>
          <w:iCs/>
          <w:sz w:val="24"/>
        </w:rPr>
        <w:t>)</w:t>
      </w:r>
      <w:r w:rsidR="00A203C0" w:rsidRPr="00A00BB2">
        <w:rPr>
          <w:rFonts w:cstheme="minorHAnsi"/>
          <w:bCs/>
          <w:sz w:val="24"/>
        </w:rPr>
        <w:t>.</w:t>
      </w:r>
    </w:p>
    <w:p w14:paraId="06EF2F7F" w14:textId="08855F3F" w:rsidR="00A203C0" w:rsidRDefault="008706B6" w:rsidP="00A203C0">
      <w:pPr>
        <w:pStyle w:val="GB1"/>
        <w:spacing w:before="240"/>
        <w:ind w:left="567" w:hanging="567"/>
        <w:rPr>
          <w:rFonts w:cs="Arial"/>
          <w:sz w:val="24"/>
        </w:rPr>
      </w:pPr>
      <w:r>
        <w:rPr>
          <w:rFonts w:cstheme="minorHAnsi"/>
          <w:b/>
          <w:sz w:val="24"/>
        </w:rPr>
        <w:t>2</w:t>
      </w:r>
      <w:r w:rsidR="00AE0391">
        <w:rPr>
          <w:rFonts w:cstheme="minorHAnsi"/>
          <w:b/>
          <w:sz w:val="24"/>
        </w:rPr>
        <w:t>2</w:t>
      </w:r>
      <w:r w:rsidR="00A203C0" w:rsidRPr="00862CBD">
        <w:rPr>
          <w:rFonts w:cstheme="minorHAnsi"/>
          <w:b/>
          <w:sz w:val="24"/>
        </w:rPr>
        <w:tab/>
        <w:t xml:space="preserve">RESIDENTIAL TENANCIES AMENDMENT (RENT FREEZE AND CAPS) BILL 2023 </w:t>
      </w:r>
      <w:r w:rsidR="00A203C0" w:rsidRPr="00862CBD">
        <w:rPr>
          <w:rFonts w:cstheme="minorHAnsi"/>
          <w:i/>
          <w:iCs/>
          <w:sz w:val="24"/>
        </w:rPr>
        <w:t xml:space="preserve">— </w:t>
      </w:r>
      <w:r w:rsidR="00A203C0" w:rsidRPr="00862CBD">
        <w:rPr>
          <w:rFonts w:cstheme="minorHAnsi"/>
          <w:i/>
          <w:iCs/>
          <w:sz w:val="24"/>
        </w:rPr>
        <w:br/>
        <w:t>(Aiv</w:t>
      </w:r>
      <w:r w:rsidR="00A203C0" w:rsidRPr="00862CBD">
        <w:rPr>
          <w:rFonts w:ascii="Calibri" w:hAnsi="Calibri" w:cs="Calibri"/>
          <w:i/>
          <w:iCs/>
          <w:sz w:val="24"/>
        </w:rPr>
        <w:t> </w:t>
      </w:r>
      <w:r w:rsidR="00A203C0" w:rsidRPr="00862CBD">
        <w:rPr>
          <w:rFonts w:cstheme="minorHAnsi"/>
          <w:i/>
          <w:iCs/>
          <w:sz w:val="24"/>
        </w:rPr>
        <w:t>Puglielli)</w:t>
      </w:r>
      <w:r w:rsidR="00A203C0" w:rsidRPr="00862CBD">
        <w:rPr>
          <w:rFonts w:cstheme="minorHAnsi"/>
          <w:sz w:val="24"/>
        </w:rPr>
        <w:t xml:space="preserve"> </w:t>
      </w:r>
      <w:r w:rsidR="00A203C0" w:rsidRPr="00862CBD">
        <w:rPr>
          <w:rFonts w:cs="Arial"/>
          <w:sz w:val="24"/>
        </w:rPr>
        <w:t>— To be further considered</w:t>
      </w:r>
      <w:r w:rsidR="00A203C0">
        <w:rPr>
          <w:rFonts w:cs="Arial"/>
          <w:sz w:val="24"/>
        </w:rPr>
        <w:t xml:space="preserve"> in Committee of the whole</w:t>
      </w:r>
      <w:r w:rsidR="00A203C0" w:rsidRPr="00862CBD">
        <w:rPr>
          <w:rFonts w:cs="Arial"/>
          <w:sz w:val="24"/>
        </w:rPr>
        <w:t>.</w:t>
      </w:r>
    </w:p>
    <w:p w14:paraId="20FDCA0B" w14:textId="46B4114C" w:rsidR="00A203C0" w:rsidRPr="007722CF" w:rsidRDefault="00A203C0" w:rsidP="00A203C0">
      <w:pPr>
        <w:pStyle w:val="GB1"/>
        <w:spacing w:before="240"/>
        <w:ind w:left="567" w:hanging="567"/>
        <w:rPr>
          <w:rFonts w:cstheme="minorHAnsi"/>
          <w:bCs/>
          <w:sz w:val="24"/>
        </w:rPr>
      </w:pPr>
      <w:r>
        <w:rPr>
          <w:rFonts w:cstheme="minorHAnsi"/>
          <w:b/>
          <w:sz w:val="24"/>
        </w:rPr>
        <w:t>2</w:t>
      </w:r>
      <w:r w:rsidR="00AE0391">
        <w:rPr>
          <w:rFonts w:cstheme="minorHAnsi"/>
          <w:b/>
          <w:sz w:val="24"/>
        </w:rPr>
        <w:t>3</w:t>
      </w:r>
      <w:r w:rsidRPr="00080B9A">
        <w:rPr>
          <w:rFonts w:cstheme="minorHAnsi"/>
          <w:b/>
          <w:sz w:val="24"/>
        </w:rPr>
        <w:tab/>
      </w:r>
      <w:r w:rsidRPr="00080B9A">
        <w:rPr>
          <w:rFonts w:cstheme="minorHAnsi"/>
          <w:b/>
          <w:caps/>
          <w:sz w:val="24"/>
        </w:rPr>
        <w:t xml:space="preserve">HUMAN RIGHTS AND HOUSING LEGISLATION AMENDMENT (ENDING HOMELESSNESS) </w:t>
      </w:r>
      <w:r w:rsidRPr="00080B9A">
        <w:rPr>
          <w:rFonts w:cstheme="minorHAnsi"/>
          <w:b/>
          <w:caps/>
          <w:sz w:val="24"/>
        </w:rPr>
        <w:br/>
        <w:t xml:space="preserve">BILL 2023 </w:t>
      </w:r>
      <w:r w:rsidRPr="00080B9A">
        <w:rPr>
          <w:rFonts w:cstheme="minorHAnsi"/>
          <w:bCs/>
          <w:caps/>
          <w:sz w:val="24"/>
        </w:rPr>
        <w:t>—</w:t>
      </w:r>
      <w:r w:rsidRPr="00080B9A">
        <w:rPr>
          <w:rFonts w:cstheme="minorHAnsi"/>
          <w:b/>
          <w:caps/>
          <w:sz w:val="24"/>
        </w:rPr>
        <w:t xml:space="preserve"> </w:t>
      </w:r>
      <w:r w:rsidRPr="00862CBD">
        <w:rPr>
          <w:rFonts w:cstheme="minorHAnsi"/>
          <w:i/>
          <w:iCs/>
          <w:sz w:val="24"/>
        </w:rPr>
        <w:t>(Aiv</w:t>
      </w:r>
      <w:r w:rsidRPr="00862CBD">
        <w:rPr>
          <w:rFonts w:ascii="Calibri" w:hAnsi="Calibri" w:cs="Calibri"/>
          <w:i/>
          <w:iCs/>
          <w:sz w:val="24"/>
        </w:rPr>
        <w:t> </w:t>
      </w:r>
      <w:r w:rsidRPr="00862CBD">
        <w:rPr>
          <w:rFonts w:cstheme="minorHAnsi"/>
          <w:i/>
          <w:iCs/>
          <w:sz w:val="24"/>
        </w:rPr>
        <w:t>Puglielli)</w:t>
      </w:r>
      <w:r w:rsidRPr="00080B9A">
        <w:rPr>
          <w:rFonts w:cstheme="minorHAnsi"/>
          <w:bCs/>
          <w:sz w:val="24"/>
        </w:rPr>
        <w:t xml:space="preserve"> — Second reading — Resumption of debate </w:t>
      </w:r>
      <w:r w:rsidRPr="00080B9A">
        <w:rPr>
          <w:rFonts w:cstheme="minorHAnsi"/>
          <w:i/>
          <w:iCs/>
          <w:sz w:val="24"/>
        </w:rPr>
        <w:t>(Lee</w:t>
      </w:r>
      <w:r w:rsidRPr="00080B9A">
        <w:rPr>
          <w:rFonts w:ascii="Calibri" w:hAnsi="Calibri" w:cs="Calibri"/>
          <w:i/>
          <w:iCs/>
          <w:sz w:val="24"/>
        </w:rPr>
        <w:t> </w:t>
      </w:r>
      <w:r w:rsidRPr="00080B9A">
        <w:rPr>
          <w:rFonts w:cstheme="minorHAnsi"/>
          <w:i/>
          <w:iCs/>
          <w:sz w:val="24"/>
        </w:rPr>
        <w:t>Tarlamis)</w:t>
      </w:r>
      <w:r w:rsidRPr="00080B9A">
        <w:rPr>
          <w:rFonts w:cstheme="minorHAnsi"/>
          <w:bCs/>
          <w:sz w:val="24"/>
        </w:rPr>
        <w:t>.</w:t>
      </w:r>
    </w:p>
    <w:p w14:paraId="433CD699" w14:textId="3160F300" w:rsidR="00A203C0" w:rsidRPr="00AA6EC1" w:rsidRDefault="00A203C0" w:rsidP="00A203C0">
      <w:pPr>
        <w:spacing w:before="240"/>
        <w:ind w:left="567" w:hanging="567"/>
        <w:jc w:val="both"/>
      </w:pPr>
      <w:r>
        <w:rPr>
          <w:rFonts w:cstheme="minorHAnsi"/>
          <w:b/>
        </w:rPr>
        <w:lastRenderedPageBreak/>
        <w:t>2</w:t>
      </w:r>
      <w:r w:rsidR="00AE0391">
        <w:rPr>
          <w:rFonts w:cstheme="minorHAnsi"/>
          <w:b/>
        </w:rPr>
        <w:t>4</w:t>
      </w:r>
      <w:r w:rsidRPr="00C53230">
        <w:rPr>
          <w:rFonts w:cstheme="minorHAnsi"/>
          <w:b/>
        </w:rPr>
        <w:tab/>
        <w:t xml:space="preserve">SENTENCING AMENDMENT (SENTENCING PRACTICES FOR CHILD SEXUAL OFFENCES) </w:t>
      </w:r>
      <w:r>
        <w:rPr>
          <w:rFonts w:cstheme="minorHAnsi"/>
          <w:b/>
        </w:rPr>
        <w:br/>
      </w:r>
      <w:r w:rsidRPr="00C53230">
        <w:rPr>
          <w:rFonts w:cstheme="minorHAnsi"/>
          <w:b/>
        </w:rPr>
        <w:t xml:space="preserve">BILL 2024 </w:t>
      </w:r>
      <w:r w:rsidRPr="00C53230">
        <w:rPr>
          <w:rFonts w:cstheme="minorHAnsi"/>
          <w:bCs/>
        </w:rPr>
        <w:t xml:space="preserve">— </w:t>
      </w:r>
      <w:r w:rsidRPr="00C53230">
        <w:rPr>
          <w:rFonts w:cstheme="minorHAnsi"/>
          <w:bCs/>
          <w:i/>
          <w:iCs/>
        </w:rPr>
        <w:t>(</w:t>
      </w:r>
      <w:r w:rsidRPr="00C53230">
        <w:rPr>
          <w:rFonts w:cstheme="minorHAnsi"/>
          <w:i/>
          <w:iCs/>
        </w:rPr>
        <w:t>Evan</w:t>
      </w:r>
      <w:r w:rsidRPr="00C53230">
        <w:rPr>
          <w:rFonts w:ascii="Calibri" w:hAnsi="Calibri" w:cs="Calibri"/>
          <w:i/>
          <w:iCs/>
        </w:rPr>
        <w:t> </w:t>
      </w:r>
      <w:r w:rsidRPr="00C53230">
        <w:rPr>
          <w:rFonts w:cstheme="minorHAnsi"/>
          <w:i/>
          <w:iCs/>
        </w:rPr>
        <w:t>Mulholland</w:t>
      </w:r>
      <w:r w:rsidRPr="00C53230">
        <w:rPr>
          <w:rFonts w:cstheme="minorHAnsi"/>
          <w:bCs/>
          <w:i/>
          <w:iCs/>
        </w:rPr>
        <w:t>)</w:t>
      </w:r>
      <w:r w:rsidRPr="00C53230">
        <w:rPr>
          <w:rFonts w:cstheme="minorHAnsi"/>
          <w:bCs/>
        </w:rPr>
        <w:t xml:space="preserve"> — Second reading — Resumption of debate </w:t>
      </w:r>
      <w:r w:rsidRPr="00C53230">
        <w:rPr>
          <w:rFonts w:cstheme="minorHAnsi"/>
          <w:i/>
          <w:iCs/>
        </w:rPr>
        <w:t>(</w:t>
      </w:r>
      <w:r w:rsidRPr="0036598A">
        <w:rPr>
          <w:rFonts w:cs="Arial"/>
          <w:i/>
          <w:iCs/>
        </w:rPr>
        <w:t>Lee</w:t>
      </w:r>
      <w:r w:rsidRPr="0036598A">
        <w:rPr>
          <w:rFonts w:ascii="Calibri" w:hAnsi="Calibri" w:cs="Calibri"/>
          <w:i/>
          <w:iCs/>
        </w:rPr>
        <w:t> </w:t>
      </w:r>
      <w:r w:rsidRPr="0036598A">
        <w:rPr>
          <w:rFonts w:cs="Arial"/>
          <w:i/>
          <w:iCs/>
        </w:rPr>
        <w:t>Tarlamis</w:t>
      </w:r>
      <w:r w:rsidRPr="00C53230">
        <w:rPr>
          <w:rFonts w:cstheme="minorHAnsi"/>
          <w:i/>
          <w:iCs/>
        </w:rPr>
        <w:t>)</w:t>
      </w:r>
      <w:r w:rsidRPr="00C53230">
        <w:rPr>
          <w:rFonts w:cstheme="minorHAnsi"/>
          <w:bCs/>
        </w:rPr>
        <w:t>.</w:t>
      </w:r>
    </w:p>
    <w:p w14:paraId="100173D1" w14:textId="78DF1474" w:rsidR="00A203C0" w:rsidRDefault="00A203C0" w:rsidP="00A203C0">
      <w:pPr>
        <w:pStyle w:val="GB1"/>
        <w:spacing w:before="240"/>
        <w:ind w:left="567" w:hanging="567"/>
        <w:rPr>
          <w:rFonts w:cs="Arial"/>
          <w:sz w:val="24"/>
        </w:rPr>
      </w:pPr>
      <w:r>
        <w:rPr>
          <w:rFonts w:cstheme="minorHAnsi"/>
          <w:b/>
          <w:sz w:val="24"/>
        </w:rPr>
        <w:t>2</w:t>
      </w:r>
      <w:r w:rsidR="00AE0391">
        <w:rPr>
          <w:rFonts w:cstheme="minorHAnsi"/>
          <w:b/>
          <w:sz w:val="24"/>
        </w:rPr>
        <w:t>5</w:t>
      </w:r>
      <w:r w:rsidRPr="007D4306">
        <w:rPr>
          <w:rFonts w:cstheme="minorHAnsi"/>
          <w:b/>
          <w:sz w:val="24"/>
        </w:rPr>
        <w:tab/>
        <w:t>OFFSHORE PETROLEUM AND GREENHOUSE GAS STORAGE AMENDMENT (NO NEW OIL OR GAS ACTIVITIES) BILL 2022</w:t>
      </w:r>
      <w:r w:rsidRPr="007D4306">
        <w:rPr>
          <w:rFonts w:cstheme="minorHAnsi"/>
          <w:bCs/>
          <w:sz w:val="24"/>
        </w:rPr>
        <w:t xml:space="preserve"> </w:t>
      </w:r>
      <w:r w:rsidRPr="007D4306">
        <w:rPr>
          <w:rFonts w:cstheme="minorHAnsi"/>
          <w:sz w:val="24"/>
        </w:rPr>
        <w:t xml:space="preserve">— </w:t>
      </w:r>
      <w:r w:rsidRPr="006D3849">
        <w:rPr>
          <w:rFonts w:cstheme="minorHAnsi"/>
          <w:bCs/>
          <w:i/>
          <w:iCs/>
          <w:caps/>
          <w:sz w:val="24"/>
        </w:rPr>
        <w:t>(</w:t>
      </w:r>
      <w:r w:rsidRPr="006D3849">
        <w:rPr>
          <w:rFonts w:cstheme="minorHAnsi"/>
          <w:bCs/>
          <w:i/>
          <w:iCs/>
          <w:sz w:val="24"/>
        </w:rPr>
        <w:t>Sarah</w:t>
      </w:r>
      <w:r w:rsidRPr="006D3849">
        <w:rPr>
          <w:rFonts w:ascii="Calibri" w:hAnsi="Calibri" w:cs="Calibri"/>
          <w:bCs/>
          <w:i/>
          <w:iCs/>
          <w:sz w:val="24"/>
        </w:rPr>
        <w:t> </w:t>
      </w:r>
      <w:r w:rsidRPr="006D3849">
        <w:rPr>
          <w:rFonts w:cstheme="minorHAnsi"/>
          <w:bCs/>
          <w:i/>
          <w:iCs/>
          <w:sz w:val="24"/>
        </w:rPr>
        <w:t>Mansfield)</w:t>
      </w:r>
      <w:r w:rsidRPr="007D4306">
        <w:rPr>
          <w:rFonts w:cstheme="minorHAnsi"/>
          <w:sz w:val="24"/>
        </w:rPr>
        <w:t xml:space="preserve"> </w:t>
      </w:r>
      <w:r w:rsidRPr="007D4306">
        <w:rPr>
          <w:rFonts w:cs="Arial"/>
          <w:sz w:val="24"/>
        </w:rPr>
        <w:t xml:space="preserve">— Second reading — Resumption of debate </w:t>
      </w:r>
      <w:r w:rsidRPr="007D4306">
        <w:rPr>
          <w:rFonts w:cs="Arial"/>
          <w:i/>
          <w:iCs/>
          <w:sz w:val="24"/>
        </w:rPr>
        <w:t>(Lee</w:t>
      </w:r>
      <w:r w:rsidRPr="007D4306">
        <w:rPr>
          <w:rFonts w:ascii="Calibri" w:hAnsi="Calibri" w:cs="Calibri"/>
          <w:i/>
          <w:iCs/>
          <w:sz w:val="24"/>
        </w:rPr>
        <w:t> </w:t>
      </w:r>
      <w:r w:rsidRPr="007D4306">
        <w:rPr>
          <w:rFonts w:cs="Arial"/>
          <w:i/>
          <w:iCs/>
          <w:sz w:val="24"/>
        </w:rPr>
        <w:t>Tarlamis)</w:t>
      </w:r>
      <w:r w:rsidRPr="007D4306">
        <w:rPr>
          <w:rFonts w:cs="Arial"/>
          <w:sz w:val="24"/>
        </w:rPr>
        <w:t>.</w:t>
      </w:r>
    </w:p>
    <w:p w14:paraId="22C4D04D" w14:textId="795E74F5" w:rsidR="00A203C0" w:rsidRPr="00531E7F" w:rsidRDefault="00A203C0" w:rsidP="00A203C0">
      <w:pPr>
        <w:pStyle w:val="GB1"/>
        <w:spacing w:before="240"/>
        <w:ind w:left="567" w:hanging="567"/>
        <w:rPr>
          <w:rFonts w:cs="Arial"/>
          <w:sz w:val="24"/>
        </w:rPr>
      </w:pPr>
      <w:r>
        <w:rPr>
          <w:rFonts w:cstheme="minorHAnsi"/>
          <w:b/>
          <w:sz w:val="24"/>
        </w:rPr>
        <w:t>2</w:t>
      </w:r>
      <w:r w:rsidR="00AE0391">
        <w:rPr>
          <w:rFonts w:cstheme="minorHAnsi"/>
          <w:b/>
          <w:sz w:val="24"/>
        </w:rPr>
        <w:t>6</w:t>
      </w:r>
      <w:r w:rsidRPr="003E3B52">
        <w:rPr>
          <w:rFonts w:cstheme="minorHAnsi"/>
          <w:b/>
          <w:sz w:val="24"/>
        </w:rPr>
        <w:tab/>
        <w:t xml:space="preserve">DRUGS, POISONS AND CONTROLLED SUBSTANCES AMENDMENT (PILL TESTING PILOT FOR DRUG HARM REDUCTION) BILL 2023 </w:t>
      </w:r>
      <w:r w:rsidRPr="003E3B52">
        <w:rPr>
          <w:rFonts w:cstheme="minorHAnsi"/>
          <w:sz w:val="24"/>
        </w:rPr>
        <w:t>—</w:t>
      </w:r>
      <w:r w:rsidRPr="003E3B52">
        <w:rPr>
          <w:rFonts w:cstheme="minorHAnsi"/>
          <w:i/>
          <w:iCs/>
          <w:sz w:val="24"/>
        </w:rPr>
        <w:t xml:space="preserve"> (Aiv</w:t>
      </w:r>
      <w:r w:rsidRPr="003E3B52">
        <w:rPr>
          <w:rFonts w:ascii="Calibri" w:hAnsi="Calibri" w:cs="Calibri"/>
          <w:i/>
          <w:iCs/>
          <w:sz w:val="24"/>
        </w:rPr>
        <w:t> </w:t>
      </w:r>
      <w:r w:rsidRPr="003E3B52">
        <w:rPr>
          <w:rFonts w:cstheme="minorHAnsi"/>
          <w:i/>
          <w:iCs/>
          <w:sz w:val="24"/>
        </w:rPr>
        <w:t>Puglielli, Rachel</w:t>
      </w:r>
      <w:r w:rsidRPr="003E3B52">
        <w:rPr>
          <w:rFonts w:ascii="Calibri" w:hAnsi="Calibri" w:cs="Calibri"/>
          <w:i/>
          <w:iCs/>
          <w:sz w:val="24"/>
        </w:rPr>
        <w:t> </w:t>
      </w:r>
      <w:r w:rsidRPr="003E3B52">
        <w:rPr>
          <w:rFonts w:cstheme="minorHAnsi"/>
          <w:i/>
          <w:iCs/>
          <w:sz w:val="24"/>
        </w:rPr>
        <w:t>Payne and Georgie</w:t>
      </w:r>
      <w:r w:rsidRPr="003E3B52">
        <w:rPr>
          <w:rFonts w:ascii="Calibri" w:hAnsi="Calibri" w:cs="Calibri"/>
          <w:i/>
          <w:iCs/>
          <w:sz w:val="24"/>
        </w:rPr>
        <w:t> </w:t>
      </w:r>
      <w:r w:rsidRPr="003E3B52">
        <w:rPr>
          <w:rFonts w:cstheme="minorHAnsi"/>
          <w:i/>
          <w:iCs/>
          <w:sz w:val="24"/>
        </w:rPr>
        <w:t>Purcell)</w:t>
      </w:r>
      <w:r w:rsidRPr="003E3B52">
        <w:rPr>
          <w:rFonts w:cstheme="minorHAnsi"/>
          <w:sz w:val="24"/>
        </w:rPr>
        <w:t xml:space="preserve"> </w:t>
      </w:r>
      <w:r w:rsidRPr="003E3B52">
        <w:rPr>
          <w:rFonts w:cs="Arial"/>
          <w:sz w:val="24"/>
        </w:rPr>
        <w:t xml:space="preserve">— Second reading — Resumption of debate </w:t>
      </w:r>
      <w:r w:rsidRPr="003E3B52">
        <w:rPr>
          <w:rFonts w:cs="Arial"/>
          <w:i/>
          <w:iCs/>
          <w:sz w:val="24"/>
        </w:rPr>
        <w:t>(</w:t>
      </w:r>
      <w:r>
        <w:rPr>
          <w:rFonts w:cs="Arial"/>
          <w:i/>
          <w:iCs/>
          <w:sz w:val="24"/>
        </w:rPr>
        <w:t>Trung Luu</w:t>
      </w:r>
      <w:r w:rsidRPr="003E3B52">
        <w:rPr>
          <w:rFonts w:cs="Arial"/>
          <w:i/>
          <w:iCs/>
          <w:sz w:val="24"/>
        </w:rPr>
        <w:t>)</w:t>
      </w:r>
      <w:r w:rsidRPr="003E3B52">
        <w:rPr>
          <w:rFonts w:cs="Arial"/>
          <w:sz w:val="24"/>
        </w:rPr>
        <w:t>.</w:t>
      </w:r>
    </w:p>
    <w:p w14:paraId="7377D65D" w14:textId="70B96AF6" w:rsidR="00A203C0" w:rsidRPr="0036598A" w:rsidRDefault="00A203C0" w:rsidP="00A203C0">
      <w:pPr>
        <w:pStyle w:val="GB1"/>
        <w:spacing w:before="240"/>
        <w:ind w:left="567" w:hanging="567"/>
        <w:rPr>
          <w:rFonts w:cstheme="minorHAnsi"/>
          <w:bCs/>
          <w:sz w:val="24"/>
        </w:rPr>
      </w:pPr>
      <w:r>
        <w:rPr>
          <w:rFonts w:cstheme="minorHAnsi"/>
          <w:b/>
          <w:sz w:val="24"/>
        </w:rPr>
        <w:t>2</w:t>
      </w:r>
      <w:r w:rsidR="00AE0391">
        <w:rPr>
          <w:rFonts w:cstheme="minorHAnsi"/>
          <w:b/>
          <w:sz w:val="24"/>
        </w:rPr>
        <w:t>7</w:t>
      </w:r>
      <w:r w:rsidRPr="0036598A">
        <w:rPr>
          <w:rFonts w:cstheme="minorHAnsi"/>
          <w:b/>
          <w:sz w:val="24"/>
        </w:rPr>
        <w:tab/>
      </w:r>
      <w:r w:rsidRPr="0036598A">
        <w:rPr>
          <w:rFonts w:cstheme="minorHAnsi"/>
          <w:b/>
          <w:caps/>
          <w:sz w:val="24"/>
        </w:rPr>
        <w:t xml:space="preserve">CHARTER OF HUMAN RIGHTS AND RESPONSIBILITIES AMENDMENT (PROTECTION FROM TORTURE AND SLAVERY) BILL 2023 </w:t>
      </w:r>
      <w:r w:rsidRPr="00914842">
        <w:rPr>
          <w:rFonts w:cstheme="minorHAnsi"/>
          <w:bCs/>
          <w:caps/>
          <w:sz w:val="24"/>
        </w:rPr>
        <w:t>—</w:t>
      </w:r>
      <w:r w:rsidRPr="0036598A">
        <w:rPr>
          <w:rFonts w:cstheme="minorHAnsi"/>
          <w:b/>
          <w:caps/>
          <w:sz w:val="24"/>
        </w:rPr>
        <w:t xml:space="preserve"> </w:t>
      </w:r>
      <w:r w:rsidRPr="0036598A">
        <w:rPr>
          <w:rFonts w:cstheme="minorHAnsi"/>
          <w:bCs/>
          <w:i/>
          <w:iCs/>
          <w:caps/>
          <w:sz w:val="24"/>
        </w:rPr>
        <w:t>(</w:t>
      </w:r>
      <w:r w:rsidRPr="0036598A">
        <w:rPr>
          <w:rFonts w:cstheme="minorHAnsi"/>
          <w:bCs/>
          <w:i/>
          <w:iCs/>
          <w:sz w:val="24"/>
        </w:rPr>
        <w:t>David</w:t>
      </w:r>
      <w:r w:rsidRPr="0036598A">
        <w:rPr>
          <w:rFonts w:ascii="Calibri" w:hAnsi="Calibri" w:cs="Calibri"/>
          <w:bCs/>
          <w:i/>
          <w:iCs/>
          <w:sz w:val="24"/>
        </w:rPr>
        <w:t> </w:t>
      </w:r>
      <w:r w:rsidRPr="0036598A">
        <w:rPr>
          <w:rFonts w:cstheme="minorHAnsi"/>
          <w:bCs/>
          <w:i/>
          <w:iCs/>
          <w:sz w:val="24"/>
        </w:rPr>
        <w:t>Limbrick)</w:t>
      </w:r>
      <w:r w:rsidRPr="0036598A">
        <w:rPr>
          <w:rFonts w:cstheme="minorHAnsi"/>
          <w:bCs/>
          <w:sz w:val="24"/>
        </w:rPr>
        <w:t xml:space="preserve"> — Second reading — </w:t>
      </w:r>
      <w:r>
        <w:rPr>
          <w:rFonts w:cstheme="minorHAnsi"/>
          <w:bCs/>
          <w:sz w:val="24"/>
        </w:rPr>
        <w:t xml:space="preserve">Resumption of debate </w:t>
      </w:r>
      <w:r w:rsidRPr="0036598A">
        <w:rPr>
          <w:rFonts w:cs="Arial"/>
          <w:i/>
          <w:iCs/>
          <w:sz w:val="24"/>
        </w:rPr>
        <w:t>(Lee</w:t>
      </w:r>
      <w:r w:rsidRPr="0036598A">
        <w:rPr>
          <w:rFonts w:ascii="Calibri" w:hAnsi="Calibri" w:cs="Calibri"/>
          <w:i/>
          <w:iCs/>
          <w:sz w:val="24"/>
        </w:rPr>
        <w:t> </w:t>
      </w:r>
      <w:r w:rsidRPr="0036598A">
        <w:rPr>
          <w:rFonts w:cs="Arial"/>
          <w:i/>
          <w:iCs/>
          <w:sz w:val="24"/>
        </w:rPr>
        <w:t>Tarlamis)</w:t>
      </w:r>
      <w:r w:rsidRPr="0036598A">
        <w:rPr>
          <w:rFonts w:cs="Arial"/>
          <w:sz w:val="24"/>
        </w:rPr>
        <w:t>.</w:t>
      </w:r>
    </w:p>
    <w:p w14:paraId="5767970F" w14:textId="5AB0FAB8" w:rsidR="00A203C0" w:rsidRPr="006D3849" w:rsidRDefault="00A203C0" w:rsidP="00A203C0">
      <w:pPr>
        <w:pStyle w:val="GB1"/>
        <w:spacing w:before="240"/>
        <w:ind w:left="567" w:hanging="567"/>
        <w:rPr>
          <w:rFonts w:cstheme="minorHAnsi"/>
          <w:bCs/>
          <w:sz w:val="24"/>
        </w:rPr>
      </w:pPr>
      <w:r>
        <w:rPr>
          <w:rFonts w:cstheme="minorHAnsi"/>
          <w:b/>
          <w:sz w:val="24"/>
        </w:rPr>
        <w:t>2</w:t>
      </w:r>
      <w:r w:rsidR="00AE0391">
        <w:rPr>
          <w:rFonts w:cstheme="minorHAnsi"/>
          <w:b/>
          <w:sz w:val="24"/>
        </w:rPr>
        <w:t>8</w:t>
      </w:r>
      <w:r w:rsidRPr="006D3849">
        <w:rPr>
          <w:rFonts w:cstheme="minorHAnsi"/>
          <w:b/>
          <w:sz w:val="24"/>
        </w:rPr>
        <w:tab/>
      </w:r>
      <w:r w:rsidRPr="006D3849">
        <w:rPr>
          <w:rFonts w:cstheme="minorHAnsi"/>
          <w:b/>
          <w:caps/>
          <w:sz w:val="24"/>
        </w:rPr>
        <w:t xml:space="preserve">Energy and Resources Legislation Amendment (Transition away from Coal) </w:t>
      </w:r>
      <w:r w:rsidRPr="006D3849">
        <w:rPr>
          <w:rFonts w:cstheme="minorHAnsi"/>
          <w:b/>
          <w:caps/>
          <w:sz w:val="24"/>
        </w:rPr>
        <w:br/>
        <w:t>Bill 2023</w:t>
      </w:r>
      <w:r w:rsidRPr="006D3849">
        <w:rPr>
          <w:rFonts w:cstheme="minorHAnsi"/>
          <w:bCs/>
          <w:caps/>
          <w:sz w:val="24"/>
        </w:rPr>
        <w:t xml:space="preserve"> </w:t>
      </w:r>
      <w:r w:rsidRPr="00914842">
        <w:rPr>
          <w:rFonts w:cstheme="minorHAnsi"/>
          <w:bCs/>
          <w:caps/>
          <w:sz w:val="24"/>
        </w:rPr>
        <w:t>—</w:t>
      </w:r>
      <w:r w:rsidRPr="006D3849">
        <w:rPr>
          <w:rFonts w:cstheme="minorHAnsi"/>
          <w:b/>
          <w:caps/>
          <w:sz w:val="24"/>
        </w:rPr>
        <w:t xml:space="preserve"> </w:t>
      </w:r>
      <w:r w:rsidRPr="006D3849">
        <w:rPr>
          <w:rFonts w:cstheme="minorHAnsi"/>
          <w:bCs/>
          <w:i/>
          <w:iCs/>
          <w:caps/>
          <w:sz w:val="24"/>
        </w:rPr>
        <w:t>(</w:t>
      </w:r>
      <w:r w:rsidRPr="006D3849">
        <w:rPr>
          <w:rFonts w:cstheme="minorHAnsi"/>
          <w:bCs/>
          <w:i/>
          <w:iCs/>
          <w:sz w:val="24"/>
        </w:rPr>
        <w:t>Sarah</w:t>
      </w:r>
      <w:r w:rsidRPr="006D3849">
        <w:rPr>
          <w:rFonts w:ascii="Calibri" w:hAnsi="Calibri" w:cs="Calibri"/>
          <w:bCs/>
          <w:i/>
          <w:iCs/>
          <w:sz w:val="24"/>
        </w:rPr>
        <w:t> </w:t>
      </w:r>
      <w:r w:rsidRPr="006D3849">
        <w:rPr>
          <w:rFonts w:cstheme="minorHAnsi"/>
          <w:bCs/>
          <w:i/>
          <w:iCs/>
          <w:sz w:val="24"/>
        </w:rPr>
        <w:t>Mansfield)</w:t>
      </w:r>
      <w:r w:rsidRPr="006D3849">
        <w:rPr>
          <w:rFonts w:cstheme="minorHAnsi"/>
          <w:bCs/>
          <w:sz w:val="24"/>
        </w:rPr>
        <w:t xml:space="preserve"> — Second reading — </w:t>
      </w:r>
      <w:r w:rsidRPr="006D3849">
        <w:rPr>
          <w:rFonts w:cstheme="minorHAnsi"/>
          <w:sz w:val="24"/>
        </w:rPr>
        <w:t xml:space="preserve">Resumption of debate </w:t>
      </w:r>
      <w:r w:rsidRPr="006D3849">
        <w:rPr>
          <w:rFonts w:cstheme="minorHAnsi"/>
          <w:i/>
          <w:iCs/>
          <w:sz w:val="24"/>
        </w:rPr>
        <w:t>(Lee</w:t>
      </w:r>
      <w:r w:rsidRPr="006D3849">
        <w:rPr>
          <w:rFonts w:ascii="Calibri" w:hAnsi="Calibri" w:cs="Calibri"/>
          <w:i/>
          <w:iCs/>
          <w:sz w:val="24"/>
        </w:rPr>
        <w:t> </w:t>
      </w:r>
      <w:r w:rsidRPr="006D3849">
        <w:rPr>
          <w:rFonts w:cstheme="minorHAnsi"/>
          <w:i/>
          <w:iCs/>
          <w:sz w:val="24"/>
        </w:rPr>
        <w:t>Tarlamis)</w:t>
      </w:r>
      <w:r w:rsidRPr="006D3849">
        <w:rPr>
          <w:rFonts w:cstheme="minorHAnsi"/>
          <w:sz w:val="24"/>
        </w:rPr>
        <w:t>.</w:t>
      </w:r>
    </w:p>
    <w:p w14:paraId="3C1AFC3B" w14:textId="5C33B371" w:rsidR="00A203C0" w:rsidRPr="003F25EB" w:rsidRDefault="00A203C0" w:rsidP="00A203C0">
      <w:pPr>
        <w:pStyle w:val="GB1"/>
        <w:spacing w:before="240"/>
        <w:ind w:left="567" w:hanging="567"/>
        <w:rPr>
          <w:rFonts w:cstheme="minorHAnsi"/>
          <w:bCs/>
          <w:sz w:val="24"/>
        </w:rPr>
      </w:pPr>
      <w:r>
        <w:rPr>
          <w:rFonts w:cstheme="minorHAnsi"/>
          <w:b/>
          <w:sz w:val="24"/>
        </w:rPr>
        <w:t>2</w:t>
      </w:r>
      <w:r w:rsidR="00AE0391">
        <w:rPr>
          <w:rFonts w:cstheme="minorHAnsi"/>
          <w:b/>
          <w:sz w:val="24"/>
        </w:rPr>
        <w:t>9</w:t>
      </w:r>
      <w:r w:rsidRPr="00B30379">
        <w:rPr>
          <w:rFonts w:cstheme="minorHAnsi"/>
          <w:b/>
          <w:sz w:val="24"/>
        </w:rPr>
        <w:tab/>
      </w:r>
      <w:r w:rsidRPr="00B30379">
        <w:rPr>
          <w:rFonts w:cstheme="minorHAnsi"/>
          <w:b/>
          <w:caps/>
          <w:sz w:val="24"/>
        </w:rPr>
        <w:t xml:space="preserve">Planning and Environment Amendment (Soil Protection) (Solar Power Generation Facilities) Bill 2023 </w:t>
      </w:r>
      <w:r w:rsidRPr="00914842">
        <w:rPr>
          <w:rFonts w:cstheme="minorHAnsi"/>
          <w:bCs/>
          <w:caps/>
          <w:sz w:val="24"/>
        </w:rPr>
        <w:t>—</w:t>
      </w:r>
      <w:r w:rsidRPr="00B30379">
        <w:rPr>
          <w:rFonts w:cstheme="minorHAnsi"/>
          <w:b/>
          <w:caps/>
          <w:sz w:val="24"/>
        </w:rPr>
        <w:t xml:space="preserve"> </w:t>
      </w:r>
      <w:r w:rsidRPr="00B30379">
        <w:rPr>
          <w:rFonts w:cstheme="minorHAnsi"/>
          <w:bCs/>
          <w:i/>
          <w:iCs/>
          <w:caps/>
          <w:sz w:val="24"/>
        </w:rPr>
        <w:t>(</w:t>
      </w:r>
      <w:r w:rsidRPr="00B30379">
        <w:rPr>
          <w:rFonts w:cstheme="minorHAnsi"/>
          <w:bCs/>
          <w:i/>
          <w:iCs/>
          <w:sz w:val="24"/>
        </w:rPr>
        <w:t>Rikkie-Lee</w:t>
      </w:r>
      <w:r w:rsidRPr="00B30379">
        <w:rPr>
          <w:rFonts w:ascii="Calibri" w:hAnsi="Calibri" w:cs="Calibri"/>
          <w:bCs/>
          <w:i/>
          <w:iCs/>
          <w:sz w:val="24"/>
        </w:rPr>
        <w:t> </w:t>
      </w:r>
      <w:r w:rsidRPr="00B30379">
        <w:rPr>
          <w:rFonts w:cstheme="minorHAnsi"/>
          <w:bCs/>
          <w:i/>
          <w:iCs/>
          <w:sz w:val="24"/>
        </w:rPr>
        <w:t>Tyrrell)</w:t>
      </w:r>
      <w:r w:rsidRPr="00B30379">
        <w:rPr>
          <w:rFonts w:cstheme="minorHAnsi"/>
          <w:bCs/>
          <w:sz w:val="24"/>
        </w:rPr>
        <w:t xml:space="preserve"> — Second reading — Resumption of </w:t>
      </w:r>
      <w:r w:rsidRPr="00E27BBF">
        <w:rPr>
          <w:rFonts w:cstheme="minorHAnsi"/>
          <w:bCs/>
          <w:sz w:val="24"/>
        </w:rPr>
        <w:t xml:space="preserve">debate </w:t>
      </w:r>
      <w:r w:rsidRPr="00E27BBF">
        <w:rPr>
          <w:rFonts w:cstheme="minorHAnsi"/>
          <w:i/>
          <w:iCs/>
          <w:sz w:val="24"/>
        </w:rPr>
        <w:t>(Lee</w:t>
      </w:r>
      <w:r w:rsidRPr="00E27BBF">
        <w:rPr>
          <w:rFonts w:ascii="Calibri" w:hAnsi="Calibri" w:cs="Calibri"/>
          <w:i/>
          <w:iCs/>
          <w:sz w:val="24"/>
        </w:rPr>
        <w:t> </w:t>
      </w:r>
      <w:r w:rsidRPr="00E27BBF">
        <w:rPr>
          <w:rFonts w:cstheme="minorHAnsi"/>
          <w:i/>
          <w:iCs/>
          <w:sz w:val="24"/>
        </w:rPr>
        <w:t>Tarlamis)</w:t>
      </w:r>
      <w:r w:rsidRPr="00E27BBF">
        <w:rPr>
          <w:rFonts w:cstheme="minorHAnsi"/>
          <w:bCs/>
          <w:sz w:val="24"/>
        </w:rPr>
        <w:t>.</w:t>
      </w:r>
    </w:p>
    <w:p w14:paraId="724B3ED8" w14:textId="39290F9C" w:rsidR="00A203C0" w:rsidRPr="00D05198" w:rsidRDefault="00AE0391" w:rsidP="00A203C0">
      <w:pPr>
        <w:pStyle w:val="GB1"/>
        <w:spacing w:before="240"/>
        <w:ind w:left="567" w:hanging="567"/>
        <w:rPr>
          <w:rFonts w:cstheme="minorHAnsi"/>
          <w:bCs/>
          <w:sz w:val="24"/>
        </w:rPr>
      </w:pPr>
      <w:r>
        <w:rPr>
          <w:rFonts w:cstheme="minorHAnsi"/>
          <w:b/>
          <w:sz w:val="24"/>
        </w:rPr>
        <w:t>30</w:t>
      </w:r>
      <w:r w:rsidR="00A203C0" w:rsidRPr="00130C38">
        <w:rPr>
          <w:rFonts w:cstheme="minorHAnsi"/>
          <w:b/>
          <w:sz w:val="24"/>
        </w:rPr>
        <w:tab/>
      </w:r>
      <w:r w:rsidR="00A203C0" w:rsidRPr="00130C38">
        <w:rPr>
          <w:rFonts w:cstheme="minorHAnsi"/>
          <w:b/>
          <w:caps/>
          <w:sz w:val="24"/>
        </w:rPr>
        <w:t xml:space="preserve">Independent Broad-based Anti-Corruption Commission Amendment </w:t>
      </w:r>
      <w:r w:rsidR="00A203C0" w:rsidRPr="00130C38">
        <w:rPr>
          <w:rFonts w:cstheme="minorHAnsi"/>
          <w:b/>
          <w:caps/>
          <w:sz w:val="24"/>
        </w:rPr>
        <w:br/>
        <w:t xml:space="preserve">(Public Recommendations) Bill 2023 </w:t>
      </w:r>
      <w:r w:rsidR="00A203C0" w:rsidRPr="00130C38">
        <w:rPr>
          <w:rFonts w:cstheme="minorHAnsi"/>
          <w:bCs/>
          <w:caps/>
          <w:sz w:val="24"/>
        </w:rPr>
        <w:t>—</w:t>
      </w:r>
      <w:r w:rsidR="00A203C0" w:rsidRPr="00130C38">
        <w:rPr>
          <w:rFonts w:cstheme="minorHAnsi"/>
          <w:b/>
          <w:caps/>
          <w:sz w:val="24"/>
        </w:rPr>
        <w:t xml:space="preserve"> </w:t>
      </w:r>
      <w:r w:rsidR="00A203C0" w:rsidRPr="00130C38">
        <w:rPr>
          <w:rFonts w:cstheme="minorHAnsi"/>
          <w:bCs/>
          <w:i/>
          <w:iCs/>
          <w:caps/>
          <w:sz w:val="24"/>
        </w:rPr>
        <w:t>(</w:t>
      </w:r>
      <w:r w:rsidR="00A203C0" w:rsidRPr="004906B0">
        <w:rPr>
          <w:rFonts w:cstheme="minorHAnsi"/>
          <w:i/>
          <w:iCs/>
          <w:sz w:val="24"/>
        </w:rPr>
        <w:t>David Davis</w:t>
      </w:r>
      <w:r w:rsidR="00A203C0" w:rsidRPr="00130C38">
        <w:rPr>
          <w:rFonts w:cstheme="minorHAnsi"/>
          <w:bCs/>
          <w:i/>
          <w:iCs/>
          <w:sz w:val="24"/>
        </w:rPr>
        <w:t>)</w:t>
      </w:r>
      <w:r w:rsidR="00A203C0" w:rsidRPr="00130C38">
        <w:rPr>
          <w:rFonts w:cstheme="minorHAnsi"/>
          <w:bCs/>
          <w:sz w:val="24"/>
        </w:rPr>
        <w:t xml:space="preserve"> — Second reading — Resumption of debate.</w:t>
      </w:r>
    </w:p>
    <w:p w14:paraId="4BB6D563" w14:textId="39F04F5E" w:rsidR="00A203C0" w:rsidRPr="00811C97" w:rsidRDefault="008706B6" w:rsidP="00A203C0">
      <w:pPr>
        <w:pStyle w:val="GB1"/>
        <w:spacing w:before="240"/>
        <w:ind w:left="567" w:hanging="567"/>
        <w:rPr>
          <w:rFonts w:cstheme="minorHAnsi"/>
          <w:bCs/>
          <w:sz w:val="24"/>
        </w:rPr>
      </w:pPr>
      <w:r>
        <w:rPr>
          <w:rFonts w:cstheme="minorHAnsi"/>
          <w:b/>
          <w:sz w:val="24"/>
        </w:rPr>
        <w:t>3</w:t>
      </w:r>
      <w:r w:rsidR="00AE0391">
        <w:rPr>
          <w:rFonts w:cstheme="minorHAnsi"/>
          <w:b/>
          <w:sz w:val="24"/>
        </w:rPr>
        <w:t>1</w:t>
      </w:r>
      <w:r w:rsidR="00A203C0" w:rsidRPr="00811C97">
        <w:rPr>
          <w:rFonts w:cstheme="minorHAnsi"/>
          <w:b/>
          <w:sz w:val="24"/>
        </w:rPr>
        <w:tab/>
      </w:r>
      <w:r w:rsidR="00A203C0" w:rsidRPr="00811C97">
        <w:rPr>
          <w:rFonts w:cstheme="minorHAnsi"/>
          <w:b/>
          <w:caps/>
          <w:sz w:val="24"/>
        </w:rPr>
        <w:t xml:space="preserve">PLANNING AND ENVIRONMENT AMENDMENT (INCLUSIONARY ZONING) BILL 2023 </w:t>
      </w:r>
      <w:r w:rsidR="00A203C0" w:rsidRPr="00914842">
        <w:rPr>
          <w:rFonts w:cstheme="minorHAnsi"/>
          <w:bCs/>
          <w:caps/>
          <w:sz w:val="24"/>
        </w:rPr>
        <w:t>—</w:t>
      </w:r>
      <w:r w:rsidR="00A203C0" w:rsidRPr="00811C97">
        <w:rPr>
          <w:rFonts w:cstheme="minorHAnsi"/>
          <w:b/>
          <w:caps/>
          <w:sz w:val="24"/>
        </w:rPr>
        <w:t xml:space="preserve"> </w:t>
      </w:r>
      <w:r w:rsidR="00A203C0" w:rsidRPr="00E0397D">
        <w:rPr>
          <w:rFonts w:cstheme="minorHAnsi"/>
          <w:i/>
          <w:iCs/>
          <w:sz w:val="24"/>
        </w:rPr>
        <w:t>(Aiv</w:t>
      </w:r>
      <w:r w:rsidR="00A203C0" w:rsidRPr="00E0397D">
        <w:rPr>
          <w:rFonts w:ascii="Calibri" w:hAnsi="Calibri" w:cs="Calibri"/>
          <w:i/>
          <w:iCs/>
          <w:sz w:val="24"/>
        </w:rPr>
        <w:t> </w:t>
      </w:r>
      <w:r w:rsidR="00A203C0" w:rsidRPr="00E0397D">
        <w:rPr>
          <w:rFonts w:cstheme="minorHAnsi"/>
          <w:i/>
          <w:iCs/>
          <w:sz w:val="24"/>
        </w:rPr>
        <w:t>Puglielli)</w:t>
      </w:r>
      <w:r w:rsidR="00A203C0" w:rsidRPr="00811C97">
        <w:rPr>
          <w:rFonts w:cstheme="minorHAnsi"/>
          <w:bCs/>
          <w:sz w:val="24"/>
        </w:rPr>
        <w:t xml:space="preserve"> — Second reading.</w:t>
      </w:r>
    </w:p>
    <w:p w14:paraId="4025069D" w14:textId="49FE3209" w:rsidR="00A203C0" w:rsidRPr="006068F6" w:rsidRDefault="008706B6" w:rsidP="00A203C0">
      <w:pPr>
        <w:pStyle w:val="GB1"/>
        <w:spacing w:before="240"/>
        <w:ind w:left="567" w:hanging="567"/>
        <w:rPr>
          <w:rFonts w:cstheme="minorHAnsi"/>
          <w:bCs/>
          <w:sz w:val="24"/>
        </w:rPr>
      </w:pPr>
      <w:r>
        <w:rPr>
          <w:rFonts w:cstheme="minorHAnsi"/>
          <w:b/>
          <w:sz w:val="24"/>
        </w:rPr>
        <w:t>3</w:t>
      </w:r>
      <w:r w:rsidR="00AE0391">
        <w:rPr>
          <w:rFonts w:cstheme="minorHAnsi"/>
          <w:b/>
          <w:sz w:val="24"/>
        </w:rPr>
        <w:t>2</w:t>
      </w:r>
      <w:r w:rsidR="00A203C0" w:rsidRPr="00811C97">
        <w:rPr>
          <w:rFonts w:cstheme="minorHAnsi"/>
          <w:b/>
          <w:sz w:val="24"/>
        </w:rPr>
        <w:tab/>
      </w:r>
      <w:r w:rsidR="00A203C0" w:rsidRPr="00811C97">
        <w:rPr>
          <w:rFonts w:cstheme="minorHAnsi"/>
          <w:b/>
          <w:caps/>
          <w:sz w:val="24"/>
        </w:rPr>
        <w:t>FIREFIGHTERS’ PRESUMPTIVE RIGHTS</w:t>
      </w:r>
      <w:r w:rsidR="00A203C0" w:rsidRPr="006068F6">
        <w:rPr>
          <w:rFonts w:cstheme="minorHAnsi"/>
          <w:b/>
          <w:caps/>
          <w:sz w:val="24"/>
        </w:rPr>
        <w:t xml:space="preserve"> COMPENSATION LEGISLATION AMENDMENT </w:t>
      </w:r>
      <w:r w:rsidR="00A203C0" w:rsidRPr="006068F6">
        <w:rPr>
          <w:rFonts w:cstheme="minorHAnsi"/>
          <w:b/>
          <w:caps/>
          <w:sz w:val="24"/>
        </w:rPr>
        <w:br/>
        <w:t xml:space="preserve">BILL 2023 </w:t>
      </w:r>
      <w:r w:rsidR="00A203C0" w:rsidRPr="00914842">
        <w:rPr>
          <w:rFonts w:cstheme="minorHAnsi"/>
          <w:bCs/>
          <w:caps/>
          <w:sz w:val="24"/>
        </w:rPr>
        <w:t>—</w:t>
      </w:r>
      <w:r w:rsidR="00A203C0" w:rsidRPr="006068F6">
        <w:rPr>
          <w:rFonts w:cstheme="minorHAnsi"/>
          <w:b/>
          <w:caps/>
          <w:sz w:val="24"/>
        </w:rPr>
        <w:t xml:space="preserve"> </w:t>
      </w:r>
      <w:r w:rsidR="00A203C0" w:rsidRPr="006D3849">
        <w:rPr>
          <w:rFonts w:cstheme="minorHAnsi"/>
          <w:bCs/>
          <w:i/>
          <w:iCs/>
          <w:caps/>
          <w:sz w:val="24"/>
        </w:rPr>
        <w:t>(</w:t>
      </w:r>
      <w:r w:rsidR="00A203C0" w:rsidRPr="006D3849">
        <w:rPr>
          <w:rFonts w:cstheme="minorHAnsi"/>
          <w:bCs/>
          <w:i/>
          <w:iCs/>
          <w:sz w:val="24"/>
        </w:rPr>
        <w:t>Sarah</w:t>
      </w:r>
      <w:r w:rsidR="00A203C0" w:rsidRPr="006D3849">
        <w:rPr>
          <w:rFonts w:ascii="Calibri" w:hAnsi="Calibri" w:cs="Calibri"/>
          <w:bCs/>
          <w:i/>
          <w:iCs/>
          <w:sz w:val="24"/>
        </w:rPr>
        <w:t> </w:t>
      </w:r>
      <w:r w:rsidR="00A203C0" w:rsidRPr="006D3849">
        <w:rPr>
          <w:rFonts w:cstheme="minorHAnsi"/>
          <w:bCs/>
          <w:i/>
          <w:iCs/>
          <w:sz w:val="24"/>
        </w:rPr>
        <w:t>Mansfield)</w:t>
      </w:r>
      <w:r w:rsidR="00A203C0" w:rsidRPr="006068F6">
        <w:rPr>
          <w:rFonts w:cstheme="minorHAnsi"/>
          <w:bCs/>
          <w:sz w:val="24"/>
        </w:rPr>
        <w:t xml:space="preserve"> — Second reading — Resumption of debate </w:t>
      </w:r>
      <w:r w:rsidR="00A203C0" w:rsidRPr="006068F6">
        <w:rPr>
          <w:rFonts w:cstheme="minorHAnsi"/>
          <w:i/>
          <w:iCs/>
          <w:sz w:val="24"/>
        </w:rPr>
        <w:t>(Lee</w:t>
      </w:r>
      <w:r w:rsidR="00A203C0" w:rsidRPr="006068F6">
        <w:rPr>
          <w:rFonts w:ascii="Calibri" w:hAnsi="Calibri" w:cs="Calibri"/>
          <w:i/>
          <w:iCs/>
          <w:sz w:val="24"/>
        </w:rPr>
        <w:t> </w:t>
      </w:r>
      <w:r w:rsidR="00A203C0" w:rsidRPr="006068F6">
        <w:rPr>
          <w:rFonts w:cstheme="minorHAnsi"/>
          <w:i/>
          <w:iCs/>
          <w:sz w:val="24"/>
        </w:rPr>
        <w:t>Tarlamis)</w:t>
      </w:r>
      <w:r w:rsidR="00A203C0" w:rsidRPr="006068F6">
        <w:rPr>
          <w:rFonts w:cstheme="minorHAnsi"/>
          <w:bCs/>
          <w:sz w:val="24"/>
        </w:rPr>
        <w:t>.</w:t>
      </w:r>
    </w:p>
    <w:p w14:paraId="677B9218" w14:textId="1A1D25F0" w:rsidR="00A203C0" w:rsidRPr="004906B0" w:rsidRDefault="00A203C0" w:rsidP="00A203C0">
      <w:pPr>
        <w:pStyle w:val="GB1"/>
        <w:spacing w:before="240"/>
        <w:ind w:left="567" w:hanging="567"/>
        <w:rPr>
          <w:rFonts w:cstheme="minorHAnsi"/>
          <w:sz w:val="24"/>
        </w:rPr>
      </w:pPr>
      <w:r>
        <w:rPr>
          <w:rFonts w:cstheme="minorHAnsi"/>
          <w:b/>
          <w:sz w:val="24"/>
        </w:rPr>
        <w:t>3</w:t>
      </w:r>
      <w:r w:rsidR="00AE0391">
        <w:rPr>
          <w:rFonts w:cstheme="minorHAnsi"/>
          <w:b/>
          <w:sz w:val="24"/>
        </w:rPr>
        <w:t>3</w:t>
      </w:r>
      <w:r w:rsidRPr="004906B0">
        <w:rPr>
          <w:rFonts w:cstheme="minorHAnsi"/>
          <w:b/>
          <w:sz w:val="24"/>
        </w:rPr>
        <w:tab/>
        <w:t xml:space="preserve">OPERATION DAINTREE IMPLEMENTATION (NO. 1) BILL 2023 </w:t>
      </w:r>
      <w:r w:rsidRPr="004906B0">
        <w:rPr>
          <w:rFonts w:cstheme="minorHAnsi"/>
          <w:sz w:val="24"/>
        </w:rPr>
        <w:t>—</w:t>
      </w:r>
      <w:r w:rsidRPr="004906B0">
        <w:rPr>
          <w:rFonts w:cstheme="minorHAnsi"/>
          <w:i/>
          <w:iCs/>
          <w:sz w:val="24"/>
        </w:rPr>
        <w:t xml:space="preserve"> (David Davis)</w:t>
      </w:r>
      <w:r w:rsidRPr="004906B0">
        <w:rPr>
          <w:rFonts w:cstheme="minorHAnsi"/>
          <w:sz w:val="24"/>
        </w:rPr>
        <w:t xml:space="preserve"> </w:t>
      </w:r>
      <w:r w:rsidRPr="004906B0">
        <w:rPr>
          <w:rFonts w:cs="Arial"/>
          <w:sz w:val="24"/>
        </w:rPr>
        <w:t xml:space="preserve">— </w:t>
      </w:r>
      <w:r w:rsidRPr="004906B0">
        <w:rPr>
          <w:rFonts w:cs="Arial"/>
          <w:sz w:val="24"/>
        </w:rPr>
        <w:br/>
        <w:t>Second reading</w:t>
      </w:r>
      <w:r w:rsidRPr="004906B0">
        <w:rPr>
          <w:rFonts w:cstheme="minorHAnsi"/>
          <w:sz w:val="24"/>
        </w:rPr>
        <w:t xml:space="preserve"> — Resumption of debate </w:t>
      </w:r>
      <w:r w:rsidRPr="004906B0">
        <w:rPr>
          <w:rFonts w:cstheme="minorHAnsi"/>
          <w:i/>
          <w:iCs/>
          <w:sz w:val="24"/>
        </w:rPr>
        <w:t>(Joe McCracken)</w:t>
      </w:r>
      <w:r w:rsidRPr="004906B0">
        <w:rPr>
          <w:rFonts w:cstheme="minorHAnsi"/>
          <w:sz w:val="24"/>
        </w:rPr>
        <w:t>.</w:t>
      </w:r>
    </w:p>
    <w:p w14:paraId="0AA0937D" w14:textId="544625CF" w:rsidR="00A203C0" w:rsidRPr="00E0397D" w:rsidRDefault="00A203C0" w:rsidP="00A203C0">
      <w:pPr>
        <w:pStyle w:val="GB1"/>
        <w:spacing w:before="240"/>
        <w:ind w:left="567" w:hanging="567"/>
        <w:rPr>
          <w:rFonts w:cstheme="minorHAnsi"/>
          <w:bCs/>
          <w:sz w:val="24"/>
        </w:rPr>
      </w:pPr>
      <w:r>
        <w:rPr>
          <w:rFonts w:cstheme="minorHAnsi"/>
          <w:b/>
          <w:sz w:val="24"/>
        </w:rPr>
        <w:t>3</w:t>
      </w:r>
      <w:r w:rsidR="00AE0391">
        <w:rPr>
          <w:rFonts w:cstheme="minorHAnsi"/>
          <w:b/>
          <w:sz w:val="24"/>
        </w:rPr>
        <w:t>4</w:t>
      </w:r>
      <w:r w:rsidRPr="00E0397D">
        <w:rPr>
          <w:rFonts w:cstheme="minorHAnsi"/>
          <w:b/>
          <w:sz w:val="24"/>
        </w:rPr>
        <w:tab/>
      </w:r>
      <w:r w:rsidRPr="00314B49">
        <w:rPr>
          <w:rFonts w:cstheme="minorHAnsi"/>
          <w:b/>
          <w:caps/>
          <w:sz w:val="24"/>
        </w:rPr>
        <w:t>PLANNING AND ENVIRONMENT AMENDMENT (SOLAR ENERGY GENERATION FACILITIES) BILL 2023</w:t>
      </w:r>
      <w:r w:rsidRPr="00E0397D">
        <w:rPr>
          <w:rFonts w:cstheme="minorHAnsi"/>
          <w:bCs/>
          <w:caps/>
          <w:sz w:val="24"/>
        </w:rPr>
        <w:t xml:space="preserve"> </w:t>
      </w:r>
      <w:r w:rsidRPr="00914842">
        <w:rPr>
          <w:rFonts w:cstheme="minorHAnsi"/>
          <w:bCs/>
          <w:caps/>
          <w:sz w:val="24"/>
        </w:rPr>
        <w:t>—</w:t>
      </w:r>
      <w:r w:rsidRPr="00E0397D">
        <w:rPr>
          <w:rFonts w:cstheme="minorHAnsi"/>
          <w:b/>
          <w:caps/>
          <w:sz w:val="24"/>
        </w:rPr>
        <w:t xml:space="preserve"> </w:t>
      </w:r>
      <w:r w:rsidRPr="00E0397D">
        <w:rPr>
          <w:rFonts w:cstheme="minorHAnsi"/>
          <w:bCs/>
          <w:i/>
          <w:iCs/>
          <w:caps/>
          <w:sz w:val="24"/>
        </w:rPr>
        <w:t>(</w:t>
      </w:r>
      <w:r w:rsidRPr="00314B49">
        <w:rPr>
          <w:rFonts w:cstheme="minorHAnsi"/>
          <w:bCs/>
          <w:i/>
          <w:iCs/>
          <w:sz w:val="24"/>
        </w:rPr>
        <w:t>Rikkie-Lee</w:t>
      </w:r>
      <w:r w:rsidRPr="00314B49">
        <w:rPr>
          <w:rFonts w:ascii="Calibri" w:hAnsi="Calibri" w:cs="Calibri"/>
          <w:bCs/>
          <w:i/>
          <w:iCs/>
          <w:sz w:val="24"/>
        </w:rPr>
        <w:t> </w:t>
      </w:r>
      <w:r w:rsidRPr="00314B49">
        <w:rPr>
          <w:rFonts w:cstheme="minorHAnsi"/>
          <w:bCs/>
          <w:i/>
          <w:iCs/>
          <w:sz w:val="24"/>
        </w:rPr>
        <w:t>Tyrrell</w:t>
      </w:r>
      <w:r w:rsidRPr="00E0397D">
        <w:rPr>
          <w:rFonts w:cstheme="minorHAnsi"/>
          <w:bCs/>
          <w:i/>
          <w:iCs/>
          <w:sz w:val="24"/>
        </w:rPr>
        <w:t>)</w:t>
      </w:r>
      <w:r w:rsidRPr="00E0397D">
        <w:rPr>
          <w:rFonts w:cstheme="minorHAnsi"/>
          <w:bCs/>
          <w:sz w:val="24"/>
        </w:rPr>
        <w:t xml:space="preserve"> — Second reading</w:t>
      </w:r>
      <w:r>
        <w:rPr>
          <w:rFonts w:cstheme="minorHAnsi"/>
          <w:bCs/>
          <w:sz w:val="24"/>
        </w:rPr>
        <w:t>.</w:t>
      </w:r>
    </w:p>
    <w:p w14:paraId="4D46E40C" w14:textId="0F0BC3D2" w:rsidR="00A203C0" w:rsidRPr="00E0397D" w:rsidRDefault="00A203C0" w:rsidP="00A203C0">
      <w:pPr>
        <w:pStyle w:val="GB1"/>
        <w:spacing w:before="240"/>
        <w:ind w:left="567" w:hanging="567"/>
        <w:rPr>
          <w:rFonts w:cstheme="minorHAnsi"/>
          <w:bCs/>
          <w:sz w:val="24"/>
        </w:rPr>
      </w:pPr>
      <w:r>
        <w:rPr>
          <w:rFonts w:cstheme="minorHAnsi"/>
          <w:b/>
          <w:sz w:val="24"/>
        </w:rPr>
        <w:t>3</w:t>
      </w:r>
      <w:r w:rsidR="00AE0391">
        <w:rPr>
          <w:rFonts w:cstheme="minorHAnsi"/>
          <w:b/>
          <w:sz w:val="24"/>
        </w:rPr>
        <w:t>5</w:t>
      </w:r>
      <w:r w:rsidRPr="00E0397D">
        <w:rPr>
          <w:rFonts w:cstheme="minorHAnsi"/>
          <w:b/>
          <w:sz w:val="24"/>
        </w:rPr>
        <w:tab/>
      </w:r>
      <w:r w:rsidRPr="00DA2823">
        <w:rPr>
          <w:rFonts w:cstheme="minorHAnsi"/>
          <w:b/>
          <w:caps/>
          <w:sz w:val="24"/>
        </w:rPr>
        <w:t>SUMMARY OFFENCES AND SEX WORK ACTS AMENDMENT (CHILD SAFETY AND PROTECTION) BILL 2023</w:t>
      </w:r>
      <w:r w:rsidRPr="00E0397D">
        <w:rPr>
          <w:rFonts w:cstheme="minorHAnsi"/>
          <w:bCs/>
          <w:caps/>
          <w:sz w:val="24"/>
        </w:rPr>
        <w:t xml:space="preserve"> </w:t>
      </w:r>
      <w:r w:rsidRPr="00914842">
        <w:rPr>
          <w:rFonts w:cstheme="minorHAnsi"/>
          <w:bCs/>
          <w:caps/>
          <w:sz w:val="24"/>
        </w:rPr>
        <w:t>—</w:t>
      </w:r>
      <w:r w:rsidRPr="00E0397D">
        <w:rPr>
          <w:rFonts w:cstheme="minorHAnsi"/>
          <w:b/>
          <w:caps/>
          <w:sz w:val="24"/>
        </w:rPr>
        <w:t xml:space="preserve"> </w:t>
      </w:r>
      <w:r w:rsidRPr="00E0397D">
        <w:rPr>
          <w:rFonts w:cstheme="minorHAnsi"/>
          <w:bCs/>
          <w:i/>
          <w:iCs/>
          <w:caps/>
          <w:sz w:val="24"/>
        </w:rPr>
        <w:t>(</w:t>
      </w:r>
      <w:r w:rsidRPr="00DA2823">
        <w:rPr>
          <w:rFonts w:cstheme="minorHAnsi"/>
          <w:bCs/>
          <w:i/>
          <w:iCs/>
          <w:sz w:val="24"/>
        </w:rPr>
        <w:t>Moira</w:t>
      </w:r>
      <w:r w:rsidRPr="00DA2823">
        <w:rPr>
          <w:rFonts w:ascii="Calibri" w:hAnsi="Calibri" w:cs="Calibri"/>
          <w:bCs/>
          <w:i/>
          <w:iCs/>
          <w:sz w:val="24"/>
        </w:rPr>
        <w:t> </w:t>
      </w:r>
      <w:r w:rsidRPr="00DA2823">
        <w:rPr>
          <w:rFonts w:cstheme="minorHAnsi"/>
          <w:bCs/>
          <w:i/>
          <w:iCs/>
          <w:sz w:val="24"/>
        </w:rPr>
        <w:t>Deeming</w:t>
      </w:r>
      <w:r w:rsidRPr="00E0397D">
        <w:rPr>
          <w:rFonts w:cstheme="minorHAnsi"/>
          <w:bCs/>
          <w:i/>
          <w:iCs/>
          <w:sz w:val="24"/>
        </w:rPr>
        <w:t>)</w:t>
      </w:r>
      <w:r w:rsidRPr="00E0397D">
        <w:rPr>
          <w:rFonts w:cstheme="minorHAnsi"/>
          <w:bCs/>
          <w:sz w:val="24"/>
        </w:rPr>
        <w:t xml:space="preserve"> — Second reading</w:t>
      </w:r>
      <w:r>
        <w:rPr>
          <w:rFonts w:cstheme="minorHAnsi"/>
          <w:bCs/>
          <w:sz w:val="24"/>
        </w:rPr>
        <w:t>.</w:t>
      </w:r>
    </w:p>
    <w:p w14:paraId="33A77EB2" w14:textId="07A50A08" w:rsidR="00A203C0" w:rsidRPr="00E0397D" w:rsidRDefault="00A203C0" w:rsidP="00A203C0">
      <w:pPr>
        <w:pStyle w:val="GB1"/>
        <w:spacing w:before="240"/>
        <w:ind w:left="567" w:hanging="567"/>
        <w:rPr>
          <w:rFonts w:cstheme="minorHAnsi"/>
          <w:sz w:val="24"/>
        </w:rPr>
      </w:pPr>
      <w:r>
        <w:rPr>
          <w:rFonts w:cstheme="minorHAnsi"/>
          <w:b/>
          <w:sz w:val="24"/>
        </w:rPr>
        <w:t>3</w:t>
      </w:r>
      <w:r w:rsidR="00AE0391">
        <w:rPr>
          <w:rFonts w:cstheme="minorHAnsi"/>
          <w:b/>
          <w:sz w:val="24"/>
        </w:rPr>
        <w:t>6</w:t>
      </w:r>
      <w:r w:rsidRPr="00E0397D">
        <w:rPr>
          <w:rFonts w:cstheme="minorHAnsi"/>
          <w:b/>
          <w:sz w:val="24"/>
        </w:rPr>
        <w:tab/>
        <w:t xml:space="preserve">OWNERS </w:t>
      </w:r>
      <w:proofErr w:type="gramStart"/>
      <w:r w:rsidRPr="00E0397D">
        <w:rPr>
          <w:rFonts w:cstheme="minorHAnsi"/>
          <w:b/>
          <w:sz w:val="24"/>
        </w:rPr>
        <w:t>CORPORATIONS</w:t>
      </w:r>
      <w:proofErr w:type="gramEnd"/>
      <w:r w:rsidRPr="00E0397D">
        <w:rPr>
          <w:rFonts w:cstheme="minorHAnsi"/>
          <w:b/>
          <w:sz w:val="24"/>
        </w:rPr>
        <w:t xml:space="preserve"> AMENDMENT (SHORT-STAY ACCOMMODATION) BILL 2023 </w:t>
      </w:r>
      <w:r w:rsidRPr="00E0397D">
        <w:rPr>
          <w:rFonts w:cstheme="minorHAnsi"/>
          <w:sz w:val="24"/>
        </w:rPr>
        <w:t>—</w:t>
      </w:r>
      <w:r w:rsidRPr="00E0397D">
        <w:rPr>
          <w:rFonts w:cstheme="minorHAnsi"/>
          <w:i/>
          <w:iCs/>
          <w:sz w:val="24"/>
        </w:rPr>
        <w:t xml:space="preserve"> (Aiv</w:t>
      </w:r>
      <w:r w:rsidRPr="00E0397D">
        <w:rPr>
          <w:rFonts w:ascii="Calibri" w:hAnsi="Calibri" w:cs="Calibri"/>
          <w:i/>
          <w:iCs/>
          <w:sz w:val="24"/>
        </w:rPr>
        <w:t> </w:t>
      </w:r>
      <w:r w:rsidRPr="00E0397D">
        <w:rPr>
          <w:rFonts w:cstheme="minorHAnsi"/>
          <w:i/>
          <w:iCs/>
          <w:sz w:val="24"/>
        </w:rPr>
        <w:t>Puglielli)</w:t>
      </w:r>
      <w:r w:rsidRPr="00E0397D">
        <w:rPr>
          <w:rFonts w:cstheme="minorHAnsi"/>
          <w:sz w:val="24"/>
        </w:rPr>
        <w:t xml:space="preserve"> </w:t>
      </w:r>
      <w:r w:rsidRPr="00E0397D">
        <w:rPr>
          <w:rFonts w:cs="Arial"/>
          <w:sz w:val="24"/>
        </w:rPr>
        <w:t>— Second reading.</w:t>
      </w:r>
    </w:p>
    <w:p w14:paraId="3BB44071" w14:textId="4C8DFCEE" w:rsidR="00A203C0" w:rsidRPr="00E0397D" w:rsidRDefault="00A203C0" w:rsidP="00A203C0">
      <w:pPr>
        <w:pStyle w:val="GB1"/>
        <w:spacing w:before="240"/>
        <w:ind w:left="567" w:hanging="567"/>
        <w:rPr>
          <w:rFonts w:cstheme="minorHAnsi"/>
          <w:sz w:val="24"/>
        </w:rPr>
      </w:pPr>
      <w:r>
        <w:rPr>
          <w:rFonts w:cstheme="minorHAnsi"/>
          <w:b/>
          <w:sz w:val="24"/>
        </w:rPr>
        <w:t>3</w:t>
      </w:r>
      <w:r w:rsidR="00AE0391">
        <w:rPr>
          <w:rFonts w:cstheme="minorHAnsi"/>
          <w:b/>
          <w:sz w:val="24"/>
        </w:rPr>
        <w:t>7</w:t>
      </w:r>
      <w:r w:rsidRPr="00E0397D">
        <w:rPr>
          <w:rFonts w:cstheme="minorHAnsi"/>
          <w:b/>
          <w:sz w:val="24"/>
        </w:rPr>
        <w:tab/>
        <w:t xml:space="preserve">SUMMARY OFFENCES AMENDMENT (MOVE-ON LAWS) BILL 2023 </w:t>
      </w:r>
      <w:r w:rsidRPr="00E0397D">
        <w:rPr>
          <w:rFonts w:cstheme="minorHAnsi"/>
          <w:sz w:val="24"/>
        </w:rPr>
        <w:t>—</w:t>
      </w:r>
      <w:r w:rsidRPr="00E0397D">
        <w:rPr>
          <w:rFonts w:cstheme="minorHAnsi"/>
          <w:i/>
          <w:iCs/>
          <w:sz w:val="24"/>
        </w:rPr>
        <w:t xml:space="preserve"> (Jeff</w:t>
      </w:r>
      <w:r w:rsidRPr="00E0397D">
        <w:rPr>
          <w:rFonts w:ascii="Calibri" w:hAnsi="Calibri" w:cs="Calibri"/>
          <w:i/>
          <w:iCs/>
          <w:sz w:val="24"/>
        </w:rPr>
        <w:t> </w:t>
      </w:r>
      <w:r w:rsidRPr="00E0397D">
        <w:rPr>
          <w:rFonts w:cstheme="minorHAnsi"/>
          <w:i/>
          <w:iCs/>
          <w:sz w:val="24"/>
        </w:rPr>
        <w:t>Bourman)</w:t>
      </w:r>
      <w:r w:rsidRPr="00E0397D">
        <w:rPr>
          <w:rFonts w:cstheme="minorHAnsi"/>
          <w:sz w:val="24"/>
        </w:rPr>
        <w:t xml:space="preserve"> </w:t>
      </w:r>
      <w:r w:rsidRPr="00E0397D">
        <w:rPr>
          <w:rFonts w:cs="Arial"/>
          <w:sz w:val="24"/>
        </w:rPr>
        <w:t>— Second reading.</w:t>
      </w:r>
    </w:p>
    <w:p w14:paraId="0D18F75C" w14:textId="23A8D6B2" w:rsidR="00A203C0" w:rsidRPr="00E0397D" w:rsidRDefault="00A203C0" w:rsidP="00A203C0">
      <w:pPr>
        <w:pStyle w:val="GB1"/>
        <w:spacing w:before="240"/>
        <w:ind w:left="567" w:hanging="567"/>
        <w:rPr>
          <w:rFonts w:cstheme="minorHAnsi"/>
          <w:sz w:val="24"/>
        </w:rPr>
      </w:pPr>
      <w:r>
        <w:rPr>
          <w:rFonts w:cstheme="minorHAnsi"/>
          <w:b/>
          <w:sz w:val="24"/>
        </w:rPr>
        <w:t>3</w:t>
      </w:r>
      <w:r w:rsidR="00AE0391">
        <w:rPr>
          <w:rFonts w:cstheme="minorHAnsi"/>
          <w:b/>
          <w:sz w:val="24"/>
        </w:rPr>
        <w:t>8</w:t>
      </w:r>
      <w:r w:rsidRPr="00E0397D">
        <w:rPr>
          <w:rFonts w:cstheme="minorHAnsi"/>
          <w:b/>
          <w:sz w:val="24"/>
        </w:rPr>
        <w:tab/>
        <w:t xml:space="preserve">CHILDREN, YOUTH AND </w:t>
      </w:r>
      <w:proofErr w:type="gramStart"/>
      <w:r w:rsidRPr="00E0397D">
        <w:rPr>
          <w:rFonts w:cstheme="minorHAnsi"/>
          <w:b/>
          <w:sz w:val="24"/>
        </w:rPr>
        <w:t>FAMILIES</w:t>
      </w:r>
      <w:proofErr w:type="gramEnd"/>
      <w:r w:rsidRPr="00E0397D">
        <w:rPr>
          <w:rFonts w:cstheme="minorHAnsi"/>
          <w:b/>
          <w:sz w:val="24"/>
        </w:rPr>
        <w:t xml:space="preserve"> AMENDMENT (HOME STRETCH) BILL 2023 </w:t>
      </w:r>
      <w:r w:rsidRPr="00732735">
        <w:rPr>
          <w:rFonts w:cstheme="minorHAnsi"/>
          <w:i/>
          <w:iCs/>
          <w:sz w:val="24"/>
        </w:rPr>
        <w:t>—</w:t>
      </w:r>
      <w:r w:rsidRPr="00E0397D">
        <w:rPr>
          <w:rFonts w:cstheme="minorHAnsi"/>
          <w:i/>
          <w:iCs/>
          <w:sz w:val="24"/>
        </w:rPr>
        <w:t xml:space="preserve"> </w:t>
      </w:r>
      <w:r>
        <w:rPr>
          <w:rFonts w:cstheme="minorHAnsi"/>
          <w:i/>
          <w:iCs/>
          <w:sz w:val="24"/>
        </w:rPr>
        <w:br/>
      </w:r>
      <w:r w:rsidRPr="00E0397D">
        <w:rPr>
          <w:rFonts w:cstheme="minorHAnsi"/>
          <w:i/>
          <w:iCs/>
          <w:sz w:val="24"/>
        </w:rPr>
        <w:t>(</w:t>
      </w:r>
      <w:r>
        <w:rPr>
          <w:rFonts w:cstheme="minorHAnsi"/>
          <w:i/>
          <w:iCs/>
          <w:sz w:val="24"/>
        </w:rPr>
        <w:t>Georgie Crozier</w:t>
      </w:r>
      <w:r w:rsidRPr="00E0397D">
        <w:rPr>
          <w:rFonts w:cstheme="minorHAnsi"/>
          <w:i/>
          <w:iCs/>
          <w:sz w:val="24"/>
        </w:rPr>
        <w:t>)</w:t>
      </w:r>
      <w:r w:rsidRPr="00E0397D">
        <w:rPr>
          <w:rFonts w:cstheme="minorHAnsi"/>
          <w:sz w:val="24"/>
        </w:rPr>
        <w:t xml:space="preserve"> </w:t>
      </w:r>
      <w:r w:rsidRPr="00E0397D">
        <w:rPr>
          <w:rFonts w:cs="Arial"/>
          <w:sz w:val="24"/>
        </w:rPr>
        <w:t xml:space="preserve">— Second reading — Resumption of debate </w:t>
      </w:r>
      <w:r w:rsidRPr="00E0397D">
        <w:rPr>
          <w:rFonts w:cs="Arial"/>
          <w:i/>
          <w:iCs/>
          <w:sz w:val="24"/>
        </w:rPr>
        <w:t>(Lee</w:t>
      </w:r>
      <w:r w:rsidRPr="00E0397D">
        <w:rPr>
          <w:rFonts w:ascii="Calibri" w:hAnsi="Calibri" w:cs="Calibri"/>
          <w:i/>
          <w:iCs/>
          <w:sz w:val="24"/>
        </w:rPr>
        <w:t> </w:t>
      </w:r>
      <w:r w:rsidRPr="00E0397D">
        <w:rPr>
          <w:rFonts w:cs="Arial"/>
          <w:i/>
          <w:iCs/>
          <w:sz w:val="24"/>
        </w:rPr>
        <w:t>Tarlamis)</w:t>
      </w:r>
      <w:r w:rsidRPr="00E0397D">
        <w:rPr>
          <w:rFonts w:cs="Arial"/>
          <w:sz w:val="24"/>
        </w:rPr>
        <w:t>.</w:t>
      </w:r>
    </w:p>
    <w:p w14:paraId="11D642C4" w14:textId="238C75F4" w:rsidR="00A203C0" w:rsidRPr="00E0397D" w:rsidRDefault="00A203C0" w:rsidP="00A203C0">
      <w:pPr>
        <w:pStyle w:val="GB1"/>
        <w:spacing w:before="240"/>
        <w:ind w:left="567" w:hanging="567"/>
        <w:rPr>
          <w:rFonts w:cs="Arial"/>
          <w:sz w:val="24"/>
        </w:rPr>
      </w:pPr>
      <w:r>
        <w:rPr>
          <w:rFonts w:cstheme="minorHAnsi"/>
          <w:b/>
          <w:sz w:val="24"/>
        </w:rPr>
        <w:t>3</w:t>
      </w:r>
      <w:r w:rsidR="00AE0391">
        <w:rPr>
          <w:rFonts w:cstheme="minorHAnsi"/>
          <w:b/>
          <w:sz w:val="24"/>
        </w:rPr>
        <w:t>9</w:t>
      </w:r>
      <w:r w:rsidRPr="00E0397D">
        <w:rPr>
          <w:rFonts w:cstheme="minorHAnsi"/>
          <w:b/>
          <w:sz w:val="24"/>
        </w:rPr>
        <w:tab/>
        <w:t xml:space="preserve">RACIAL AND RELIGIOUS TOLERANCE AMENDMENT (ANTI-VILIFICATION) BILL 2023 </w:t>
      </w:r>
      <w:r w:rsidRPr="00E0397D">
        <w:rPr>
          <w:rFonts w:cstheme="minorHAnsi"/>
          <w:sz w:val="24"/>
        </w:rPr>
        <w:t>—</w:t>
      </w:r>
      <w:r w:rsidRPr="00E0397D">
        <w:rPr>
          <w:rFonts w:cstheme="minorHAnsi"/>
          <w:i/>
          <w:iCs/>
          <w:sz w:val="24"/>
        </w:rPr>
        <w:t xml:space="preserve"> (Aiv</w:t>
      </w:r>
      <w:r w:rsidRPr="00E0397D">
        <w:rPr>
          <w:rFonts w:ascii="Calibri" w:hAnsi="Calibri" w:cs="Calibri"/>
          <w:i/>
          <w:iCs/>
          <w:sz w:val="24"/>
        </w:rPr>
        <w:t> </w:t>
      </w:r>
      <w:r w:rsidRPr="00E0397D">
        <w:rPr>
          <w:rFonts w:cstheme="minorHAnsi"/>
          <w:i/>
          <w:iCs/>
          <w:sz w:val="24"/>
        </w:rPr>
        <w:t>Puglielli)</w:t>
      </w:r>
      <w:r w:rsidRPr="00E0397D">
        <w:rPr>
          <w:rFonts w:cstheme="minorHAnsi"/>
          <w:sz w:val="24"/>
        </w:rPr>
        <w:t xml:space="preserve"> </w:t>
      </w:r>
      <w:r w:rsidRPr="00E0397D">
        <w:rPr>
          <w:rFonts w:cs="Arial"/>
          <w:sz w:val="24"/>
        </w:rPr>
        <w:t>— Second reading</w:t>
      </w:r>
      <w:r w:rsidRPr="00E0397D">
        <w:rPr>
          <w:rFonts w:cstheme="minorHAnsi"/>
          <w:sz w:val="24"/>
        </w:rPr>
        <w:t>.</w:t>
      </w:r>
    </w:p>
    <w:p w14:paraId="63CC1179" w14:textId="1715B445" w:rsidR="00A203C0" w:rsidRPr="00E0397D" w:rsidRDefault="00AE0391" w:rsidP="00A203C0">
      <w:pPr>
        <w:pStyle w:val="GB1"/>
        <w:spacing w:before="240"/>
        <w:ind w:left="567" w:hanging="567"/>
        <w:rPr>
          <w:rFonts w:cstheme="minorHAnsi"/>
          <w:sz w:val="24"/>
        </w:rPr>
      </w:pPr>
      <w:r>
        <w:rPr>
          <w:rFonts w:cstheme="minorHAnsi"/>
          <w:b/>
          <w:sz w:val="24"/>
        </w:rPr>
        <w:lastRenderedPageBreak/>
        <w:t>40</w:t>
      </w:r>
      <w:r w:rsidR="00A203C0" w:rsidRPr="00E0397D">
        <w:rPr>
          <w:rFonts w:cstheme="minorHAnsi"/>
          <w:b/>
          <w:sz w:val="24"/>
        </w:rPr>
        <w:tab/>
        <w:t xml:space="preserve">CHILDREN, YOUTH AND </w:t>
      </w:r>
      <w:proofErr w:type="gramStart"/>
      <w:r w:rsidR="00A203C0" w:rsidRPr="00E0397D">
        <w:rPr>
          <w:rFonts w:cstheme="minorHAnsi"/>
          <w:b/>
          <w:sz w:val="24"/>
        </w:rPr>
        <w:t>FAMILIES</w:t>
      </w:r>
      <w:proofErr w:type="gramEnd"/>
      <w:r w:rsidR="00A203C0" w:rsidRPr="00E0397D">
        <w:rPr>
          <w:rFonts w:cstheme="minorHAnsi"/>
          <w:b/>
          <w:sz w:val="24"/>
        </w:rPr>
        <w:t xml:space="preserve"> AMENDMENT (RAISE THE AGE) BILL 2022 </w:t>
      </w:r>
      <w:r w:rsidR="00A203C0" w:rsidRPr="00E0397D">
        <w:rPr>
          <w:rFonts w:cstheme="minorHAnsi"/>
          <w:sz w:val="24"/>
        </w:rPr>
        <w:t xml:space="preserve">— </w:t>
      </w:r>
      <w:r w:rsidR="00A203C0" w:rsidRPr="00E0397D">
        <w:rPr>
          <w:rFonts w:cstheme="minorHAnsi"/>
          <w:sz w:val="24"/>
        </w:rPr>
        <w:br/>
      </w:r>
      <w:r w:rsidR="00A203C0" w:rsidRPr="00E0397D">
        <w:rPr>
          <w:rFonts w:cstheme="minorHAnsi"/>
          <w:i/>
          <w:iCs/>
          <w:sz w:val="24"/>
        </w:rPr>
        <w:t>(</w:t>
      </w:r>
      <w:r w:rsidR="00A203C0" w:rsidRPr="00E2761B">
        <w:rPr>
          <w:rFonts w:cstheme="minorHAnsi"/>
          <w:i/>
          <w:iCs/>
          <w:sz w:val="24"/>
        </w:rPr>
        <w:t>Katherine Copsey</w:t>
      </w:r>
      <w:r w:rsidR="00A203C0" w:rsidRPr="00E0397D">
        <w:rPr>
          <w:rFonts w:cstheme="minorHAnsi"/>
          <w:i/>
          <w:iCs/>
          <w:sz w:val="24"/>
        </w:rPr>
        <w:t>)</w:t>
      </w:r>
      <w:r w:rsidR="00A203C0" w:rsidRPr="00E0397D">
        <w:rPr>
          <w:rFonts w:cstheme="minorHAnsi"/>
          <w:sz w:val="24"/>
        </w:rPr>
        <w:t xml:space="preserve"> </w:t>
      </w:r>
      <w:r w:rsidR="00A203C0" w:rsidRPr="00E0397D">
        <w:rPr>
          <w:rFonts w:cs="Arial"/>
          <w:sz w:val="24"/>
        </w:rPr>
        <w:t xml:space="preserve">— Second reading </w:t>
      </w:r>
      <w:r w:rsidR="00A203C0" w:rsidRPr="00E0397D">
        <w:rPr>
          <w:rFonts w:cstheme="minorHAnsi"/>
          <w:sz w:val="24"/>
        </w:rPr>
        <w:t xml:space="preserve">— Resumption of debate </w:t>
      </w:r>
      <w:r w:rsidR="00A203C0" w:rsidRPr="00E0397D">
        <w:rPr>
          <w:rFonts w:cstheme="minorHAnsi"/>
          <w:i/>
          <w:iCs/>
          <w:sz w:val="24"/>
        </w:rPr>
        <w:t>(Lee</w:t>
      </w:r>
      <w:r w:rsidR="00A203C0" w:rsidRPr="00E0397D">
        <w:rPr>
          <w:rFonts w:ascii="Calibri" w:hAnsi="Calibri" w:cs="Calibri"/>
          <w:i/>
          <w:iCs/>
          <w:sz w:val="24"/>
        </w:rPr>
        <w:t> </w:t>
      </w:r>
      <w:r w:rsidR="00A203C0" w:rsidRPr="00E0397D">
        <w:rPr>
          <w:rFonts w:cstheme="minorHAnsi"/>
          <w:i/>
          <w:iCs/>
          <w:sz w:val="24"/>
        </w:rPr>
        <w:t>Tarlamis).</w:t>
      </w:r>
    </w:p>
    <w:p w14:paraId="26C7389C" w14:textId="4EF3674A" w:rsidR="00A203C0" w:rsidRPr="00E0397D" w:rsidRDefault="008706B6" w:rsidP="00A203C0">
      <w:pPr>
        <w:pStyle w:val="GB1"/>
        <w:spacing w:before="240"/>
        <w:ind w:left="567" w:hanging="567"/>
        <w:rPr>
          <w:rFonts w:cstheme="minorHAnsi"/>
          <w:sz w:val="24"/>
        </w:rPr>
      </w:pPr>
      <w:r>
        <w:rPr>
          <w:rFonts w:cstheme="minorHAnsi"/>
          <w:b/>
          <w:sz w:val="24"/>
        </w:rPr>
        <w:t>4</w:t>
      </w:r>
      <w:r w:rsidR="00AE0391">
        <w:rPr>
          <w:rFonts w:cstheme="minorHAnsi"/>
          <w:b/>
          <w:sz w:val="24"/>
        </w:rPr>
        <w:t>1</w:t>
      </w:r>
      <w:r w:rsidR="00A203C0" w:rsidRPr="00E0397D">
        <w:rPr>
          <w:rFonts w:cstheme="minorHAnsi"/>
          <w:b/>
          <w:sz w:val="24"/>
        </w:rPr>
        <w:tab/>
        <w:t>PUBLIC HEALTH AND WELLBEING AMENDMENT (HEALTH SERVICES PERFORMANCE TRANSPARENCY AND ACCOUNTABILITY) BILL 2023</w:t>
      </w:r>
      <w:r w:rsidR="00A203C0" w:rsidRPr="00E0397D">
        <w:rPr>
          <w:rFonts w:cstheme="minorHAnsi"/>
          <w:bCs/>
          <w:sz w:val="24"/>
        </w:rPr>
        <w:t xml:space="preserve"> </w:t>
      </w:r>
      <w:r w:rsidR="00A203C0" w:rsidRPr="00E0397D">
        <w:rPr>
          <w:rFonts w:cstheme="minorHAnsi"/>
          <w:sz w:val="24"/>
        </w:rPr>
        <w:t xml:space="preserve">— </w:t>
      </w:r>
      <w:r w:rsidR="00A203C0" w:rsidRPr="00E0397D">
        <w:rPr>
          <w:rFonts w:cstheme="minorHAnsi"/>
          <w:i/>
          <w:iCs/>
          <w:sz w:val="24"/>
        </w:rPr>
        <w:t>(Georgie</w:t>
      </w:r>
      <w:r w:rsidR="00A203C0" w:rsidRPr="00E0397D">
        <w:rPr>
          <w:rFonts w:ascii="Calibri" w:hAnsi="Calibri" w:cs="Calibri"/>
          <w:i/>
          <w:iCs/>
          <w:sz w:val="24"/>
        </w:rPr>
        <w:t> </w:t>
      </w:r>
      <w:r w:rsidR="00A203C0" w:rsidRPr="00E0397D">
        <w:rPr>
          <w:rFonts w:cstheme="minorHAnsi"/>
          <w:i/>
          <w:iCs/>
          <w:sz w:val="24"/>
        </w:rPr>
        <w:t>Crozier)</w:t>
      </w:r>
      <w:r w:rsidR="00A203C0" w:rsidRPr="00E0397D">
        <w:rPr>
          <w:rFonts w:cstheme="minorHAnsi"/>
          <w:sz w:val="24"/>
        </w:rPr>
        <w:t xml:space="preserve"> </w:t>
      </w:r>
      <w:r w:rsidR="00A203C0" w:rsidRPr="00E0397D">
        <w:rPr>
          <w:rFonts w:cs="Arial"/>
          <w:sz w:val="24"/>
        </w:rPr>
        <w:t>— Second reading</w:t>
      </w:r>
      <w:r w:rsidR="00A203C0" w:rsidRPr="00E0397D">
        <w:rPr>
          <w:rFonts w:cstheme="minorHAnsi"/>
          <w:sz w:val="24"/>
        </w:rPr>
        <w:t xml:space="preserve"> — Resumption of debate </w:t>
      </w:r>
      <w:r w:rsidR="00A203C0" w:rsidRPr="00E0397D">
        <w:rPr>
          <w:rFonts w:cstheme="minorHAnsi"/>
          <w:i/>
          <w:iCs/>
          <w:sz w:val="24"/>
        </w:rPr>
        <w:t>(Lee</w:t>
      </w:r>
      <w:r w:rsidR="00A203C0" w:rsidRPr="00E0397D">
        <w:rPr>
          <w:rFonts w:ascii="Calibri" w:hAnsi="Calibri" w:cs="Calibri"/>
          <w:i/>
          <w:iCs/>
          <w:sz w:val="24"/>
        </w:rPr>
        <w:t> </w:t>
      </w:r>
      <w:r w:rsidR="00A203C0" w:rsidRPr="00E0397D">
        <w:rPr>
          <w:rFonts w:cstheme="minorHAnsi"/>
          <w:i/>
          <w:iCs/>
          <w:sz w:val="24"/>
        </w:rPr>
        <w:t>Tarlamis).</w:t>
      </w:r>
    </w:p>
    <w:p w14:paraId="43D3707E" w14:textId="0AEF0AE1" w:rsidR="00A203C0" w:rsidRPr="00E0397D" w:rsidRDefault="008706B6" w:rsidP="00A203C0">
      <w:pPr>
        <w:pStyle w:val="GB1"/>
        <w:spacing w:before="240"/>
        <w:ind w:left="567" w:hanging="567"/>
        <w:rPr>
          <w:rFonts w:cstheme="minorHAnsi"/>
          <w:i/>
          <w:iCs/>
          <w:sz w:val="24"/>
        </w:rPr>
      </w:pPr>
      <w:r>
        <w:rPr>
          <w:rFonts w:cstheme="minorHAnsi"/>
          <w:b/>
          <w:sz w:val="24"/>
        </w:rPr>
        <w:t>4</w:t>
      </w:r>
      <w:r w:rsidR="00AE0391">
        <w:rPr>
          <w:rFonts w:cstheme="minorHAnsi"/>
          <w:b/>
          <w:sz w:val="24"/>
        </w:rPr>
        <w:t>2</w:t>
      </w:r>
      <w:r w:rsidR="00A203C0" w:rsidRPr="00E0397D">
        <w:rPr>
          <w:rFonts w:cstheme="minorHAnsi"/>
          <w:b/>
          <w:sz w:val="24"/>
        </w:rPr>
        <w:tab/>
        <w:t xml:space="preserve">ROAD SAFETY AMENDMENT (MEDICINAL CANNABIS) BILL 2023 </w:t>
      </w:r>
      <w:r w:rsidR="00A203C0" w:rsidRPr="00E0397D">
        <w:rPr>
          <w:rFonts w:cstheme="minorHAnsi"/>
          <w:sz w:val="24"/>
        </w:rPr>
        <w:t xml:space="preserve">— </w:t>
      </w:r>
      <w:r w:rsidR="00A203C0" w:rsidRPr="00E0397D">
        <w:rPr>
          <w:rFonts w:cstheme="minorHAnsi"/>
          <w:i/>
          <w:iCs/>
          <w:sz w:val="24"/>
        </w:rPr>
        <w:t>(David</w:t>
      </w:r>
      <w:r w:rsidR="00A203C0" w:rsidRPr="00E0397D">
        <w:rPr>
          <w:rFonts w:ascii="Calibri" w:hAnsi="Calibri" w:cs="Calibri"/>
          <w:i/>
          <w:iCs/>
          <w:sz w:val="24"/>
        </w:rPr>
        <w:t> </w:t>
      </w:r>
      <w:r w:rsidR="00A203C0" w:rsidRPr="00E0397D">
        <w:rPr>
          <w:rFonts w:cstheme="minorHAnsi"/>
          <w:i/>
          <w:iCs/>
          <w:sz w:val="24"/>
        </w:rPr>
        <w:t>Ettershank)</w:t>
      </w:r>
      <w:r w:rsidR="00A203C0" w:rsidRPr="00E0397D">
        <w:rPr>
          <w:rFonts w:cstheme="minorHAnsi"/>
          <w:sz w:val="24"/>
        </w:rPr>
        <w:t xml:space="preserve"> </w:t>
      </w:r>
      <w:r w:rsidR="00A203C0" w:rsidRPr="00E0397D">
        <w:rPr>
          <w:rFonts w:cs="Arial"/>
          <w:sz w:val="24"/>
        </w:rPr>
        <w:t xml:space="preserve">— Second reading </w:t>
      </w:r>
      <w:r w:rsidR="00A203C0" w:rsidRPr="00E0397D">
        <w:rPr>
          <w:rFonts w:cstheme="minorHAnsi"/>
          <w:sz w:val="24"/>
        </w:rPr>
        <w:t xml:space="preserve">— Resumption of debate </w:t>
      </w:r>
      <w:r w:rsidR="00A203C0" w:rsidRPr="00E0397D">
        <w:rPr>
          <w:rFonts w:cstheme="minorHAnsi"/>
          <w:i/>
          <w:iCs/>
          <w:sz w:val="24"/>
        </w:rPr>
        <w:t>(Lee Tarlamis).</w:t>
      </w:r>
    </w:p>
    <w:p w14:paraId="218F77FA" w14:textId="67F2A579" w:rsidR="00A203C0" w:rsidRPr="00E0397D" w:rsidRDefault="00A203C0" w:rsidP="00A203C0">
      <w:pPr>
        <w:pStyle w:val="GB1"/>
        <w:spacing w:before="240"/>
        <w:ind w:left="567" w:hanging="567"/>
        <w:rPr>
          <w:rFonts w:cs="Arial"/>
          <w:sz w:val="24"/>
        </w:rPr>
      </w:pPr>
      <w:r>
        <w:rPr>
          <w:rFonts w:cstheme="minorHAnsi"/>
          <w:b/>
          <w:sz w:val="24"/>
        </w:rPr>
        <w:t>4</w:t>
      </w:r>
      <w:r w:rsidR="00AE0391">
        <w:rPr>
          <w:rFonts w:cstheme="minorHAnsi"/>
          <w:b/>
          <w:sz w:val="24"/>
        </w:rPr>
        <w:t>3</w:t>
      </w:r>
      <w:r w:rsidRPr="00E0397D">
        <w:rPr>
          <w:rFonts w:cstheme="minorHAnsi"/>
          <w:b/>
          <w:sz w:val="24"/>
        </w:rPr>
        <w:tab/>
        <w:t xml:space="preserve">SUSTAINABLE FORESTS (TIMBER) AMENDMENT (END NATIVE FOREST LOGGING) </w:t>
      </w:r>
      <w:r w:rsidRPr="00E0397D">
        <w:rPr>
          <w:rFonts w:cstheme="minorHAnsi"/>
          <w:b/>
          <w:sz w:val="24"/>
        </w:rPr>
        <w:br/>
        <w:t>BILL 2023</w:t>
      </w:r>
      <w:r w:rsidRPr="00E0397D">
        <w:rPr>
          <w:rFonts w:cstheme="minorHAnsi"/>
          <w:bCs/>
          <w:sz w:val="24"/>
        </w:rPr>
        <w:t xml:space="preserve"> </w:t>
      </w:r>
      <w:r w:rsidRPr="00E0397D">
        <w:rPr>
          <w:rFonts w:cstheme="minorHAnsi"/>
          <w:sz w:val="24"/>
        </w:rPr>
        <w:t xml:space="preserve">— </w:t>
      </w:r>
      <w:r w:rsidRPr="006D3849">
        <w:rPr>
          <w:rFonts w:cstheme="minorHAnsi"/>
          <w:bCs/>
          <w:i/>
          <w:iCs/>
          <w:caps/>
          <w:sz w:val="24"/>
        </w:rPr>
        <w:t>(</w:t>
      </w:r>
      <w:r w:rsidRPr="006D3849">
        <w:rPr>
          <w:rFonts w:cstheme="minorHAnsi"/>
          <w:bCs/>
          <w:i/>
          <w:iCs/>
          <w:sz w:val="24"/>
        </w:rPr>
        <w:t>Sarah</w:t>
      </w:r>
      <w:r w:rsidRPr="006D3849">
        <w:rPr>
          <w:rFonts w:ascii="Calibri" w:hAnsi="Calibri" w:cs="Calibri"/>
          <w:bCs/>
          <w:i/>
          <w:iCs/>
          <w:sz w:val="24"/>
        </w:rPr>
        <w:t> </w:t>
      </w:r>
      <w:r w:rsidRPr="006D3849">
        <w:rPr>
          <w:rFonts w:cstheme="minorHAnsi"/>
          <w:bCs/>
          <w:i/>
          <w:iCs/>
          <w:sz w:val="24"/>
        </w:rPr>
        <w:t>Mansfield)</w:t>
      </w:r>
      <w:r w:rsidRPr="00E0397D">
        <w:rPr>
          <w:rFonts w:cstheme="minorHAnsi"/>
          <w:sz w:val="24"/>
        </w:rPr>
        <w:t xml:space="preserve"> </w:t>
      </w:r>
      <w:r w:rsidRPr="00E0397D">
        <w:rPr>
          <w:rFonts w:cs="Arial"/>
          <w:sz w:val="24"/>
        </w:rPr>
        <w:t>— Second reading</w:t>
      </w:r>
      <w:r w:rsidRPr="00E0397D">
        <w:rPr>
          <w:rFonts w:cstheme="minorHAnsi"/>
          <w:sz w:val="24"/>
        </w:rPr>
        <w:t>.</w:t>
      </w:r>
    </w:p>
    <w:p w14:paraId="17FA825F" w14:textId="6F6FACD3" w:rsidR="00A203C0" w:rsidRPr="00E0397D" w:rsidRDefault="00A203C0" w:rsidP="00A203C0">
      <w:pPr>
        <w:pStyle w:val="GB1"/>
        <w:spacing w:before="240"/>
        <w:ind w:left="567" w:hanging="567"/>
        <w:rPr>
          <w:rFonts w:cs="Arial"/>
          <w:sz w:val="24"/>
        </w:rPr>
      </w:pPr>
      <w:r>
        <w:rPr>
          <w:rFonts w:cstheme="minorHAnsi"/>
          <w:b/>
          <w:sz w:val="24"/>
        </w:rPr>
        <w:t>4</w:t>
      </w:r>
      <w:r w:rsidR="00AE0391">
        <w:rPr>
          <w:rFonts w:cstheme="minorHAnsi"/>
          <w:b/>
          <w:sz w:val="24"/>
        </w:rPr>
        <w:t>4</w:t>
      </w:r>
      <w:r w:rsidRPr="00E0397D">
        <w:rPr>
          <w:rFonts w:cstheme="minorHAnsi"/>
          <w:b/>
          <w:sz w:val="24"/>
        </w:rPr>
        <w:tab/>
        <w:t xml:space="preserve">PARLIAMENTARY </w:t>
      </w:r>
      <w:proofErr w:type="gramStart"/>
      <w:r w:rsidRPr="00E0397D">
        <w:rPr>
          <w:rFonts w:cstheme="minorHAnsi"/>
          <w:b/>
          <w:sz w:val="24"/>
        </w:rPr>
        <w:t>COMMITTEES</w:t>
      </w:r>
      <w:proofErr w:type="gramEnd"/>
      <w:r w:rsidRPr="00E0397D">
        <w:rPr>
          <w:rFonts w:cstheme="minorHAnsi"/>
          <w:b/>
          <w:sz w:val="24"/>
        </w:rPr>
        <w:t xml:space="preserve"> AMENDMENT (PREVENTING GOVERNMENT DOMINATED INVESTIGATORY COMMITTEES) BILL 2022</w:t>
      </w:r>
      <w:r w:rsidRPr="00E0397D">
        <w:rPr>
          <w:rFonts w:cstheme="minorHAnsi"/>
          <w:bCs/>
          <w:sz w:val="24"/>
        </w:rPr>
        <w:t xml:space="preserve"> </w:t>
      </w:r>
      <w:r w:rsidRPr="00E0397D">
        <w:rPr>
          <w:rFonts w:cstheme="minorHAnsi"/>
          <w:sz w:val="24"/>
        </w:rPr>
        <w:t xml:space="preserve">— </w:t>
      </w:r>
      <w:r w:rsidRPr="006D3849">
        <w:rPr>
          <w:rFonts w:cstheme="minorHAnsi"/>
          <w:bCs/>
          <w:i/>
          <w:iCs/>
          <w:caps/>
          <w:sz w:val="24"/>
        </w:rPr>
        <w:t>(</w:t>
      </w:r>
      <w:r w:rsidRPr="006D3849">
        <w:rPr>
          <w:rFonts w:cstheme="minorHAnsi"/>
          <w:bCs/>
          <w:i/>
          <w:iCs/>
          <w:sz w:val="24"/>
        </w:rPr>
        <w:t>Sarah</w:t>
      </w:r>
      <w:r w:rsidRPr="006D3849">
        <w:rPr>
          <w:rFonts w:ascii="Calibri" w:hAnsi="Calibri" w:cs="Calibri"/>
          <w:bCs/>
          <w:i/>
          <w:iCs/>
          <w:sz w:val="24"/>
        </w:rPr>
        <w:t> </w:t>
      </w:r>
      <w:r w:rsidRPr="006D3849">
        <w:rPr>
          <w:rFonts w:cstheme="minorHAnsi"/>
          <w:bCs/>
          <w:i/>
          <w:iCs/>
          <w:sz w:val="24"/>
        </w:rPr>
        <w:t>Mansfield)</w:t>
      </w:r>
      <w:r w:rsidRPr="00E0397D">
        <w:rPr>
          <w:rFonts w:cstheme="minorHAnsi"/>
          <w:sz w:val="24"/>
        </w:rPr>
        <w:t xml:space="preserve"> </w:t>
      </w:r>
      <w:r w:rsidRPr="00E0397D">
        <w:rPr>
          <w:rFonts w:cs="Arial"/>
          <w:sz w:val="24"/>
        </w:rPr>
        <w:t xml:space="preserve">— Second reading </w:t>
      </w:r>
      <w:r w:rsidRPr="00E0397D">
        <w:rPr>
          <w:rFonts w:cstheme="minorHAnsi"/>
          <w:sz w:val="24"/>
        </w:rPr>
        <w:t xml:space="preserve">— Resumption of debate </w:t>
      </w:r>
      <w:r w:rsidRPr="00E0397D">
        <w:rPr>
          <w:rFonts w:cstheme="minorHAnsi"/>
          <w:i/>
          <w:iCs/>
          <w:sz w:val="24"/>
        </w:rPr>
        <w:t>(Jaclyn</w:t>
      </w:r>
      <w:r w:rsidRPr="00E0397D">
        <w:rPr>
          <w:rFonts w:ascii="Calibri" w:hAnsi="Calibri" w:cs="Calibri"/>
          <w:i/>
          <w:iCs/>
          <w:sz w:val="24"/>
        </w:rPr>
        <w:t> </w:t>
      </w:r>
      <w:r w:rsidRPr="00E0397D">
        <w:rPr>
          <w:rFonts w:cstheme="minorHAnsi"/>
          <w:i/>
          <w:iCs/>
          <w:sz w:val="24"/>
        </w:rPr>
        <w:t>Symes).</w:t>
      </w:r>
    </w:p>
    <w:p w14:paraId="0068341B" w14:textId="5C92AB8C" w:rsidR="00A203C0" w:rsidRPr="00E0397D" w:rsidRDefault="00A203C0" w:rsidP="00A203C0">
      <w:pPr>
        <w:pStyle w:val="GB1"/>
        <w:spacing w:before="240"/>
        <w:ind w:left="567" w:hanging="567"/>
        <w:rPr>
          <w:rFonts w:cstheme="minorHAnsi"/>
          <w:b/>
          <w:sz w:val="24"/>
        </w:rPr>
      </w:pPr>
      <w:r>
        <w:rPr>
          <w:rFonts w:cstheme="minorHAnsi"/>
          <w:b/>
          <w:sz w:val="24"/>
        </w:rPr>
        <w:t>4</w:t>
      </w:r>
      <w:r w:rsidR="00AE0391">
        <w:rPr>
          <w:rFonts w:cstheme="minorHAnsi"/>
          <w:b/>
          <w:sz w:val="24"/>
        </w:rPr>
        <w:t>5</w:t>
      </w:r>
      <w:r w:rsidRPr="00E0397D">
        <w:rPr>
          <w:rFonts w:cstheme="minorHAnsi"/>
          <w:b/>
          <w:sz w:val="24"/>
        </w:rPr>
        <w:tab/>
        <w:t>ANTI-CORRUPTION AND HIGHER PARLIAMENTARY STANDARDS (PROMOTING AND STRENGTHENING INTEGRITY) BILL 2022</w:t>
      </w:r>
      <w:r w:rsidRPr="00E0397D">
        <w:rPr>
          <w:rFonts w:cstheme="minorHAnsi"/>
          <w:bCs/>
          <w:sz w:val="24"/>
        </w:rPr>
        <w:t xml:space="preserve"> </w:t>
      </w:r>
      <w:r w:rsidRPr="00E0397D">
        <w:rPr>
          <w:rFonts w:cstheme="minorHAnsi"/>
          <w:sz w:val="24"/>
        </w:rPr>
        <w:t xml:space="preserve">— </w:t>
      </w:r>
      <w:r w:rsidRPr="006D3849">
        <w:rPr>
          <w:rFonts w:cstheme="minorHAnsi"/>
          <w:bCs/>
          <w:i/>
          <w:iCs/>
          <w:caps/>
          <w:sz w:val="24"/>
        </w:rPr>
        <w:t>(</w:t>
      </w:r>
      <w:r w:rsidRPr="006D3849">
        <w:rPr>
          <w:rFonts w:cstheme="minorHAnsi"/>
          <w:bCs/>
          <w:i/>
          <w:iCs/>
          <w:sz w:val="24"/>
        </w:rPr>
        <w:t>Sarah</w:t>
      </w:r>
      <w:r w:rsidRPr="006D3849">
        <w:rPr>
          <w:rFonts w:ascii="Calibri" w:hAnsi="Calibri" w:cs="Calibri"/>
          <w:bCs/>
          <w:i/>
          <w:iCs/>
          <w:sz w:val="24"/>
        </w:rPr>
        <w:t> </w:t>
      </w:r>
      <w:r w:rsidRPr="006D3849">
        <w:rPr>
          <w:rFonts w:cstheme="minorHAnsi"/>
          <w:bCs/>
          <w:i/>
          <w:iCs/>
          <w:sz w:val="24"/>
        </w:rPr>
        <w:t>Mansfield)</w:t>
      </w:r>
      <w:r w:rsidRPr="007D4306">
        <w:rPr>
          <w:rFonts w:cstheme="minorHAnsi"/>
          <w:sz w:val="24"/>
        </w:rPr>
        <w:t xml:space="preserve"> </w:t>
      </w:r>
      <w:r w:rsidRPr="00E0397D">
        <w:rPr>
          <w:rFonts w:cs="Arial"/>
          <w:sz w:val="24"/>
        </w:rPr>
        <w:t>— Second reading.</w:t>
      </w:r>
    </w:p>
    <w:p w14:paraId="3A6DB392" w14:textId="0C0860E5" w:rsidR="00EE27C7" w:rsidRPr="008706B6" w:rsidRDefault="00A203C0" w:rsidP="008706B6">
      <w:pPr>
        <w:pStyle w:val="GB1"/>
        <w:spacing w:before="240"/>
        <w:ind w:left="567" w:hanging="567"/>
        <w:rPr>
          <w:rFonts w:cs="Arial"/>
          <w:sz w:val="24"/>
        </w:rPr>
      </w:pPr>
      <w:r>
        <w:rPr>
          <w:rFonts w:cstheme="minorHAnsi"/>
          <w:b/>
          <w:sz w:val="24"/>
        </w:rPr>
        <w:t>4</w:t>
      </w:r>
      <w:r w:rsidR="00AE0391">
        <w:rPr>
          <w:rFonts w:cstheme="minorHAnsi"/>
          <w:b/>
          <w:sz w:val="24"/>
        </w:rPr>
        <w:t>6</w:t>
      </w:r>
      <w:r w:rsidRPr="00E0397D">
        <w:rPr>
          <w:rFonts w:cstheme="minorHAnsi"/>
          <w:b/>
          <w:sz w:val="24"/>
        </w:rPr>
        <w:tab/>
        <w:t>BAIL AMENDMENT (REDUCING PRE-TRIAL IMPRISONMENT OF WOMEN, ABORIGINAL AND VULNERABLE PERSONS) BILL 2023</w:t>
      </w:r>
      <w:r w:rsidRPr="00E0397D">
        <w:rPr>
          <w:rFonts w:cstheme="minorHAnsi"/>
          <w:bCs/>
          <w:sz w:val="24"/>
        </w:rPr>
        <w:t xml:space="preserve"> </w:t>
      </w:r>
      <w:r w:rsidRPr="00E0397D">
        <w:rPr>
          <w:rFonts w:cstheme="minorHAnsi"/>
          <w:sz w:val="24"/>
        </w:rPr>
        <w:t xml:space="preserve">— </w:t>
      </w:r>
      <w:bookmarkStart w:id="13" w:name="_Hlk126766727"/>
      <w:r w:rsidRPr="00E0397D">
        <w:rPr>
          <w:rFonts w:cstheme="minorHAnsi"/>
          <w:i/>
          <w:iCs/>
          <w:sz w:val="24"/>
        </w:rPr>
        <w:t>(</w:t>
      </w:r>
      <w:r w:rsidRPr="00E2761B">
        <w:rPr>
          <w:rFonts w:cstheme="minorHAnsi"/>
          <w:i/>
          <w:iCs/>
          <w:sz w:val="24"/>
        </w:rPr>
        <w:t>Katherine Copsey</w:t>
      </w:r>
      <w:r w:rsidRPr="00E0397D">
        <w:rPr>
          <w:rFonts w:cstheme="minorHAnsi"/>
          <w:i/>
          <w:iCs/>
          <w:sz w:val="24"/>
        </w:rPr>
        <w:t>)</w:t>
      </w:r>
      <w:r w:rsidRPr="00E0397D">
        <w:rPr>
          <w:rFonts w:cstheme="minorHAnsi"/>
          <w:sz w:val="24"/>
        </w:rPr>
        <w:t xml:space="preserve"> </w:t>
      </w:r>
      <w:bookmarkEnd w:id="13"/>
      <w:r w:rsidRPr="00E0397D">
        <w:rPr>
          <w:rFonts w:cs="Arial"/>
          <w:sz w:val="24"/>
        </w:rPr>
        <w:t>— Second reading.</w:t>
      </w:r>
    </w:p>
    <w:p w14:paraId="5233C5B9" w14:textId="39C1A035" w:rsidR="00A203C0" w:rsidRPr="009E128D" w:rsidRDefault="00597A33" w:rsidP="00A203C0">
      <w:pPr>
        <w:pStyle w:val="GB1"/>
        <w:spacing w:before="240"/>
        <w:ind w:left="567" w:hanging="567"/>
        <w:rPr>
          <w:rFonts w:ascii="Calibri" w:hAnsi="Calibri" w:cs="Calibri"/>
        </w:rPr>
      </w:pPr>
      <w:r>
        <w:rPr>
          <w:rFonts w:cstheme="minorHAnsi"/>
          <w:b/>
          <w:sz w:val="24"/>
        </w:rPr>
        <w:t>4</w:t>
      </w:r>
      <w:r w:rsidR="00AE0391">
        <w:rPr>
          <w:rFonts w:cstheme="minorHAnsi"/>
          <w:b/>
          <w:sz w:val="24"/>
        </w:rPr>
        <w:t>7</w:t>
      </w:r>
      <w:r w:rsidR="00A203C0" w:rsidRPr="009E128D">
        <w:rPr>
          <w:rFonts w:cstheme="minorHAnsi"/>
          <w:b/>
          <w:sz w:val="24"/>
        </w:rPr>
        <w:tab/>
        <w:t xml:space="preserve">QUESTIONS WITHOUT NOTICE </w:t>
      </w:r>
      <w:r w:rsidR="00A203C0" w:rsidRPr="009E128D">
        <w:rPr>
          <w:rFonts w:cstheme="minorHAnsi"/>
          <w:bCs/>
          <w:sz w:val="24"/>
        </w:rPr>
        <w:t>—</w:t>
      </w:r>
      <w:r w:rsidR="00A203C0">
        <w:rPr>
          <w:rFonts w:cstheme="minorHAnsi"/>
          <w:b/>
          <w:caps/>
          <w:sz w:val="24"/>
        </w:rPr>
        <w:t xml:space="preserve"> SKILLS FIRST PROGRAM PAYMENTS TO THE CFMEU </w:t>
      </w:r>
      <w:r w:rsidR="00A203C0">
        <w:rPr>
          <w:rFonts w:cstheme="minorHAnsi"/>
          <w:bCs/>
          <w:caps/>
          <w:sz w:val="24"/>
        </w:rPr>
        <w:t xml:space="preserve">— </w:t>
      </w:r>
      <w:r w:rsidR="00A203C0" w:rsidRPr="009E128D">
        <w:rPr>
          <w:rFonts w:cs="Arial"/>
          <w:sz w:val="24"/>
        </w:rPr>
        <w:t>Minister’s answer</w:t>
      </w:r>
      <w:r w:rsidR="00A203C0">
        <w:rPr>
          <w:rFonts w:cs="Arial"/>
          <w:sz w:val="24"/>
        </w:rPr>
        <w:t>s</w:t>
      </w:r>
      <w:r w:rsidR="00A203C0" w:rsidRPr="009E128D">
        <w:rPr>
          <w:rFonts w:cs="Arial"/>
          <w:sz w:val="24"/>
        </w:rPr>
        <w:t xml:space="preserve"> to </w:t>
      </w:r>
      <w:proofErr w:type="spellStart"/>
      <w:r w:rsidR="00A203C0" w:rsidRPr="009E128D">
        <w:rPr>
          <w:rFonts w:cs="Arial"/>
          <w:sz w:val="24"/>
        </w:rPr>
        <w:t>QwN</w:t>
      </w:r>
      <w:proofErr w:type="spellEnd"/>
      <w:r w:rsidR="00A203C0" w:rsidRPr="009E128D">
        <w:rPr>
          <w:rFonts w:cs="Arial"/>
          <w:sz w:val="24"/>
        </w:rPr>
        <w:t xml:space="preserve"> </w:t>
      </w:r>
      <w:r w:rsidR="00A203C0">
        <w:rPr>
          <w:rFonts w:cs="Arial"/>
          <w:sz w:val="24"/>
        </w:rPr>
        <w:t>1057</w:t>
      </w:r>
      <w:r w:rsidR="00A203C0" w:rsidRPr="009E128D">
        <w:rPr>
          <w:rFonts w:cs="Arial"/>
          <w:sz w:val="24"/>
        </w:rPr>
        <w:t>, 1</w:t>
      </w:r>
      <w:r w:rsidR="00A203C0">
        <w:rPr>
          <w:rFonts w:cs="Arial"/>
          <w:sz w:val="24"/>
        </w:rPr>
        <w:t>1</w:t>
      </w:r>
      <w:r w:rsidR="00A203C0" w:rsidRPr="009E128D">
        <w:rPr>
          <w:rFonts w:cs="Arial"/>
          <w:sz w:val="24"/>
        </w:rPr>
        <w:t xml:space="preserve"> September 2025 — To be considered </w:t>
      </w:r>
      <w:r w:rsidR="00A203C0" w:rsidRPr="009E128D">
        <w:rPr>
          <w:rFonts w:cs="Arial"/>
          <w:i/>
          <w:iCs/>
          <w:sz w:val="24"/>
        </w:rPr>
        <w:t>(</w:t>
      </w:r>
      <w:r w:rsidR="00A203C0">
        <w:rPr>
          <w:rFonts w:cs="Arial"/>
          <w:i/>
          <w:iCs/>
          <w:sz w:val="24"/>
        </w:rPr>
        <w:t>Georgie Crozier</w:t>
      </w:r>
      <w:r w:rsidR="00A203C0" w:rsidRPr="009E128D">
        <w:rPr>
          <w:rFonts w:cs="Arial"/>
          <w:i/>
          <w:iCs/>
          <w:sz w:val="24"/>
        </w:rPr>
        <w:t>)</w:t>
      </w:r>
      <w:r w:rsidR="00A203C0" w:rsidRPr="009E128D">
        <w:rPr>
          <w:rFonts w:cs="Arial"/>
          <w:sz w:val="24"/>
        </w:rPr>
        <w:t>.</w:t>
      </w:r>
    </w:p>
    <w:p w14:paraId="27353043" w14:textId="234337E4" w:rsidR="00A203C0" w:rsidRDefault="00A203C0" w:rsidP="00A203C0">
      <w:pPr>
        <w:tabs>
          <w:tab w:val="left" w:pos="1440"/>
        </w:tabs>
        <w:spacing w:before="40" w:after="240"/>
        <w:ind w:left="567"/>
        <w:rPr>
          <w:rFonts w:cstheme="minorHAnsi"/>
          <w:i/>
        </w:rPr>
      </w:pPr>
      <w:r w:rsidRPr="009E128D">
        <w:rPr>
          <w:rFonts w:cstheme="minorHAnsi"/>
          <w:i/>
        </w:rPr>
        <w:t xml:space="preserve">[Listed for </w:t>
      </w:r>
      <w:r w:rsidR="00E126A7">
        <w:rPr>
          <w:rFonts w:cstheme="minorHAnsi"/>
          <w:i/>
        </w:rPr>
        <w:t>20</w:t>
      </w:r>
      <w:r w:rsidRPr="009E128D">
        <w:rPr>
          <w:rFonts w:cstheme="minorHAnsi"/>
          <w:i/>
        </w:rPr>
        <w:t xml:space="preserve"> day</w:t>
      </w:r>
      <w:r>
        <w:rPr>
          <w:rFonts w:cstheme="minorHAnsi"/>
          <w:i/>
        </w:rPr>
        <w:t>s</w:t>
      </w:r>
      <w:r w:rsidRPr="009E128D">
        <w:rPr>
          <w:rFonts w:cstheme="minorHAnsi"/>
          <w:i/>
        </w:rPr>
        <w:t xml:space="preserve"> — 90 minutes remain for debate</w:t>
      </w:r>
      <w:r w:rsidR="002D42FF" w:rsidRPr="002C34FF">
        <w:rPr>
          <w:rFonts w:cstheme="minorHAnsi"/>
          <w:i/>
          <w:iCs/>
          <w:vertAlign w:val="superscript"/>
        </w:rPr>
        <w:footnoteReference w:customMarkFollows="1" w:id="2"/>
        <w:sym w:font="Symbol" w:char="F023"/>
      </w:r>
      <w:r w:rsidRPr="009E128D">
        <w:rPr>
          <w:rFonts w:cstheme="minorHAnsi"/>
          <w:i/>
        </w:rPr>
        <w:t>].</w:t>
      </w:r>
    </w:p>
    <w:p w14:paraId="3E893CF4" w14:textId="31ADA300" w:rsidR="00A203C0" w:rsidRPr="009E128D" w:rsidRDefault="00597A33" w:rsidP="00A203C0">
      <w:pPr>
        <w:pStyle w:val="GB1"/>
        <w:spacing w:before="240"/>
        <w:ind w:left="567" w:hanging="567"/>
        <w:rPr>
          <w:rFonts w:ascii="Calibri" w:hAnsi="Calibri" w:cs="Calibri"/>
        </w:rPr>
      </w:pPr>
      <w:r>
        <w:rPr>
          <w:rFonts w:cstheme="minorHAnsi"/>
          <w:b/>
          <w:sz w:val="24"/>
        </w:rPr>
        <w:t>4</w:t>
      </w:r>
      <w:r w:rsidR="00AE0391">
        <w:rPr>
          <w:rFonts w:cstheme="minorHAnsi"/>
          <w:b/>
          <w:sz w:val="24"/>
        </w:rPr>
        <w:t>8</w:t>
      </w:r>
      <w:r w:rsidR="00A203C0" w:rsidRPr="009E128D">
        <w:rPr>
          <w:rFonts w:cstheme="minorHAnsi"/>
          <w:b/>
          <w:sz w:val="24"/>
        </w:rPr>
        <w:tab/>
        <w:t xml:space="preserve">QUESTIONS WITHOUT NOTICE </w:t>
      </w:r>
      <w:r w:rsidR="00A203C0" w:rsidRPr="009E128D">
        <w:rPr>
          <w:rFonts w:cstheme="minorHAnsi"/>
          <w:bCs/>
          <w:sz w:val="24"/>
        </w:rPr>
        <w:t>—</w:t>
      </w:r>
      <w:r w:rsidR="00A203C0">
        <w:rPr>
          <w:rFonts w:cstheme="minorHAnsi"/>
          <w:b/>
          <w:caps/>
          <w:sz w:val="24"/>
        </w:rPr>
        <w:t xml:space="preserve"> allegations of abuse of children in residential care </w:t>
      </w:r>
      <w:r w:rsidR="00A203C0">
        <w:rPr>
          <w:rFonts w:cstheme="minorHAnsi"/>
          <w:bCs/>
          <w:caps/>
          <w:sz w:val="24"/>
        </w:rPr>
        <w:t xml:space="preserve">— </w:t>
      </w:r>
      <w:r w:rsidR="00A203C0" w:rsidRPr="009E128D">
        <w:rPr>
          <w:rFonts w:cs="Arial"/>
          <w:sz w:val="24"/>
        </w:rPr>
        <w:t>Minister’s answer</w:t>
      </w:r>
      <w:r w:rsidR="00A203C0">
        <w:rPr>
          <w:rFonts w:cs="Arial"/>
          <w:sz w:val="24"/>
        </w:rPr>
        <w:t>s</w:t>
      </w:r>
      <w:r w:rsidR="00A203C0" w:rsidRPr="009E128D">
        <w:rPr>
          <w:rFonts w:cs="Arial"/>
          <w:sz w:val="24"/>
        </w:rPr>
        <w:t xml:space="preserve"> to </w:t>
      </w:r>
      <w:proofErr w:type="spellStart"/>
      <w:r w:rsidR="00A203C0" w:rsidRPr="009E128D">
        <w:rPr>
          <w:rFonts w:cs="Arial"/>
          <w:sz w:val="24"/>
        </w:rPr>
        <w:t>QwN</w:t>
      </w:r>
      <w:proofErr w:type="spellEnd"/>
      <w:r w:rsidR="00A203C0" w:rsidRPr="009E128D">
        <w:rPr>
          <w:rFonts w:cs="Arial"/>
          <w:sz w:val="24"/>
        </w:rPr>
        <w:t xml:space="preserve"> </w:t>
      </w:r>
      <w:r w:rsidR="00A203C0">
        <w:rPr>
          <w:rFonts w:cs="Arial"/>
          <w:sz w:val="24"/>
        </w:rPr>
        <w:t>1066</w:t>
      </w:r>
      <w:r w:rsidR="00A203C0" w:rsidRPr="009E128D">
        <w:rPr>
          <w:rFonts w:cs="Arial"/>
          <w:sz w:val="24"/>
        </w:rPr>
        <w:t xml:space="preserve">, </w:t>
      </w:r>
      <w:r w:rsidR="00A203C0">
        <w:rPr>
          <w:rFonts w:cs="Arial"/>
          <w:sz w:val="24"/>
        </w:rPr>
        <w:t>14 October</w:t>
      </w:r>
      <w:r w:rsidR="00A203C0" w:rsidRPr="009E128D">
        <w:rPr>
          <w:rFonts w:cs="Arial"/>
          <w:sz w:val="24"/>
        </w:rPr>
        <w:t xml:space="preserve"> 2025 — To be considered </w:t>
      </w:r>
      <w:r w:rsidR="00A203C0" w:rsidRPr="009E128D">
        <w:rPr>
          <w:rFonts w:cs="Arial"/>
          <w:i/>
          <w:iCs/>
          <w:sz w:val="24"/>
        </w:rPr>
        <w:t>(</w:t>
      </w:r>
      <w:r w:rsidR="00A203C0">
        <w:rPr>
          <w:rFonts w:cs="Arial"/>
          <w:i/>
          <w:iCs/>
          <w:sz w:val="24"/>
        </w:rPr>
        <w:t>Georgie Crozier</w:t>
      </w:r>
      <w:r w:rsidR="00A203C0" w:rsidRPr="009E128D">
        <w:rPr>
          <w:rFonts w:cs="Arial"/>
          <w:i/>
          <w:iCs/>
          <w:sz w:val="24"/>
        </w:rPr>
        <w:t>)</w:t>
      </w:r>
      <w:r w:rsidR="00A203C0" w:rsidRPr="009E128D">
        <w:rPr>
          <w:rFonts w:cs="Arial"/>
          <w:sz w:val="24"/>
        </w:rPr>
        <w:t>.</w:t>
      </w:r>
    </w:p>
    <w:p w14:paraId="31F4227A" w14:textId="4225CB74" w:rsidR="00A203C0" w:rsidRPr="005C603F" w:rsidRDefault="00A203C0" w:rsidP="00A203C0">
      <w:pPr>
        <w:tabs>
          <w:tab w:val="left" w:pos="1440"/>
        </w:tabs>
        <w:spacing w:before="40" w:after="240"/>
        <w:ind w:left="567"/>
        <w:rPr>
          <w:rFonts w:cstheme="minorHAnsi"/>
          <w:i/>
        </w:rPr>
      </w:pPr>
      <w:r w:rsidRPr="009E128D">
        <w:rPr>
          <w:rFonts w:cstheme="minorHAnsi"/>
          <w:i/>
        </w:rPr>
        <w:t xml:space="preserve">[Listed for </w:t>
      </w:r>
      <w:r w:rsidR="00E126A7">
        <w:rPr>
          <w:rFonts w:cstheme="minorHAnsi"/>
          <w:i/>
        </w:rPr>
        <w:t>20</w:t>
      </w:r>
      <w:r w:rsidRPr="009E128D">
        <w:rPr>
          <w:rFonts w:cstheme="minorHAnsi"/>
          <w:i/>
        </w:rPr>
        <w:t xml:space="preserve"> days — 90 minutes remain for debate</w:t>
      </w:r>
      <w:r w:rsidRPr="009E128D">
        <w:rPr>
          <w:rFonts w:cstheme="minorHAnsi"/>
          <w:i/>
          <w:iCs/>
          <w:vertAlign w:val="superscript"/>
        </w:rPr>
        <w:t>#</w:t>
      </w:r>
      <w:r w:rsidRPr="009E128D">
        <w:rPr>
          <w:rFonts w:cstheme="minorHAnsi"/>
          <w:i/>
        </w:rPr>
        <w:t>].</w:t>
      </w:r>
    </w:p>
    <w:p w14:paraId="7DDB60E2" w14:textId="22758AEC" w:rsidR="00A203C0" w:rsidRPr="009E128D" w:rsidRDefault="002D42FF" w:rsidP="00A203C0">
      <w:pPr>
        <w:pStyle w:val="GB1"/>
        <w:spacing w:before="240"/>
        <w:ind w:left="567" w:hanging="567"/>
        <w:rPr>
          <w:rFonts w:ascii="Calibri" w:hAnsi="Calibri" w:cs="Calibri"/>
        </w:rPr>
      </w:pPr>
      <w:r>
        <w:rPr>
          <w:rFonts w:cstheme="minorHAnsi"/>
          <w:b/>
          <w:sz w:val="24"/>
        </w:rPr>
        <w:t>4</w:t>
      </w:r>
      <w:r w:rsidR="00AE0391">
        <w:rPr>
          <w:rFonts w:cstheme="minorHAnsi"/>
          <w:b/>
          <w:sz w:val="24"/>
        </w:rPr>
        <w:t>9</w:t>
      </w:r>
      <w:r w:rsidR="00A203C0" w:rsidRPr="009E128D">
        <w:rPr>
          <w:rFonts w:cstheme="minorHAnsi"/>
          <w:b/>
          <w:sz w:val="24"/>
        </w:rPr>
        <w:tab/>
        <w:t xml:space="preserve">QUESTIONS WITHOUT NOTICE </w:t>
      </w:r>
      <w:r w:rsidR="00A203C0" w:rsidRPr="009E128D">
        <w:rPr>
          <w:rFonts w:cstheme="minorHAnsi"/>
          <w:bCs/>
          <w:sz w:val="24"/>
        </w:rPr>
        <w:t>—</w:t>
      </w:r>
      <w:r w:rsidR="00A203C0">
        <w:rPr>
          <w:rFonts w:cstheme="minorHAnsi"/>
          <w:b/>
          <w:caps/>
          <w:sz w:val="24"/>
        </w:rPr>
        <w:t xml:space="preserve"> criminal offences by children in the child protection system </w:t>
      </w:r>
      <w:r w:rsidR="00A203C0">
        <w:rPr>
          <w:rFonts w:cstheme="minorHAnsi"/>
          <w:bCs/>
          <w:caps/>
          <w:sz w:val="24"/>
        </w:rPr>
        <w:t xml:space="preserve">— </w:t>
      </w:r>
      <w:r w:rsidR="00A203C0" w:rsidRPr="009E128D">
        <w:rPr>
          <w:rFonts w:cs="Arial"/>
          <w:sz w:val="24"/>
        </w:rPr>
        <w:t>Minister’s answer</w:t>
      </w:r>
      <w:r w:rsidR="00A203C0">
        <w:rPr>
          <w:rFonts w:cs="Arial"/>
          <w:sz w:val="24"/>
        </w:rPr>
        <w:t>s</w:t>
      </w:r>
      <w:r w:rsidR="00A203C0" w:rsidRPr="009E128D">
        <w:rPr>
          <w:rFonts w:cs="Arial"/>
          <w:sz w:val="24"/>
        </w:rPr>
        <w:t xml:space="preserve"> to </w:t>
      </w:r>
      <w:proofErr w:type="spellStart"/>
      <w:r w:rsidR="00A203C0" w:rsidRPr="009E128D">
        <w:rPr>
          <w:rFonts w:cs="Arial"/>
          <w:sz w:val="24"/>
        </w:rPr>
        <w:t>QwN</w:t>
      </w:r>
      <w:proofErr w:type="spellEnd"/>
      <w:r w:rsidR="00A203C0" w:rsidRPr="009E128D">
        <w:rPr>
          <w:rFonts w:cs="Arial"/>
          <w:sz w:val="24"/>
        </w:rPr>
        <w:t xml:space="preserve"> </w:t>
      </w:r>
      <w:r w:rsidR="00A203C0">
        <w:rPr>
          <w:rFonts w:cs="Arial"/>
          <w:sz w:val="24"/>
        </w:rPr>
        <w:t>1067</w:t>
      </w:r>
      <w:r w:rsidR="00A203C0" w:rsidRPr="009E128D">
        <w:rPr>
          <w:rFonts w:cs="Arial"/>
          <w:sz w:val="24"/>
        </w:rPr>
        <w:t xml:space="preserve">, </w:t>
      </w:r>
      <w:r w:rsidR="00A203C0">
        <w:rPr>
          <w:rFonts w:cs="Arial"/>
          <w:sz w:val="24"/>
        </w:rPr>
        <w:t>14 October</w:t>
      </w:r>
      <w:r w:rsidR="00A203C0" w:rsidRPr="009E128D">
        <w:rPr>
          <w:rFonts w:cs="Arial"/>
          <w:sz w:val="24"/>
        </w:rPr>
        <w:t xml:space="preserve"> 2025 — To be considered </w:t>
      </w:r>
      <w:r w:rsidR="00A203C0" w:rsidRPr="009E128D">
        <w:rPr>
          <w:rFonts w:cs="Arial"/>
          <w:i/>
          <w:iCs/>
          <w:sz w:val="24"/>
        </w:rPr>
        <w:t>(</w:t>
      </w:r>
      <w:r w:rsidR="00A203C0">
        <w:rPr>
          <w:rFonts w:cs="Arial"/>
          <w:i/>
          <w:iCs/>
          <w:sz w:val="24"/>
        </w:rPr>
        <w:t>Georgie Crozier</w:t>
      </w:r>
      <w:r w:rsidR="00A203C0" w:rsidRPr="009E128D">
        <w:rPr>
          <w:rFonts w:cs="Arial"/>
          <w:i/>
          <w:iCs/>
          <w:sz w:val="24"/>
        </w:rPr>
        <w:t>)</w:t>
      </w:r>
      <w:r w:rsidR="00A203C0" w:rsidRPr="009E128D">
        <w:rPr>
          <w:rFonts w:cs="Arial"/>
          <w:sz w:val="24"/>
        </w:rPr>
        <w:t>.</w:t>
      </w:r>
    </w:p>
    <w:p w14:paraId="659D5F72" w14:textId="70744DE4" w:rsidR="00F26A6B" w:rsidRPr="00D92B7D" w:rsidRDefault="00A203C0" w:rsidP="00D92B7D">
      <w:pPr>
        <w:tabs>
          <w:tab w:val="left" w:pos="1440"/>
        </w:tabs>
        <w:spacing w:before="40" w:after="240"/>
        <w:ind w:left="567"/>
        <w:rPr>
          <w:rFonts w:cstheme="minorHAnsi"/>
          <w:i/>
        </w:rPr>
      </w:pPr>
      <w:r w:rsidRPr="009E128D">
        <w:rPr>
          <w:rFonts w:cstheme="minorHAnsi"/>
          <w:i/>
        </w:rPr>
        <w:t xml:space="preserve">[Listed for </w:t>
      </w:r>
      <w:r w:rsidR="00E126A7">
        <w:rPr>
          <w:rFonts w:cstheme="minorHAnsi"/>
          <w:i/>
        </w:rPr>
        <w:t>20</w:t>
      </w:r>
      <w:r w:rsidRPr="009E128D">
        <w:rPr>
          <w:rFonts w:cstheme="minorHAnsi"/>
          <w:i/>
        </w:rPr>
        <w:t xml:space="preserve"> days — 90 minutes remain for debate</w:t>
      </w:r>
      <w:r w:rsidRPr="009E128D">
        <w:rPr>
          <w:rFonts w:cstheme="minorHAnsi"/>
          <w:i/>
          <w:iCs/>
          <w:vertAlign w:val="superscript"/>
        </w:rPr>
        <w:t>#</w:t>
      </w:r>
      <w:r w:rsidRPr="009E128D">
        <w:rPr>
          <w:rFonts w:cstheme="minorHAnsi"/>
          <w:i/>
        </w:rPr>
        <w:t>].</w:t>
      </w:r>
    </w:p>
    <w:p w14:paraId="554BBE03" w14:textId="2B8FC015" w:rsidR="00A203C0" w:rsidRPr="00074CFF" w:rsidRDefault="00AE0391" w:rsidP="00A203C0">
      <w:pPr>
        <w:pStyle w:val="GB1"/>
        <w:spacing w:before="240"/>
        <w:ind w:left="567" w:hanging="567"/>
        <w:rPr>
          <w:rFonts w:cstheme="minorHAnsi"/>
          <w:b/>
          <w:sz w:val="24"/>
        </w:rPr>
      </w:pPr>
      <w:r>
        <w:rPr>
          <w:rFonts w:cstheme="minorHAnsi"/>
          <w:b/>
          <w:sz w:val="24"/>
        </w:rPr>
        <w:t>50</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074CFF">
        <w:rPr>
          <w:rFonts w:cstheme="minorHAnsi"/>
          <w:bCs/>
          <w:sz w:val="24"/>
        </w:rPr>
        <w:t>—</w:t>
      </w:r>
      <w:r w:rsidR="00A203C0" w:rsidRPr="00074CFF">
        <w:rPr>
          <w:rFonts w:cstheme="minorHAnsi"/>
          <w:b/>
          <w:sz w:val="24"/>
        </w:rPr>
        <w:t xml:space="preserve"> </w:t>
      </w:r>
      <w:r w:rsidR="00A203C0" w:rsidRPr="00E133A9">
        <w:rPr>
          <w:rFonts w:cstheme="minorHAnsi"/>
          <w:b/>
          <w:bCs/>
          <w:caps/>
          <w:sz w:val="24"/>
        </w:rPr>
        <w:t xml:space="preserve">REVIEW CITY OF CASEY FEES AND PERMITS FOR PRIVATE LAND USE </w:t>
      </w:r>
      <w:r w:rsidR="00A203C0" w:rsidRPr="00074CFF">
        <w:rPr>
          <w:rFonts w:cs="Arial"/>
          <w:sz w:val="24"/>
        </w:rPr>
        <w:t>— To be considered</w:t>
      </w:r>
      <w:r w:rsidR="00A203C0">
        <w:rPr>
          <w:rFonts w:cs="Arial"/>
          <w:i/>
          <w:iCs/>
          <w:sz w:val="24"/>
        </w:rPr>
        <w:t xml:space="preserve"> (</w:t>
      </w:r>
      <w:r w:rsidR="00A203C0" w:rsidRPr="00E133A9">
        <w:rPr>
          <w:rFonts w:cs="Arial"/>
          <w:i/>
          <w:iCs/>
          <w:sz w:val="24"/>
        </w:rPr>
        <w:t>Jeff</w:t>
      </w:r>
      <w:r w:rsidR="00A203C0" w:rsidRPr="00E133A9">
        <w:rPr>
          <w:rFonts w:ascii="Aptos" w:hAnsi="Aptos" w:cs="Arial"/>
          <w:i/>
          <w:iCs/>
          <w:sz w:val="24"/>
        </w:rPr>
        <w:t> </w:t>
      </w:r>
      <w:r w:rsidR="00A203C0" w:rsidRPr="00E133A9">
        <w:rPr>
          <w:rFonts w:cs="Arial"/>
          <w:i/>
          <w:iCs/>
          <w:sz w:val="24"/>
        </w:rPr>
        <w:t>Bourman</w:t>
      </w:r>
      <w:r w:rsidR="00A203C0" w:rsidRPr="00074CFF">
        <w:rPr>
          <w:rFonts w:cs="Arial"/>
          <w:i/>
          <w:iCs/>
          <w:sz w:val="24"/>
        </w:rPr>
        <w:t>)</w:t>
      </w:r>
      <w:r w:rsidR="00A203C0" w:rsidRPr="00074CFF">
        <w:rPr>
          <w:rFonts w:cs="Arial"/>
          <w:sz w:val="24"/>
        </w:rPr>
        <w:t>.</w:t>
      </w:r>
    </w:p>
    <w:p w14:paraId="55C56656" w14:textId="154807CE"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20</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10F3C4A4" w14:textId="62413477" w:rsidR="00A203C0" w:rsidRPr="00074CFF" w:rsidRDefault="00F70DEA" w:rsidP="00A203C0">
      <w:pPr>
        <w:pStyle w:val="GB1"/>
        <w:spacing w:before="240"/>
        <w:ind w:left="567" w:hanging="567"/>
        <w:rPr>
          <w:rFonts w:cstheme="minorHAnsi"/>
          <w:b/>
          <w:sz w:val="24"/>
        </w:rPr>
      </w:pPr>
      <w:r>
        <w:rPr>
          <w:rFonts w:cstheme="minorHAnsi"/>
          <w:b/>
          <w:sz w:val="24"/>
        </w:rPr>
        <w:t>5</w:t>
      </w:r>
      <w:r w:rsidR="00AE0391">
        <w:rPr>
          <w:rFonts w:cstheme="minorHAnsi"/>
          <w:b/>
          <w:sz w:val="24"/>
        </w:rPr>
        <w:t>1</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074CFF">
        <w:rPr>
          <w:rFonts w:cstheme="minorHAnsi"/>
          <w:bCs/>
          <w:sz w:val="24"/>
        </w:rPr>
        <w:t>—</w:t>
      </w:r>
      <w:r w:rsidR="00A203C0" w:rsidRPr="00074CFF">
        <w:rPr>
          <w:rFonts w:cstheme="minorHAnsi"/>
          <w:b/>
          <w:sz w:val="24"/>
        </w:rPr>
        <w:t xml:space="preserve"> </w:t>
      </w:r>
      <w:r w:rsidR="00A203C0" w:rsidRPr="00E133A9">
        <w:rPr>
          <w:rFonts w:cstheme="minorHAnsi"/>
          <w:b/>
          <w:bCs/>
          <w:caps/>
          <w:sz w:val="24"/>
        </w:rPr>
        <w:t xml:space="preserve">REDUCE PROBATIONARY DRIVING AGE </w:t>
      </w:r>
      <w:r w:rsidR="00A203C0" w:rsidRPr="00074CFF">
        <w:rPr>
          <w:rFonts w:cs="Arial"/>
          <w:sz w:val="24"/>
        </w:rPr>
        <w:t>— To be considered</w:t>
      </w:r>
      <w:r w:rsidR="00A203C0">
        <w:rPr>
          <w:rFonts w:cs="Arial"/>
          <w:i/>
          <w:iCs/>
          <w:sz w:val="24"/>
        </w:rPr>
        <w:t xml:space="preserve"> (</w:t>
      </w:r>
      <w:r w:rsidR="00A203C0" w:rsidRPr="00E133A9">
        <w:rPr>
          <w:rFonts w:cs="Arial"/>
          <w:i/>
          <w:iCs/>
          <w:sz w:val="24"/>
        </w:rPr>
        <w:t>Gaelle</w:t>
      </w:r>
      <w:r w:rsidR="00A203C0" w:rsidRPr="00E133A9">
        <w:rPr>
          <w:rFonts w:ascii="Aptos" w:hAnsi="Aptos" w:cs="Arial"/>
          <w:i/>
          <w:iCs/>
          <w:sz w:val="24"/>
        </w:rPr>
        <w:t> </w:t>
      </w:r>
      <w:r w:rsidR="00A203C0" w:rsidRPr="00E133A9">
        <w:rPr>
          <w:rFonts w:cs="Arial"/>
          <w:i/>
          <w:iCs/>
          <w:sz w:val="24"/>
        </w:rPr>
        <w:t>Broad</w:t>
      </w:r>
      <w:r w:rsidR="00A203C0" w:rsidRPr="00074CFF">
        <w:rPr>
          <w:rFonts w:cs="Arial"/>
          <w:i/>
          <w:iCs/>
          <w:sz w:val="24"/>
        </w:rPr>
        <w:t>)</w:t>
      </w:r>
      <w:r w:rsidR="00A203C0" w:rsidRPr="00074CFF">
        <w:rPr>
          <w:rFonts w:cs="Arial"/>
          <w:sz w:val="24"/>
        </w:rPr>
        <w:t>.</w:t>
      </w:r>
    </w:p>
    <w:p w14:paraId="72CB816C" w14:textId="3BE3E8FC"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20</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0430EEC5" w14:textId="4A2F9715" w:rsidR="00A203C0" w:rsidRPr="00074CFF" w:rsidRDefault="00EF0F61" w:rsidP="00A203C0">
      <w:pPr>
        <w:pStyle w:val="GB1"/>
        <w:spacing w:before="240"/>
        <w:ind w:left="567" w:hanging="567"/>
        <w:rPr>
          <w:rFonts w:cstheme="minorHAnsi"/>
          <w:b/>
          <w:sz w:val="24"/>
        </w:rPr>
      </w:pPr>
      <w:r>
        <w:rPr>
          <w:rFonts w:cstheme="minorHAnsi"/>
          <w:b/>
          <w:sz w:val="24"/>
        </w:rPr>
        <w:t>5</w:t>
      </w:r>
      <w:r w:rsidR="00AE0391">
        <w:rPr>
          <w:rFonts w:cstheme="minorHAnsi"/>
          <w:b/>
          <w:sz w:val="24"/>
        </w:rPr>
        <w:t>2</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074CFF">
        <w:rPr>
          <w:rFonts w:cstheme="minorHAnsi"/>
          <w:bCs/>
          <w:sz w:val="24"/>
        </w:rPr>
        <w:t>—</w:t>
      </w:r>
      <w:r w:rsidR="00A203C0" w:rsidRPr="00074CFF">
        <w:rPr>
          <w:rFonts w:cstheme="minorHAnsi"/>
          <w:b/>
          <w:sz w:val="24"/>
        </w:rPr>
        <w:t xml:space="preserve"> </w:t>
      </w:r>
      <w:r w:rsidR="00A203C0" w:rsidRPr="00E133A9">
        <w:rPr>
          <w:rFonts w:cstheme="minorHAnsi"/>
          <w:b/>
          <w:bCs/>
          <w:caps/>
          <w:sz w:val="24"/>
        </w:rPr>
        <w:t xml:space="preserve">MORE SERVICES FOR BUS ROUTE 506 </w:t>
      </w:r>
      <w:r w:rsidR="00A203C0" w:rsidRPr="00074CFF">
        <w:rPr>
          <w:rFonts w:cs="Arial"/>
          <w:sz w:val="24"/>
        </w:rPr>
        <w:t>— To be considered</w:t>
      </w:r>
      <w:r w:rsidR="00A203C0">
        <w:rPr>
          <w:rFonts w:cs="Arial"/>
          <w:i/>
          <w:iCs/>
          <w:sz w:val="24"/>
        </w:rPr>
        <w:t xml:space="preserve"> </w:t>
      </w:r>
      <w:r w:rsidR="00A203C0">
        <w:rPr>
          <w:rFonts w:cs="Arial"/>
          <w:i/>
          <w:iCs/>
          <w:sz w:val="24"/>
        </w:rPr>
        <w:br/>
        <w:t>(</w:t>
      </w:r>
      <w:r w:rsidR="00A203C0" w:rsidRPr="00E133A9">
        <w:rPr>
          <w:rFonts w:cs="Arial"/>
          <w:i/>
          <w:iCs/>
          <w:sz w:val="24"/>
        </w:rPr>
        <w:t>Anasina</w:t>
      </w:r>
      <w:r w:rsidR="00A203C0" w:rsidRPr="00E133A9">
        <w:rPr>
          <w:rFonts w:ascii="Aptos" w:hAnsi="Aptos" w:cs="Arial"/>
          <w:i/>
          <w:iCs/>
          <w:sz w:val="24"/>
        </w:rPr>
        <w:t> </w:t>
      </w:r>
      <w:r w:rsidR="00A203C0" w:rsidRPr="00E133A9">
        <w:rPr>
          <w:rFonts w:cs="Arial"/>
          <w:i/>
          <w:iCs/>
          <w:sz w:val="24"/>
        </w:rPr>
        <w:t>Gray-Barberio</w:t>
      </w:r>
      <w:r w:rsidR="00A203C0" w:rsidRPr="00074CFF">
        <w:rPr>
          <w:rFonts w:cs="Arial"/>
          <w:i/>
          <w:iCs/>
          <w:sz w:val="24"/>
        </w:rPr>
        <w:t>)</w:t>
      </w:r>
      <w:r w:rsidR="00A203C0" w:rsidRPr="00074CFF">
        <w:rPr>
          <w:rFonts w:cs="Arial"/>
          <w:sz w:val="24"/>
        </w:rPr>
        <w:t>.</w:t>
      </w:r>
    </w:p>
    <w:p w14:paraId="6444A9A5" w14:textId="4AC2D5CC"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20</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392D13FB" w14:textId="593C8F4D" w:rsidR="00A203C0" w:rsidRPr="00074CFF" w:rsidRDefault="00EF0F61" w:rsidP="00A203C0">
      <w:pPr>
        <w:pStyle w:val="GB1"/>
        <w:spacing w:before="240"/>
        <w:ind w:left="567" w:hanging="567"/>
        <w:rPr>
          <w:rFonts w:cstheme="minorHAnsi"/>
          <w:b/>
          <w:sz w:val="24"/>
        </w:rPr>
      </w:pPr>
      <w:r>
        <w:rPr>
          <w:rFonts w:cstheme="minorHAnsi"/>
          <w:b/>
          <w:sz w:val="24"/>
        </w:rPr>
        <w:lastRenderedPageBreak/>
        <w:t>5</w:t>
      </w:r>
      <w:r w:rsidR="00AE0391">
        <w:rPr>
          <w:rFonts w:cstheme="minorHAnsi"/>
          <w:b/>
          <w:sz w:val="24"/>
        </w:rPr>
        <w:t>3</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074CFF">
        <w:rPr>
          <w:rFonts w:cstheme="minorHAnsi"/>
          <w:bCs/>
          <w:sz w:val="24"/>
        </w:rPr>
        <w:t>—</w:t>
      </w:r>
      <w:r w:rsidR="00A203C0" w:rsidRPr="00074CFF">
        <w:rPr>
          <w:rFonts w:cstheme="minorHAnsi"/>
          <w:b/>
          <w:sz w:val="24"/>
        </w:rPr>
        <w:t xml:space="preserve"> </w:t>
      </w:r>
      <w:r w:rsidR="00A203C0" w:rsidRPr="00E133A9">
        <w:rPr>
          <w:rFonts w:cstheme="minorHAnsi"/>
          <w:b/>
          <w:bCs/>
          <w:caps/>
          <w:sz w:val="24"/>
        </w:rPr>
        <w:t xml:space="preserve">INTERSECTION OF CENTRE, O’GRADY AND HALLAM SOUTH ROADS, HALLAM </w:t>
      </w:r>
      <w:r w:rsidR="00A203C0" w:rsidRPr="00074CFF">
        <w:rPr>
          <w:rFonts w:cs="Arial"/>
          <w:sz w:val="24"/>
        </w:rPr>
        <w:t>— To be considered</w:t>
      </w:r>
      <w:r w:rsidR="00A203C0">
        <w:rPr>
          <w:rFonts w:cs="Arial"/>
          <w:i/>
          <w:iCs/>
          <w:sz w:val="24"/>
        </w:rPr>
        <w:t xml:space="preserve"> (</w:t>
      </w:r>
      <w:r w:rsidR="00A203C0" w:rsidRPr="00E133A9">
        <w:rPr>
          <w:rFonts w:cs="Arial"/>
          <w:i/>
          <w:iCs/>
          <w:sz w:val="24"/>
        </w:rPr>
        <w:t>Ann-Marie</w:t>
      </w:r>
      <w:r w:rsidR="00A203C0" w:rsidRPr="00E133A9">
        <w:rPr>
          <w:rFonts w:ascii="Aptos" w:hAnsi="Aptos" w:cs="Arial"/>
          <w:i/>
          <w:iCs/>
          <w:sz w:val="24"/>
        </w:rPr>
        <w:t> </w:t>
      </w:r>
      <w:r w:rsidR="00A203C0" w:rsidRPr="00E133A9">
        <w:rPr>
          <w:rFonts w:cs="Arial"/>
          <w:i/>
          <w:iCs/>
          <w:sz w:val="24"/>
        </w:rPr>
        <w:t>Hermans</w:t>
      </w:r>
      <w:r w:rsidR="00A203C0" w:rsidRPr="00074CFF">
        <w:rPr>
          <w:rFonts w:cs="Arial"/>
          <w:i/>
          <w:iCs/>
          <w:sz w:val="24"/>
        </w:rPr>
        <w:t>)</w:t>
      </w:r>
      <w:r w:rsidR="00A203C0" w:rsidRPr="00074CFF">
        <w:rPr>
          <w:rFonts w:cs="Arial"/>
          <w:sz w:val="24"/>
        </w:rPr>
        <w:t>.</w:t>
      </w:r>
    </w:p>
    <w:p w14:paraId="11645363" w14:textId="18C522E9"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20</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50DFB037" w14:textId="0A9F66CE" w:rsidR="00A203C0" w:rsidRPr="00074CFF" w:rsidRDefault="003C4807" w:rsidP="00A203C0">
      <w:pPr>
        <w:pStyle w:val="GB1"/>
        <w:spacing w:before="240"/>
        <w:ind w:left="567" w:hanging="567"/>
        <w:rPr>
          <w:rFonts w:cstheme="minorHAnsi"/>
          <w:b/>
          <w:sz w:val="24"/>
        </w:rPr>
      </w:pPr>
      <w:r>
        <w:rPr>
          <w:rFonts w:cstheme="minorHAnsi"/>
          <w:b/>
          <w:sz w:val="24"/>
        </w:rPr>
        <w:t>5</w:t>
      </w:r>
      <w:r w:rsidR="00AE0391">
        <w:rPr>
          <w:rFonts w:cstheme="minorHAnsi"/>
          <w:b/>
          <w:sz w:val="24"/>
        </w:rPr>
        <w:t>4</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074CFF">
        <w:rPr>
          <w:rFonts w:cstheme="minorHAnsi"/>
          <w:bCs/>
          <w:sz w:val="24"/>
        </w:rPr>
        <w:t>—</w:t>
      </w:r>
      <w:r w:rsidR="00A203C0" w:rsidRPr="00074CFF">
        <w:rPr>
          <w:rFonts w:cstheme="minorHAnsi"/>
          <w:b/>
          <w:sz w:val="24"/>
        </w:rPr>
        <w:t xml:space="preserve"> </w:t>
      </w:r>
      <w:r w:rsidR="00A203C0" w:rsidRPr="00E133A9">
        <w:rPr>
          <w:rFonts w:cstheme="minorHAnsi"/>
          <w:b/>
          <w:bCs/>
          <w:caps/>
          <w:sz w:val="24"/>
        </w:rPr>
        <w:t xml:space="preserve">ONLINE RENEWAL PORTAL FOR FIREARM LICENCES AND PRIVATE SECURITY LICENCES AND REGISTRATION </w:t>
      </w:r>
      <w:r w:rsidR="00A203C0" w:rsidRPr="00074CFF">
        <w:rPr>
          <w:rFonts w:cs="Arial"/>
          <w:sz w:val="24"/>
        </w:rPr>
        <w:t>— To be considered</w:t>
      </w:r>
      <w:r w:rsidR="00A203C0">
        <w:rPr>
          <w:rFonts w:cs="Arial"/>
          <w:i/>
          <w:iCs/>
          <w:sz w:val="24"/>
        </w:rPr>
        <w:t xml:space="preserve"> (</w:t>
      </w:r>
      <w:r w:rsidR="00A203C0" w:rsidRPr="00E133A9">
        <w:rPr>
          <w:rFonts w:cs="Arial"/>
          <w:i/>
          <w:iCs/>
          <w:sz w:val="24"/>
        </w:rPr>
        <w:t>David</w:t>
      </w:r>
      <w:r w:rsidR="00A203C0" w:rsidRPr="00E133A9">
        <w:rPr>
          <w:rFonts w:ascii="Aptos" w:hAnsi="Aptos" w:cs="Arial"/>
          <w:i/>
          <w:iCs/>
          <w:sz w:val="24"/>
        </w:rPr>
        <w:t> </w:t>
      </w:r>
      <w:r w:rsidR="00A203C0" w:rsidRPr="00E133A9">
        <w:rPr>
          <w:rFonts w:cs="Arial"/>
          <w:i/>
          <w:iCs/>
          <w:sz w:val="24"/>
        </w:rPr>
        <w:t>Limbrick</w:t>
      </w:r>
      <w:r w:rsidR="00A203C0" w:rsidRPr="00074CFF">
        <w:rPr>
          <w:rFonts w:cs="Arial"/>
          <w:i/>
          <w:iCs/>
          <w:sz w:val="24"/>
        </w:rPr>
        <w:t>)</w:t>
      </w:r>
      <w:r w:rsidR="00A203C0" w:rsidRPr="00074CFF">
        <w:rPr>
          <w:rFonts w:cs="Arial"/>
          <w:sz w:val="24"/>
        </w:rPr>
        <w:t>.</w:t>
      </w:r>
    </w:p>
    <w:p w14:paraId="3078111D" w14:textId="1D4BE2F4"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20</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093544EE" w14:textId="112504B2" w:rsidR="00A203C0" w:rsidRPr="00074CFF" w:rsidRDefault="003C4807" w:rsidP="00A203C0">
      <w:pPr>
        <w:pStyle w:val="GB1"/>
        <w:spacing w:before="240"/>
        <w:ind w:left="567" w:hanging="567"/>
        <w:rPr>
          <w:rFonts w:cstheme="minorHAnsi"/>
          <w:b/>
          <w:sz w:val="24"/>
        </w:rPr>
      </w:pPr>
      <w:r>
        <w:rPr>
          <w:rFonts w:cstheme="minorHAnsi"/>
          <w:b/>
          <w:sz w:val="24"/>
        </w:rPr>
        <w:t>5</w:t>
      </w:r>
      <w:r w:rsidR="00AE0391">
        <w:rPr>
          <w:rFonts w:cstheme="minorHAnsi"/>
          <w:b/>
          <w:sz w:val="24"/>
        </w:rPr>
        <w:t>5</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DD3AC7">
        <w:rPr>
          <w:rFonts w:cstheme="minorHAnsi"/>
          <w:bCs/>
          <w:sz w:val="24"/>
        </w:rPr>
        <w:t xml:space="preserve">— </w:t>
      </w:r>
      <w:r w:rsidR="00A203C0" w:rsidRPr="00DD3AC7">
        <w:rPr>
          <w:rFonts w:cstheme="minorHAnsi"/>
          <w:b/>
          <w:sz w:val="24"/>
        </w:rPr>
        <w:t xml:space="preserve">LANG </w:t>
      </w:r>
      <w:proofErr w:type="spellStart"/>
      <w:r w:rsidR="00A203C0" w:rsidRPr="00DD3AC7">
        <w:rPr>
          <w:rFonts w:cstheme="minorHAnsi"/>
          <w:b/>
          <w:sz w:val="24"/>
        </w:rPr>
        <w:t>LANG</w:t>
      </w:r>
      <w:proofErr w:type="spellEnd"/>
      <w:r w:rsidR="00A203C0" w:rsidRPr="00DD3AC7">
        <w:rPr>
          <w:rFonts w:cstheme="minorHAnsi"/>
          <w:b/>
          <w:sz w:val="24"/>
        </w:rPr>
        <w:t xml:space="preserve"> STRATEGIC EXTRACTIVE RESOURCE AREA</w:t>
      </w:r>
      <w:r w:rsidR="00A203C0">
        <w:rPr>
          <w:rFonts w:cstheme="minorHAnsi"/>
          <w:b/>
          <w:sz w:val="24"/>
        </w:rPr>
        <w:t xml:space="preserve"> </w:t>
      </w:r>
      <w:r w:rsidR="00A203C0" w:rsidRPr="00507FF9">
        <w:rPr>
          <w:rFonts w:cstheme="minorHAnsi"/>
          <w:bCs/>
          <w:sz w:val="24"/>
        </w:rPr>
        <w:t>—</w:t>
      </w:r>
      <w:r w:rsidR="00A203C0">
        <w:rPr>
          <w:rFonts w:cstheme="minorHAnsi"/>
          <w:b/>
          <w:sz w:val="24"/>
        </w:rPr>
        <w:t xml:space="preserve"> </w:t>
      </w:r>
      <w:r w:rsidR="00A203C0" w:rsidRPr="00074CFF">
        <w:rPr>
          <w:rFonts w:cs="Arial"/>
          <w:sz w:val="24"/>
        </w:rPr>
        <w:t>To be considered</w:t>
      </w:r>
      <w:r w:rsidR="00A203C0">
        <w:rPr>
          <w:rFonts w:cs="Arial"/>
          <w:i/>
          <w:iCs/>
          <w:sz w:val="24"/>
        </w:rPr>
        <w:t xml:space="preserve"> </w:t>
      </w:r>
      <w:r w:rsidR="00A203C0">
        <w:rPr>
          <w:rFonts w:cs="Arial"/>
          <w:i/>
          <w:iCs/>
          <w:sz w:val="24"/>
        </w:rPr>
        <w:br/>
        <w:t>(Renee Heath</w:t>
      </w:r>
      <w:r w:rsidR="00A203C0" w:rsidRPr="00074CFF">
        <w:rPr>
          <w:rFonts w:cs="Arial"/>
          <w:i/>
          <w:iCs/>
          <w:sz w:val="24"/>
        </w:rPr>
        <w:t>)</w:t>
      </w:r>
      <w:r w:rsidR="00A203C0" w:rsidRPr="00074CFF">
        <w:rPr>
          <w:rFonts w:cs="Arial"/>
          <w:sz w:val="24"/>
        </w:rPr>
        <w:t>.</w:t>
      </w:r>
    </w:p>
    <w:p w14:paraId="5BA20533" w14:textId="755CFE71"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9E32C1">
        <w:rPr>
          <w:rFonts w:cstheme="minorHAnsi"/>
          <w:i/>
          <w:sz w:val="24"/>
        </w:rPr>
        <w:t>1</w:t>
      </w:r>
      <w:r w:rsidR="00E126A7">
        <w:rPr>
          <w:rFonts w:cstheme="minorHAnsi"/>
          <w:i/>
          <w:sz w:val="24"/>
        </w:rPr>
        <w:t>9</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71AE4BD8" w14:textId="197CE9F8" w:rsidR="00A203C0" w:rsidRDefault="00597A33" w:rsidP="00A203C0">
      <w:pPr>
        <w:pStyle w:val="GB1"/>
        <w:spacing w:before="240"/>
        <w:ind w:left="567" w:hanging="567"/>
        <w:rPr>
          <w:rFonts w:cs="Arial"/>
          <w:sz w:val="24"/>
        </w:rPr>
      </w:pPr>
      <w:r>
        <w:rPr>
          <w:rFonts w:cstheme="minorHAnsi"/>
          <w:b/>
          <w:sz w:val="24"/>
        </w:rPr>
        <w:t>5</w:t>
      </w:r>
      <w:r w:rsidR="00AE0391">
        <w:rPr>
          <w:rFonts w:cstheme="minorHAnsi"/>
          <w:b/>
          <w:sz w:val="24"/>
        </w:rPr>
        <w:t>6</w:t>
      </w:r>
      <w:r w:rsidR="00A203C0" w:rsidRPr="009E128D">
        <w:rPr>
          <w:rFonts w:cstheme="minorHAnsi"/>
          <w:b/>
          <w:sz w:val="24"/>
        </w:rPr>
        <w:tab/>
        <w:t xml:space="preserve">QUESTIONS WITHOUT NOTICE </w:t>
      </w:r>
      <w:r w:rsidR="00A203C0" w:rsidRPr="009E128D">
        <w:rPr>
          <w:rFonts w:cstheme="minorHAnsi"/>
          <w:bCs/>
          <w:sz w:val="24"/>
        </w:rPr>
        <w:t>—</w:t>
      </w:r>
      <w:r w:rsidR="00A203C0">
        <w:rPr>
          <w:rFonts w:cstheme="minorHAnsi"/>
          <w:b/>
          <w:caps/>
          <w:sz w:val="24"/>
        </w:rPr>
        <w:t xml:space="preserve"> CLOSURE OF PARENTLINE </w:t>
      </w:r>
      <w:r w:rsidR="00A203C0">
        <w:rPr>
          <w:rFonts w:cstheme="minorHAnsi"/>
          <w:bCs/>
          <w:caps/>
          <w:sz w:val="24"/>
        </w:rPr>
        <w:t xml:space="preserve">— </w:t>
      </w:r>
      <w:r w:rsidR="00A203C0" w:rsidRPr="009E128D">
        <w:rPr>
          <w:rFonts w:cs="Arial"/>
          <w:sz w:val="24"/>
        </w:rPr>
        <w:t>Minister’s answer</w:t>
      </w:r>
      <w:r w:rsidR="00A203C0">
        <w:rPr>
          <w:rFonts w:cs="Arial"/>
          <w:sz w:val="24"/>
        </w:rPr>
        <w:t>s</w:t>
      </w:r>
      <w:r w:rsidR="00A203C0" w:rsidRPr="009E128D">
        <w:rPr>
          <w:rFonts w:cs="Arial"/>
          <w:sz w:val="24"/>
        </w:rPr>
        <w:t xml:space="preserve"> to </w:t>
      </w:r>
      <w:proofErr w:type="spellStart"/>
      <w:r w:rsidR="00A203C0" w:rsidRPr="009E128D">
        <w:rPr>
          <w:rFonts w:cs="Arial"/>
          <w:sz w:val="24"/>
        </w:rPr>
        <w:t>QwN</w:t>
      </w:r>
      <w:proofErr w:type="spellEnd"/>
      <w:r w:rsidR="00A203C0" w:rsidRPr="009E128D">
        <w:rPr>
          <w:rFonts w:cs="Arial"/>
          <w:sz w:val="24"/>
        </w:rPr>
        <w:t xml:space="preserve"> </w:t>
      </w:r>
      <w:r w:rsidR="00A203C0">
        <w:rPr>
          <w:rFonts w:cs="Arial"/>
          <w:sz w:val="24"/>
        </w:rPr>
        <w:t>1076</w:t>
      </w:r>
      <w:r w:rsidR="00A203C0" w:rsidRPr="009E128D">
        <w:rPr>
          <w:rFonts w:cs="Arial"/>
          <w:sz w:val="24"/>
        </w:rPr>
        <w:t xml:space="preserve">, </w:t>
      </w:r>
      <w:r w:rsidR="00A203C0">
        <w:rPr>
          <w:rFonts w:cs="Arial"/>
          <w:sz w:val="24"/>
        </w:rPr>
        <w:t>15 October</w:t>
      </w:r>
      <w:r w:rsidR="00A203C0" w:rsidRPr="009E128D">
        <w:rPr>
          <w:rFonts w:cs="Arial"/>
          <w:sz w:val="24"/>
        </w:rPr>
        <w:t xml:space="preserve"> 2025 — To be considered </w:t>
      </w:r>
      <w:r w:rsidR="00A203C0" w:rsidRPr="009E128D">
        <w:rPr>
          <w:rFonts w:cs="Arial"/>
          <w:i/>
          <w:iCs/>
          <w:sz w:val="24"/>
        </w:rPr>
        <w:t>(</w:t>
      </w:r>
      <w:r w:rsidR="00A203C0">
        <w:rPr>
          <w:rFonts w:cs="Arial"/>
          <w:i/>
          <w:iCs/>
          <w:sz w:val="24"/>
        </w:rPr>
        <w:t>Nick McGowan</w:t>
      </w:r>
      <w:r w:rsidR="00A203C0" w:rsidRPr="009E128D">
        <w:rPr>
          <w:rFonts w:cs="Arial"/>
          <w:i/>
          <w:iCs/>
          <w:sz w:val="24"/>
        </w:rPr>
        <w:t>)</w:t>
      </w:r>
      <w:r w:rsidR="00A203C0" w:rsidRPr="009E128D">
        <w:rPr>
          <w:rFonts w:cs="Arial"/>
          <w:sz w:val="24"/>
        </w:rPr>
        <w:t>.</w:t>
      </w:r>
    </w:p>
    <w:p w14:paraId="46A080E6" w14:textId="32569131"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9E32C1">
        <w:rPr>
          <w:rFonts w:cstheme="minorHAnsi"/>
          <w:i/>
          <w:sz w:val="24"/>
        </w:rPr>
        <w:t>1</w:t>
      </w:r>
      <w:r w:rsidR="00E126A7">
        <w:rPr>
          <w:rFonts w:cstheme="minorHAnsi"/>
          <w:i/>
          <w:sz w:val="24"/>
        </w:rPr>
        <w:t>9</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167DD2E5" w14:textId="769E7BC4" w:rsidR="00A203C0" w:rsidRPr="00074CFF" w:rsidRDefault="00597A33" w:rsidP="00A203C0">
      <w:pPr>
        <w:pStyle w:val="GB1"/>
        <w:spacing w:before="240"/>
        <w:ind w:left="567" w:hanging="567"/>
        <w:rPr>
          <w:rFonts w:cstheme="minorHAnsi"/>
          <w:b/>
          <w:sz w:val="24"/>
        </w:rPr>
      </w:pPr>
      <w:r>
        <w:rPr>
          <w:rFonts w:cstheme="minorHAnsi"/>
          <w:b/>
          <w:sz w:val="24"/>
        </w:rPr>
        <w:t>5</w:t>
      </w:r>
      <w:r w:rsidR="00AE0391">
        <w:rPr>
          <w:rFonts w:cstheme="minorHAnsi"/>
          <w:b/>
          <w:sz w:val="24"/>
        </w:rPr>
        <w:t>7</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DD3AC7">
        <w:rPr>
          <w:rFonts w:cstheme="minorHAnsi"/>
          <w:bCs/>
          <w:sz w:val="24"/>
        </w:rPr>
        <w:t xml:space="preserve">— </w:t>
      </w:r>
      <w:r w:rsidR="00A203C0" w:rsidRPr="002A54C2">
        <w:rPr>
          <w:rFonts w:cstheme="minorHAnsi"/>
          <w:b/>
          <w:sz w:val="24"/>
        </w:rPr>
        <w:t xml:space="preserve">REVERSE DECISION TO CLOSE PARENTLINE </w:t>
      </w:r>
      <w:r w:rsidR="00A203C0" w:rsidRPr="00507FF9">
        <w:rPr>
          <w:rFonts w:cstheme="minorHAnsi"/>
          <w:bCs/>
          <w:sz w:val="24"/>
        </w:rPr>
        <w:t>—</w:t>
      </w:r>
      <w:r w:rsidR="00A203C0">
        <w:rPr>
          <w:rFonts w:cstheme="minorHAnsi"/>
          <w:b/>
          <w:sz w:val="24"/>
        </w:rPr>
        <w:t xml:space="preserve"> </w:t>
      </w:r>
      <w:r w:rsidR="00A203C0" w:rsidRPr="00074CFF">
        <w:rPr>
          <w:rFonts w:cs="Arial"/>
          <w:sz w:val="24"/>
        </w:rPr>
        <w:t>To be considered</w:t>
      </w:r>
      <w:r w:rsidR="00A203C0">
        <w:rPr>
          <w:rFonts w:cs="Arial"/>
          <w:i/>
          <w:iCs/>
          <w:sz w:val="24"/>
        </w:rPr>
        <w:t xml:space="preserve"> (</w:t>
      </w:r>
      <w:r w:rsidR="00A203C0" w:rsidRPr="002A54C2">
        <w:rPr>
          <w:rFonts w:cs="Arial"/>
          <w:i/>
          <w:iCs/>
          <w:sz w:val="24"/>
        </w:rPr>
        <w:t>Katherine</w:t>
      </w:r>
      <w:r w:rsidR="00A203C0" w:rsidRPr="002A54C2">
        <w:rPr>
          <w:rFonts w:ascii="Aptos" w:hAnsi="Aptos" w:cs="Arial"/>
          <w:i/>
          <w:iCs/>
          <w:sz w:val="24"/>
        </w:rPr>
        <w:t> </w:t>
      </w:r>
      <w:r w:rsidR="00A203C0" w:rsidRPr="002A54C2">
        <w:rPr>
          <w:rFonts w:cs="Arial"/>
          <w:i/>
          <w:iCs/>
          <w:sz w:val="24"/>
        </w:rPr>
        <w:t>Copsey</w:t>
      </w:r>
      <w:r w:rsidR="00A203C0" w:rsidRPr="00074CFF">
        <w:rPr>
          <w:rFonts w:cs="Arial"/>
          <w:i/>
          <w:iCs/>
          <w:sz w:val="24"/>
        </w:rPr>
        <w:t>)</w:t>
      </w:r>
      <w:r w:rsidR="00A203C0" w:rsidRPr="00074CFF">
        <w:rPr>
          <w:rFonts w:cs="Arial"/>
          <w:sz w:val="24"/>
        </w:rPr>
        <w:t>.</w:t>
      </w:r>
    </w:p>
    <w:p w14:paraId="74105EC6" w14:textId="0C39889C"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F70DEA">
        <w:rPr>
          <w:rFonts w:cstheme="minorHAnsi"/>
          <w:i/>
          <w:sz w:val="24"/>
        </w:rPr>
        <w:t>1</w:t>
      </w:r>
      <w:r w:rsidR="00E126A7">
        <w:rPr>
          <w:rFonts w:cstheme="minorHAnsi"/>
          <w:i/>
          <w:sz w:val="24"/>
        </w:rPr>
        <w:t>8</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3310CBFD" w14:textId="2B5CE304" w:rsidR="00A203C0" w:rsidRPr="00074CFF" w:rsidRDefault="00597A33" w:rsidP="00A203C0">
      <w:pPr>
        <w:pStyle w:val="GB1"/>
        <w:spacing w:before="240"/>
        <w:ind w:left="567" w:hanging="567"/>
        <w:rPr>
          <w:rFonts w:cstheme="minorHAnsi"/>
          <w:b/>
          <w:sz w:val="24"/>
        </w:rPr>
      </w:pPr>
      <w:r>
        <w:rPr>
          <w:rFonts w:cstheme="minorHAnsi"/>
          <w:b/>
          <w:sz w:val="24"/>
        </w:rPr>
        <w:t>5</w:t>
      </w:r>
      <w:r w:rsidR="00AE0391">
        <w:rPr>
          <w:rFonts w:cstheme="minorHAnsi"/>
          <w:b/>
          <w:sz w:val="24"/>
        </w:rPr>
        <w:t>8</w:t>
      </w:r>
      <w:r w:rsidR="00A203C0" w:rsidRPr="00074CFF">
        <w:rPr>
          <w:rFonts w:cstheme="minorHAnsi"/>
          <w:b/>
          <w:sz w:val="24"/>
        </w:rPr>
        <w:tab/>
      </w:r>
      <w:proofErr w:type="gramStart"/>
      <w:r w:rsidR="00A203C0" w:rsidRPr="002D42FF">
        <w:rPr>
          <w:rFonts w:cstheme="minorHAnsi"/>
          <w:b/>
          <w:sz w:val="24"/>
        </w:rPr>
        <w:t>PETITION</w:t>
      </w:r>
      <w:proofErr w:type="gramEnd"/>
      <w:r w:rsidR="00A203C0" w:rsidRPr="002D42FF">
        <w:rPr>
          <w:rFonts w:cstheme="minorHAnsi"/>
          <w:b/>
          <w:sz w:val="24"/>
        </w:rPr>
        <w:t xml:space="preserve"> </w:t>
      </w:r>
      <w:r w:rsidR="00A203C0" w:rsidRPr="002D42FF">
        <w:rPr>
          <w:rFonts w:cstheme="minorHAnsi"/>
          <w:bCs/>
          <w:sz w:val="24"/>
        </w:rPr>
        <w:t xml:space="preserve">— </w:t>
      </w:r>
      <w:r w:rsidR="00A203C0" w:rsidRPr="002D42FF">
        <w:rPr>
          <w:rFonts w:cstheme="minorHAnsi"/>
          <w:b/>
          <w:sz w:val="24"/>
        </w:rPr>
        <w:t xml:space="preserve">RENAMING OF BERWICK SPRINGS LAKE </w:t>
      </w:r>
      <w:r w:rsidR="00A203C0" w:rsidRPr="002D42FF">
        <w:rPr>
          <w:rFonts w:cstheme="minorHAnsi"/>
          <w:bCs/>
          <w:sz w:val="24"/>
        </w:rPr>
        <w:t>—</w:t>
      </w:r>
      <w:r w:rsidR="00A203C0" w:rsidRPr="002D42FF">
        <w:rPr>
          <w:rFonts w:cstheme="minorHAnsi"/>
          <w:b/>
          <w:sz w:val="24"/>
        </w:rPr>
        <w:t xml:space="preserve"> </w:t>
      </w:r>
      <w:r w:rsidR="00A203C0" w:rsidRPr="002D42FF">
        <w:rPr>
          <w:rFonts w:cs="Arial"/>
          <w:sz w:val="24"/>
        </w:rPr>
        <w:t>To be considered</w:t>
      </w:r>
      <w:r w:rsidR="00A203C0" w:rsidRPr="002D42FF">
        <w:rPr>
          <w:rFonts w:cs="Arial"/>
          <w:i/>
          <w:iCs/>
          <w:sz w:val="24"/>
        </w:rPr>
        <w:t xml:space="preserve"> </w:t>
      </w:r>
      <w:r w:rsidR="00A203C0" w:rsidRPr="002D42FF">
        <w:rPr>
          <w:rFonts w:cs="Arial"/>
          <w:i/>
          <w:iCs/>
          <w:sz w:val="24"/>
        </w:rPr>
        <w:br/>
        <w:t>(Ann-Marie</w:t>
      </w:r>
      <w:r w:rsidR="00A203C0" w:rsidRPr="002D42FF">
        <w:rPr>
          <w:rFonts w:ascii="Aptos" w:hAnsi="Aptos" w:cs="Arial"/>
          <w:i/>
          <w:iCs/>
          <w:sz w:val="24"/>
        </w:rPr>
        <w:t> </w:t>
      </w:r>
      <w:r w:rsidR="00A203C0" w:rsidRPr="002D42FF">
        <w:rPr>
          <w:rFonts w:cs="Arial"/>
          <w:i/>
          <w:iCs/>
          <w:sz w:val="24"/>
        </w:rPr>
        <w:t>Hermans)</w:t>
      </w:r>
      <w:r w:rsidR="00A203C0" w:rsidRPr="002D42FF">
        <w:rPr>
          <w:rFonts w:cs="Arial"/>
          <w:sz w:val="24"/>
        </w:rPr>
        <w:t>.</w:t>
      </w:r>
    </w:p>
    <w:p w14:paraId="266E7EB4" w14:textId="5EDE96C6"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F70DEA">
        <w:rPr>
          <w:rFonts w:cstheme="minorHAnsi"/>
          <w:i/>
          <w:sz w:val="24"/>
        </w:rPr>
        <w:t>1</w:t>
      </w:r>
      <w:r w:rsidR="00E126A7">
        <w:rPr>
          <w:rFonts w:cstheme="minorHAnsi"/>
          <w:i/>
          <w:sz w:val="24"/>
        </w:rPr>
        <w:t>8</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77FF9867" w14:textId="68504AE9" w:rsidR="00A203C0" w:rsidRPr="00074CFF" w:rsidRDefault="002D42FF" w:rsidP="00A203C0">
      <w:pPr>
        <w:pStyle w:val="GB1"/>
        <w:spacing w:before="240"/>
        <w:ind w:left="567" w:hanging="567"/>
        <w:rPr>
          <w:rFonts w:cstheme="minorHAnsi"/>
          <w:b/>
          <w:sz w:val="24"/>
        </w:rPr>
      </w:pPr>
      <w:r>
        <w:rPr>
          <w:rFonts w:cstheme="minorHAnsi"/>
          <w:b/>
          <w:sz w:val="24"/>
        </w:rPr>
        <w:t>5</w:t>
      </w:r>
      <w:r w:rsidR="00AE0391">
        <w:rPr>
          <w:rFonts w:cstheme="minorHAnsi"/>
          <w:b/>
          <w:sz w:val="24"/>
        </w:rPr>
        <w:t>9</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DD3AC7">
        <w:rPr>
          <w:rFonts w:cstheme="minorHAnsi"/>
          <w:bCs/>
          <w:sz w:val="24"/>
        </w:rPr>
        <w:t xml:space="preserve">— </w:t>
      </w:r>
      <w:r w:rsidR="00A203C0" w:rsidRPr="002E798F">
        <w:rPr>
          <w:rFonts w:cstheme="minorHAnsi"/>
          <w:b/>
          <w:sz w:val="24"/>
        </w:rPr>
        <w:t xml:space="preserve">STOP THE BAN ON NEW GAS CONNECTIONS </w:t>
      </w:r>
      <w:r w:rsidR="00A203C0" w:rsidRPr="00507FF9">
        <w:rPr>
          <w:rFonts w:cstheme="minorHAnsi"/>
          <w:bCs/>
          <w:sz w:val="24"/>
        </w:rPr>
        <w:t>—</w:t>
      </w:r>
      <w:r w:rsidR="00A203C0">
        <w:rPr>
          <w:rFonts w:cstheme="minorHAnsi"/>
          <w:b/>
          <w:sz w:val="24"/>
        </w:rPr>
        <w:t xml:space="preserve"> </w:t>
      </w:r>
      <w:r w:rsidR="00A203C0" w:rsidRPr="00074CFF">
        <w:rPr>
          <w:rFonts w:cs="Arial"/>
          <w:sz w:val="24"/>
        </w:rPr>
        <w:t>To be considered</w:t>
      </w:r>
      <w:r w:rsidR="00A203C0">
        <w:rPr>
          <w:rFonts w:cs="Arial"/>
          <w:i/>
          <w:iCs/>
          <w:sz w:val="24"/>
        </w:rPr>
        <w:t xml:space="preserve"> </w:t>
      </w:r>
      <w:r w:rsidR="00A203C0">
        <w:rPr>
          <w:rFonts w:cs="Arial"/>
          <w:i/>
          <w:iCs/>
          <w:sz w:val="24"/>
        </w:rPr>
        <w:br/>
        <w:t>(</w:t>
      </w:r>
      <w:r w:rsidR="00A203C0" w:rsidRPr="002E798F">
        <w:rPr>
          <w:rFonts w:cs="Arial"/>
          <w:i/>
          <w:iCs/>
          <w:sz w:val="24"/>
        </w:rPr>
        <w:t>David</w:t>
      </w:r>
      <w:r w:rsidR="00A203C0" w:rsidRPr="002E798F">
        <w:rPr>
          <w:rFonts w:ascii="Aptos" w:hAnsi="Aptos" w:cs="Arial"/>
          <w:i/>
          <w:iCs/>
          <w:sz w:val="24"/>
        </w:rPr>
        <w:t> </w:t>
      </w:r>
      <w:r w:rsidR="00A203C0" w:rsidRPr="002E798F">
        <w:rPr>
          <w:rFonts w:cs="Arial"/>
          <w:i/>
          <w:iCs/>
          <w:sz w:val="24"/>
        </w:rPr>
        <w:t>Limbrick</w:t>
      </w:r>
      <w:r w:rsidR="00A203C0" w:rsidRPr="00074CFF">
        <w:rPr>
          <w:rFonts w:cs="Arial"/>
          <w:i/>
          <w:iCs/>
          <w:sz w:val="24"/>
        </w:rPr>
        <w:t>)</w:t>
      </w:r>
      <w:r w:rsidR="00A203C0" w:rsidRPr="00074CFF">
        <w:rPr>
          <w:rFonts w:cs="Arial"/>
          <w:sz w:val="24"/>
        </w:rPr>
        <w:t>.</w:t>
      </w:r>
    </w:p>
    <w:p w14:paraId="23869F88" w14:textId="07912F13"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2D42FF">
        <w:rPr>
          <w:rFonts w:cstheme="minorHAnsi"/>
          <w:i/>
          <w:sz w:val="24"/>
        </w:rPr>
        <w:t>1</w:t>
      </w:r>
      <w:r w:rsidR="00E126A7">
        <w:rPr>
          <w:rFonts w:cstheme="minorHAnsi"/>
          <w:i/>
          <w:sz w:val="24"/>
        </w:rPr>
        <w:t>7</w:t>
      </w:r>
      <w:r>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7EA2DE79" w14:textId="7CAF4830" w:rsidR="00A203C0" w:rsidRPr="00AD665B" w:rsidRDefault="00AE0391" w:rsidP="00A203C0">
      <w:pPr>
        <w:pStyle w:val="GB1"/>
        <w:spacing w:before="240"/>
        <w:ind w:left="567" w:hanging="567"/>
        <w:rPr>
          <w:rFonts w:cstheme="minorHAnsi"/>
          <w:b/>
          <w:sz w:val="24"/>
        </w:rPr>
      </w:pPr>
      <w:r>
        <w:rPr>
          <w:rFonts w:cstheme="minorHAnsi"/>
          <w:b/>
          <w:sz w:val="24"/>
        </w:rPr>
        <w:t>60</w:t>
      </w:r>
      <w:r w:rsidR="00A203C0" w:rsidRPr="008D28AB">
        <w:rPr>
          <w:rFonts w:cstheme="minorHAnsi"/>
          <w:b/>
          <w:sz w:val="24"/>
        </w:rPr>
        <w:tab/>
        <w:t xml:space="preserve">QUESTIONS WITHOUT NOTICE </w:t>
      </w:r>
      <w:r w:rsidR="00A203C0" w:rsidRPr="008D28AB">
        <w:rPr>
          <w:rFonts w:cstheme="minorHAnsi"/>
          <w:bCs/>
          <w:sz w:val="24"/>
        </w:rPr>
        <w:t>—</w:t>
      </w:r>
      <w:r w:rsidR="00A203C0">
        <w:rPr>
          <w:rFonts w:cstheme="minorHAnsi"/>
          <w:b/>
          <w:sz w:val="24"/>
        </w:rPr>
        <w:t xml:space="preserve"> </w:t>
      </w:r>
      <w:r w:rsidR="00A203C0" w:rsidRPr="002902C8">
        <w:rPr>
          <w:b/>
          <w:bCs/>
          <w:sz w:val="24"/>
          <w:szCs w:val="28"/>
        </w:rPr>
        <w:t xml:space="preserve">SUBURBAN RAIL LOOP EAST COST ESTIMATES AND ANALYSIS </w:t>
      </w:r>
      <w:r w:rsidR="00A203C0" w:rsidRPr="008D28AB">
        <w:rPr>
          <w:rFonts w:cs="Arial"/>
          <w:sz w:val="24"/>
        </w:rPr>
        <w:t xml:space="preserve">— </w:t>
      </w:r>
      <w:r w:rsidR="00A203C0" w:rsidRPr="004E6DB5">
        <w:rPr>
          <w:rFonts w:cs="Arial"/>
          <w:sz w:val="24"/>
        </w:rPr>
        <w:t xml:space="preserve">Minister’s answer to </w:t>
      </w:r>
      <w:proofErr w:type="spellStart"/>
      <w:r w:rsidR="00A203C0" w:rsidRPr="004E6DB5">
        <w:rPr>
          <w:rFonts w:cs="Arial"/>
          <w:sz w:val="24"/>
        </w:rPr>
        <w:t>QwN</w:t>
      </w:r>
      <w:proofErr w:type="spellEnd"/>
      <w:r w:rsidR="00A203C0" w:rsidRPr="004E6DB5">
        <w:rPr>
          <w:rFonts w:cs="Arial"/>
          <w:sz w:val="24"/>
        </w:rPr>
        <w:t xml:space="preserve"> </w:t>
      </w:r>
      <w:r w:rsidR="00A203C0">
        <w:rPr>
          <w:rFonts w:cs="Arial"/>
          <w:sz w:val="24"/>
        </w:rPr>
        <w:t>1094</w:t>
      </w:r>
      <w:r w:rsidR="00A203C0" w:rsidRPr="004E6DB5">
        <w:rPr>
          <w:rFonts w:cs="Arial"/>
          <w:sz w:val="24"/>
        </w:rPr>
        <w:t xml:space="preserve">, </w:t>
      </w:r>
      <w:r w:rsidR="00A203C0">
        <w:rPr>
          <w:rFonts w:cs="Arial"/>
          <w:sz w:val="24"/>
        </w:rPr>
        <w:t xml:space="preserve">29 October </w:t>
      </w:r>
      <w:r w:rsidR="00A203C0" w:rsidRPr="004E6DB5">
        <w:rPr>
          <w:rFonts w:cs="Arial"/>
          <w:sz w:val="24"/>
        </w:rPr>
        <w:t xml:space="preserve">2025 </w:t>
      </w:r>
      <w:r w:rsidR="00A203C0">
        <w:rPr>
          <w:rFonts w:cs="Arial"/>
          <w:sz w:val="24"/>
        </w:rPr>
        <w:t xml:space="preserve">— </w:t>
      </w:r>
      <w:r w:rsidR="00A203C0" w:rsidRPr="00165E88">
        <w:rPr>
          <w:rFonts w:cs="Arial"/>
          <w:sz w:val="24"/>
        </w:rPr>
        <w:t xml:space="preserve">To be considered </w:t>
      </w:r>
      <w:r w:rsidR="00A203C0">
        <w:rPr>
          <w:rFonts w:cs="Arial"/>
          <w:sz w:val="24"/>
        </w:rPr>
        <w:br/>
      </w:r>
      <w:r w:rsidR="00A203C0" w:rsidRPr="00172486">
        <w:rPr>
          <w:rFonts w:cs="Arial"/>
          <w:i/>
          <w:iCs/>
          <w:sz w:val="24"/>
        </w:rPr>
        <w:t>(</w:t>
      </w:r>
      <w:r w:rsidR="00A203C0">
        <w:rPr>
          <w:rFonts w:cs="Arial"/>
          <w:i/>
          <w:iCs/>
          <w:sz w:val="24"/>
        </w:rPr>
        <w:t>Richard Welch</w:t>
      </w:r>
      <w:r w:rsidR="00A203C0" w:rsidRPr="00172486">
        <w:rPr>
          <w:rFonts w:cs="Arial"/>
          <w:i/>
          <w:iCs/>
          <w:sz w:val="24"/>
        </w:rPr>
        <w:t>)</w:t>
      </w:r>
      <w:r w:rsidR="00A203C0" w:rsidRPr="00165E88">
        <w:rPr>
          <w:rFonts w:cs="Arial"/>
          <w:sz w:val="24"/>
        </w:rPr>
        <w:t>.</w:t>
      </w:r>
    </w:p>
    <w:p w14:paraId="493DBF64" w14:textId="70CCB750" w:rsidR="00A203C0" w:rsidRDefault="00A203C0" w:rsidP="00A203C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F0F61">
        <w:rPr>
          <w:rFonts w:cstheme="minorHAnsi"/>
          <w:i/>
          <w:sz w:val="24"/>
        </w:rPr>
        <w:t>1</w:t>
      </w:r>
      <w:r w:rsidR="00E126A7">
        <w:rPr>
          <w:rFonts w:cstheme="minorHAnsi"/>
          <w:i/>
          <w:sz w:val="24"/>
        </w:rPr>
        <w:t>6</w:t>
      </w:r>
      <w:r>
        <w:rPr>
          <w:rFonts w:cstheme="minorHAnsi"/>
          <w:i/>
          <w:sz w:val="24"/>
        </w:rPr>
        <w:t xml:space="preserve"> days</w:t>
      </w:r>
      <w:r w:rsidRPr="00C76B65">
        <w:rPr>
          <w:rFonts w:cstheme="minorHAnsi"/>
          <w:i/>
          <w:sz w:val="24"/>
        </w:rPr>
        <w:t xml:space="preserve"> — 90 minutes remain for debate</w:t>
      </w:r>
      <w:r w:rsidRPr="00C76B65">
        <w:rPr>
          <w:rFonts w:cstheme="minorHAnsi"/>
          <w:i/>
          <w:iCs/>
          <w:sz w:val="24"/>
          <w:vertAlign w:val="superscript"/>
        </w:rPr>
        <w:t>#</w:t>
      </w:r>
      <w:r w:rsidRPr="00C76B65">
        <w:rPr>
          <w:rFonts w:cstheme="minorHAnsi"/>
          <w:i/>
          <w:sz w:val="24"/>
        </w:rPr>
        <w:t>].</w:t>
      </w:r>
    </w:p>
    <w:p w14:paraId="60E44DD8" w14:textId="73557F41" w:rsidR="00A203C0" w:rsidRPr="003D3315" w:rsidRDefault="002D42FF" w:rsidP="00A203C0">
      <w:pPr>
        <w:pStyle w:val="GB1"/>
        <w:spacing w:before="240"/>
        <w:ind w:left="567" w:hanging="567"/>
        <w:rPr>
          <w:rFonts w:cs="Arial"/>
          <w:sz w:val="24"/>
        </w:rPr>
      </w:pPr>
      <w:r>
        <w:rPr>
          <w:rFonts w:cstheme="minorHAnsi"/>
          <w:b/>
          <w:sz w:val="24"/>
        </w:rPr>
        <w:t>6</w:t>
      </w:r>
      <w:r w:rsidR="00AE0391">
        <w:rPr>
          <w:rFonts w:cstheme="minorHAnsi"/>
          <w:b/>
          <w:sz w:val="24"/>
        </w:rPr>
        <w:t>1</w:t>
      </w:r>
      <w:r w:rsidR="00A203C0" w:rsidRPr="008D28AB">
        <w:rPr>
          <w:rFonts w:cstheme="minorHAnsi"/>
          <w:b/>
          <w:sz w:val="24"/>
        </w:rPr>
        <w:tab/>
      </w:r>
      <w:r w:rsidR="00A203C0" w:rsidRPr="003911F4">
        <w:rPr>
          <w:rFonts w:cstheme="minorHAnsi"/>
          <w:b/>
          <w:caps/>
          <w:sz w:val="24"/>
        </w:rPr>
        <w:t>minister’s statement</w:t>
      </w:r>
      <w:r w:rsidR="00A203C0" w:rsidRPr="000D7796">
        <w:rPr>
          <w:rFonts w:cstheme="minorHAnsi"/>
          <w:b/>
          <w:caps/>
          <w:sz w:val="24"/>
        </w:rPr>
        <w:t xml:space="preserve"> </w:t>
      </w:r>
      <w:r w:rsidR="00A203C0" w:rsidRPr="008D28AB">
        <w:rPr>
          <w:rFonts w:cs="Arial"/>
          <w:sz w:val="24"/>
        </w:rPr>
        <w:t xml:space="preserve">— </w:t>
      </w:r>
      <w:r w:rsidR="00A203C0" w:rsidRPr="002902C8">
        <w:rPr>
          <w:rFonts w:cs="Arial"/>
          <w:b/>
          <w:bCs/>
          <w:sz w:val="24"/>
        </w:rPr>
        <w:t xml:space="preserve">GOVERNMENT’S FISCAL STRATEGY </w:t>
      </w:r>
      <w:r w:rsidR="00A203C0">
        <w:t xml:space="preserve">— </w:t>
      </w:r>
      <w:r w:rsidR="00A203C0" w:rsidRPr="004E6DB5">
        <w:rPr>
          <w:rFonts w:cs="Arial"/>
          <w:sz w:val="24"/>
        </w:rPr>
        <w:t>Minister</w:t>
      </w:r>
      <w:r w:rsidR="00A203C0">
        <w:rPr>
          <w:rFonts w:cs="Arial"/>
          <w:sz w:val="24"/>
        </w:rPr>
        <w:t>’s</w:t>
      </w:r>
      <w:r w:rsidR="00A203C0" w:rsidRPr="004E6DB5">
        <w:rPr>
          <w:rFonts w:cs="Arial"/>
          <w:sz w:val="24"/>
        </w:rPr>
        <w:t xml:space="preserve"> </w:t>
      </w:r>
      <w:r w:rsidR="00A203C0">
        <w:rPr>
          <w:rFonts w:cs="Arial"/>
          <w:sz w:val="24"/>
        </w:rPr>
        <w:t xml:space="preserve">statement </w:t>
      </w:r>
      <w:r w:rsidR="00A203C0">
        <w:rPr>
          <w:rFonts w:cs="Arial"/>
          <w:sz w:val="24"/>
        </w:rPr>
        <w:br/>
        <w:t>29 October 2025</w:t>
      </w:r>
      <w:r w:rsidR="00A203C0" w:rsidRPr="004E6DB5">
        <w:rPr>
          <w:rFonts w:cs="Arial"/>
          <w:sz w:val="24"/>
        </w:rPr>
        <w:t xml:space="preserve"> </w:t>
      </w:r>
      <w:r w:rsidR="00A203C0" w:rsidRPr="003D3315">
        <w:rPr>
          <w:rFonts w:cs="Arial"/>
          <w:i/>
          <w:iCs/>
          <w:sz w:val="24"/>
        </w:rPr>
        <w:t>(</w:t>
      </w:r>
      <w:r w:rsidR="00A203C0">
        <w:rPr>
          <w:rFonts w:cs="Arial"/>
          <w:i/>
          <w:iCs/>
          <w:sz w:val="24"/>
        </w:rPr>
        <w:t>Jaclyn Symes</w:t>
      </w:r>
      <w:r w:rsidR="00A203C0" w:rsidRPr="003D3315">
        <w:rPr>
          <w:rFonts w:cs="Arial"/>
          <w:i/>
          <w:iCs/>
          <w:sz w:val="24"/>
        </w:rPr>
        <w:t>)</w:t>
      </w:r>
      <w:r w:rsidR="00A203C0">
        <w:rPr>
          <w:rFonts w:cs="Arial"/>
          <w:i/>
          <w:iCs/>
          <w:sz w:val="24"/>
        </w:rPr>
        <w:t xml:space="preserve"> </w:t>
      </w:r>
      <w:r w:rsidR="00A203C0">
        <w:rPr>
          <w:rFonts w:cs="Arial"/>
          <w:sz w:val="24"/>
        </w:rPr>
        <w:t xml:space="preserve">— </w:t>
      </w:r>
      <w:r w:rsidR="00A203C0" w:rsidRPr="00165E88">
        <w:rPr>
          <w:rFonts w:cs="Arial"/>
          <w:sz w:val="24"/>
        </w:rPr>
        <w:t xml:space="preserve">To be considered </w:t>
      </w:r>
      <w:r w:rsidR="00A203C0" w:rsidRPr="00172486">
        <w:rPr>
          <w:rFonts w:cs="Arial"/>
          <w:i/>
          <w:iCs/>
          <w:sz w:val="24"/>
        </w:rPr>
        <w:t>(</w:t>
      </w:r>
      <w:r w:rsidR="00A203C0" w:rsidRPr="00132580">
        <w:rPr>
          <w:rFonts w:cs="Arial"/>
          <w:i/>
          <w:iCs/>
          <w:sz w:val="24"/>
        </w:rPr>
        <w:t>Georgie</w:t>
      </w:r>
      <w:r w:rsidR="00A203C0" w:rsidRPr="00132580">
        <w:rPr>
          <w:rFonts w:ascii="Aptos" w:hAnsi="Aptos" w:cs="Arial"/>
          <w:i/>
          <w:iCs/>
          <w:sz w:val="24"/>
        </w:rPr>
        <w:t> </w:t>
      </w:r>
      <w:r w:rsidR="00A203C0" w:rsidRPr="00132580">
        <w:rPr>
          <w:rFonts w:cs="Arial"/>
          <w:i/>
          <w:iCs/>
          <w:sz w:val="24"/>
        </w:rPr>
        <w:t>Crozier</w:t>
      </w:r>
      <w:r w:rsidR="00A203C0" w:rsidRPr="00172486">
        <w:rPr>
          <w:rFonts w:cs="Arial"/>
          <w:i/>
          <w:iCs/>
          <w:sz w:val="24"/>
        </w:rPr>
        <w:t>)</w:t>
      </w:r>
      <w:r w:rsidR="00A203C0" w:rsidRPr="00165E88">
        <w:rPr>
          <w:rFonts w:cs="Arial"/>
          <w:sz w:val="24"/>
        </w:rPr>
        <w:t>.</w:t>
      </w:r>
    </w:p>
    <w:p w14:paraId="318B549A" w14:textId="62BE1AD5" w:rsidR="00A203C0" w:rsidRDefault="00A203C0" w:rsidP="00A203C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F0F61">
        <w:rPr>
          <w:rFonts w:cstheme="minorHAnsi"/>
          <w:i/>
          <w:sz w:val="24"/>
        </w:rPr>
        <w:t>1</w:t>
      </w:r>
      <w:r w:rsidR="00E126A7">
        <w:rPr>
          <w:rFonts w:cstheme="minorHAnsi"/>
          <w:i/>
          <w:sz w:val="24"/>
        </w:rPr>
        <w:t>6</w:t>
      </w:r>
      <w:r>
        <w:rPr>
          <w:rFonts w:cstheme="minorHAnsi"/>
          <w:i/>
          <w:sz w:val="24"/>
        </w:rPr>
        <w:t xml:space="preserve"> days</w:t>
      </w:r>
      <w:r w:rsidRPr="00C76B65">
        <w:rPr>
          <w:rFonts w:cstheme="minorHAnsi"/>
          <w:i/>
          <w:sz w:val="24"/>
        </w:rPr>
        <w:t xml:space="preserve"> — 90 minutes remain for debate</w:t>
      </w:r>
      <w:r w:rsidRPr="00C76B65">
        <w:rPr>
          <w:rFonts w:cstheme="minorHAnsi"/>
          <w:i/>
          <w:iCs/>
          <w:sz w:val="24"/>
          <w:vertAlign w:val="superscript"/>
        </w:rPr>
        <w:t>#</w:t>
      </w:r>
      <w:r w:rsidRPr="00C76B65">
        <w:rPr>
          <w:rFonts w:cstheme="minorHAnsi"/>
          <w:i/>
          <w:sz w:val="24"/>
        </w:rPr>
        <w:t>].</w:t>
      </w:r>
    </w:p>
    <w:p w14:paraId="49395875" w14:textId="403285BE" w:rsidR="00A203C0" w:rsidRPr="00AD665B" w:rsidRDefault="00EF0F61" w:rsidP="00A203C0">
      <w:pPr>
        <w:pStyle w:val="GB1"/>
        <w:spacing w:before="240"/>
        <w:ind w:left="567" w:hanging="567"/>
        <w:rPr>
          <w:rFonts w:cstheme="minorHAnsi"/>
          <w:b/>
          <w:sz w:val="24"/>
        </w:rPr>
      </w:pPr>
      <w:r>
        <w:rPr>
          <w:rFonts w:cstheme="minorHAnsi"/>
          <w:b/>
          <w:sz w:val="24"/>
        </w:rPr>
        <w:t>6</w:t>
      </w:r>
      <w:r w:rsidR="00AE0391">
        <w:rPr>
          <w:rFonts w:cstheme="minorHAnsi"/>
          <w:b/>
          <w:sz w:val="24"/>
        </w:rPr>
        <w:t>2</w:t>
      </w:r>
      <w:r w:rsidR="00A203C0" w:rsidRPr="008D28AB">
        <w:rPr>
          <w:rFonts w:cstheme="minorHAnsi"/>
          <w:b/>
          <w:sz w:val="24"/>
        </w:rPr>
        <w:tab/>
        <w:t xml:space="preserve">QUESTIONS WITHOUT NOTICE </w:t>
      </w:r>
      <w:r w:rsidR="00A203C0" w:rsidRPr="008D28AB">
        <w:rPr>
          <w:rFonts w:cstheme="minorHAnsi"/>
          <w:bCs/>
          <w:sz w:val="24"/>
        </w:rPr>
        <w:t>—</w:t>
      </w:r>
      <w:r w:rsidR="00A203C0">
        <w:rPr>
          <w:rFonts w:cstheme="minorHAnsi"/>
          <w:b/>
          <w:sz w:val="24"/>
        </w:rPr>
        <w:t xml:space="preserve"> </w:t>
      </w:r>
      <w:r w:rsidR="00A203C0">
        <w:rPr>
          <w:b/>
          <w:bCs/>
          <w:sz w:val="24"/>
          <w:szCs w:val="28"/>
        </w:rPr>
        <w:t>REGIONAL DEVELOPMENT VICTORIA GRANTS</w:t>
      </w:r>
      <w:r w:rsidR="00A203C0" w:rsidRPr="002902C8">
        <w:rPr>
          <w:b/>
          <w:bCs/>
          <w:sz w:val="24"/>
          <w:szCs w:val="28"/>
        </w:rPr>
        <w:t xml:space="preserve"> </w:t>
      </w:r>
      <w:r w:rsidR="00A203C0" w:rsidRPr="008D28AB">
        <w:rPr>
          <w:rFonts w:cs="Arial"/>
          <w:sz w:val="24"/>
        </w:rPr>
        <w:t xml:space="preserve">— </w:t>
      </w:r>
      <w:r w:rsidR="00A203C0" w:rsidRPr="004E6DB5">
        <w:rPr>
          <w:rFonts w:cs="Arial"/>
          <w:sz w:val="24"/>
        </w:rPr>
        <w:t xml:space="preserve">Minister’s answer to </w:t>
      </w:r>
      <w:proofErr w:type="spellStart"/>
      <w:r w:rsidR="00A203C0" w:rsidRPr="004E6DB5">
        <w:rPr>
          <w:rFonts w:cs="Arial"/>
          <w:sz w:val="24"/>
        </w:rPr>
        <w:t>QwN</w:t>
      </w:r>
      <w:proofErr w:type="spellEnd"/>
      <w:r w:rsidR="00A203C0" w:rsidRPr="004E6DB5">
        <w:rPr>
          <w:rFonts w:cs="Arial"/>
          <w:sz w:val="24"/>
        </w:rPr>
        <w:t xml:space="preserve"> </w:t>
      </w:r>
      <w:r w:rsidR="00A203C0">
        <w:rPr>
          <w:rFonts w:cs="Arial"/>
          <w:sz w:val="24"/>
        </w:rPr>
        <w:t>1102</w:t>
      </w:r>
      <w:r w:rsidR="00A203C0" w:rsidRPr="004E6DB5">
        <w:rPr>
          <w:rFonts w:cs="Arial"/>
          <w:sz w:val="24"/>
        </w:rPr>
        <w:t xml:space="preserve">, </w:t>
      </w:r>
      <w:r w:rsidR="00A203C0">
        <w:rPr>
          <w:rFonts w:cs="Arial"/>
          <w:sz w:val="24"/>
        </w:rPr>
        <w:t xml:space="preserve">30 October </w:t>
      </w:r>
      <w:r w:rsidR="00A203C0" w:rsidRPr="004E6DB5">
        <w:rPr>
          <w:rFonts w:cs="Arial"/>
          <w:sz w:val="24"/>
        </w:rPr>
        <w:t xml:space="preserve">2025 </w:t>
      </w:r>
      <w:r w:rsidR="00A203C0">
        <w:rPr>
          <w:rFonts w:cs="Arial"/>
          <w:sz w:val="24"/>
        </w:rPr>
        <w:t xml:space="preserve">— </w:t>
      </w:r>
      <w:r w:rsidR="00A203C0" w:rsidRPr="00165E88">
        <w:rPr>
          <w:rFonts w:cs="Arial"/>
          <w:sz w:val="24"/>
        </w:rPr>
        <w:t xml:space="preserve">To be considered </w:t>
      </w:r>
      <w:r w:rsidR="00A203C0" w:rsidRPr="00172486">
        <w:rPr>
          <w:rFonts w:cs="Arial"/>
          <w:i/>
          <w:iCs/>
          <w:sz w:val="24"/>
        </w:rPr>
        <w:t>(</w:t>
      </w:r>
      <w:r w:rsidR="00A203C0" w:rsidRPr="00BC52A8">
        <w:rPr>
          <w:rFonts w:cs="Arial"/>
          <w:i/>
          <w:iCs/>
          <w:sz w:val="24"/>
        </w:rPr>
        <w:t>Melina</w:t>
      </w:r>
      <w:r w:rsidR="00A203C0" w:rsidRPr="00BC52A8">
        <w:rPr>
          <w:rFonts w:ascii="Aptos" w:hAnsi="Aptos" w:cs="Arial"/>
          <w:i/>
          <w:iCs/>
          <w:sz w:val="24"/>
        </w:rPr>
        <w:t> </w:t>
      </w:r>
      <w:r w:rsidR="00A203C0" w:rsidRPr="00BC52A8">
        <w:rPr>
          <w:rFonts w:cs="Arial"/>
          <w:i/>
          <w:iCs/>
          <w:sz w:val="24"/>
        </w:rPr>
        <w:t>Bath</w:t>
      </w:r>
      <w:r w:rsidR="00A203C0" w:rsidRPr="00172486">
        <w:rPr>
          <w:rFonts w:cs="Arial"/>
          <w:i/>
          <w:iCs/>
          <w:sz w:val="24"/>
        </w:rPr>
        <w:t>)</w:t>
      </w:r>
      <w:r w:rsidR="00A203C0" w:rsidRPr="00165E88">
        <w:rPr>
          <w:rFonts w:cs="Arial"/>
          <w:sz w:val="24"/>
        </w:rPr>
        <w:t>.</w:t>
      </w:r>
    </w:p>
    <w:p w14:paraId="38036968" w14:textId="6B85F1E7" w:rsidR="00A203C0" w:rsidRDefault="00A203C0" w:rsidP="00A203C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49574A">
        <w:rPr>
          <w:rFonts w:cstheme="minorHAnsi"/>
          <w:i/>
          <w:sz w:val="24"/>
        </w:rPr>
        <w:t>1</w:t>
      </w:r>
      <w:r w:rsidR="00E126A7">
        <w:rPr>
          <w:rFonts w:cstheme="minorHAnsi"/>
          <w:i/>
          <w:sz w:val="24"/>
        </w:rPr>
        <w:t>5</w:t>
      </w:r>
      <w:r>
        <w:rPr>
          <w:rFonts w:cstheme="minorHAnsi"/>
          <w:i/>
          <w:sz w:val="24"/>
        </w:rPr>
        <w:t xml:space="preserve"> days</w:t>
      </w:r>
      <w:r w:rsidRPr="00C76B65">
        <w:rPr>
          <w:rFonts w:cstheme="minorHAnsi"/>
          <w:i/>
          <w:sz w:val="24"/>
        </w:rPr>
        <w:t xml:space="preserve"> — 90 minutes remain for debate</w:t>
      </w:r>
      <w:r w:rsidRPr="00C76B65">
        <w:rPr>
          <w:rFonts w:cstheme="minorHAnsi"/>
          <w:i/>
          <w:iCs/>
          <w:sz w:val="24"/>
          <w:vertAlign w:val="superscript"/>
        </w:rPr>
        <w:t>#</w:t>
      </w:r>
      <w:r w:rsidRPr="00C76B65">
        <w:rPr>
          <w:rFonts w:cstheme="minorHAnsi"/>
          <w:i/>
          <w:sz w:val="24"/>
        </w:rPr>
        <w:t>].</w:t>
      </w:r>
    </w:p>
    <w:p w14:paraId="75EF79A5" w14:textId="09944E55" w:rsidR="00A203C0" w:rsidRPr="00074CFF" w:rsidRDefault="00EF0F61" w:rsidP="00A203C0">
      <w:pPr>
        <w:pStyle w:val="GB1"/>
        <w:spacing w:before="240"/>
        <w:ind w:left="567" w:hanging="567"/>
        <w:rPr>
          <w:rFonts w:cstheme="minorHAnsi"/>
          <w:b/>
          <w:sz w:val="24"/>
        </w:rPr>
      </w:pPr>
      <w:r>
        <w:rPr>
          <w:rFonts w:cstheme="minorHAnsi"/>
          <w:b/>
          <w:sz w:val="24"/>
        </w:rPr>
        <w:t>6</w:t>
      </w:r>
      <w:r w:rsidR="00AE0391">
        <w:rPr>
          <w:rFonts w:cstheme="minorHAnsi"/>
          <w:b/>
          <w:sz w:val="24"/>
        </w:rPr>
        <w:t>3</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DD3AC7">
        <w:rPr>
          <w:rFonts w:cstheme="minorHAnsi"/>
          <w:bCs/>
          <w:sz w:val="24"/>
        </w:rPr>
        <w:t xml:space="preserve">— </w:t>
      </w:r>
      <w:r w:rsidR="00A203C0" w:rsidRPr="00F6118D">
        <w:rPr>
          <w:rFonts w:cstheme="minorHAnsi"/>
          <w:b/>
          <w:sz w:val="24"/>
        </w:rPr>
        <w:t xml:space="preserve">ALLOW ELECTRICITY SMART METER COMMUNICATIONS CAPABILITIES TO BE DISABLED </w:t>
      </w:r>
      <w:r w:rsidR="00A203C0" w:rsidRPr="00507FF9">
        <w:rPr>
          <w:rFonts w:cstheme="minorHAnsi"/>
          <w:bCs/>
          <w:sz w:val="24"/>
        </w:rPr>
        <w:t>—</w:t>
      </w:r>
      <w:r w:rsidR="00A203C0">
        <w:rPr>
          <w:rFonts w:cstheme="minorHAnsi"/>
          <w:b/>
          <w:sz w:val="24"/>
        </w:rPr>
        <w:t xml:space="preserve"> </w:t>
      </w:r>
      <w:r w:rsidR="00A203C0" w:rsidRPr="00074CFF">
        <w:rPr>
          <w:rFonts w:cs="Arial"/>
          <w:sz w:val="24"/>
        </w:rPr>
        <w:t>To be considered</w:t>
      </w:r>
      <w:r w:rsidR="00A203C0">
        <w:rPr>
          <w:rFonts w:cs="Arial"/>
          <w:i/>
          <w:iCs/>
          <w:sz w:val="24"/>
        </w:rPr>
        <w:t xml:space="preserve"> (</w:t>
      </w:r>
      <w:r w:rsidR="00A203C0" w:rsidRPr="00F6118D">
        <w:rPr>
          <w:rFonts w:cs="Arial"/>
          <w:i/>
          <w:iCs/>
          <w:sz w:val="24"/>
        </w:rPr>
        <w:t>Jeff</w:t>
      </w:r>
      <w:r w:rsidR="00A203C0" w:rsidRPr="00F6118D">
        <w:rPr>
          <w:rFonts w:ascii="Aptos" w:hAnsi="Aptos" w:cs="Arial"/>
          <w:i/>
          <w:iCs/>
          <w:sz w:val="24"/>
        </w:rPr>
        <w:t> </w:t>
      </w:r>
      <w:r w:rsidR="00A203C0" w:rsidRPr="00F6118D">
        <w:rPr>
          <w:rFonts w:cs="Arial"/>
          <w:i/>
          <w:iCs/>
          <w:sz w:val="24"/>
        </w:rPr>
        <w:t>Bourman</w:t>
      </w:r>
      <w:r w:rsidR="00A203C0" w:rsidRPr="00074CFF">
        <w:rPr>
          <w:rFonts w:cs="Arial"/>
          <w:i/>
          <w:iCs/>
          <w:sz w:val="24"/>
        </w:rPr>
        <w:t>)</w:t>
      </w:r>
      <w:r w:rsidR="00A203C0" w:rsidRPr="00074CFF">
        <w:rPr>
          <w:rFonts w:cs="Arial"/>
          <w:sz w:val="24"/>
        </w:rPr>
        <w:t>.</w:t>
      </w:r>
    </w:p>
    <w:p w14:paraId="7F1A97FD" w14:textId="286AF2B8"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8706B6">
        <w:rPr>
          <w:rFonts w:cstheme="minorHAnsi"/>
          <w:i/>
          <w:sz w:val="24"/>
        </w:rPr>
        <w:t>1</w:t>
      </w:r>
      <w:r w:rsidR="00E126A7">
        <w:rPr>
          <w:rFonts w:cstheme="minorHAnsi"/>
          <w:i/>
          <w:sz w:val="24"/>
        </w:rPr>
        <w:t>4</w:t>
      </w:r>
      <w:r w:rsidRPr="00F27BD1">
        <w:rPr>
          <w:rFonts w:cstheme="minorHAnsi"/>
          <w:i/>
          <w:sz w:val="24"/>
        </w:rPr>
        <w:t xml:space="preserve"> days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3A45B83A" w14:textId="6FA61B3A" w:rsidR="00A203C0" w:rsidRPr="00074CFF" w:rsidRDefault="003C4807" w:rsidP="00A203C0">
      <w:pPr>
        <w:pStyle w:val="GB1"/>
        <w:spacing w:before="240"/>
        <w:ind w:left="567" w:hanging="567"/>
        <w:rPr>
          <w:rFonts w:cstheme="minorHAnsi"/>
          <w:b/>
          <w:sz w:val="24"/>
        </w:rPr>
      </w:pPr>
      <w:r>
        <w:rPr>
          <w:rFonts w:cstheme="minorHAnsi"/>
          <w:b/>
          <w:sz w:val="24"/>
        </w:rPr>
        <w:t>6</w:t>
      </w:r>
      <w:r w:rsidR="00AE0391">
        <w:rPr>
          <w:rFonts w:cstheme="minorHAnsi"/>
          <w:b/>
          <w:sz w:val="24"/>
        </w:rPr>
        <w:t>4</w:t>
      </w:r>
      <w:r w:rsidR="00A203C0" w:rsidRPr="00074CFF">
        <w:rPr>
          <w:rFonts w:cstheme="minorHAnsi"/>
          <w:b/>
          <w:sz w:val="24"/>
        </w:rPr>
        <w:tab/>
      </w:r>
      <w:proofErr w:type="gramStart"/>
      <w:r w:rsidR="00A203C0" w:rsidRPr="00074CFF">
        <w:rPr>
          <w:rFonts w:cstheme="minorHAnsi"/>
          <w:b/>
          <w:sz w:val="24"/>
        </w:rPr>
        <w:t>PETITION</w:t>
      </w:r>
      <w:proofErr w:type="gramEnd"/>
      <w:r w:rsidR="00A203C0" w:rsidRPr="00074CFF">
        <w:rPr>
          <w:rFonts w:cstheme="minorHAnsi"/>
          <w:b/>
          <w:sz w:val="24"/>
        </w:rPr>
        <w:t xml:space="preserve"> </w:t>
      </w:r>
      <w:r w:rsidR="00A203C0" w:rsidRPr="00DD3AC7">
        <w:rPr>
          <w:rFonts w:cstheme="minorHAnsi"/>
          <w:bCs/>
          <w:sz w:val="24"/>
        </w:rPr>
        <w:t xml:space="preserve">— </w:t>
      </w:r>
      <w:r w:rsidR="00A203C0" w:rsidRPr="00D156A9">
        <w:rPr>
          <w:rFonts w:cstheme="minorHAnsi"/>
          <w:b/>
          <w:sz w:val="24"/>
        </w:rPr>
        <w:t>ACTION TO END YOUTH CRIME CRISIS</w:t>
      </w:r>
      <w:r w:rsidR="00A203C0">
        <w:rPr>
          <w:rFonts w:cstheme="minorHAnsi"/>
          <w:b/>
          <w:sz w:val="24"/>
        </w:rPr>
        <w:t xml:space="preserve"> </w:t>
      </w:r>
      <w:r w:rsidR="00A203C0" w:rsidRPr="00507FF9">
        <w:rPr>
          <w:rFonts w:cstheme="minorHAnsi"/>
          <w:bCs/>
          <w:sz w:val="24"/>
        </w:rPr>
        <w:t>—</w:t>
      </w:r>
      <w:r w:rsidR="00A203C0">
        <w:rPr>
          <w:rFonts w:cstheme="minorHAnsi"/>
          <w:b/>
          <w:sz w:val="24"/>
        </w:rPr>
        <w:t xml:space="preserve"> </w:t>
      </w:r>
      <w:r w:rsidR="00A203C0" w:rsidRPr="00074CFF">
        <w:rPr>
          <w:rFonts w:cs="Arial"/>
          <w:sz w:val="24"/>
        </w:rPr>
        <w:t>To be considered</w:t>
      </w:r>
      <w:r w:rsidR="00A203C0">
        <w:rPr>
          <w:rFonts w:cs="Arial"/>
          <w:i/>
          <w:iCs/>
          <w:sz w:val="24"/>
        </w:rPr>
        <w:t xml:space="preserve"> (</w:t>
      </w:r>
      <w:r w:rsidR="00A203C0" w:rsidRPr="002C34FF">
        <w:rPr>
          <w:rFonts w:cs="Arial"/>
          <w:i/>
          <w:iCs/>
          <w:sz w:val="24"/>
        </w:rPr>
        <w:t>Nick</w:t>
      </w:r>
      <w:r w:rsidR="00A203C0" w:rsidRPr="002C34FF">
        <w:rPr>
          <w:rFonts w:ascii="Aptos" w:hAnsi="Aptos" w:cs="Arial"/>
          <w:i/>
          <w:iCs/>
          <w:sz w:val="24"/>
        </w:rPr>
        <w:t> </w:t>
      </w:r>
      <w:r w:rsidR="00A203C0" w:rsidRPr="002C34FF">
        <w:rPr>
          <w:rFonts w:cs="Arial"/>
          <w:i/>
          <w:iCs/>
          <w:sz w:val="24"/>
        </w:rPr>
        <w:t>McGowan</w:t>
      </w:r>
      <w:r w:rsidR="00A203C0" w:rsidRPr="00074CFF">
        <w:rPr>
          <w:rFonts w:cs="Arial"/>
          <w:i/>
          <w:iCs/>
          <w:sz w:val="24"/>
        </w:rPr>
        <w:t>)</w:t>
      </w:r>
      <w:r w:rsidR="00A203C0" w:rsidRPr="00074CFF">
        <w:rPr>
          <w:rFonts w:cs="Arial"/>
          <w:sz w:val="24"/>
        </w:rPr>
        <w:t>.</w:t>
      </w:r>
    </w:p>
    <w:p w14:paraId="1FB95187" w14:textId="379A2815" w:rsidR="00A203C0" w:rsidRDefault="00A203C0" w:rsidP="00A203C0">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9A1DA0">
        <w:rPr>
          <w:rFonts w:cstheme="minorHAnsi"/>
          <w:i/>
          <w:sz w:val="24"/>
        </w:rPr>
        <w:t>1</w:t>
      </w:r>
      <w:r w:rsidR="00E126A7">
        <w:rPr>
          <w:rFonts w:cstheme="minorHAnsi"/>
          <w:i/>
          <w:sz w:val="24"/>
        </w:rPr>
        <w:t>3</w:t>
      </w:r>
      <w:r w:rsidRPr="00F27BD1">
        <w:rPr>
          <w:rFonts w:cstheme="minorHAnsi"/>
          <w:i/>
          <w:sz w:val="24"/>
        </w:rPr>
        <w:t xml:space="preserve"> day</w:t>
      </w:r>
      <w:r>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23797452" w14:textId="19345F37" w:rsidR="00A203C0" w:rsidRPr="00AD665B" w:rsidRDefault="003C4807" w:rsidP="00A203C0">
      <w:pPr>
        <w:pStyle w:val="GB1"/>
        <w:spacing w:before="240"/>
        <w:ind w:left="567" w:hanging="567"/>
        <w:rPr>
          <w:rFonts w:cstheme="minorHAnsi"/>
          <w:b/>
          <w:sz w:val="24"/>
        </w:rPr>
      </w:pPr>
      <w:r>
        <w:rPr>
          <w:rFonts w:cstheme="minorHAnsi"/>
          <w:b/>
          <w:sz w:val="24"/>
        </w:rPr>
        <w:lastRenderedPageBreak/>
        <w:t>6</w:t>
      </w:r>
      <w:r w:rsidR="00AE0391">
        <w:rPr>
          <w:rFonts w:cstheme="minorHAnsi"/>
          <w:b/>
          <w:sz w:val="24"/>
        </w:rPr>
        <w:t>5</w:t>
      </w:r>
      <w:r w:rsidR="00A203C0" w:rsidRPr="002A3825">
        <w:rPr>
          <w:rFonts w:cstheme="minorHAnsi"/>
          <w:b/>
          <w:sz w:val="24"/>
        </w:rPr>
        <w:tab/>
        <w:t xml:space="preserve">QUESTIONS WITHOUT NOTICE </w:t>
      </w:r>
      <w:r w:rsidR="00A203C0" w:rsidRPr="002A3825">
        <w:rPr>
          <w:rFonts w:cstheme="minorHAnsi"/>
          <w:bCs/>
          <w:sz w:val="24"/>
        </w:rPr>
        <w:t>—</w:t>
      </w:r>
      <w:r w:rsidR="00A203C0" w:rsidRPr="002A3825">
        <w:rPr>
          <w:rFonts w:cstheme="minorHAnsi"/>
          <w:b/>
          <w:sz w:val="24"/>
        </w:rPr>
        <w:t xml:space="preserve"> </w:t>
      </w:r>
      <w:r w:rsidR="00A203C0" w:rsidRPr="002A3825">
        <w:rPr>
          <w:b/>
          <w:bCs/>
          <w:sz w:val="24"/>
          <w:szCs w:val="28"/>
        </w:rPr>
        <w:t xml:space="preserve">WATER BUYBACKS IN GOULBURN REGION </w:t>
      </w:r>
      <w:r w:rsidR="00A203C0" w:rsidRPr="002A3825">
        <w:rPr>
          <w:rFonts w:cs="Arial"/>
          <w:sz w:val="24"/>
        </w:rPr>
        <w:t>— Minister’s answer</w:t>
      </w:r>
      <w:r w:rsidR="00A203C0">
        <w:rPr>
          <w:rFonts w:cs="Arial"/>
          <w:sz w:val="24"/>
        </w:rPr>
        <w:t>s</w:t>
      </w:r>
      <w:r w:rsidR="00A203C0" w:rsidRPr="002A3825">
        <w:rPr>
          <w:rFonts w:cs="Arial"/>
          <w:sz w:val="24"/>
        </w:rPr>
        <w:t xml:space="preserve"> to </w:t>
      </w:r>
      <w:proofErr w:type="spellStart"/>
      <w:r w:rsidR="00A203C0" w:rsidRPr="002A3825">
        <w:rPr>
          <w:rFonts w:cs="Arial"/>
          <w:sz w:val="24"/>
        </w:rPr>
        <w:t>QwN</w:t>
      </w:r>
      <w:proofErr w:type="spellEnd"/>
      <w:r w:rsidR="00A203C0" w:rsidRPr="002A3825">
        <w:rPr>
          <w:rFonts w:cs="Arial"/>
          <w:sz w:val="24"/>
        </w:rPr>
        <w:t xml:space="preserve"> 1120, 13 November 2025 — To be considered </w:t>
      </w:r>
      <w:r w:rsidR="00A203C0" w:rsidRPr="002A3825">
        <w:rPr>
          <w:rFonts w:cs="Arial"/>
          <w:i/>
          <w:iCs/>
          <w:sz w:val="24"/>
        </w:rPr>
        <w:t>(Wendy</w:t>
      </w:r>
      <w:r w:rsidR="00A203C0" w:rsidRPr="002A3825">
        <w:rPr>
          <w:rFonts w:ascii="Aptos" w:hAnsi="Aptos" w:cs="Arial"/>
          <w:i/>
          <w:iCs/>
          <w:sz w:val="24"/>
        </w:rPr>
        <w:t> </w:t>
      </w:r>
      <w:r w:rsidR="00A203C0" w:rsidRPr="002A3825">
        <w:rPr>
          <w:rFonts w:cs="Arial"/>
          <w:i/>
          <w:iCs/>
          <w:sz w:val="24"/>
        </w:rPr>
        <w:t>Lovell)</w:t>
      </w:r>
      <w:r w:rsidR="00A203C0" w:rsidRPr="002A3825">
        <w:rPr>
          <w:rFonts w:cs="Arial"/>
          <w:sz w:val="24"/>
        </w:rPr>
        <w:t>.</w:t>
      </w:r>
    </w:p>
    <w:p w14:paraId="0570442F" w14:textId="1F7976D8" w:rsidR="00A203C0" w:rsidRDefault="00A203C0" w:rsidP="00A203C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9A1DA0">
        <w:rPr>
          <w:rFonts w:cstheme="minorHAnsi"/>
          <w:i/>
          <w:sz w:val="24"/>
        </w:rPr>
        <w:t>1</w:t>
      </w:r>
      <w:r w:rsidR="00E126A7">
        <w:rPr>
          <w:rFonts w:cstheme="minorHAnsi"/>
          <w:i/>
          <w:sz w:val="24"/>
        </w:rPr>
        <w:t>3</w:t>
      </w:r>
      <w:r w:rsidRPr="00F27BD1">
        <w:rPr>
          <w:rFonts w:cstheme="minorHAnsi"/>
          <w:i/>
          <w:sz w:val="24"/>
        </w:rPr>
        <w:t xml:space="preserve"> day</w:t>
      </w:r>
      <w:r>
        <w:rPr>
          <w:rFonts w:cstheme="minorHAnsi"/>
          <w:i/>
          <w:sz w:val="24"/>
        </w:rPr>
        <w:t>s</w:t>
      </w:r>
      <w:r w:rsidRPr="00074CFF">
        <w:rPr>
          <w:rFonts w:cstheme="minorHAnsi"/>
          <w:i/>
          <w:sz w:val="24"/>
        </w:rPr>
        <w:t xml:space="preserve"> </w:t>
      </w:r>
      <w:r w:rsidRPr="00C76B65">
        <w:rPr>
          <w:rFonts w:cstheme="minorHAnsi"/>
          <w:i/>
          <w:sz w:val="24"/>
        </w:rPr>
        <w:t>— 90 minutes remain for debate</w:t>
      </w:r>
      <w:r w:rsidRPr="00C76B65">
        <w:rPr>
          <w:rFonts w:cstheme="minorHAnsi"/>
          <w:i/>
          <w:iCs/>
          <w:sz w:val="24"/>
          <w:vertAlign w:val="superscript"/>
        </w:rPr>
        <w:t>#</w:t>
      </w:r>
      <w:r w:rsidRPr="00C76B65">
        <w:rPr>
          <w:rFonts w:cstheme="minorHAnsi"/>
          <w:i/>
          <w:sz w:val="24"/>
        </w:rPr>
        <w:t>].</w:t>
      </w:r>
    </w:p>
    <w:p w14:paraId="3EF4831C" w14:textId="6592FDB7" w:rsidR="00A203C0" w:rsidRPr="00AD665B" w:rsidRDefault="00597A33" w:rsidP="00A203C0">
      <w:pPr>
        <w:pStyle w:val="GB1"/>
        <w:spacing w:before="240"/>
        <w:ind w:left="567" w:hanging="567"/>
        <w:rPr>
          <w:rFonts w:cstheme="minorHAnsi"/>
          <w:b/>
          <w:sz w:val="24"/>
        </w:rPr>
      </w:pPr>
      <w:r>
        <w:rPr>
          <w:rFonts w:cstheme="minorHAnsi"/>
          <w:b/>
          <w:sz w:val="24"/>
        </w:rPr>
        <w:t>6</w:t>
      </w:r>
      <w:r w:rsidR="00AE0391">
        <w:rPr>
          <w:rFonts w:cstheme="minorHAnsi"/>
          <w:b/>
          <w:sz w:val="24"/>
        </w:rPr>
        <w:t>6</w:t>
      </w:r>
      <w:r w:rsidR="00A203C0" w:rsidRPr="008D28AB">
        <w:rPr>
          <w:rFonts w:cstheme="minorHAnsi"/>
          <w:b/>
          <w:sz w:val="24"/>
        </w:rPr>
        <w:tab/>
        <w:t xml:space="preserve">QUESTIONS WITHOUT NOTICE </w:t>
      </w:r>
      <w:r w:rsidR="00A203C0" w:rsidRPr="008D28AB">
        <w:rPr>
          <w:rFonts w:cstheme="minorHAnsi"/>
          <w:bCs/>
          <w:sz w:val="24"/>
        </w:rPr>
        <w:t>—</w:t>
      </w:r>
      <w:r w:rsidR="00A203C0">
        <w:rPr>
          <w:rFonts w:cstheme="minorHAnsi"/>
          <w:b/>
          <w:sz w:val="24"/>
        </w:rPr>
        <w:t xml:space="preserve"> </w:t>
      </w:r>
      <w:r w:rsidR="00A203C0" w:rsidRPr="00DE2FEE">
        <w:rPr>
          <w:b/>
          <w:bCs/>
          <w:sz w:val="24"/>
          <w:szCs w:val="28"/>
        </w:rPr>
        <w:t xml:space="preserve">EVIDENCE FOR YOUTH JUSTICE POLICIES </w:t>
      </w:r>
      <w:r w:rsidR="00A203C0" w:rsidRPr="008D28AB">
        <w:rPr>
          <w:rFonts w:cs="Arial"/>
          <w:sz w:val="24"/>
        </w:rPr>
        <w:t xml:space="preserve">— </w:t>
      </w:r>
      <w:r w:rsidR="00A203C0" w:rsidRPr="004E6DB5">
        <w:rPr>
          <w:rFonts w:cs="Arial"/>
          <w:sz w:val="24"/>
        </w:rPr>
        <w:t>Minister’s answer</w:t>
      </w:r>
      <w:r w:rsidR="00A203C0">
        <w:rPr>
          <w:rFonts w:cs="Arial"/>
          <w:sz w:val="24"/>
        </w:rPr>
        <w:t xml:space="preserve">s </w:t>
      </w:r>
      <w:r w:rsidR="00A203C0" w:rsidRPr="004E6DB5">
        <w:rPr>
          <w:rFonts w:cs="Arial"/>
          <w:sz w:val="24"/>
        </w:rPr>
        <w:t>to</w:t>
      </w:r>
      <w:r w:rsidR="00A203C0">
        <w:rPr>
          <w:rFonts w:cs="Arial"/>
          <w:sz w:val="24"/>
        </w:rPr>
        <w:t xml:space="preserve"> </w:t>
      </w:r>
      <w:proofErr w:type="spellStart"/>
      <w:r w:rsidR="00A203C0" w:rsidRPr="002A3825">
        <w:rPr>
          <w:rFonts w:cs="Arial"/>
          <w:sz w:val="24"/>
        </w:rPr>
        <w:t>QwN</w:t>
      </w:r>
      <w:proofErr w:type="spellEnd"/>
      <w:r w:rsidR="00A203C0" w:rsidRPr="002A3825">
        <w:rPr>
          <w:rFonts w:cs="Arial"/>
          <w:sz w:val="24"/>
        </w:rPr>
        <w:t xml:space="preserve"> 1123, 13 November 2025 — To be considered </w:t>
      </w:r>
      <w:r w:rsidR="00A203C0" w:rsidRPr="002A3825">
        <w:rPr>
          <w:rFonts w:cs="Arial"/>
          <w:i/>
          <w:iCs/>
          <w:sz w:val="24"/>
        </w:rPr>
        <w:t>(Aiv</w:t>
      </w:r>
      <w:r w:rsidR="00A203C0" w:rsidRPr="002A3825">
        <w:rPr>
          <w:rFonts w:ascii="Aptos" w:hAnsi="Aptos" w:cs="Arial"/>
          <w:i/>
          <w:iCs/>
          <w:sz w:val="24"/>
        </w:rPr>
        <w:t> </w:t>
      </w:r>
      <w:r w:rsidR="00A203C0" w:rsidRPr="002A3825">
        <w:rPr>
          <w:rFonts w:cs="Arial"/>
          <w:i/>
          <w:iCs/>
          <w:sz w:val="24"/>
        </w:rPr>
        <w:t>Puglielli)</w:t>
      </w:r>
      <w:r w:rsidR="00A203C0" w:rsidRPr="002A3825">
        <w:rPr>
          <w:rFonts w:cs="Arial"/>
          <w:sz w:val="24"/>
        </w:rPr>
        <w:t>.</w:t>
      </w:r>
    </w:p>
    <w:p w14:paraId="4556A050" w14:textId="1C35132D" w:rsidR="00A203C0" w:rsidRDefault="00A203C0" w:rsidP="00A203C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9A1DA0">
        <w:rPr>
          <w:rFonts w:cstheme="minorHAnsi"/>
          <w:i/>
          <w:sz w:val="24"/>
        </w:rPr>
        <w:t>1</w:t>
      </w:r>
      <w:r w:rsidR="00E126A7">
        <w:rPr>
          <w:rFonts w:cstheme="minorHAnsi"/>
          <w:i/>
          <w:sz w:val="24"/>
        </w:rPr>
        <w:t>3</w:t>
      </w:r>
      <w:r w:rsidRPr="00F27BD1">
        <w:rPr>
          <w:rFonts w:cstheme="minorHAnsi"/>
          <w:i/>
          <w:sz w:val="24"/>
        </w:rPr>
        <w:t xml:space="preserve"> day</w:t>
      </w:r>
      <w:r>
        <w:rPr>
          <w:rFonts w:cstheme="minorHAnsi"/>
          <w:i/>
          <w:sz w:val="24"/>
        </w:rPr>
        <w:t>s</w:t>
      </w:r>
      <w:r w:rsidRPr="00074CFF">
        <w:rPr>
          <w:rFonts w:cstheme="minorHAnsi"/>
          <w:i/>
          <w:sz w:val="24"/>
        </w:rPr>
        <w:t xml:space="preserve"> </w:t>
      </w:r>
      <w:r w:rsidRPr="00C76B65">
        <w:rPr>
          <w:rFonts w:cstheme="minorHAnsi"/>
          <w:i/>
          <w:sz w:val="24"/>
        </w:rPr>
        <w:t>— 90 minutes remain for debate</w:t>
      </w:r>
      <w:r w:rsidRPr="00C76B65">
        <w:rPr>
          <w:rFonts w:cstheme="minorHAnsi"/>
          <w:i/>
          <w:iCs/>
          <w:sz w:val="24"/>
          <w:vertAlign w:val="superscript"/>
        </w:rPr>
        <w:t>#</w:t>
      </w:r>
      <w:r w:rsidRPr="00C76B65">
        <w:rPr>
          <w:rFonts w:cstheme="minorHAnsi"/>
          <w:i/>
          <w:sz w:val="24"/>
        </w:rPr>
        <w:t>].</w:t>
      </w:r>
    </w:p>
    <w:p w14:paraId="573D297E" w14:textId="7B758CC7" w:rsidR="00017BD9" w:rsidRPr="00AD665B" w:rsidRDefault="00597A33" w:rsidP="00017BD9">
      <w:pPr>
        <w:pStyle w:val="GB1"/>
        <w:spacing w:before="240"/>
        <w:ind w:left="567" w:hanging="567"/>
        <w:rPr>
          <w:rFonts w:cstheme="minorHAnsi"/>
          <w:b/>
          <w:sz w:val="24"/>
        </w:rPr>
      </w:pPr>
      <w:r>
        <w:rPr>
          <w:rFonts w:cstheme="minorHAnsi"/>
          <w:b/>
          <w:sz w:val="24"/>
        </w:rPr>
        <w:t>6</w:t>
      </w:r>
      <w:r w:rsidR="00AE0391">
        <w:rPr>
          <w:rFonts w:cstheme="minorHAnsi"/>
          <w:b/>
          <w:sz w:val="24"/>
        </w:rPr>
        <w:t>7</w:t>
      </w:r>
      <w:r w:rsidR="00017BD9" w:rsidRPr="008D28AB">
        <w:rPr>
          <w:rFonts w:cstheme="minorHAnsi"/>
          <w:b/>
          <w:sz w:val="24"/>
        </w:rPr>
        <w:tab/>
        <w:t xml:space="preserve">QUESTIONS WITHOUT NOTICE </w:t>
      </w:r>
      <w:r w:rsidR="00017BD9" w:rsidRPr="008D28AB">
        <w:rPr>
          <w:rFonts w:cstheme="minorHAnsi"/>
          <w:bCs/>
          <w:sz w:val="24"/>
        </w:rPr>
        <w:t>—</w:t>
      </w:r>
      <w:r w:rsidR="00017BD9">
        <w:rPr>
          <w:rFonts w:cstheme="minorHAnsi"/>
          <w:b/>
          <w:sz w:val="24"/>
        </w:rPr>
        <w:t xml:space="preserve"> </w:t>
      </w:r>
      <w:r w:rsidR="00017BD9" w:rsidRPr="00017BD9">
        <w:rPr>
          <w:b/>
          <w:bCs/>
          <w:sz w:val="24"/>
          <w:szCs w:val="28"/>
        </w:rPr>
        <w:t>YOUTH JUSTICE</w:t>
      </w:r>
      <w:r w:rsidR="00B47D39">
        <w:rPr>
          <w:b/>
          <w:bCs/>
          <w:sz w:val="24"/>
          <w:szCs w:val="28"/>
        </w:rPr>
        <w:t xml:space="preserve"> </w:t>
      </w:r>
      <w:r w:rsidR="00B47D39" w:rsidRPr="008D28AB">
        <w:rPr>
          <w:rFonts w:cstheme="minorHAnsi"/>
          <w:bCs/>
          <w:sz w:val="24"/>
        </w:rPr>
        <w:t>—</w:t>
      </w:r>
      <w:r w:rsidR="00017BD9" w:rsidRPr="00017BD9">
        <w:rPr>
          <w:b/>
          <w:bCs/>
          <w:sz w:val="24"/>
          <w:szCs w:val="28"/>
        </w:rPr>
        <w:t xml:space="preserve"> SCOTTISH MODEL </w:t>
      </w:r>
      <w:r w:rsidR="00017BD9" w:rsidRPr="008D28AB">
        <w:rPr>
          <w:rFonts w:cs="Arial"/>
          <w:sz w:val="24"/>
        </w:rPr>
        <w:t xml:space="preserve">— </w:t>
      </w:r>
      <w:r w:rsidR="00017BD9" w:rsidRPr="004E6DB5">
        <w:rPr>
          <w:rFonts w:cs="Arial"/>
          <w:sz w:val="24"/>
        </w:rPr>
        <w:t>Minister’s answer</w:t>
      </w:r>
      <w:r w:rsidR="00017BD9">
        <w:rPr>
          <w:rFonts w:cs="Arial"/>
          <w:sz w:val="24"/>
        </w:rPr>
        <w:t xml:space="preserve"> </w:t>
      </w:r>
      <w:r w:rsidR="00017BD9" w:rsidRPr="004E6DB5">
        <w:rPr>
          <w:rFonts w:cs="Arial"/>
          <w:sz w:val="24"/>
        </w:rPr>
        <w:t>to</w:t>
      </w:r>
      <w:r w:rsidR="00017BD9">
        <w:rPr>
          <w:rFonts w:cs="Arial"/>
          <w:sz w:val="24"/>
        </w:rPr>
        <w:t xml:space="preserve"> </w:t>
      </w:r>
      <w:proofErr w:type="spellStart"/>
      <w:r w:rsidR="00017BD9" w:rsidRPr="002A3825">
        <w:rPr>
          <w:rFonts w:cs="Arial"/>
          <w:sz w:val="24"/>
        </w:rPr>
        <w:t>QwN</w:t>
      </w:r>
      <w:proofErr w:type="spellEnd"/>
      <w:r w:rsidR="00017BD9" w:rsidRPr="002A3825">
        <w:rPr>
          <w:rFonts w:cs="Arial"/>
          <w:sz w:val="24"/>
        </w:rPr>
        <w:t xml:space="preserve"> 11</w:t>
      </w:r>
      <w:r w:rsidR="00017BD9">
        <w:rPr>
          <w:rFonts w:cs="Arial"/>
          <w:sz w:val="24"/>
        </w:rPr>
        <w:t>47</w:t>
      </w:r>
      <w:r w:rsidR="00017BD9" w:rsidRPr="002A3825">
        <w:rPr>
          <w:rFonts w:cs="Arial"/>
          <w:sz w:val="24"/>
        </w:rPr>
        <w:t>, 1</w:t>
      </w:r>
      <w:r w:rsidR="00017BD9">
        <w:rPr>
          <w:rFonts w:cs="Arial"/>
          <w:sz w:val="24"/>
        </w:rPr>
        <w:t>9</w:t>
      </w:r>
      <w:r w:rsidR="00017BD9" w:rsidRPr="002A3825">
        <w:rPr>
          <w:rFonts w:cs="Arial"/>
          <w:sz w:val="24"/>
        </w:rPr>
        <w:t xml:space="preserve"> November 2025 — To be considered </w:t>
      </w:r>
      <w:r w:rsidR="00017BD9" w:rsidRPr="002A3825">
        <w:rPr>
          <w:rFonts w:cs="Arial"/>
          <w:i/>
          <w:iCs/>
          <w:sz w:val="24"/>
        </w:rPr>
        <w:t>(Aiv</w:t>
      </w:r>
      <w:r w:rsidR="00017BD9" w:rsidRPr="002A3825">
        <w:rPr>
          <w:rFonts w:ascii="Aptos" w:hAnsi="Aptos" w:cs="Arial"/>
          <w:i/>
          <w:iCs/>
          <w:sz w:val="24"/>
        </w:rPr>
        <w:t> </w:t>
      </w:r>
      <w:r w:rsidR="00017BD9" w:rsidRPr="002A3825">
        <w:rPr>
          <w:rFonts w:cs="Arial"/>
          <w:i/>
          <w:iCs/>
          <w:sz w:val="24"/>
        </w:rPr>
        <w:t>Puglielli)</w:t>
      </w:r>
      <w:r w:rsidR="00017BD9" w:rsidRPr="002A3825">
        <w:rPr>
          <w:rFonts w:cs="Arial"/>
          <w:sz w:val="24"/>
        </w:rPr>
        <w:t>.</w:t>
      </w:r>
    </w:p>
    <w:p w14:paraId="5AD5CD98" w14:textId="152E04AB" w:rsidR="00017BD9" w:rsidRDefault="00017BD9" w:rsidP="00017BD9">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126A7">
        <w:rPr>
          <w:rFonts w:cstheme="minorHAnsi"/>
          <w:i/>
          <w:sz w:val="24"/>
        </w:rPr>
        <w:t>10</w:t>
      </w:r>
      <w:r w:rsidRPr="00F27BD1">
        <w:rPr>
          <w:rFonts w:cstheme="minorHAnsi"/>
          <w:i/>
          <w:sz w:val="24"/>
        </w:rPr>
        <w:t xml:space="preserve"> day</w:t>
      </w:r>
      <w:r w:rsidR="00F70DEA">
        <w:rPr>
          <w:rFonts w:cstheme="minorHAnsi"/>
          <w:i/>
          <w:sz w:val="24"/>
        </w:rPr>
        <w:t>s</w:t>
      </w:r>
      <w:r w:rsidRPr="00074CFF">
        <w:rPr>
          <w:rFonts w:cstheme="minorHAnsi"/>
          <w:i/>
          <w:sz w:val="24"/>
        </w:rPr>
        <w:t xml:space="preserve"> </w:t>
      </w:r>
      <w:r w:rsidRPr="00C76B65">
        <w:rPr>
          <w:rFonts w:cstheme="minorHAnsi"/>
          <w:i/>
          <w:sz w:val="24"/>
        </w:rPr>
        <w:t>— 90 minutes remain for debate</w:t>
      </w:r>
      <w:r w:rsidRPr="00C76B65">
        <w:rPr>
          <w:rFonts w:cstheme="minorHAnsi"/>
          <w:i/>
          <w:iCs/>
          <w:sz w:val="24"/>
          <w:vertAlign w:val="superscript"/>
        </w:rPr>
        <w:t>#</w:t>
      </w:r>
      <w:r w:rsidRPr="00C76B65">
        <w:rPr>
          <w:rFonts w:cstheme="minorHAnsi"/>
          <w:i/>
          <w:sz w:val="24"/>
        </w:rPr>
        <w:t>].</w:t>
      </w:r>
    </w:p>
    <w:p w14:paraId="7C1BC147" w14:textId="7E284AFC" w:rsidR="002C1210" w:rsidRPr="00AD665B" w:rsidRDefault="00597A33" w:rsidP="002C1210">
      <w:pPr>
        <w:pStyle w:val="GB1"/>
        <w:spacing w:before="240"/>
        <w:ind w:left="567" w:hanging="567"/>
        <w:rPr>
          <w:rFonts w:cstheme="minorHAnsi"/>
          <w:b/>
          <w:sz w:val="24"/>
        </w:rPr>
      </w:pPr>
      <w:r>
        <w:rPr>
          <w:rFonts w:cstheme="minorHAnsi"/>
          <w:b/>
          <w:sz w:val="24"/>
        </w:rPr>
        <w:t>6</w:t>
      </w:r>
      <w:r w:rsidR="00AE0391">
        <w:rPr>
          <w:rFonts w:cstheme="minorHAnsi"/>
          <w:b/>
          <w:sz w:val="24"/>
        </w:rPr>
        <w:t>8</w:t>
      </w:r>
      <w:r w:rsidR="002C1210" w:rsidRPr="008D28AB">
        <w:rPr>
          <w:rFonts w:cstheme="minorHAnsi"/>
          <w:b/>
          <w:sz w:val="24"/>
        </w:rPr>
        <w:tab/>
        <w:t xml:space="preserve">QUESTIONS WITHOUT NOTICE </w:t>
      </w:r>
      <w:r w:rsidR="002C1210" w:rsidRPr="008D28AB">
        <w:rPr>
          <w:rFonts w:cstheme="minorHAnsi"/>
          <w:bCs/>
          <w:sz w:val="24"/>
        </w:rPr>
        <w:t>—</w:t>
      </w:r>
      <w:r w:rsidR="002C1210">
        <w:rPr>
          <w:rFonts w:cstheme="minorHAnsi"/>
          <w:b/>
          <w:sz w:val="24"/>
        </w:rPr>
        <w:t xml:space="preserve"> </w:t>
      </w:r>
      <w:r w:rsidR="002C1210" w:rsidRPr="002C1210">
        <w:rPr>
          <w:b/>
          <w:bCs/>
          <w:sz w:val="24"/>
          <w:szCs w:val="28"/>
        </w:rPr>
        <w:t xml:space="preserve">TRAVEL BY YOUTH OFFENDERS </w:t>
      </w:r>
      <w:r w:rsidR="002C1210" w:rsidRPr="008D28AB">
        <w:rPr>
          <w:rFonts w:cs="Arial"/>
          <w:sz w:val="24"/>
        </w:rPr>
        <w:t xml:space="preserve">— </w:t>
      </w:r>
      <w:r w:rsidR="002C1210" w:rsidRPr="004E6DB5">
        <w:rPr>
          <w:rFonts w:cs="Arial"/>
          <w:sz w:val="24"/>
        </w:rPr>
        <w:t>Minister’s answer</w:t>
      </w:r>
      <w:r w:rsidR="002C1210">
        <w:rPr>
          <w:rFonts w:cs="Arial"/>
          <w:sz w:val="24"/>
        </w:rPr>
        <w:t xml:space="preserve">s </w:t>
      </w:r>
      <w:r w:rsidR="002C1210" w:rsidRPr="004E6DB5">
        <w:rPr>
          <w:rFonts w:cs="Arial"/>
          <w:sz w:val="24"/>
        </w:rPr>
        <w:t>to</w:t>
      </w:r>
      <w:r w:rsidR="002C1210">
        <w:rPr>
          <w:rFonts w:cs="Arial"/>
          <w:sz w:val="24"/>
        </w:rPr>
        <w:t xml:space="preserve"> </w:t>
      </w:r>
      <w:proofErr w:type="spellStart"/>
      <w:r w:rsidR="002C1210" w:rsidRPr="002A3825">
        <w:rPr>
          <w:rFonts w:cs="Arial"/>
          <w:sz w:val="24"/>
        </w:rPr>
        <w:t>QwN</w:t>
      </w:r>
      <w:proofErr w:type="spellEnd"/>
      <w:r w:rsidR="002C1210" w:rsidRPr="002A3825">
        <w:rPr>
          <w:rFonts w:cs="Arial"/>
          <w:sz w:val="24"/>
        </w:rPr>
        <w:t xml:space="preserve"> 11</w:t>
      </w:r>
      <w:r w:rsidR="002C1210">
        <w:rPr>
          <w:rFonts w:cs="Arial"/>
          <w:sz w:val="24"/>
        </w:rPr>
        <w:t>49</w:t>
      </w:r>
      <w:r w:rsidR="002C1210" w:rsidRPr="002A3825">
        <w:rPr>
          <w:rFonts w:cs="Arial"/>
          <w:sz w:val="24"/>
        </w:rPr>
        <w:t xml:space="preserve">, </w:t>
      </w:r>
      <w:r w:rsidR="002C1210">
        <w:rPr>
          <w:rFonts w:cs="Arial"/>
          <w:sz w:val="24"/>
        </w:rPr>
        <w:t>20</w:t>
      </w:r>
      <w:r w:rsidR="002C1210" w:rsidRPr="002A3825">
        <w:rPr>
          <w:rFonts w:cs="Arial"/>
          <w:sz w:val="24"/>
        </w:rPr>
        <w:t xml:space="preserve"> November 2025 — To be considered </w:t>
      </w:r>
      <w:r w:rsidR="002C1210">
        <w:rPr>
          <w:rFonts w:cs="Arial"/>
          <w:i/>
          <w:iCs/>
          <w:sz w:val="24"/>
        </w:rPr>
        <w:t>(</w:t>
      </w:r>
      <w:r w:rsidR="002C1210" w:rsidRPr="002C1210">
        <w:rPr>
          <w:rFonts w:cs="Arial"/>
          <w:i/>
          <w:iCs/>
          <w:sz w:val="24"/>
        </w:rPr>
        <w:t>Nick</w:t>
      </w:r>
      <w:r w:rsidR="002C1210" w:rsidRPr="002C1210">
        <w:rPr>
          <w:rFonts w:ascii="Aptos" w:hAnsi="Aptos" w:cs="Arial"/>
          <w:i/>
          <w:iCs/>
          <w:sz w:val="24"/>
        </w:rPr>
        <w:t> </w:t>
      </w:r>
      <w:r w:rsidR="002C1210" w:rsidRPr="002C1210">
        <w:rPr>
          <w:rFonts w:cs="Arial"/>
          <w:i/>
          <w:iCs/>
          <w:sz w:val="24"/>
        </w:rPr>
        <w:t>McGowan</w:t>
      </w:r>
      <w:r w:rsidR="002C1210">
        <w:rPr>
          <w:rFonts w:cs="Arial"/>
          <w:i/>
          <w:iCs/>
          <w:sz w:val="24"/>
        </w:rPr>
        <w:t>)</w:t>
      </w:r>
      <w:r w:rsidR="002C1210" w:rsidRPr="002C1210">
        <w:rPr>
          <w:rFonts w:cs="Arial"/>
          <w:sz w:val="24"/>
        </w:rPr>
        <w:t>.</w:t>
      </w:r>
    </w:p>
    <w:p w14:paraId="4FD2A9D8" w14:textId="3D6316AB" w:rsidR="002C1210" w:rsidRDefault="002C1210" w:rsidP="002C121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126A7">
        <w:rPr>
          <w:rFonts w:cstheme="minorHAnsi"/>
          <w:i/>
          <w:sz w:val="24"/>
        </w:rPr>
        <w:t>9</w:t>
      </w:r>
      <w:r w:rsidRPr="00F27BD1">
        <w:rPr>
          <w:rFonts w:cstheme="minorHAnsi"/>
          <w:i/>
          <w:sz w:val="24"/>
        </w:rPr>
        <w:t xml:space="preserve"> day</w:t>
      </w:r>
      <w:r w:rsidR="003C7CD1">
        <w:rPr>
          <w:rFonts w:cstheme="minorHAnsi"/>
          <w:i/>
          <w:sz w:val="24"/>
        </w:rPr>
        <w:t>s</w:t>
      </w:r>
      <w:r w:rsidRPr="00074CFF">
        <w:rPr>
          <w:rFonts w:cstheme="minorHAnsi"/>
          <w:i/>
          <w:sz w:val="24"/>
        </w:rPr>
        <w:t xml:space="preserve"> </w:t>
      </w:r>
      <w:r w:rsidRPr="00C76B65">
        <w:rPr>
          <w:rFonts w:cstheme="minorHAnsi"/>
          <w:i/>
          <w:sz w:val="24"/>
        </w:rPr>
        <w:t>— 90 minutes remain for debate</w:t>
      </w:r>
      <w:r w:rsidRPr="00C76B65">
        <w:rPr>
          <w:rFonts w:cstheme="minorHAnsi"/>
          <w:i/>
          <w:iCs/>
          <w:sz w:val="24"/>
          <w:vertAlign w:val="superscript"/>
        </w:rPr>
        <w:t>#</w:t>
      </w:r>
      <w:r w:rsidRPr="00C76B65">
        <w:rPr>
          <w:rFonts w:cstheme="minorHAnsi"/>
          <w:i/>
          <w:sz w:val="24"/>
        </w:rPr>
        <w:t>].</w:t>
      </w:r>
    </w:p>
    <w:p w14:paraId="7ED86AF1" w14:textId="06AE35A3" w:rsidR="002C1210" w:rsidRPr="00AD665B" w:rsidRDefault="002D42FF" w:rsidP="002C1210">
      <w:pPr>
        <w:pStyle w:val="GB1"/>
        <w:spacing w:before="240"/>
        <w:ind w:left="567" w:hanging="567"/>
        <w:rPr>
          <w:rFonts w:cstheme="minorHAnsi"/>
          <w:b/>
          <w:sz w:val="24"/>
        </w:rPr>
      </w:pPr>
      <w:r>
        <w:rPr>
          <w:rFonts w:cstheme="minorHAnsi"/>
          <w:b/>
          <w:sz w:val="24"/>
        </w:rPr>
        <w:t>6</w:t>
      </w:r>
      <w:r w:rsidR="00AE0391">
        <w:rPr>
          <w:rFonts w:cstheme="minorHAnsi"/>
          <w:b/>
          <w:sz w:val="24"/>
        </w:rPr>
        <w:t>9</w:t>
      </w:r>
      <w:r w:rsidR="002C1210" w:rsidRPr="008D28AB">
        <w:rPr>
          <w:rFonts w:cstheme="minorHAnsi"/>
          <w:b/>
          <w:sz w:val="24"/>
        </w:rPr>
        <w:tab/>
        <w:t xml:space="preserve">QUESTIONS WITHOUT NOTICE </w:t>
      </w:r>
      <w:r w:rsidR="002C1210" w:rsidRPr="008D28AB">
        <w:rPr>
          <w:rFonts w:cstheme="minorHAnsi"/>
          <w:bCs/>
          <w:sz w:val="24"/>
        </w:rPr>
        <w:t>—</w:t>
      </w:r>
      <w:r w:rsidR="002C1210">
        <w:rPr>
          <w:rFonts w:cstheme="minorHAnsi"/>
          <w:b/>
          <w:sz w:val="24"/>
        </w:rPr>
        <w:t xml:space="preserve"> </w:t>
      </w:r>
      <w:r w:rsidR="002C1210" w:rsidRPr="002C1210">
        <w:rPr>
          <w:b/>
          <w:bCs/>
          <w:sz w:val="24"/>
          <w:szCs w:val="28"/>
        </w:rPr>
        <w:t xml:space="preserve">SECURITY EXPENDITURE AT PUBLIC HOUSING SITES </w:t>
      </w:r>
      <w:r w:rsidR="002C1210" w:rsidRPr="008D28AB">
        <w:rPr>
          <w:rFonts w:cs="Arial"/>
          <w:sz w:val="24"/>
        </w:rPr>
        <w:t xml:space="preserve">— </w:t>
      </w:r>
      <w:r w:rsidR="002C1210" w:rsidRPr="004E6DB5">
        <w:rPr>
          <w:rFonts w:cs="Arial"/>
          <w:sz w:val="24"/>
        </w:rPr>
        <w:t>Minister’s answer</w:t>
      </w:r>
      <w:r w:rsidR="002C1210">
        <w:rPr>
          <w:rFonts w:cs="Arial"/>
          <w:sz w:val="24"/>
        </w:rPr>
        <w:t xml:space="preserve">s </w:t>
      </w:r>
      <w:r w:rsidR="002C1210" w:rsidRPr="004E6DB5">
        <w:rPr>
          <w:rFonts w:cs="Arial"/>
          <w:sz w:val="24"/>
        </w:rPr>
        <w:t>to</w:t>
      </w:r>
      <w:r w:rsidR="002C1210">
        <w:rPr>
          <w:rFonts w:cs="Arial"/>
          <w:sz w:val="24"/>
        </w:rPr>
        <w:t xml:space="preserve"> </w:t>
      </w:r>
      <w:proofErr w:type="spellStart"/>
      <w:r w:rsidR="002C1210" w:rsidRPr="002A3825">
        <w:rPr>
          <w:rFonts w:cs="Arial"/>
          <w:sz w:val="24"/>
        </w:rPr>
        <w:t>QwN</w:t>
      </w:r>
      <w:proofErr w:type="spellEnd"/>
      <w:r w:rsidR="002C1210" w:rsidRPr="002A3825">
        <w:rPr>
          <w:rFonts w:cs="Arial"/>
          <w:sz w:val="24"/>
        </w:rPr>
        <w:t xml:space="preserve"> 11</w:t>
      </w:r>
      <w:r w:rsidR="002C1210">
        <w:rPr>
          <w:rFonts w:cs="Arial"/>
          <w:sz w:val="24"/>
        </w:rPr>
        <w:t>56</w:t>
      </w:r>
      <w:r w:rsidR="002C1210" w:rsidRPr="002A3825">
        <w:rPr>
          <w:rFonts w:cs="Arial"/>
          <w:sz w:val="24"/>
        </w:rPr>
        <w:t xml:space="preserve">, </w:t>
      </w:r>
      <w:r w:rsidR="002C1210">
        <w:rPr>
          <w:rFonts w:cs="Arial"/>
          <w:sz w:val="24"/>
        </w:rPr>
        <w:t>20</w:t>
      </w:r>
      <w:r w:rsidR="002C1210" w:rsidRPr="002A3825">
        <w:rPr>
          <w:rFonts w:cs="Arial"/>
          <w:sz w:val="24"/>
        </w:rPr>
        <w:t xml:space="preserve"> November 2025 — To be considered </w:t>
      </w:r>
      <w:r w:rsidR="002C1210">
        <w:rPr>
          <w:rFonts w:cs="Arial"/>
          <w:i/>
          <w:iCs/>
          <w:sz w:val="24"/>
        </w:rPr>
        <w:t>(</w:t>
      </w:r>
      <w:r w:rsidR="002C1210" w:rsidRPr="002C1210">
        <w:rPr>
          <w:rFonts w:cs="Arial"/>
          <w:i/>
          <w:iCs/>
          <w:sz w:val="24"/>
        </w:rPr>
        <w:t>Katherine</w:t>
      </w:r>
      <w:r w:rsidR="002C1210" w:rsidRPr="002C1210">
        <w:rPr>
          <w:rFonts w:ascii="Aptos" w:hAnsi="Aptos" w:cs="Arial"/>
          <w:i/>
          <w:iCs/>
          <w:sz w:val="24"/>
        </w:rPr>
        <w:t> </w:t>
      </w:r>
      <w:r w:rsidR="002C1210" w:rsidRPr="002C1210">
        <w:rPr>
          <w:rFonts w:cs="Arial"/>
          <w:i/>
          <w:iCs/>
          <w:sz w:val="24"/>
        </w:rPr>
        <w:t>Copsey</w:t>
      </w:r>
      <w:r w:rsidR="002C1210">
        <w:rPr>
          <w:rFonts w:cs="Arial"/>
          <w:i/>
          <w:iCs/>
          <w:sz w:val="24"/>
        </w:rPr>
        <w:t>)</w:t>
      </w:r>
      <w:r w:rsidR="002C1210" w:rsidRPr="002C1210">
        <w:rPr>
          <w:rFonts w:cs="Arial"/>
          <w:sz w:val="24"/>
        </w:rPr>
        <w:t>.</w:t>
      </w:r>
    </w:p>
    <w:p w14:paraId="4F8BA4D9" w14:textId="5F507889" w:rsidR="002C1210" w:rsidRDefault="002C1210" w:rsidP="002C1210">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126A7">
        <w:rPr>
          <w:rFonts w:cstheme="minorHAnsi"/>
          <w:i/>
          <w:sz w:val="24"/>
        </w:rPr>
        <w:t>9</w:t>
      </w:r>
      <w:r w:rsidRPr="00F27BD1">
        <w:rPr>
          <w:rFonts w:cstheme="minorHAnsi"/>
          <w:i/>
          <w:sz w:val="24"/>
        </w:rPr>
        <w:t xml:space="preserve"> day</w:t>
      </w:r>
      <w:r w:rsidR="003C7CD1">
        <w:rPr>
          <w:rFonts w:cstheme="minorHAnsi"/>
          <w:i/>
          <w:sz w:val="24"/>
        </w:rPr>
        <w:t>s</w:t>
      </w:r>
      <w:r w:rsidRPr="00074CFF">
        <w:rPr>
          <w:rFonts w:cstheme="minorHAnsi"/>
          <w:i/>
          <w:sz w:val="24"/>
        </w:rPr>
        <w:t xml:space="preserve"> </w:t>
      </w:r>
      <w:r w:rsidRPr="00C76B65">
        <w:rPr>
          <w:rFonts w:cstheme="minorHAnsi"/>
          <w:i/>
          <w:sz w:val="24"/>
        </w:rPr>
        <w:t>— 90 minutes remain for debate</w:t>
      </w:r>
      <w:r w:rsidRPr="00C76B65">
        <w:rPr>
          <w:rFonts w:cstheme="minorHAnsi"/>
          <w:i/>
          <w:iCs/>
          <w:sz w:val="24"/>
          <w:vertAlign w:val="superscript"/>
        </w:rPr>
        <w:t>#</w:t>
      </w:r>
      <w:r w:rsidRPr="00C76B65">
        <w:rPr>
          <w:rFonts w:cstheme="minorHAnsi"/>
          <w:i/>
          <w:sz w:val="24"/>
        </w:rPr>
        <w:t>].</w:t>
      </w:r>
    </w:p>
    <w:p w14:paraId="4790C78A" w14:textId="1FE10126" w:rsidR="003C7CD1" w:rsidRPr="00074CFF" w:rsidRDefault="00AE0391" w:rsidP="003C7CD1">
      <w:pPr>
        <w:pStyle w:val="GB1"/>
        <w:spacing w:before="240"/>
        <w:ind w:left="567" w:hanging="567"/>
        <w:rPr>
          <w:rFonts w:cstheme="minorHAnsi"/>
          <w:b/>
          <w:sz w:val="24"/>
        </w:rPr>
      </w:pPr>
      <w:r>
        <w:rPr>
          <w:rFonts w:cstheme="minorHAnsi"/>
          <w:b/>
          <w:sz w:val="24"/>
        </w:rPr>
        <w:t>70</w:t>
      </w:r>
      <w:r w:rsidR="003C7CD1" w:rsidRPr="008D28AB">
        <w:rPr>
          <w:rFonts w:cstheme="minorHAnsi"/>
          <w:b/>
          <w:sz w:val="24"/>
        </w:rPr>
        <w:tab/>
      </w:r>
      <w:proofErr w:type="gramStart"/>
      <w:r w:rsidR="003C7CD1" w:rsidRPr="00074CFF">
        <w:rPr>
          <w:rFonts w:cstheme="minorHAnsi"/>
          <w:b/>
          <w:sz w:val="24"/>
        </w:rPr>
        <w:t>PETITION</w:t>
      </w:r>
      <w:proofErr w:type="gramEnd"/>
      <w:r w:rsidR="003C7CD1" w:rsidRPr="00074CFF">
        <w:rPr>
          <w:rFonts w:cstheme="minorHAnsi"/>
          <w:b/>
          <w:sz w:val="24"/>
        </w:rPr>
        <w:t xml:space="preserve"> </w:t>
      </w:r>
      <w:r w:rsidR="003C7CD1" w:rsidRPr="00DD3AC7">
        <w:rPr>
          <w:rFonts w:cstheme="minorHAnsi"/>
          <w:bCs/>
          <w:sz w:val="24"/>
        </w:rPr>
        <w:t xml:space="preserve">— </w:t>
      </w:r>
      <w:r w:rsidR="003C7CD1" w:rsidRPr="003C7CD1">
        <w:rPr>
          <w:rFonts w:cstheme="minorHAnsi"/>
          <w:b/>
          <w:sz w:val="24"/>
        </w:rPr>
        <w:t xml:space="preserve">INQUIRY INTO ANTI-RECIDIVISM INITIATIVES AND YOUTH JUSTICE INTERVENTION PROGRAMS </w:t>
      </w:r>
      <w:r w:rsidR="003C7CD1" w:rsidRPr="00507FF9">
        <w:rPr>
          <w:rFonts w:cstheme="minorHAnsi"/>
          <w:bCs/>
          <w:sz w:val="24"/>
        </w:rPr>
        <w:t>—</w:t>
      </w:r>
      <w:r w:rsidR="003C7CD1">
        <w:rPr>
          <w:rFonts w:cstheme="minorHAnsi"/>
          <w:b/>
          <w:sz w:val="24"/>
        </w:rPr>
        <w:t xml:space="preserve"> </w:t>
      </w:r>
      <w:r w:rsidR="003C7CD1" w:rsidRPr="00074CFF">
        <w:rPr>
          <w:rFonts w:cs="Arial"/>
          <w:sz w:val="24"/>
        </w:rPr>
        <w:t>To be considered</w:t>
      </w:r>
      <w:r w:rsidR="003C7CD1">
        <w:rPr>
          <w:rFonts w:cs="Arial"/>
          <w:i/>
          <w:iCs/>
          <w:sz w:val="24"/>
        </w:rPr>
        <w:t xml:space="preserve"> (</w:t>
      </w:r>
      <w:r w:rsidR="003C7CD1" w:rsidRPr="003C7CD1">
        <w:rPr>
          <w:rFonts w:cs="Arial"/>
          <w:i/>
          <w:iCs/>
          <w:sz w:val="24"/>
        </w:rPr>
        <w:t>David</w:t>
      </w:r>
      <w:r w:rsidR="003C7CD1" w:rsidRPr="003C7CD1">
        <w:rPr>
          <w:rFonts w:ascii="Aptos" w:hAnsi="Aptos" w:cs="Arial"/>
          <w:i/>
          <w:iCs/>
          <w:sz w:val="24"/>
        </w:rPr>
        <w:t> </w:t>
      </w:r>
      <w:r w:rsidR="003C7CD1" w:rsidRPr="003C7CD1">
        <w:rPr>
          <w:rFonts w:cs="Arial"/>
          <w:i/>
          <w:iCs/>
          <w:sz w:val="24"/>
        </w:rPr>
        <w:t>Limbrick</w:t>
      </w:r>
      <w:r w:rsidR="003C7CD1" w:rsidRPr="00074CFF">
        <w:rPr>
          <w:rFonts w:cs="Arial"/>
          <w:i/>
          <w:iCs/>
          <w:sz w:val="24"/>
        </w:rPr>
        <w:t>)</w:t>
      </w:r>
      <w:r w:rsidR="003C7CD1" w:rsidRPr="00074CFF">
        <w:rPr>
          <w:rFonts w:cs="Arial"/>
          <w:sz w:val="24"/>
        </w:rPr>
        <w:t>.</w:t>
      </w:r>
    </w:p>
    <w:p w14:paraId="1843E2C9" w14:textId="349E22BF" w:rsidR="003C7CD1" w:rsidRDefault="003C7CD1" w:rsidP="003C7CD1">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8</w:t>
      </w:r>
      <w:r w:rsidRPr="00F27BD1">
        <w:rPr>
          <w:rFonts w:cstheme="minorHAnsi"/>
          <w:i/>
          <w:sz w:val="24"/>
        </w:rPr>
        <w:t xml:space="preserve"> day</w:t>
      </w:r>
      <w:r w:rsidR="00EF0F61">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763FB4EF" w14:textId="10A99024" w:rsidR="003C7CD1" w:rsidRPr="00074CFF" w:rsidRDefault="003C7CD1" w:rsidP="003C7CD1">
      <w:pPr>
        <w:pStyle w:val="GB1"/>
        <w:spacing w:before="240"/>
        <w:ind w:left="567" w:hanging="567"/>
        <w:rPr>
          <w:rFonts w:cstheme="minorHAnsi"/>
          <w:b/>
          <w:sz w:val="24"/>
        </w:rPr>
      </w:pPr>
      <w:r>
        <w:rPr>
          <w:rFonts w:cstheme="minorHAnsi"/>
          <w:b/>
          <w:sz w:val="24"/>
        </w:rPr>
        <w:t>7</w:t>
      </w:r>
      <w:r w:rsidR="00AE0391">
        <w:rPr>
          <w:rFonts w:cstheme="minorHAnsi"/>
          <w:b/>
          <w:sz w:val="24"/>
        </w:rPr>
        <w:t>1</w:t>
      </w:r>
      <w:r w:rsidRPr="008D28AB">
        <w:rPr>
          <w:rFonts w:cstheme="minorHAnsi"/>
          <w:b/>
          <w:sz w:val="24"/>
        </w:rPr>
        <w:tab/>
      </w:r>
      <w:proofErr w:type="gramStart"/>
      <w:r w:rsidRPr="00074CFF">
        <w:rPr>
          <w:rFonts w:cstheme="minorHAnsi"/>
          <w:b/>
          <w:sz w:val="24"/>
        </w:rPr>
        <w:t>PETITION</w:t>
      </w:r>
      <w:proofErr w:type="gramEnd"/>
      <w:r w:rsidRPr="00074CFF">
        <w:rPr>
          <w:rFonts w:cstheme="minorHAnsi"/>
          <w:b/>
          <w:sz w:val="24"/>
        </w:rPr>
        <w:t xml:space="preserve"> </w:t>
      </w:r>
      <w:r w:rsidRPr="00DD3AC7">
        <w:rPr>
          <w:rFonts w:cstheme="minorHAnsi"/>
          <w:bCs/>
          <w:sz w:val="24"/>
        </w:rPr>
        <w:t xml:space="preserve">— </w:t>
      </w:r>
      <w:r w:rsidRPr="003C7CD1">
        <w:rPr>
          <w:rFonts w:cstheme="minorHAnsi"/>
          <w:b/>
          <w:sz w:val="24"/>
        </w:rPr>
        <w:t xml:space="preserve">NEW SPECIALIST SCHOOL IN THE WESTERN SUBURBS </w:t>
      </w:r>
      <w:r w:rsidRPr="00507FF9">
        <w:rPr>
          <w:rFonts w:cstheme="minorHAnsi"/>
          <w:bCs/>
          <w:sz w:val="24"/>
        </w:rPr>
        <w:t>—</w:t>
      </w:r>
      <w:r>
        <w:rPr>
          <w:rFonts w:cstheme="minorHAnsi"/>
          <w:b/>
          <w:sz w:val="24"/>
        </w:rPr>
        <w:t xml:space="preserve"> </w:t>
      </w:r>
      <w:r w:rsidRPr="00074CFF">
        <w:rPr>
          <w:rFonts w:cs="Arial"/>
          <w:sz w:val="24"/>
        </w:rPr>
        <w:t>To be considered</w:t>
      </w:r>
      <w:r>
        <w:rPr>
          <w:rFonts w:cs="Arial"/>
          <w:i/>
          <w:iCs/>
          <w:sz w:val="24"/>
        </w:rPr>
        <w:t xml:space="preserve"> (</w:t>
      </w:r>
      <w:r w:rsidRPr="003C7CD1">
        <w:rPr>
          <w:rFonts w:cs="Arial"/>
          <w:i/>
          <w:iCs/>
          <w:sz w:val="24"/>
        </w:rPr>
        <w:t>Trung</w:t>
      </w:r>
      <w:r w:rsidRPr="003C7CD1">
        <w:rPr>
          <w:rFonts w:ascii="Aptos" w:hAnsi="Aptos" w:cs="Arial"/>
          <w:i/>
          <w:iCs/>
          <w:sz w:val="24"/>
        </w:rPr>
        <w:t> </w:t>
      </w:r>
      <w:r w:rsidRPr="003C7CD1">
        <w:rPr>
          <w:rFonts w:cs="Arial"/>
          <w:i/>
          <w:iCs/>
          <w:sz w:val="24"/>
        </w:rPr>
        <w:t>Luu</w:t>
      </w:r>
      <w:r w:rsidRPr="00074CFF">
        <w:rPr>
          <w:rFonts w:cs="Arial"/>
          <w:i/>
          <w:iCs/>
          <w:sz w:val="24"/>
        </w:rPr>
        <w:t>)</w:t>
      </w:r>
      <w:r w:rsidRPr="00074CFF">
        <w:rPr>
          <w:rFonts w:cs="Arial"/>
          <w:sz w:val="24"/>
        </w:rPr>
        <w:t>.</w:t>
      </w:r>
    </w:p>
    <w:p w14:paraId="050D3C26" w14:textId="0C00A509" w:rsidR="003C7CD1" w:rsidRDefault="003C7CD1" w:rsidP="003C7CD1">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8</w:t>
      </w:r>
      <w:r w:rsidRPr="00F27BD1">
        <w:rPr>
          <w:rFonts w:cstheme="minorHAnsi"/>
          <w:i/>
          <w:sz w:val="24"/>
        </w:rPr>
        <w:t xml:space="preserve"> day</w:t>
      </w:r>
      <w:r w:rsidR="00EF0F61">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635E9DBE" w14:textId="56380FED" w:rsidR="003C7CD1" w:rsidRPr="00074CFF" w:rsidRDefault="00EF0F61" w:rsidP="003C7CD1">
      <w:pPr>
        <w:pStyle w:val="GB1"/>
        <w:spacing w:before="240"/>
        <w:ind w:left="567" w:hanging="567"/>
        <w:rPr>
          <w:rFonts w:cstheme="minorHAnsi"/>
          <w:b/>
          <w:sz w:val="24"/>
        </w:rPr>
      </w:pPr>
      <w:r>
        <w:rPr>
          <w:rFonts w:cstheme="minorHAnsi"/>
          <w:b/>
          <w:sz w:val="24"/>
        </w:rPr>
        <w:t>7</w:t>
      </w:r>
      <w:r w:rsidR="00AE0391">
        <w:rPr>
          <w:rFonts w:cstheme="minorHAnsi"/>
          <w:b/>
          <w:sz w:val="24"/>
        </w:rPr>
        <w:t>2</w:t>
      </w:r>
      <w:r w:rsidR="003C7CD1" w:rsidRPr="008D28AB">
        <w:rPr>
          <w:rFonts w:cstheme="minorHAnsi"/>
          <w:b/>
          <w:sz w:val="24"/>
        </w:rPr>
        <w:tab/>
      </w:r>
      <w:proofErr w:type="gramStart"/>
      <w:r w:rsidR="003C7CD1" w:rsidRPr="00074CFF">
        <w:rPr>
          <w:rFonts w:cstheme="minorHAnsi"/>
          <w:b/>
          <w:sz w:val="24"/>
        </w:rPr>
        <w:t>PETITION</w:t>
      </w:r>
      <w:proofErr w:type="gramEnd"/>
      <w:r w:rsidR="003C7CD1" w:rsidRPr="00074CFF">
        <w:rPr>
          <w:rFonts w:cstheme="minorHAnsi"/>
          <w:b/>
          <w:sz w:val="24"/>
        </w:rPr>
        <w:t xml:space="preserve"> </w:t>
      </w:r>
      <w:r w:rsidR="003C7CD1" w:rsidRPr="00DD3AC7">
        <w:rPr>
          <w:rFonts w:cstheme="minorHAnsi"/>
          <w:bCs/>
          <w:sz w:val="24"/>
        </w:rPr>
        <w:t xml:space="preserve">— </w:t>
      </w:r>
      <w:r w:rsidR="003C7CD1" w:rsidRPr="003C7CD1">
        <w:rPr>
          <w:rFonts w:cstheme="minorHAnsi"/>
          <w:b/>
          <w:sz w:val="24"/>
        </w:rPr>
        <w:t xml:space="preserve">RETAIN MARYBOROUGH VICROADS SERVICES </w:t>
      </w:r>
      <w:r w:rsidR="003C7CD1" w:rsidRPr="00507FF9">
        <w:rPr>
          <w:rFonts w:cstheme="minorHAnsi"/>
          <w:bCs/>
          <w:sz w:val="24"/>
        </w:rPr>
        <w:t>—</w:t>
      </w:r>
      <w:r w:rsidR="003C7CD1">
        <w:rPr>
          <w:rFonts w:cstheme="minorHAnsi"/>
          <w:b/>
          <w:sz w:val="24"/>
        </w:rPr>
        <w:t xml:space="preserve"> </w:t>
      </w:r>
      <w:r w:rsidR="003C7CD1" w:rsidRPr="00074CFF">
        <w:rPr>
          <w:rFonts w:cs="Arial"/>
          <w:sz w:val="24"/>
        </w:rPr>
        <w:t>To be considered</w:t>
      </w:r>
      <w:r w:rsidR="003C7CD1">
        <w:rPr>
          <w:rFonts w:cs="Arial"/>
          <w:i/>
          <w:iCs/>
          <w:sz w:val="24"/>
        </w:rPr>
        <w:t xml:space="preserve"> (</w:t>
      </w:r>
      <w:r w:rsidR="003C7CD1" w:rsidRPr="003C7CD1">
        <w:rPr>
          <w:rFonts w:cs="Arial"/>
          <w:i/>
          <w:iCs/>
          <w:sz w:val="24"/>
        </w:rPr>
        <w:t>Bev</w:t>
      </w:r>
      <w:r w:rsidR="003C7CD1" w:rsidRPr="003C7CD1">
        <w:rPr>
          <w:rFonts w:ascii="Aptos" w:hAnsi="Aptos" w:cs="Arial"/>
          <w:i/>
          <w:iCs/>
          <w:sz w:val="24"/>
        </w:rPr>
        <w:t> </w:t>
      </w:r>
      <w:r w:rsidR="003C7CD1" w:rsidRPr="003C7CD1">
        <w:rPr>
          <w:rFonts w:cs="Arial"/>
          <w:i/>
          <w:iCs/>
          <w:sz w:val="24"/>
        </w:rPr>
        <w:t>McArthur</w:t>
      </w:r>
      <w:r w:rsidR="003C7CD1" w:rsidRPr="00074CFF">
        <w:rPr>
          <w:rFonts w:cs="Arial"/>
          <w:i/>
          <w:iCs/>
          <w:sz w:val="24"/>
        </w:rPr>
        <w:t>)</w:t>
      </w:r>
      <w:r w:rsidR="003C7CD1" w:rsidRPr="00074CFF">
        <w:rPr>
          <w:rFonts w:cs="Arial"/>
          <w:sz w:val="24"/>
        </w:rPr>
        <w:t>.</w:t>
      </w:r>
    </w:p>
    <w:p w14:paraId="5FD036EF" w14:textId="046190F4" w:rsidR="003D380D" w:rsidRPr="0049574A" w:rsidRDefault="003C7CD1" w:rsidP="0049574A">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8</w:t>
      </w:r>
      <w:r w:rsidRPr="00F27BD1">
        <w:rPr>
          <w:rFonts w:cstheme="minorHAnsi"/>
          <w:i/>
          <w:sz w:val="24"/>
        </w:rPr>
        <w:t xml:space="preserve"> day</w:t>
      </w:r>
      <w:r w:rsidR="00EF0F61">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3328D6F0" w14:textId="7311318B" w:rsidR="003C7CD1" w:rsidRPr="00074CFF" w:rsidRDefault="00483129" w:rsidP="003C7CD1">
      <w:pPr>
        <w:pStyle w:val="GB1"/>
        <w:spacing w:before="240"/>
        <w:ind w:left="567" w:hanging="567"/>
        <w:rPr>
          <w:rFonts w:cstheme="minorHAnsi"/>
          <w:b/>
          <w:sz w:val="24"/>
        </w:rPr>
      </w:pPr>
      <w:r>
        <w:rPr>
          <w:rFonts w:cstheme="minorHAnsi"/>
          <w:b/>
          <w:sz w:val="24"/>
        </w:rPr>
        <w:t>7</w:t>
      </w:r>
      <w:r w:rsidR="00AE0391">
        <w:rPr>
          <w:rFonts w:cstheme="minorHAnsi"/>
          <w:b/>
          <w:sz w:val="24"/>
        </w:rPr>
        <w:t>3</w:t>
      </w:r>
      <w:r w:rsidR="003C7CD1" w:rsidRPr="008D28AB">
        <w:rPr>
          <w:rFonts w:cstheme="minorHAnsi"/>
          <w:b/>
          <w:sz w:val="24"/>
        </w:rPr>
        <w:tab/>
      </w:r>
      <w:proofErr w:type="gramStart"/>
      <w:r w:rsidR="003C7CD1" w:rsidRPr="00074CFF">
        <w:rPr>
          <w:rFonts w:cstheme="minorHAnsi"/>
          <w:b/>
          <w:sz w:val="24"/>
        </w:rPr>
        <w:t>PETITION</w:t>
      </w:r>
      <w:proofErr w:type="gramEnd"/>
      <w:r w:rsidR="003C7CD1" w:rsidRPr="00074CFF">
        <w:rPr>
          <w:rFonts w:cstheme="minorHAnsi"/>
          <w:b/>
          <w:sz w:val="24"/>
        </w:rPr>
        <w:t xml:space="preserve"> </w:t>
      </w:r>
      <w:r w:rsidR="003C7CD1" w:rsidRPr="00DD3AC7">
        <w:rPr>
          <w:rFonts w:cstheme="minorHAnsi"/>
          <w:bCs/>
          <w:sz w:val="24"/>
        </w:rPr>
        <w:t xml:space="preserve">— </w:t>
      </w:r>
      <w:r w:rsidR="003C7CD1" w:rsidRPr="003C7CD1">
        <w:rPr>
          <w:rFonts w:cstheme="minorHAnsi"/>
          <w:b/>
          <w:sz w:val="24"/>
        </w:rPr>
        <w:t xml:space="preserve">NOISE WALL AT DIAMOND CREEK WESTBOUND RAMP </w:t>
      </w:r>
      <w:r w:rsidR="003C7CD1" w:rsidRPr="00507FF9">
        <w:rPr>
          <w:rFonts w:cstheme="minorHAnsi"/>
          <w:bCs/>
          <w:sz w:val="24"/>
        </w:rPr>
        <w:t>—</w:t>
      </w:r>
      <w:r w:rsidR="003C7CD1">
        <w:rPr>
          <w:rFonts w:cstheme="minorHAnsi"/>
          <w:b/>
          <w:sz w:val="24"/>
        </w:rPr>
        <w:t xml:space="preserve"> </w:t>
      </w:r>
      <w:r w:rsidR="003C7CD1" w:rsidRPr="00074CFF">
        <w:rPr>
          <w:rFonts w:cs="Arial"/>
          <w:sz w:val="24"/>
        </w:rPr>
        <w:t>To be considered</w:t>
      </w:r>
      <w:r w:rsidR="003C7CD1">
        <w:rPr>
          <w:rFonts w:cs="Arial"/>
          <w:i/>
          <w:iCs/>
          <w:sz w:val="24"/>
        </w:rPr>
        <w:t xml:space="preserve"> (</w:t>
      </w:r>
      <w:r w:rsidR="003C7CD1" w:rsidRPr="003C7CD1">
        <w:rPr>
          <w:rFonts w:cs="Arial"/>
          <w:i/>
          <w:iCs/>
          <w:sz w:val="24"/>
        </w:rPr>
        <w:t>Aiv</w:t>
      </w:r>
      <w:r w:rsidR="003C7CD1" w:rsidRPr="003C7CD1">
        <w:rPr>
          <w:rFonts w:ascii="Aptos" w:hAnsi="Aptos" w:cs="Arial"/>
          <w:i/>
          <w:iCs/>
          <w:sz w:val="24"/>
        </w:rPr>
        <w:t> </w:t>
      </w:r>
      <w:r w:rsidR="003C7CD1" w:rsidRPr="003C7CD1">
        <w:rPr>
          <w:rFonts w:cs="Arial"/>
          <w:i/>
          <w:iCs/>
          <w:sz w:val="24"/>
        </w:rPr>
        <w:t>Puglielli</w:t>
      </w:r>
      <w:r w:rsidR="003C7CD1" w:rsidRPr="00074CFF">
        <w:rPr>
          <w:rFonts w:cs="Arial"/>
          <w:i/>
          <w:iCs/>
          <w:sz w:val="24"/>
        </w:rPr>
        <w:t>)</w:t>
      </w:r>
      <w:r w:rsidR="003C7CD1" w:rsidRPr="00074CFF">
        <w:rPr>
          <w:rFonts w:cs="Arial"/>
          <w:sz w:val="24"/>
        </w:rPr>
        <w:t>.</w:t>
      </w:r>
    </w:p>
    <w:p w14:paraId="16939DFD" w14:textId="33FBF471" w:rsidR="00587885" w:rsidRPr="00CB30E6" w:rsidRDefault="003C7CD1" w:rsidP="00CB30E6">
      <w:pPr>
        <w:pStyle w:val="GB1"/>
        <w:tabs>
          <w:tab w:val="left" w:pos="6281"/>
        </w:tabs>
        <w:spacing w:before="40" w:after="40"/>
        <w:ind w:left="1469"/>
        <w:rPr>
          <w:rFonts w:cstheme="minorHAnsi"/>
          <w:i/>
          <w:sz w:val="24"/>
        </w:rPr>
      </w:pPr>
      <w:r w:rsidRPr="00074CFF">
        <w:rPr>
          <w:rFonts w:cstheme="minorHAnsi"/>
          <w:i/>
          <w:sz w:val="24"/>
        </w:rPr>
        <w:t>[Listed for</w:t>
      </w:r>
      <w:r w:rsidR="0049574A">
        <w:rPr>
          <w:rFonts w:cstheme="minorHAnsi"/>
          <w:i/>
          <w:sz w:val="24"/>
        </w:rPr>
        <w:t xml:space="preserve"> </w:t>
      </w:r>
      <w:r w:rsidR="00E126A7">
        <w:rPr>
          <w:rFonts w:cstheme="minorHAnsi"/>
          <w:i/>
          <w:sz w:val="24"/>
        </w:rPr>
        <w:t>8</w:t>
      </w:r>
      <w:r w:rsidRPr="00F27BD1">
        <w:rPr>
          <w:rFonts w:cstheme="minorHAnsi"/>
          <w:i/>
          <w:sz w:val="24"/>
        </w:rPr>
        <w:t xml:space="preserve"> day</w:t>
      </w:r>
      <w:r w:rsidR="00EF0F61">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13FB6AB4" w14:textId="10BF0E02" w:rsidR="00DD6E46" w:rsidRPr="00AD665B" w:rsidRDefault="003C4807" w:rsidP="00DD6E46">
      <w:pPr>
        <w:pStyle w:val="GB1"/>
        <w:spacing w:before="240"/>
        <w:ind w:left="567" w:hanging="567"/>
        <w:rPr>
          <w:rFonts w:cstheme="minorHAnsi"/>
          <w:b/>
          <w:sz w:val="24"/>
        </w:rPr>
      </w:pPr>
      <w:r>
        <w:rPr>
          <w:rFonts w:cstheme="minorHAnsi"/>
          <w:b/>
          <w:sz w:val="24"/>
        </w:rPr>
        <w:t>7</w:t>
      </w:r>
      <w:r w:rsidR="00AE0391">
        <w:rPr>
          <w:rFonts w:cstheme="minorHAnsi"/>
          <w:b/>
          <w:sz w:val="24"/>
        </w:rPr>
        <w:t>4</w:t>
      </w:r>
      <w:r w:rsidR="00DD6E46" w:rsidRPr="008D28AB">
        <w:rPr>
          <w:rFonts w:cstheme="minorHAnsi"/>
          <w:b/>
          <w:sz w:val="24"/>
        </w:rPr>
        <w:tab/>
      </w:r>
      <w:proofErr w:type="gramStart"/>
      <w:r w:rsidR="00DD6E46" w:rsidRPr="00C76B65">
        <w:rPr>
          <w:rFonts w:cstheme="minorHAnsi"/>
          <w:b/>
          <w:sz w:val="24"/>
        </w:rPr>
        <w:t>P</w:t>
      </w:r>
      <w:r w:rsidR="00DD6E46">
        <w:rPr>
          <w:rFonts w:cstheme="minorHAnsi"/>
          <w:b/>
          <w:sz w:val="24"/>
        </w:rPr>
        <w:t>RODUCTION</w:t>
      </w:r>
      <w:proofErr w:type="gramEnd"/>
      <w:r w:rsidR="00DD6E46">
        <w:rPr>
          <w:rFonts w:cstheme="minorHAnsi"/>
          <w:b/>
          <w:sz w:val="24"/>
        </w:rPr>
        <w:t xml:space="preserve"> OF DOCUMENTS</w:t>
      </w:r>
      <w:r w:rsidR="00DD6E46" w:rsidRPr="008D28AB">
        <w:rPr>
          <w:rFonts w:cstheme="minorHAnsi"/>
          <w:b/>
          <w:sz w:val="24"/>
        </w:rPr>
        <w:t xml:space="preserve"> </w:t>
      </w:r>
      <w:r w:rsidR="00DD6E46" w:rsidRPr="008D28AB">
        <w:rPr>
          <w:rFonts w:cs="Arial"/>
          <w:sz w:val="24"/>
        </w:rPr>
        <w:t xml:space="preserve">— </w:t>
      </w:r>
      <w:r w:rsidR="00DD6E46" w:rsidRPr="00DD6E46">
        <w:rPr>
          <w:rFonts w:cs="Arial"/>
          <w:b/>
          <w:bCs/>
          <w:caps/>
          <w:sz w:val="24"/>
        </w:rPr>
        <w:t xml:space="preserve">SUBURBAN RAIL LOOP RISK REGISTER </w:t>
      </w:r>
      <w:r w:rsidR="00DD6E46" w:rsidRPr="00ED4806">
        <w:rPr>
          <w:rFonts w:cs="Arial"/>
          <w:sz w:val="24"/>
        </w:rPr>
        <w:t>—</w:t>
      </w:r>
      <w:r w:rsidR="00DD6E46">
        <w:rPr>
          <w:rFonts w:cs="Arial"/>
          <w:sz w:val="24"/>
        </w:rPr>
        <w:t xml:space="preserve"> </w:t>
      </w:r>
      <w:r w:rsidR="00DD6E46" w:rsidRPr="00164EA0">
        <w:rPr>
          <w:rFonts w:cs="Arial"/>
          <w:sz w:val="24"/>
        </w:rPr>
        <w:t>Letter from the Attorney-General</w:t>
      </w:r>
      <w:r w:rsidR="00DD6E46">
        <w:rPr>
          <w:rFonts w:cs="Arial"/>
          <w:sz w:val="24"/>
        </w:rPr>
        <w:t xml:space="preserve"> dated 28 November 2025 </w:t>
      </w:r>
      <w:r w:rsidR="00DD6E46" w:rsidRPr="00164EA0">
        <w:rPr>
          <w:rFonts w:cs="Arial"/>
          <w:sz w:val="24"/>
        </w:rPr>
        <w:t xml:space="preserve">in response to </w:t>
      </w:r>
      <w:r w:rsidR="00DD6E46">
        <w:rPr>
          <w:rFonts w:cs="Arial"/>
          <w:sz w:val="24"/>
        </w:rPr>
        <w:t xml:space="preserve">the resolution of the Council </w:t>
      </w:r>
      <w:r w:rsidR="000762AD">
        <w:rPr>
          <w:rFonts w:cs="Arial"/>
          <w:sz w:val="24"/>
        </w:rPr>
        <w:br/>
      </w:r>
      <w:r w:rsidR="00DD6E46">
        <w:rPr>
          <w:rFonts w:cs="Arial"/>
          <w:sz w:val="24"/>
        </w:rPr>
        <w:t xml:space="preserve">on 5 February 2025 relating to the </w:t>
      </w:r>
      <w:r w:rsidR="00DD6E46" w:rsidRPr="00DD6E46">
        <w:rPr>
          <w:rFonts w:cs="Arial"/>
          <w:sz w:val="24"/>
        </w:rPr>
        <w:t>Suburban Rail Loop Risk Register</w:t>
      </w:r>
      <w:r w:rsidR="00DD6E46">
        <w:rPr>
          <w:rFonts w:cs="Arial"/>
          <w:sz w:val="24"/>
        </w:rPr>
        <w:t xml:space="preserve"> </w:t>
      </w:r>
      <w:r w:rsidR="00DD6E46" w:rsidRPr="00164EA0">
        <w:rPr>
          <w:rFonts w:cs="Arial"/>
          <w:sz w:val="24"/>
        </w:rPr>
        <w:t xml:space="preserve">— </w:t>
      </w:r>
      <w:r w:rsidR="00DD6E46">
        <w:rPr>
          <w:rFonts w:cs="Arial"/>
          <w:sz w:val="24"/>
        </w:rPr>
        <w:t>To</w:t>
      </w:r>
      <w:r w:rsidR="00DD6E46" w:rsidRPr="00165E88">
        <w:rPr>
          <w:rFonts w:cs="Arial"/>
          <w:sz w:val="24"/>
        </w:rPr>
        <w:t xml:space="preserve"> be considered</w:t>
      </w:r>
      <w:r w:rsidR="00DD6E46" w:rsidRPr="00643AB0">
        <w:rPr>
          <w:rFonts w:cs="Arial"/>
          <w:i/>
          <w:iCs/>
          <w:sz w:val="24"/>
        </w:rPr>
        <w:t xml:space="preserve"> (</w:t>
      </w:r>
      <w:r w:rsidR="00DD6E46" w:rsidRPr="00DC0528">
        <w:rPr>
          <w:rFonts w:cs="Arial"/>
          <w:i/>
          <w:iCs/>
          <w:sz w:val="24"/>
        </w:rPr>
        <w:t>David</w:t>
      </w:r>
      <w:r w:rsidR="00DD6E46" w:rsidRPr="00DC0528">
        <w:rPr>
          <w:rFonts w:ascii="Calibri" w:hAnsi="Calibri" w:cs="Calibri"/>
          <w:i/>
          <w:iCs/>
          <w:sz w:val="24"/>
        </w:rPr>
        <w:t> </w:t>
      </w:r>
      <w:r w:rsidR="00DD6E46" w:rsidRPr="00DC0528">
        <w:rPr>
          <w:rFonts w:cs="Arial"/>
          <w:i/>
          <w:iCs/>
          <w:sz w:val="24"/>
        </w:rPr>
        <w:t>Davis</w:t>
      </w:r>
      <w:r w:rsidR="00DD6E46">
        <w:rPr>
          <w:rFonts w:cs="Arial"/>
          <w:i/>
          <w:iCs/>
          <w:sz w:val="24"/>
        </w:rPr>
        <w:t>)</w:t>
      </w:r>
      <w:r w:rsidR="00DD6E46" w:rsidRPr="00165E88">
        <w:rPr>
          <w:rFonts w:cs="Arial"/>
          <w:sz w:val="24"/>
        </w:rPr>
        <w:t>.</w:t>
      </w:r>
    </w:p>
    <w:p w14:paraId="4F1FDA02" w14:textId="3FF7E064" w:rsidR="00DD6E46" w:rsidRDefault="00DD6E46" w:rsidP="00DD6E46">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126A7">
        <w:rPr>
          <w:rFonts w:cstheme="minorHAnsi"/>
          <w:i/>
          <w:sz w:val="24"/>
        </w:rPr>
        <w:t>8</w:t>
      </w:r>
      <w:r>
        <w:rPr>
          <w:rFonts w:cstheme="minorHAnsi"/>
          <w:i/>
          <w:sz w:val="24"/>
        </w:rPr>
        <w:t xml:space="preserve"> day</w:t>
      </w:r>
      <w:r w:rsidR="00EF0F61">
        <w:rPr>
          <w:rFonts w:cstheme="minorHAnsi"/>
          <w:i/>
          <w:sz w:val="24"/>
        </w:rPr>
        <w:t>s</w:t>
      </w:r>
      <w:r w:rsidRPr="00C76B65">
        <w:rPr>
          <w:rFonts w:cstheme="minorHAnsi"/>
          <w:i/>
          <w:sz w:val="24"/>
        </w:rPr>
        <w:t xml:space="preserve"> — 90 minutes remain for debate</w:t>
      </w:r>
      <w:r w:rsidRPr="00C76B65">
        <w:rPr>
          <w:rFonts w:cstheme="minorHAnsi"/>
          <w:i/>
          <w:iCs/>
          <w:sz w:val="24"/>
          <w:vertAlign w:val="superscript"/>
        </w:rPr>
        <w:t>#</w:t>
      </w:r>
      <w:r w:rsidRPr="00C76B65">
        <w:rPr>
          <w:rFonts w:cstheme="minorHAnsi"/>
          <w:i/>
          <w:sz w:val="24"/>
        </w:rPr>
        <w:t>].</w:t>
      </w:r>
    </w:p>
    <w:p w14:paraId="5353F4E1" w14:textId="01A16084" w:rsidR="001B77C2" w:rsidRPr="00AD665B" w:rsidRDefault="003C4807" w:rsidP="001B77C2">
      <w:pPr>
        <w:pStyle w:val="GB1"/>
        <w:spacing w:before="240"/>
        <w:ind w:left="567" w:hanging="567"/>
        <w:rPr>
          <w:rFonts w:cstheme="minorHAnsi"/>
          <w:b/>
          <w:sz w:val="24"/>
        </w:rPr>
      </w:pPr>
      <w:r>
        <w:rPr>
          <w:rFonts w:cstheme="minorHAnsi"/>
          <w:b/>
          <w:sz w:val="24"/>
        </w:rPr>
        <w:t>7</w:t>
      </w:r>
      <w:r w:rsidR="00AE0391">
        <w:rPr>
          <w:rFonts w:cstheme="minorHAnsi"/>
          <w:b/>
          <w:sz w:val="24"/>
        </w:rPr>
        <w:t>5</w:t>
      </w:r>
      <w:r w:rsidR="001B77C2" w:rsidRPr="008D28AB">
        <w:rPr>
          <w:rFonts w:cstheme="minorHAnsi"/>
          <w:b/>
          <w:sz w:val="24"/>
        </w:rPr>
        <w:tab/>
        <w:t xml:space="preserve">QUESTIONS WITHOUT NOTICE </w:t>
      </w:r>
      <w:r w:rsidR="001B77C2" w:rsidRPr="008D28AB">
        <w:rPr>
          <w:rFonts w:cstheme="minorHAnsi"/>
          <w:bCs/>
          <w:sz w:val="24"/>
        </w:rPr>
        <w:t>—</w:t>
      </w:r>
      <w:r w:rsidR="001B77C2">
        <w:rPr>
          <w:rFonts w:cstheme="minorHAnsi"/>
          <w:b/>
          <w:sz w:val="24"/>
        </w:rPr>
        <w:t xml:space="preserve"> </w:t>
      </w:r>
      <w:r w:rsidR="001B77C2" w:rsidRPr="001B77C2">
        <w:rPr>
          <w:b/>
          <w:bCs/>
          <w:sz w:val="24"/>
          <w:szCs w:val="28"/>
        </w:rPr>
        <w:t>CONSULTATION WITH THE VICTORIAN ABORIGINAL LEGAL SERVICE</w:t>
      </w:r>
      <w:r w:rsidR="001B77C2" w:rsidRPr="002C1210">
        <w:rPr>
          <w:b/>
          <w:bCs/>
          <w:sz w:val="24"/>
          <w:szCs w:val="28"/>
        </w:rPr>
        <w:t xml:space="preserve"> </w:t>
      </w:r>
      <w:r w:rsidR="001B77C2" w:rsidRPr="008D28AB">
        <w:rPr>
          <w:rFonts w:cs="Arial"/>
          <w:sz w:val="24"/>
        </w:rPr>
        <w:t xml:space="preserve">— </w:t>
      </w:r>
      <w:r w:rsidR="001B77C2" w:rsidRPr="004E6DB5">
        <w:rPr>
          <w:rFonts w:cs="Arial"/>
          <w:sz w:val="24"/>
        </w:rPr>
        <w:t>Minister’s answer</w:t>
      </w:r>
      <w:r w:rsidR="001B77C2">
        <w:rPr>
          <w:rFonts w:cs="Arial"/>
          <w:sz w:val="24"/>
        </w:rPr>
        <w:t xml:space="preserve">s </w:t>
      </w:r>
      <w:r w:rsidR="001B77C2" w:rsidRPr="004E6DB5">
        <w:rPr>
          <w:rFonts w:cs="Arial"/>
          <w:sz w:val="24"/>
        </w:rPr>
        <w:t>to</w:t>
      </w:r>
      <w:r w:rsidR="001B77C2">
        <w:rPr>
          <w:rFonts w:cs="Arial"/>
          <w:sz w:val="24"/>
        </w:rPr>
        <w:t xml:space="preserve"> </w:t>
      </w:r>
      <w:proofErr w:type="spellStart"/>
      <w:r w:rsidR="001B77C2" w:rsidRPr="002A3825">
        <w:rPr>
          <w:rFonts w:cs="Arial"/>
          <w:sz w:val="24"/>
        </w:rPr>
        <w:t>QwN</w:t>
      </w:r>
      <w:proofErr w:type="spellEnd"/>
      <w:r w:rsidR="001B77C2" w:rsidRPr="002A3825">
        <w:rPr>
          <w:rFonts w:cs="Arial"/>
          <w:sz w:val="24"/>
        </w:rPr>
        <w:t xml:space="preserve"> 11</w:t>
      </w:r>
      <w:r w:rsidR="001B77C2">
        <w:rPr>
          <w:rFonts w:cs="Arial"/>
          <w:sz w:val="24"/>
        </w:rPr>
        <w:t>67</w:t>
      </w:r>
      <w:r w:rsidR="001B77C2" w:rsidRPr="002A3825">
        <w:rPr>
          <w:rFonts w:cs="Arial"/>
          <w:sz w:val="24"/>
        </w:rPr>
        <w:t xml:space="preserve">, </w:t>
      </w:r>
      <w:r w:rsidR="001B77C2">
        <w:rPr>
          <w:rFonts w:cs="Arial"/>
          <w:sz w:val="24"/>
        </w:rPr>
        <w:t>3 December</w:t>
      </w:r>
      <w:r w:rsidR="001B77C2" w:rsidRPr="002A3825">
        <w:rPr>
          <w:rFonts w:cs="Arial"/>
          <w:sz w:val="24"/>
        </w:rPr>
        <w:t xml:space="preserve"> 2025 — To be considered </w:t>
      </w:r>
      <w:r w:rsidR="001B77C2">
        <w:rPr>
          <w:rFonts w:cs="Arial"/>
          <w:i/>
          <w:iCs/>
          <w:sz w:val="24"/>
        </w:rPr>
        <w:t>(</w:t>
      </w:r>
      <w:r w:rsidR="001B77C2" w:rsidRPr="001B77C2">
        <w:rPr>
          <w:rFonts w:cs="Arial"/>
          <w:i/>
          <w:iCs/>
          <w:sz w:val="24"/>
        </w:rPr>
        <w:t>Aiv</w:t>
      </w:r>
      <w:r w:rsidR="001B77C2" w:rsidRPr="001B77C2">
        <w:rPr>
          <w:rFonts w:ascii="Aptos" w:hAnsi="Aptos" w:cs="Arial"/>
          <w:i/>
          <w:iCs/>
          <w:sz w:val="24"/>
        </w:rPr>
        <w:t> </w:t>
      </w:r>
      <w:r w:rsidR="001B77C2" w:rsidRPr="001B77C2">
        <w:rPr>
          <w:rFonts w:cs="Arial"/>
          <w:i/>
          <w:iCs/>
          <w:sz w:val="24"/>
        </w:rPr>
        <w:t>Puglielli</w:t>
      </w:r>
      <w:r w:rsidR="001B77C2">
        <w:rPr>
          <w:rFonts w:cs="Arial"/>
          <w:i/>
          <w:iCs/>
          <w:sz w:val="24"/>
        </w:rPr>
        <w:t>)</w:t>
      </w:r>
      <w:r w:rsidR="001B77C2" w:rsidRPr="002C1210">
        <w:rPr>
          <w:rFonts w:cs="Arial"/>
          <w:sz w:val="24"/>
        </w:rPr>
        <w:t>.</w:t>
      </w:r>
    </w:p>
    <w:p w14:paraId="5FD770DD" w14:textId="6D4F5FAF" w:rsidR="00060501" w:rsidRDefault="001B77C2" w:rsidP="00F26A6B">
      <w:pPr>
        <w:pStyle w:val="GB1"/>
        <w:tabs>
          <w:tab w:val="left" w:pos="6281"/>
        </w:tabs>
        <w:spacing w:before="40" w:after="40"/>
        <w:ind w:left="1469"/>
        <w:rPr>
          <w:rFonts w:cstheme="minorHAnsi"/>
          <w:i/>
          <w:sz w:val="24"/>
        </w:rPr>
      </w:pPr>
      <w:r w:rsidRPr="00C76B65">
        <w:rPr>
          <w:rFonts w:cstheme="minorHAnsi"/>
          <w:i/>
          <w:sz w:val="24"/>
        </w:rPr>
        <w:t>[Listed for</w:t>
      </w:r>
      <w:r>
        <w:rPr>
          <w:rFonts w:cstheme="minorHAnsi"/>
          <w:i/>
          <w:sz w:val="24"/>
        </w:rPr>
        <w:t xml:space="preserve"> </w:t>
      </w:r>
      <w:r w:rsidR="00E126A7">
        <w:rPr>
          <w:rFonts w:cstheme="minorHAnsi"/>
          <w:i/>
          <w:sz w:val="24"/>
        </w:rPr>
        <w:t>7</w:t>
      </w:r>
      <w:r w:rsidRPr="00F27BD1">
        <w:rPr>
          <w:rFonts w:cstheme="minorHAnsi"/>
          <w:i/>
          <w:sz w:val="24"/>
        </w:rPr>
        <w:t xml:space="preserve"> day</w:t>
      </w:r>
      <w:r w:rsidR="0049574A">
        <w:rPr>
          <w:rFonts w:cstheme="minorHAnsi"/>
          <w:i/>
          <w:sz w:val="24"/>
        </w:rPr>
        <w:t>s</w:t>
      </w:r>
      <w:r w:rsidRPr="00074CFF">
        <w:rPr>
          <w:rFonts w:cstheme="minorHAnsi"/>
          <w:i/>
          <w:sz w:val="24"/>
        </w:rPr>
        <w:t xml:space="preserve"> </w:t>
      </w:r>
      <w:r w:rsidRPr="00C76B65">
        <w:rPr>
          <w:rFonts w:cstheme="minorHAnsi"/>
          <w:i/>
          <w:sz w:val="24"/>
        </w:rPr>
        <w:t>— 90 minutes remain for debate</w:t>
      </w:r>
      <w:r w:rsidRPr="00C76B65">
        <w:rPr>
          <w:rFonts w:cstheme="minorHAnsi"/>
          <w:i/>
          <w:iCs/>
          <w:sz w:val="24"/>
          <w:vertAlign w:val="superscript"/>
        </w:rPr>
        <w:t>#</w:t>
      </w:r>
      <w:r w:rsidRPr="00C76B65">
        <w:rPr>
          <w:rFonts w:cstheme="minorHAnsi"/>
          <w:i/>
          <w:sz w:val="24"/>
        </w:rPr>
        <w:t>].</w:t>
      </w:r>
      <w:bookmarkStart w:id="14" w:name="_Hlk173323195"/>
      <w:bookmarkStart w:id="15" w:name="_Hlk167979761"/>
    </w:p>
    <w:p w14:paraId="002FC2F1" w14:textId="77777777" w:rsidR="00580030" w:rsidRDefault="00580030">
      <w:pPr>
        <w:spacing w:after="160" w:line="259" w:lineRule="auto"/>
        <w:rPr>
          <w:rFonts w:cstheme="minorHAnsi"/>
          <w:b/>
          <w:lang w:eastAsia="en-AU"/>
        </w:rPr>
      </w:pPr>
      <w:r>
        <w:rPr>
          <w:rFonts w:cstheme="minorHAnsi"/>
          <w:b/>
        </w:rPr>
        <w:br w:type="page"/>
      </w:r>
    </w:p>
    <w:p w14:paraId="6F3884AC" w14:textId="63BA6133" w:rsidR="00E570BA" w:rsidRPr="00074CFF" w:rsidRDefault="00597A33" w:rsidP="00E570BA">
      <w:pPr>
        <w:pStyle w:val="GB1"/>
        <w:spacing w:before="240"/>
        <w:ind w:left="567" w:hanging="567"/>
        <w:rPr>
          <w:rFonts w:cstheme="minorHAnsi"/>
          <w:b/>
          <w:sz w:val="24"/>
        </w:rPr>
      </w:pPr>
      <w:r>
        <w:rPr>
          <w:rFonts w:cstheme="minorHAnsi"/>
          <w:b/>
          <w:sz w:val="24"/>
        </w:rPr>
        <w:lastRenderedPageBreak/>
        <w:t>7</w:t>
      </w:r>
      <w:r w:rsidR="00AE0391">
        <w:rPr>
          <w:rFonts w:cstheme="minorHAnsi"/>
          <w:b/>
          <w:sz w:val="24"/>
        </w:rPr>
        <w:t>6</w:t>
      </w:r>
      <w:r w:rsidR="00E570BA" w:rsidRPr="008D28AB">
        <w:rPr>
          <w:rFonts w:cstheme="minorHAnsi"/>
          <w:b/>
          <w:sz w:val="24"/>
        </w:rPr>
        <w:tab/>
      </w:r>
      <w:proofErr w:type="gramStart"/>
      <w:r w:rsidR="00E570BA">
        <w:rPr>
          <w:rFonts w:cstheme="minorHAnsi"/>
          <w:b/>
          <w:sz w:val="24"/>
        </w:rPr>
        <w:t>QUESTION</w:t>
      </w:r>
      <w:proofErr w:type="gramEnd"/>
      <w:r w:rsidR="00E570BA">
        <w:rPr>
          <w:rFonts w:cstheme="minorHAnsi"/>
          <w:b/>
          <w:sz w:val="24"/>
        </w:rPr>
        <w:t xml:space="preserve"> WITHOUT NOTICE</w:t>
      </w:r>
      <w:r w:rsidR="00E570BA" w:rsidRPr="00074CFF">
        <w:rPr>
          <w:rFonts w:cstheme="minorHAnsi"/>
          <w:b/>
          <w:sz w:val="24"/>
        </w:rPr>
        <w:t xml:space="preserve"> </w:t>
      </w:r>
      <w:r w:rsidR="00E570BA" w:rsidRPr="00DD3AC7">
        <w:rPr>
          <w:rFonts w:cstheme="minorHAnsi"/>
          <w:bCs/>
          <w:sz w:val="24"/>
        </w:rPr>
        <w:t xml:space="preserve">— </w:t>
      </w:r>
      <w:r w:rsidR="00E570BA">
        <w:rPr>
          <w:rFonts w:cstheme="minorHAnsi"/>
          <w:b/>
          <w:sz w:val="24"/>
        </w:rPr>
        <w:t>DEATH OF INFANTS IN CHILD PROTECTION</w:t>
      </w:r>
      <w:r w:rsidR="00E570BA" w:rsidRPr="00587885">
        <w:rPr>
          <w:rFonts w:cstheme="minorHAnsi"/>
          <w:b/>
          <w:sz w:val="24"/>
        </w:rPr>
        <w:t xml:space="preserve"> </w:t>
      </w:r>
      <w:r w:rsidR="00E570BA" w:rsidRPr="00507FF9">
        <w:rPr>
          <w:rFonts w:cstheme="minorHAnsi"/>
          <w:bCs/>
          <w:sz w:val="24"/>
        </w:rPr>
        <w:t>—</w:t>
      </w:r>
      <w:r w:rsidR="00E570BA">
        <w:rPr>
          <w:rFonts w:cstheme="minorHAnsi"/>
          <w:b/>
          <w:sz w:val="24"/>
        </w:rPr>
        <w:t xml:space="preserve"> </w:t>
      </w:r>
      <w:r w:rsidR="00E570BA">
        <w:rPr>
          <w:rFonts w:cs="Arial"/>
          <w:sz w:val="24"/>
        </w:rPr>
        <w:t xml:space="preserve">Minister’s answers to </w:t>
      </w:r>
      <w:proofErr w:type="spellStart"/>
      <w:r w:rsidR="00E570BA">
        <w:rPr>
          <w:rFonts w:cs="Arial"/>
          <w:sz w:val="24"/>
        </w:rPr>
        <w:t>QwN</w:t>
      </w:r>
      <w:proofErr w:type="spellEnd"/>
      <w:r w:rsidR="00E570BA">
        <w:rPr>
          <w:rFonts w:cs="Arial"/>
          <w:sz w:val="24"/>
        </w:rPr>
        <w:t xml:space="preserve"> 1185, 9 December 2025 — To be considered </w:t>
      </w:r>
      <w:r w:rsidR="00E570BA" w:rsidRPr="00E570BA">
        <w:rPr>
          <w:rFonts w:cs="Arial"/>
          <w:i/>
          <w:iCs/>
          <w:sz w:val="24"/>
        </w:rPr>
        <w:t>(Georgie Crozier)</w:t>
      </w:r>
      <w:r w:rsidR="00E570BA" w:rsidRPr="00074CFF">
        <w:rPr>
          <w:rFonts w:cs="Arial"/>
          <w:sz w:val="24"/>
        </w:rPr>
        <w:t>.</w:t>
      </w:r>
    </w:p>
    <w:p w14:paraId="66469D50" w14:textId="13EB42F1" w:rsidR="00E570BA" w:rsidRDefault="00E570BA" w:rsidP="00E570BA">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5</w:t>
      </w:r>
      <w:r w:rsidRPr="00F27BD1">
        <w:rPr>
          <w:rFonts w:cstheme="minorHAnsi"/>
          <w:i/>
          <w:sz w:val="24"/>
        </w:rPr>
        <w:t xml:space="preserve"> day</w:t>
      </w:r>
      <w:r w:rsidR="009A1DA0">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462A45FF" w14:textId="6F44E9A2" w:rsidR="00587885" w:rsidRPr="00074CFF" w:rsidRDefault="00597A33" w:rsidP="00587885">
      <w:pPr>
        <w:pStyle w:val="GB1"/>
        <w:spacing w:before="240"/>
        <w:ind w:left="567" w:hanging="567"/>
        <w:rPr>
          <w:rFonts w:cstheme="minorHAnsi"/>
          <w:b/>
          <w:sz w:val="24"/>
        </w:rPr>
      </w:pPr>
      <w:r>
        <w:rPr>
          <w:rFonts w:cstheme="minorHAnsi"/>
          <w:b/>
          <w:sz w:val="24"/>
        </w:rPr>
        <w:t>7</w:t>
      </w:r>
      <w:r w:rsidR="00AE0391">
        <w:rPr>
          <w:rFonts w:cstheme="minorHAnsi"/>
          <w:b/>
          <w:sz w:val="24"/>
        </w:rPr>
        <w:t>7</w:t>
      </w:r>
      <w:r w:rsidR="00587885" w:rsidRPr="008D28AB">
        <w:rPr>
          <w:rFonts w:cstheme="minorHAnsi"/>
          <w:b/>
          <w:sz w:val="24"/>
        </w:rPr>
        <w:tab/>
      </w:r>
      <w:proofErr w:type="gramStart"/>
      <w:r w:rsidR="00587885" w:rsidRPr="00074CFF">
        <w:rPr>
          <w:rFonts w:cstheme="minorHAnsi"/>
          <w:b/>
          <w:sz w:val="24"/>
        </w:rPr>
        <w:t>PETITION</w:t>
      </w:r>
      <w:proofErr w:type="gramEnd"/>
      <w:r w:rsidR="00587885" w:rsidRPr="00074CFF">
        <w:rPr>
          <w:rFonts w:cstheme="minorHAnsi"/>
          <w:b/>
          <w:sz w:val="24"/>
        </w:rPr>
        <w:t xml:space="preserve"> </w:t>
      </w:r>
      <w:r w:rsidR="00587885" w:rsidRPr="00DD3AC7">
        <w:rPr>
          <w:rFonts w:cstheme="minorHAnsi"/>
          <w:bCs/>
          <w:sz w:val="24"/>
        </w:rPr>
        <w:t xml:space="preserve">— </w:t>
      </w:r>
      <w:r w:rsidR="00587885" w:rsidRPr="00587885">
        <w:rPr>
          <w:rFonts w:cstheme="minorHAnsi"/>
          <w:b/>
          <w:sz w:val="24"/>
        </w:rPr>
        <w:t xml:space="preserve">RECONSIDER THE PROPOSED CAIRNLEA ESTATE MASTER PLAN </w:t>
      </w:r>
      <w:r w:rsidR="00587885" w:rsidRPr="00507FF9">
        <w:rPr>
          <w:rFonts w:cstheme="minorHAnsi"/>
          <w:bCs/>
          <w:sz w:val="24"/>
        </w:rPr>
        <w:t>—</w:t>
      </w:r>
      <w:r w:rsidR="00587885">
        <w:rPr>
          <w:rFonts w:cstheme="minorHAnsi"/>
          <w:b/>
          <w:sz w:val="24"/>
        </w:rPr>
        <w:t xml:space="preserve"> </w:t>
      </w:r>
      <w:r w:rsidR="00587885" w:rsidRPr="00074CFF">
        <w:rPr>
          <w:rFonts w:cs="Arial"/>
          <w:sz w:val="24"/>
        </w:rPr>
        <w:t>To be considered</w:t>
      </w:r>
      <w:r w:rsidR="00587885">
        <w:rPr>
          <w:rFonts w:cs="Arial"/>
          <w:i/>
          <w:iCs/>
          <w:sz w:val="24"/>
        </w:rPr>
        <w:t xml:space="preserve"> (</w:t>
      </w:r>
      <w:r w:rsidR="00587885" w:rsidRPr="00587885">
        <w:rPr>
          <w:rFonts w:cs="Arial"/>
          <w:i/>
          <w:iCs/>
          <w:sz w:val="24"/>
        </w:rPr>
        <w:t>Moira</w:t>
      </w:r>
      <w:r w:rsidR="00587885" w:rsidRPr="00587885">
        <w:rPr>
          <w:rFonts w:ascii="Aptos" w:hAnsi="Aptos" w:cs="Arial"/>
          <w:i/>
          <w:iCs/>
          <w:sz w:val="24"/>
        </w:rPr>
        <w:t> </w:t>
      </w:r>
      <w:r w:rsidR="00587885" w:rsidRPr="00587885">
        <w:rPr>
          <w:rFonts w:cs="Arial"/>
          <w:i/>
          <w:iCs/>
          <w:sz w:val="24"/>
        </w:rPr>
        <w:t>Deeming</w:t>
      </w:r>
      <w:r w:rsidR="00587885" w:rsidRPr="00074CFF">
        <w:rPr>
          <w:rFonts w:cs="Arial"/>
          <w:i/>
          <w:iCs/>
          <w:sz w:val="24"/>
        </w:rPr>
        <w:t>)</w:t>
      </w:r>
      <w:r w:rsidR="00587885" w:rsidRPr="00074CFF">
        <w:rPr>
          <w:rFonts w:cs="Arial"/>
          <w:sz w:val="24"/>
        </w:rPr>
        <w:t>.</w:t>
      </w:r>
    </w:p>
    <w:p w14:paraId="6856999A" w14:textId="4F851795" w:rsidR="000E3925" w:rsidRPr="00691B3D" w:rsidRDefault="00587885" w:rsidP="00691B3D">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5</w:t>
      </w:r>
      <w:r w:rsidRPr="00F27BD1">
        <w:rPr>
          <w:rFonts w:cstheme="minorHAnsi"/>
          <w:i/>
          <w:sz w:val="24"/>
        </w:rPr>
        <w:t xml:space="preserve"> day</w:t>
      </w:r>
      <w:r w:rsidR="009A1DA0">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07E1E956" w14:textId="119D455B" w:rsidR="00587885" w:rsidRPr="00074CFF" w:rsidRDefault="00597A33" w:rsidP="00587885">
      <w:pPr>
        <w:pStyle w:val="GB1"/>
        <w:spacing w:before="240"/>
        <w:ind w:left="567" w:hanging="567"/>
        <w:rPr>
          <w:rFonts w:cstheme="minorHAnsi"/>
          <w:b/>
          <w:sz w:val="24"/>
        </w:rPr>
      </w:pPr>
      <w:r>
        <w:rPr>
          <w:rFonts w:cstheme="minorHAnsi"/>
          <w:b/>
          <w:sz w:val="24"/>
        </w:rPr>
        <w:t>7</w:t>
      </w:r>
      <w:r w:rsidR="00AE0391">
        <w:rPr>
          <w:rFonts w:cstheme="minorHAnsi"/>
          <w:b/>
          <w:sz w:val="24"/>
        </w:rPr>
        <w:t>8</w:t>
      </w:r>
      <w:r w:rsidR="00587885" w:rsidRPr="008D28AB">
        <w:rPr>
          <w:rFonts w:cstheme="minorHAnsi"/>
          <w:b/>
          <w:sz w:val="24"/>
        </w:rPr>
        <w:tab/>
      </w:r>
      <w:proofErr w:type="gramStart"/>
      <w:r w:rsidR="00587885" w:rsidRPr="00074CFF">
        <w:rPr>
          <w:rFonts w:cstheme="minorHAnsi"/>
          <w:b/>
          <w:sz w:val="24"/>
        </w:rPr>
        <w:t>PETITION</w:t>
      </w:r>
      <w:proofErr w:type="gramEnd"/>
      <w:r w:rsidR="00587885" w:rsidRPr="00074CFF">
        <w:rPr>
          <w:rFonts w:cstheme="minorHAnsi"/>
          <w:b/>
          <w:sz w:val="24"/>
        </w:rPr>
        <w:t xml:space="preserve"> </w:t>
      </w:r>
      <w:r w:rsidR="00587885" w:rsidRPr="00DD3AC7">
        <w:rPr>
          <w:rFonts w:cstheme="minorHAnsi"/>
          <w:bCs/>
          <w:sz w:val="24"/>
        </w:rPr>
        <w:t xml:space="preserve">— </w:t>
      </w:r>
      <w:r w:rsidR="00587885" w:rsidRPr="00587885">
        <w:rPr>
          <w:rFonts w:cstheme="minorHAnsi"/>
          <w:b/>
          <w:sz w:val="24"/>
        </w:rPr>
        <w:t xml:space="preserve">FUNDING FOR THE ‘TOOLS FOR THE TRADE’ PROGRAM </w:t>
      </w:r>
      <w:r w:rsidR="00587885" w:rsidRPr="00507FF9">
        <w:rPr>
          <w:rFonts w:cstheme="minorHAnsi"/>
          <w:bCs/>
          <w:sz w:val="24"/>
        </w:rPr>
        <w:t>—</w:t>
      </w:r>
      <w:r w:rsidR="00587885">
        <w:rPr>
          <w:rFonts w:cstheme="minorHAnsi"/>
          <w:b/>
          <w:sz w:val="24"/>
        </w:rPr>
        <w:t xml:space="preserve"> </w:t>
      </w:r>
      <w:r w:rsidR="00587885" w:rsidRPr="00074CFF">
        <w:rPr>
          <w:rFonts w:cs="Arial"/>
          <w:sz w:val="24"/>
        </w:rPr>
        <w:t>To be considered</w:t>
      </w:r>
      <w:r w:rsidR="00587885">
        <w:rPr>
          <w:rFonts w:cs="Arial"/>
          <w:i/>
          <w:iCs/>
          <w:sz w:val="24"/>
        </w:rPr>
        <w:t xml:space="preserve"> (</w:t>
      </w:r>
      <w:r w:rsidR="00587885" w:rsidRPr="00587885">
        <w:rPr>
          <w:rFonts w:cs="Arial"/>
          <w:i/>
          <w:iCs/>
          <w:sz w:val="24"/>
        </w:rPr>
        <w:t>Ann-Marie</w:t>
      </w:r>
      <w:r w:rsidR="00587885" w:rsidRPr="00587885">
        <w:rPr>
          <w:rFonts w:ascii="Aptos" w:hAnsi="Aptos" w:cs="Arial"/>
          <w:i/>
          <w:iCs/>
          <w:sz w:val="24"/>
        </w:rPr>
        <w:t> </w:t>
      </w:r>
      <w:r w:rsidR="00587885" w:rsidRPr="00587885">
        <w:rPr>
          <w:rFonts w:cs="Arial"/>
          <w:i/>
          <w:iCs/>
          <w:sz w:val="24"/>
        </w:rPr>
        <w:t>Hermans</w:t>
      </w:r>
      <w:r w:rsidR="00587885" w:rsidRPr="00074CFF">
        <w:rPr>
          <w:rFonts w:cs="Arial"/>
          <w:i/>
          <w:iCs/>
          <w:sz w:val="24"/>
        </w:rPr>
        <w:t>)</w:t>
      </w:r>
      <w:r w:rsidR="00587885" w:rsidRPr="00074CFF">
        <w:rPr>
          <w:rFonts w:cs="Arial"/>
          <w:sz w:val="24"/>
        </w:rPr>
        <w:t>.</w:t>
      </w:r>
    </w:p>
    <w:p w14:paraId="0E953370" w14:textId="0891D5BF" w:rsidR="00CB30E6" w:rsidRPr="001737CB" w:rsidRDefault="00587885" w:rsidP="001737CB">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5</w:t>
      </w:r>
      <w:r w:rsidRPr="00F27BD1">
        <w:rPr>
          <w:rFonts w:cstheme="minorHAnsi"/>
          <w:i/>
          <w:sz w:val="24"/>
        </w:rPr>
        <w:t xml:space="preserve"> day</w:t>
      </w:r>
      <w:r w:rsidR="009A1DA0">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1A32229B" w14:textId="4AE241E9" w:rsidR="00E570BA" w:rsidRPr="00074CFF" w:rsidRDefault="002D42FF" w:rsidP="00E570BA">
      <w:pPr>
        <w:pStyle w:val="GB1"/>
        <w:spacing w:before="240"/>
        <w:ind w:left="567" w:hanging="567"/>
        <w:rPr>
          <w:rFonts w:cstheme="minorHAnsi"/>
          <w:b/>
          <w:sz w:val="24"/>
        </w:rPr>
      </w:pPr>
      <w:r>
        <w:rPr>
          <w:rFonts w:cstheme="minorHAnsi"/>
          <w:b/>
          <w:sz w:val="24"/>
        </w:rPr>
        <w:t>7</w:t>
      </w:r>
      <w:r w:rsidR="00AE0391">
        <w:rPr>
          <w:rFonts w:cstheme="minorHAnsi"/>
          <w:b/>
          <w:sz w:val="24"/>
        </w:rPr>
        <w:t>9</w:t>
      </w:r>
      <w:r w:rsidR="00E570BA" w:rsidRPr="008D28AB">
        <w:rPr>
          <w:rFonts w:cstheme="minorHAnsi"/>
          <w:b/>
          <w:sz w:val="24"/>
        </w:rPr>
        <w:tab/>
      </w:r>
      <w:proofErr w:type="gramStart"/>
      <w:r w:rsidR="00E570BA" w:rsidRPr="00074CFF">
        <w:rPr>
          <w:rFonts w:cstheme="minorHAnsi"/>
          <w:b/>
          <w:sz w:val="24"/>
        </w:rPr>
        <w:t>PETITION</w:t>
      </w:r>
      <w:proofErr w:type="gramEnd"/>
      <w:r w:rsidR="00E570BA" w:rsidRPr="00074CFF">
        <w:rPr>
          <w:rFonts w:cstheme="minorHAnsi"/>
          <w:b/>
          <w:sz w:val="24"/>
        </w:rPr>
        <w:t xml:space="preserve"> </w:t>
      </w:r>
      <w:r w:rsidR="00E570BA" w:rsidRPr="00DD3AC7">
        <w:rPr>
          <w:rFonts w:cstheme="minorHAnsi"/>
          <w:bCs/>
          <w:sz w:val="24"/>
        </w:rPr>
        <w:t xml:space="preserve">— </w:t>
      </w:r>
      <w:r w:rsidR="00E570BA" w:rsidRPr="00587885">
        <w:rPr>
          <w:rFonts w:cstheme="minorHAnsi"/>
          <w:b/>
          <w:sz w:val="24"/>
        </w:rPr>
        <w:t xml:space="preserve">PROHIBIT WASTE-TO-ENERGY INCINERATION </w:t>
      </w:r>
      <w:r w:rsidR="00E570BA" w:rsidRPr="00507FF9">
        <w:rPr>
          <w:rFonts w:cstheme="minorHAnsi"/>
          <w:bCs/>
          <w:sz w:val="24"/>
        </w:rPr>
        <w:t>—</w:t>
      </w:r>
      <w:r w:rsidR="00E570BA">
        <w:rPr>
          <w:rFonts w:cstheme="minorHAnsi"/>
          <w:b/>
          <w:sz w:val="24"/>
        </w:rPr>
        <w:t xml:space="preserve"> </w:t>
      </w:r>
      <w:r w:rsidR="00E570BA" w:rsidRPr="00074CFF">
        <w:rPr>
          <w:rFonts w:cs="Arial"/>
          <w:sz w:val="24"/>
        </w:rPr>
        <w:t>To be considered</w:t>
      </w:r>
      <w:r w:rsidR="00E570BA">
        <w:rPr>
          <w:rFonts w:cs="Arial"/>
          <w:i/>
          <w:iCs/>
          <w:sz w:val="24"/>
        </w:rPr>
        <w:t xml:space="preserve"> (</w:t>
      </w:r>
      <w:r w:rsidR="00E570BA" w:rsidRPr="00587885">
        <w:rPr>
          <w:rFonts w:cs="Arial"/>
          <w:i/>
          <w:iCs/>
          <w:sz w:val="24"/>
        </w:rPr>
        <w:t>Sarah</w:t>
      </w:r>
      <w:r w:rsidR="00E570BA" w:rsidRPr="00587885">
        <w:rPr>
          <w:rFonts w:ascii="Aptos" w:hAnsi="Aptos" w:cs="Arial"/>
          <w:i/>
          <w:iCs/>
          <w:sz w:val="24"/>
        </w:rPr>
        <w:t> </w:t>
      </w:r>
      <w:r w:rsidR="00E570BA" w:rsidRPr="00587885">
        <w:rPr>
          <w:rFonts w:cs="Arial"/>
          <w:i/>
          <w:iCs/>
          <w:sz w:val="24"/>
        </w:rPr>
        <w:t>Mansfield</w:t>
      </w:r>
      <w:r w:rsidR="00E570BA" w:rsidRPr="00074CFF">
        <w:rPr>
          <w:rFonts w:cs="Arial"/>
          <w:i/>
          <w:iCs/>
          <w:sz w:val="24"/>
        </w:rPr>
        <w:t>)</w:t>
      </w:r>
      <w:r w:rsidR="00E570BA" w:rsidRPr="00074CFF">
        <w:rPr>
          <w:rFonts w:cs="Arial"/>
          <w:sz w:val="24"/>
        </w:rPr>
        <w:t>.</w:t>
      </w:r>
    </w:p>
    <w:p w14:paraId="58CA6426" w14:textId="6AA81C42" w:rsidR="001F13A4" w:rsidRPr="004D0F86" w:rsidRDefault="00E570BA" w:rsidP="004D0F86">
      <w:pPr>
        <w:pStyle w:val="GB1"/>
        <w:tabs>
          <w:tab w:val="left" w:pos="6281"/>
        </w:tabs>
        <w:spacing w:before="40" w:after="40"/>
        <w:ind w:left="1469"/>
        <w:rPr>
          <w:rFonts w:cstheme="minorHAnsi"/>
          <w:i/>
          <w:sz w:val="24"/>
        </w:rPr>
      </w:pPr>
      <w:r w:rsidRPr="00074CFF">
        <w:rPr>
          <w:rFonts w:cstheme="minorHAnsi"/>
          <w:i/>
          <w:sz w:val="24"/>
        </w:rPr>
        <w:t>[Listed for</w:t>
      </w:r>
      <w:r>
        <w:rPr>
          <w:rFonts w:cstheme="minorHAnsi"/>
          <w:i/>
          <w:sz w:val="24"/>
        </w:rPr>
        <w:t xml:space="preserve"> </w:t>
      </w:r>
      <w:r w:rsidR="00E126A7">
        <w:rPr>
          <w:rFonts w:cstheme="minorHAnsi"/>
          <w:i/>
          <w:sz w:val="24"/>
        </w:rPr>
        <w:t>5</w:t>
      </w:r>
      <w:r w:rsidRPr="00F27BD1">
        <w:rPr>
          <w:rFonts w:cstheme="minorHAnsi"/>
          <w:i/>
          <w:sz w:val="24"/>
        </w:rPr>
        <w:t xml:space="preserve"> day</w:t>
      </w:r>
      <w:r w:rsidR="009A1DA0">
        <w:rPr>
          <w:rFonts w:cstheme="minorHAnsi"/>
          <w:i/>
          <w:sz w:val="24"/>
        </w:rPr>
        <w:t>s</w:t>
      </w:r>
      <w:r w:rsidRPr="00074CFF">
        <w:rPr>
          <w:rFonts w:cstheme="minorHAnsi"/>
          <w:i/>
          <w:sz w:val="24"/>
        </w:rPr>
        <w:t xml:space="preserve"> — 90 minutes remain for debate</w:t>
      </w:r>
      <w:r w:rsidRPr="00074CFF">
        <w:rPr>
          <w:rFonts w:cstheme="minorHAnsi"/>
          <w:i/>
          <w:iCs/>
          <w:sz w:val="24"/>
          <w:vertAlign w:val="superscript"/>
        </w:rPr>
        <w:t>#</w:t>
      </w:r>
      <w:r w:rsidRPr="00074CFF">
        <w:rPr>
          <w:rFonts w:cstheme="minorHAnsi"/>
          <w:i/>
          <w:sz w:val="24"/>
        </w:rPr>
        <w:t>].</w:t>
      </w:r>
    </w:p>
    <w:p w14:paraId="61B61922" w14:textId="427C32DB" w:rsidR="004332FD" w:rsidRPr="008F2686" w:rsidRDefault="00AE0391" w:rsidP="004332FD">
      <w:pPr>
        <w:pStyle w:val="GB1"/>
        <w:spacing w:before="240"/>
        <w:ind w:left="567" w:hanging="567"/>
        <w:rPr>
          <w:rFonts w:cstheme="minorHAnsi"/>
          <w:b/>
          <w:sz w:val="24"/>
        </w:rPr>
      </w:pPr>
      <w:r>
        <w:rPr>
          <w:rFonts w:cstheme="minorHAnsi"/>
          <w:b/>
          <w:sz w:val="24"/>
        </w:rPr>
        <w:t>80</w:t>
      </w:r>
      <w:r w:rsidR="004332FD" w:rsidRPr="008F2686">
        <w:rPr>
          <w:rFonts w:cstheme="minorHAnsi"/>
          <w:b/>
          <w:sz w:val="24"/>
        </w:rPr>
        <w:tab/>
      </w:r>
      <w:proofErr w:type="gramStart"/>
      <w:r w:rsidR="008F2686" w:rsidRPr="008F2686">
        <w:rPr>
          <w:rFonts w:cstheme="minorHAnsi"/>
          <w:b/>
          <w:sz w:val="24"/>
        </w:rPr>
        <w:t>PETITION</w:t>
      </w:r>
      <w:proofErr w:type="gramEnd"/>
      <w:r w:rsidR="008F2686" w:rsidRPr="008F2686">
        <w:rPr>
          <w:rFonts w:cstheme="minorHAnsi"/>
          <w:b/>
          <w:sz w:val="24"/>
        </w:rPr>
        <w:t xml:space="preserve"> </w:t>
      </w:r>
      <w:r w:rsidR="008F2686" w:rsidRPr="008F2686">
        <w:rPr>
          <w:rFonts w:cstheme="minorHAnsi"/>
          <w:bCs/>
          <w:sz w:val="24"/>
        </w:rPr>
        <w:t xml:space="preserve">— </w:t>
      </w:r>
      <w:r w:rsidR="008F2686" w:rsidRPr="008F2686">
        <w:rPr>
          <w:rFonts w:cstheme="minorHAnsi"/>
          <w:b/>
          <w:sz w:val="24"/>
        </w:rPr>
        <w:t>LEGALISE THE PURCHASE AND USE OF PEPPER SPRAY</w:t>
      </w:r>
      <w:r w:rsidR="004332FD" w:rsidRPr="008F2686">
        <w:rPr>
          <w:rFonts w:cstheme="minorHAnsi"/>
          <w:b/>
          <w:sz w:val="24"/>
        </w:rPr>
        <w:t xml:space="preserve"> </w:t>
      </w:r>
      <w:r w:rsidR="004332FD" w:rsidRPr="008F2686">
        <w:rPr>
          <w:rFonts w:cstheme="minorHAnsi"/>
          <w:bCs/>
          <w:sz w:val="24"/>
        </w:rPr>
        <w:t>—</w:t>
      </w:r>
      <w:r w:rsidR="001F13A4" w:rsidRPr="008F2686">
        <w:rPr>
          <w:rFonts w:cs="Arial"/>
          <w:sz w:val="24"/>
        </w:rPr>
        <w:t xml:space="preserve"> </w:t>
      </w:r>
      <w:r w:rsidR="004332FD" w:rsidRPr="008F2686">
        <w:rPr>
          <w:rFonts w:cs="Arial"/>
          <w:sz w:val="24"/>
        </w:rPr>
        <w:t xml:space="preserve">To be considered </w:t>
      </w:r>
      <w:r w:rsidR="004332FD" w:rsidRPr="008F2686">
        <w:rPr>
          <w:rFonts w:cs="Arial"/>
          <w:i/>
          <w:iCs/>
          <w:sz w:val="24"/>
        </w:rPr>
        <w:t>(</w:t>
      </w:r>
      <w:r w:rsidR="008F2686" w:rsidRPr="008F2686">
        <w:rPr>
          <w:rFonts w:cs="Arial"/>
          <w:i/>
          <w:iCs/>
          <w:sz w:val="24"/>
        </w:rPr>
        <w:t>David</w:t>
      </w:r>
      <w:r w:rsidR="008F2686" w:rsidRPr="008F2686">
        <w:rPr>
          <w:rFonts w:ascii="Aptos" w:hAnsi="Aptos" w:cs="Arial"/>
          <w:i/>
          <w:iCs/>
          <w:sz w:val="24"/>
        </w:rPr>
        <w:t> </w:t>
      </w:r>
      <w:r w:rsidR="008F2686" w:rsidRPr="008F2686">
        <w:rPr>
          <w:rFonts w:cs="Arial"/>
          <w:i/>
          <w:iCs/>
          <w:sz w:val="24"/>
        </w:rPr>
        <w:t>Limbrick</w:t>
      </w:r>
      <w:r w:rsidR="004332FD" w:rsidRPr="008F2686">
        <w:rPr>
          <w:rFonts w:cs="Arial"/>
          <w:i/>
          <w:iCs/>
          <w:sz w:val="24"/>
        </w:rPr>
        <w:t>)</w:t>
      </w:r>
      <w:r w:rsidR="004332FD" w:rsidRPr="008F2686">
        <w:rPr>
          <w:rFonts w:cs="Arial"/>
          <w:sz w:val="24"/>
        </w:rPr>
        <w:t>.</w:t>
      </w:r>
    </w:p>
    <w:p w14:paraId="21EF222B" w14:textId="13688E9B" w:rsidR="004332FD" w:rsidRDefault="004332FD" w:rsidP="004332FD">
      <w:pPr>
        <w:pStyle w:val="GB1"/>
        <w:tabs>
          <w:tab w:val="left" w:pos="6281"/>
        </w:tabs>
        <w:spacing w:before="40" w:after="40"/>
        <w:ind w:left="1469"/>
        <w:rPr>
          <w:rFonts w:cstheme="minorHAnsi"/>
          <w:i/>
          <w:sz w:val="24"/>
        </w:rPr>
      </w:pPr>
      <w:r w:rsidRPr="008F2686">
        <w:rPr>
          <w:rFonts w:cstheme="minorHAnsi"/>
          <w:i/>
          <w:sz w:val="24"/>
        </w:rPr>
        <w:t xml:space="preserve">[Listed for </w:t>
      </w:r>
      <w:r w:rsidR="00E126A7">
        <w:rPr>
          <w:rFonts w:cstheme="minorHAnsi"/>
          <w:i/>
          <w:sz w:val="24"/>
        </w:rPr>
        <w:t>4</w:t>
      </w:r>
      <w:r w:rsidRPr="008F2686">
        <w:rPr>
          <w:rFonts w:cstheme="minorHAnsi"/>
          <w:i/>
          <w:sz w:val="24"/>
        </w:rPr>
        <w:t xml:space="preserve"> day</w:t>
      </w:r>
      <w:r w:rsidR="004D0F86">
        <w:rPr>
          <w:rFonts w:cstheme="minorHAnsi"/>
          <w:i/>
          <w:sz w:val="24"/>
        </w:rPr>
        <w:t>s</w:t>
      </w:r>
      <w:r w:rsidRPr="008F2686">
        <w:rPr>
          <w:rFonts w:cstheme="minorHAnsi"/>
          <w:i/>
          <w:sz w:val="24"/>
        </w:rPr>
        <w:t xml:space="preserve"> — 90 minutes remain for debate</w:t>
      </w:r>
      <w:r w:rsidRPr="008F2686">
        <w:rPr>
          <w:rFonts w:cstheme="minorHAnsi"/>
          <w:i/>
          <w:iCs/>
          <w:sz w:val="24"/>
          <w:vertAlign w:val="superscript"/>
        </w:rPr>
        <w:t>#</w:t>
      </w:r>
      <w:r w:rsidRPr="008F2686">
        <w:rPr>
          <w:rFonts w:cstheme="minorHAnsi"/>
          <w:i/>
          <w:sz w:val="24"/>
        </w:rPr>
        <w:t>].</w:t>
      </w:r>
    </w:p>
    <w:p w14:paraId="75A3F975" w14:textId="75C74D1C" w:rsidR="008F2686" w:rsidRPr="008F2686" w:rsidRDefault="002D42FF" w:rsidP="008F2686">
      <w:pPr>
        <w:pStyle w:val="GB1"/>
        <w:spacing w:before="240"/>
        <w:ind w:left="567" w:hanging="567"/>
        <w:rPr>
          <w:rFonts w:cstheme="minorHAnsi"/>
          <w:b/>
          <w:sz w:val="24"/>
        </w:rPr>
      </w:pPr>
      <w:r>
        <w:rPr>
          <w:rFonts w:cstheme="minorHAnsi"/>
          <w:b/>
          <w:sz w:val="24"/>
        </w:rPr>
        <w:t>8</w:t>
      </w:r>
      <w:r w:rsidR="00AE0391">
        <w:rPr>
          <w:rFonts w:cstheme="minorHAnsi"/>
          <w:b/>
          <w:sz w:val="24"/>
        </w:rPr>
        <w:t>1</w:t>
      </w:r>
      <w:r w:rsidR="008F2686" w:rsidRPr="008F2686">
        <w:rPr>
          <w:rFonts w:cstheme="minorHAnsi"/>
          <w:b/>
          <w:sz w:val="24"/>
        </w:rPr>
        <w:tab/>
      </w:r>
      <w:proofErr w:type="gramStart"/>
      <w:r w:rsidR="008F2686" w:rsidRPr="008F2686">
        <w:rPr>
          <w:rFonts w:cstheme="minorHAnsi"/>
          <w:b/>
          <w:sz w:val="24"/>
        </w:rPr>
        <w:t>PETITION</w:t>
      </w:r>
      <w:proofErr w:type="gramEnd"/>
      <w:r w:rsidR="008F2686" w:rsidRPr="008F2686">
        <w:rPr>
          <w:rFonts w:cstheme="minorHAnsi"/>
          <w:b/>
          <w:sz w:val="24"/>
        </w:rPr>
        <w:t xml:space="preserve"> </w:t>
      </w:r>
      <w:r w:rsidR="008F2686" w:rsidRPr="008F2686">
        <w:rPr>
          <w:rFonts w:cstheme="minorHAnsi"/>
          <w:bCs/>
          <w:sz w:val="24"/>
        </w:rPr>
        <w:t xml:space="preserve">— </w:t>
      </w:r>
      <w:r w:rsidR="008F2686" w:rsidRPr="008F2686">
        <w:rPr>
          <w:rFonts w:cstheme="minorHAnsi"/>
          <w:b/>
          <w:sz w:val="24"/>
        </w:rPr>
        <w:t xml:space="preserve">PUBLIC HOSPITAL IN TARNEIT </w:t>
      </w:r>
      <w:r w:rsidR="008F2686" w:rsidRPr="008F2686">
        <w:rPr>
          <w:rFonts w:cstheme="minorHAnsi"/>
          <w:bCs/>
          <w:sz w:val="24"/>
        </w:rPr>
        <w:t>—</w:t>
      </w:r>
      <w:r w:rsidR="008F2686" w:rsidRPr="008F2686">
        <w:rPr>
          <w:rFonts w:cs="Arial"/>
          <w:sz w:val="24"/>
        </w:rPr>
        <w:t xml:space="preserve"> To be considered </w:t>
      </w:r>
      <w:r w:rsidR="008F2686" w:rsidRPr="008F2686">
        <w:rPr>
          <w:rFonts w:cs="Arial"/>
          <w:i/>
          <w:iCs/>
          <w:sz w:val="24"/>
        </w:rPr>
        <w:t>(Trung</w:t>
      </w:r>
      <w:r w:rsidR="008F2686" w:rsidRPr="008F2686">
        <w:rPr>
          <w:rFonts w:ascii="Aptos" w:hAnsi="Aptos" w:cs="Arial"/>
          <w:i/>
          <w:iCs/>
          <w:sz w:val="24"/>
        </w:rPr>
        <w:t> </w:t>
      </w:r>
      <w:r w:rsidR="008F2686" w:rsidRPr="008F2686">
        <w:rPr>
          <w:rFonts w:cs="Arial"/>
          <w:i/>
          <w:iCs/>
          <w:sz w:val="24"/>
        </w:rPr>
        <w:t>Luu)</w:t>
      </w:r>
      <w:r w:rsidR="008F2686" w:rsidRPr="008F2686">
        <w:rPr>
          <w:rFonts w:cs="Arial"/>
          <w:sz w:val="24"/>
        </w:rPr>
        <w:t>.</w:t>
      </w:r>
    </w:p>
    <w:p w14:paraId="2EA5E8A7" w14:textId="2E9B0D71" w:rsidR="008F2686" w:rsidRDefault="008F2686" w:rsidP="008F2686">
      <w:pPr>
        <w:pStyle w:val="GB1"/>
        <w:tabs>
          <w:tab w:val="left" w:pos="6281"/>
        </w:tabs>
        <w:spacing w:before="40" w:after="40"/>
        <w:ind w:left="1469"/>
        <w:rPr>
          <w:rFonts w:cstheme="minorHAnsi"/>
          <w:i/>
          <w:sz w:val="24"/>
        </w:rPr>
      </w:pPr>
      <w:r w:rsidRPr="008F2686">
        <w:rPr>
          <w:rFonts w:cstheme="minorHAnsi"/>
          <w:i/>
          <w:sz w:val="24"/>
        </w:rPr>
        <w:t xml:space="preserve">[Listed for </w:t>
      </w:r>
      <w:r w:rsidR="00E126A7">
        <w:rPr>
          <w:rFonts w:cstheme="minorHAnsi"/>
          <w:i/>
          <w:sz w:val="24"/>
        </w:rPr>
        <w:t>4</w:t>
      </w:r>
      <w:r w:rsidRPr="008F2686">
        <w:rPr>
          <w:rFonts w:cstheme="minorHAnsi"/>
          <w:i/>
          <w:sz w:val="24"/>
        </w:rPr>
        <w:t xml:space="preserve"> day</w:t>
      </w:r>
      <w:r w:rsidR="004D0F86">
        <w:rPr>
          <w:rFonts w:cstheme="minorHAnsi"/>
          <w:i/>
          <w:sz w:val="24"/>
        </w:rPr>
        <w:t>s</w:t>
      </w:r>
      <w:r w:rsidRPr="008F2686">
        <w:rPr>
          <w:rFonts w:cstheme="minorHAnsi"/>
          <w:i/>
          <w:sz w:val="24"/>
        </w:rPr>
        <w:t xml:space="preserve"> — 90 minutes remain for debate</w:t>
      </w:r>
      <w:r w:rsidRPr="008F2686">
        <w:rPr>
          <w:rFonts w:cstheme="minorHAnsi"/>
          <w:i/>
          <w:iCs/>
          <w:sz w:val="24"/>
          <w:vertAlign w:val="superscript"/>
        </w:rPr>
        <w:t>#</w:t>
      </w:r>
      <w:r w:rsidRPr="008F2686">
        <w:rPr>
          <w:rFonts w:cstheme="minorHAnsi"/>
          <w:i/>
          <w:sz w:val="24"/>
        </w:rPr>
        <w:t>].</w:t>
      </w:r>
    </w:p>
    <w:p w14:paraId="3058DBD8" w14:textId="0D3D7DA9" w:rsidR="008F2686" w:rsidRPr="008F2686" w:rsidRDefault="008F2686" w:rsidP="008F2686">
      <w:pPr>
        <w:pStyle w:val="GB1"/>
        <w:spacing w:before="240"/>
        <w:ind w:left="567" w:hanging="567"/>
        <w:rPr>
          <w:rFonts w:cstheme="minorHAnsi"/>
          <w:b/>
          <w:sz w:val="24"/>
        </w:rPr>
      </w:pPr>
      <w:r w:rsidRPr="008F2686">
        <w:rPr>
          <w:rFonts w:cstheme="minorHAnsi"/>
          <w:b/>
          <w:sz w:val="24"/>
        </w:rPr>
        <w:t>8</w:t>
      </w:r>
      <w:r w:rsidR="00AE0391">
        <w:rPr>
          <w:rFonts w:cstheme="minorHAnsi"/>
          <w:b/>
          <w:sz w:val="24"/>
        </w:rPr>
        <w:t>2</w:t>
      </w:r>
      <w:r w:rsidRPr="008F2686">
        <w:rPr>
          <w:rFonts w:cstheme="minorHAnsi"/>
          <w:b/>
          <w:sz w:val="24"/>
        </w:rPr>
        <w:tab/>
      </w:r>
      <w:proofErr w:type="gramStart"/>
      <w:r w:rsidRPr="008F2686">
        <w:rPr>
          <w:rFonts w:cstheme="minorHAnsi"/>
          <w:b/>
          <w:sz w:val="24"/>
        </w:rPr>
        <w:t>PETITION</w:t>
      </w:r>
      <w:proofErr w:type="gramEnd"/>
      <w:r w:rsidRPr="008F2686">
        <w:rPr>
          <w:rFonts w:cstheme="minorHAnsi"/>
          <w:b/>
          <w:sz w:val="24"/>
        </w:rPr>
        <w:t xml:space="preserve"> </w:t>
      </w:r>
      <w:r w:rsidRPr="008F2686">
        <w:rPr>
          <w:rFonts w:cstheme="minorHAnsi"/>
          <w:bCs/>
          <w:sz w:val="24"/>
        </w:rPr>
        <w:t xml:space="preserve">— </w:t>
      </w:r>
      <w:r w:rsidRPr="008F2686">
        <w:rPr>
          <w:rFonts w:cstheme="minorHAnsi"/>
          <w:b/>
          <w:sz w:val="24"/>
        </w:rPr>
        <w:t xml:space="preserve">TRAIN GPS TO DIAGNOSE AND TREAT ADHD </w:t>
      </w:r>
      <w:r w:rsidRPr="008F2686">
        <w:rPr>
          <w:rFonts w:cstheme="minorHAnsi"/>
          <w:bCs/>
          <w:sz w:val="24"/>
        </w:rPr>
        <w:t>—</w:t>
      </w:r>
      <w:r w:rsidRPr="008F2686">
        <w:rPr>
          <w:rFonts w:cs="Arial"/>
          <w:sz w:val="24"/>
        </w:rPr>
        <w:t xml:space="preserve"> To be considered </w:t>
      </w:r>
      <w:r w:rsidRPr="008F2686">
        <w:rPr>
          <w:rFonts w:cs="Arial"/>
          <w:i/>
          <w:iCs/>
          <w:sz w:val="24"/>
        </w:rPr>
        <w:t>(Sarah</w:t>
      </w:r>
      <w:r w:rsidRPr="008F2686">
        <w:rPr>
          <w:rFonts w:ascii="Aptos" w:hAnsi="Aptos" w:cs="Arial"/>
          <w:i/>
          <w:iCs/>
          <w:sz w:val="24"/>
        </w:rPr>
        <w:t> </w:t>
      </w:r>
      <w:r w:rsidRPr="008F2686">
        <w:rPr>
          <w:rFonts w:cs="Arial"/>
          <w:i/>
          <w:iCs/>
          <w:sz w:val="24"/>
        </w:rPr>
        <w:t>Mansfield)</w:t>
      </w:r>
      <w:r w:rsidRPr="008F2686">
        <w:rPr>
          <w:rFonts w:cs="Arial"/>
          <w:sz w:val="24"/>
        </w:rPr>
        <w:t>.</w:t>
      </w:r>
    </w:p>
    <w:p w14:paraId="5BF6AFB4" w14:textId="1F526FB1" w:rsidR="008F2686" w:rsidRDefault="008F2686" w:rsidP="008F2686">
      <w:pPr>
        <w:pStyle w:val="GB1"/>
        <w:tabs>
          <w:tab w:val="left" w:pos="6281"/>
        </w:tabs>
        <w:spacing w:before="40" w:after="40"/>
        <w:ind w:left="1469"/>
        <w:rPr>
          <w:rFonts w:cstheme="minorHAnsi"/>
          <w:i/>
          <w:sz w:val="24"/>
        </w:rPr>
      </w:pPr>
      <w:r w:rsidRPr="008F2686">
        <w:rPr>
          <w:rFonts w:cstheme="minorHAnsi"/>
          <w:i/>
          <w:sz w:val="24"/>
        </w:rPr>
        <w:t xml:space="preserve">[Listed for </w:t>
      </w:r>
      <w:r w:rsidR="00E126A7">
        <w:rPr>
          <w:rFonts w:cstheme="minorHAnsi"/>
          <w:i/>
          <w:sz w:val="24"/>
        </w:rPr>
        <w:t>4</w:t>
      </w:r>
      <w:r w:rsidRPr="008F2686">
        <w:rPr>
          <w:rFonts w:cstheme="minorHAnsi"/>
          <w:i/>
          <w:sz w:val="24"/>
        </w:rPr>
        <w:t xml:space="preserve"> day</w:t>
      </w:r>
      <w:r w:rsidR="004D0F86">
        <w:rPr>
          <w:rFonts w:cstheme="minorHAnsi"/>
          <w:i/>
          <w:sz w:val="24"/>
        </w:rPr>
        <w:t>s</w:t>
      </w:r>
      <w:r w:rsidRPr="008F2686">
        <w:rPr>
          <w:rFonts w:cstheme="minorHAnsi"/>
          <w:i/>
          <w:sz w:val="24"/>
        </w:rPr>
        <w:t xml:space="preserve"> — 90 minutes remain for debate</w:t>
      </w:r>
      <w:r w:rsidRPr="008F2686">
        <w:rPr>
          <w:rFonts w:cstheme="minorHAnsi"/>
          <w:i/>
          <w:iCs/>
          <w:sz w:val="24"/>
          <w:vertAlign w:val="superscript"/>
        </w:rPr>
        <w:t>#</w:t>
      </w:r>
      <w:r w:rsidRPr="008F2686">
        <w:rPr>
          <w:rFonts w:cstheme="minorHAnsi"/>
          <w:i/>
          <w:sz w:val="24"/>
        </w:rPr>
        <w:t>].</w:t>
      </w:r>
    </w:p>
    <w:p w14:paraId="2C0E299D" w14:textId="284AA884" w:rsidR="008F2686" w:rsidRPr="008F2686" w:rsidRDefault="008F2686" w:rsidP="008F2686">
      <w:pPr>
        <w:pStyle w:val="GB1"/>
        <w:spacing w:before="240"/>
        <w:ind w:left="567" w:hanging="567"/>
        <w:rPr>
          <w:rFonts w:cstheme="minorHAnsi"/>
          <w:b/>
          <w:sz w:val="24"/>
        </w:rPr>
      </w:pPr>
      <w:r w:rsidRPr="008F2686">
        <w:rPr>
          <w:rFonts w:cstheme="minorHAnsi"/>
          <w:b/>
          <w:sz w:val="24"/>
        </w:rPr>
        <w:t>8</w:t>
      </w:r>
      <w:r w:rsidR="00AE0391">
        <w:rPr>
          <w:rFonts w:cstheme="minorHAnsi"/>
          <w:b/>
          <w:sz w:val="24"/>
        </w:rPr>
        <w:t>3</w:t>
      </w:r>
      <w:r w:rsidRPr="008F2686">
        <w:rPr>
          <w:rFonts w:cstheme="minorHAnsi"/>
          <w:b/>
          <w:sz w:val="24"/>
        </w:rPr>
        <w:tab/>
      </w:r>
      <w:proofErr w:type="gramStart"/>
      <w:r w:rsidRPr="008F2686">
        <w:rPr>
          <w:rFonts w:cstheme="minorHAnsi"/>
          <w:b/>
          <w:sz w:val="24"/>
        </w:rPr>
        <w:t>PETITION</w:t>
      </w:r>
      <w:proofErr w:type="gramEnd"/>
      <w:r w:rsidRPr="008F2686">
        <w:rPr>
          <w:rFonts w:cstheme="minorHAnsi"/>
          <w:b/>
          <w:sz w:val="24"/>
        </w:rPr>
        <w:t xml:space="preserve"> </w:t>
      </w:r>
      <w:r w:rsidRPr="008F2686">
        <w:rPr>
          <w:rFonts w:cstheme="minorHAnsi"/>
          <w:bCs/>
          <w:sz w:val="24"/>
        </w:rPr>
        <w:t xml:space="preserve">— </w:t>
      </w:r>
      <w:r w:rsidRPr="008F2686">
        <w:rPr>
          <w:rFonts w:cstheme="minorHAnsi"/>
          <w:b/>
          <w:sz w:val="24"/>
        </w:rPr>
        <w:t xml:space="preserve">SUPPORT THE ESTABLISHMENT OF MARITIME ENVIRONMENTAL PROTECTION DAY </w:t>
      </w:r>
      <w:r w:rsidRPr="008F2686">
        <w:rPr>
          <w:rFonts w:cstheme="minorHAnsi"/>
          <w:bCs/>
          <w:sz w:val="24"/>
        </w:rPr>
        <w:t>—</w:t>
      </w:r>
      <w:r w:rsidRPr="008F2686">
        <w:rPr>
          <w:rFonts w:cs="Arial"/>
          <w:sz w:val="24"/>
        </w:rPr>
        <w:t xml:space="preserve"> To be considered </w:t>
      </w:r>
      <w:r w:rsidRPr="008F2686">
        <w:rPr>
          <w:rFonts w:cs="Arial"/>
          <w:i/>
          <w:iCs/>
          <w:sz w:val="24"/>
        </w:rPr>
        <w:t>(Aiv</w:t>
      </w:r>
      <w:r w:rsidRPr="008F2686">
        <w:rPr>
          <w:rFonts w:ascii="Aptos" w:hAnsi="Aptos" w:cs="Arial"/>
          <w:i/>
          <w:iCs/>
          <w:sz w:val="24"/>
        </w:rPr>
        <w:t> </w:t>
      </w:r>
      <w:r w:rsidRPr="008F2686">
        <w:rPr>
          <w:rFonts w:cs="Arial"/>
          <w:i/>
          <w:iCs/>
          <w:sz w:val="24"/>
        </w:rPr>
        <w:t>Puglielli)</w:t>
      </w:r>
      <w:r w:rsidRPr="008F2686">
        <w:rPr>
          <w:rFonts w:cs="Arial"/>
          <w:sz w:val="24"/>
        </w:rPr>
        <w:t>.</w:t>
      </w:r>
    </w:p>
    <w:p w14:paraId="195EB799" w14:textId="0F89A019" w:rsidR="004332FD" w:rsidRDefault="008F2686" w:rsidP="008F2686">
      <w:pPr>
        <w:pStyle w:val="GB1"/>
        <w:tabs>
          <w:tab w:val="left" w:pos="6281"/>
        </w:tabs>
        <w:spacing w:before="40" w:after="40"/>
        <w:ind w:left="1469"/>
        <w:rPr>
          <w:rFonts w:cstheme="minorHAnsi"/>
          <w:i/>
          <w:sz w:val="24"/>
        </w:rPr>
      </w:pPr>
      <w:r w:rsidRPr="008F2686">
        <w:rPr>
          <w:rFonts w:cstheme="minorHAnsi"/>
          <w:i/>
          <w:sz w:val="24"/>
        </w:rPr>
        <w:t xml:space="preserve">[Listed for </w:t>
      </w:r>
      <w:r w:rsidR="00E126A7">
        <w:rPr>
          <w:rFonts w:cstheme="minorHAnsi"/>
          <w:i/>
          <w:sz w:val="24"/>
        </w:rPr>
        <w:t>4</w:t>
      </w:r>
      <w:r w:rsidRPr="008F2686">
        <w:rPr>
          <w:rFonts w:cstheme="minorHAnsi"/>
          <w:i/>
          <w:sz w:val="24"/>
        </w:rPr>
        <w:t xml:space="preserve"> day</w:t>
      </w:r>
      <w:r w:rsidR="004D0F86">
        <w:rPr>
          <w:rFonts w:cstheme="minorHAnsi"/>
          <w:i/>
          <w:sz w:val="24"/>
        </w:rPr>
        <w:t>s</w:t>
      </w:r>
      <w:r w:rsidRPr="008F2686">
        <w:rPr>
          <w:rFonts w:cstheme="minorHAnsi"/>
          <w:i/>
          <w:sz w:val="24"/>
        </w:rPr>
        <w:t xml:space="preserve"> — 90 minutes remain for debate</w:t>
      </w:r>
      <w:r w:rsidRPr="008F2686">
        <w:rPr>
          <w:rFonts w:cstheme="minorHAnsi"/>
          <w:i/>
          <w:iCs/>
          <w:sz w:val="24"/>
          <w:vertAlign w:val="superscript"/>
        </w:rPr>
        <w:t>#</w:t>
      </w:r>
      <w:r w:rsidRPr="008F2686">
        <w:rPr>
          <w:rFonts w:cstheme="minorHAnsi"/>
          <w:i/>
          <w:sz w:val="24"/>
        </w:rPr>
        <w:t>].</w:t>
      </w:r>
    </w:p>
    <w:p w14:paraId="638315C2" w14:textId="64587C06" w:rsidR="00525CC2" w:rsidRPr="00B51641" w:rsidRDefault="00525CC2" w:rsidP="00525CC2">
      <w:pPr>
        <w:pStyle w:val="GB1"/>
        <w:spacing w:before="240"/>
        <w:ind w:left="567" w:hanging="567"/>
        <w:rPr>
          <w:rFonts w:cstheme="minorHAnsi"/>
          <w:b/>
          <w:sz w:val="24"/>
        </w:rPr>
      </w:pPr>
      <w:r w:rsidRPr="00B51641">
        <w:rPr>
          <w:rFonts w:cstheme="minorHAnsi"/>
          <w:b/>
          <w:sz w:val="24"/>
        </w:rPr>
        <w:t>8</w:t>
      </w:r>
      <w:r w:rsidR="00AE0391">
        <w:rPr>
          <w:rFonts w:cstheme="minorHAnsi"/>
          <w:b/>
          <w:sz w:val="24"/>
        </w:rPr>
        <w:t>4</w:t>
      </w:r>
      <w:r w:rsidRPr="00B51641">
        <w:rPr>
          <w:rFonts w:cstheme="minorHAnsi"/>
          <w:b/>
          <w:sz w:val="24"/>
        </w:rPr>
        <w:tab/>
        <w:t xml:space="preserve">QUESTIONS WITHOUT NOTICE </w:t>
      </w:r>
      <w:r w:rsidRPr="00B51641">
        <w:rPr>
          <w:rFonts w:cstheme="minorHAnsi"/>
          <w:bCs/>
          <w:sz w:val="24"/>
        </w:rPr>
        <w:t>—</w:t>
      </w:r>
      <w:r w:rsidRPr="00B51641">
        <w:rPr>
          <w:rFonts w:cstheme="minorHAnsi"/>
          <w:b/>
          <w:sz w:val="24"/>
        </w:rPr>
        <w:t xml:space="preserve"> </w:t>
      </w:r>
      <w:r w:rsidR="00B51641" w:rsidRPr="00B51641">
        <w:rPr>
          <w:b/>
          <w:bCs/>
          <w:sz w:val="24"/>
          <w:szCs w:val="28"/>
        </w:rPr>
        <w:t xml:space="preserve">CONSULTATION ON ADHD DIAGNOSIS AND TREATMENT REFORMS </w:t>
      </w:r>
      <w:r w:rsidRPr="00B51641">
        <w:rPr>
          <w:rFonts w:cs="Arial"/>
          <w:sz w:val="24"/>
        </w:rPr>
        <w:t xml:space="preserve">— Minister’s answers to </w:t>
      </w:r>
      <w:proofErr w:type="spellStart"/>
      <w:r w:rsidRPr="00F953C4">
        <w:rPr>
          <w:rFonts w:cs="Arial"/>
          <w:sz w:val="24"/>
        </w:rPr>
        <w:t>QwN</w:t>
      </w:r>
      <w:proofErr w:type="spellEnd"/>
      <w:r w:rsidRPr="00F953C4">
        <w:rPr>
          <w:rFonts w:cs="Arial"/>
          <w:sz w:val="24"/>
        </w:rPr>
        <w:t xml:space="preserve"> </w:t>
      </w:r>
      <w:r w:rsidR="00F953C4" w:rsidRPr="00F953C4">
        <w:rPr>
          <w:rFonts w:cs="Arial"/>
          <w:sz w:val="24"/>
        </w:rPr>
        <w:t>1209</w:t>
      </w:r>
      <w:r w:rsidRPr="00B51641">
        <w:rPr>
          <w:rFonts w:cs="Arial"/>
          <w:sz w:val="24"/>
        </w:rPr>
        <w:t xml:space="preserve">, 5 February 2026 — To be considered </w:t>
      </w:r>
      <w:r w:rsidRPr="00B51641">
        <w:rPr>
          <w:rFonts w:cs="Arial"/>
          <w:i/>
          <w:iCs/>
          <w:sz w:val="24"/>
        </w:rPr>
        <w:t>(Georgie</w:t>
      </w:r>
      <w:r w:rsidRPr="00B51641">
        <w:rPr>
          <w:rFonts w:ascii="Aptos" w:hAnsi="Aptos" w:cs="Arial"/>
          <w:i/>
          <w:iCs/>
          <w:sz w:val="24"/>
        </w:rPr>
        <w:t> </w:t>
      </w:r>
      <w:r w:rsidRPr="00B51641">
        <w:rPr>
          <w:rFonts w:cs="Arial"/>
          <w:i/>
          <w:iCs/>
          <w:sz w:val="24"/>
        </w:rPr>
        <w:t>Crozier)</w:t>
      </w:r>
      <w:r w:rsidRPr="00B51641">
        <w:rPr>
          <w:rFonts w:cs="Arial"/>
          <w:sz w:val="24"/>
        </w:rPr>
        <w:t>.</w:t>
      </w:r>
    </w:p>
    <w:p w14:paraId="36E6A119" w14:textId="4C2D76CB" w:rsidR="00525CC2" w:rsidRDefault="00525CC2" w:rsidP="00525CC2">
      <w:pPr>
        <w:pStyle w:val="GB1"/>
        <w:tabs>
          <w:tab w:val="left" w:pos="6281"/>
        </w:tabs>
        <w:spacing w:before="40" w:after="40"/>
        <w:ind w:left="1469"/>
        <w:rPr>
          <w:rFonts w:cstheme="minorHAnsi"/>
          <w:i/>
          <w:sz w:val="24"/>
        </w:rPr>
      </w:pPr>
      <w:r w:rsidRPr="00B51641">
        <w:rPr>
          <w:rFonts w:cstheme="minorHAnsi"/>
          <w:i/>
          <w:sz w:val="24"/>
        </w:rPr>
        <w:t xml:space="preserve">[Listed for </w:t>
      </w:r>
      <w:r w:rsidR="00E126A7">
        <w:rPr>
          <w:rFonts w:cstheme="minorHAnsi"/>
          <w:i/>
          <w:sz w:val="24"/>
        </w:rPr>
        <w:t>2</w:t>
      </w:r>
      <w:r w:rsidRPr="00B51641">
        <w:rPr>
          <w:rFonts w:cstheme="minorHAnsi"/>
          <w:i/>
          <w:sz w:val="24"/>
        </w:rPr>
        <w:t xml:space="preserve"> day</w:t>
      </w:r>
      <w:r w:rsidR="00E126A7">
        <w:rPr>
          <w:rFonts w:cstheme="minorHAnsi"/>
          <w:i/>
          <w:sz w:val="24"/>
        </w:rPr>
        <w:t>s</w:t>
      </w:r>
      <w:r w:rsidRPr="00B51641">
        <w:rPr>
          <w:rFonts w:cstheme="minorHAnsi"/>
          <w:i/>
          <w:sz w:val="24"/>
        </w:rPr>
        <w:t xml:space="preserve"> — 90 minutes remain for debate</w:t>
      </w:r>
      <w:r w:rsidRPr="00B51641">
        <w:rPr>
          <w:rFonts w:cstheme="minorHAnsi"/>
          <w:i/>
          <w:iCs/>
          <w:sz w:val="24"/>
          <w:vertAlign w:val="superscript"/>
        </w:rPr>
        <w:t>#</w:t>
      </w:r>
      <w:r w:rsidRPr="00B51641">
        <w:rPr>
          <w:rFonts w:cstheme="minorHAnsi"/>
          <w:i/>
          <w:sz w:val="24"/>
        </w:rPr>
        <w:t>].</w:t>
      </w:r>
    </w:p>
    <w:p w14:paraId="3D6B86D4" w14:textId="06BAAAD1" w:rsidR="00B77289" w:rsidRPr="00B51641" w:rsidRDefault="00B77289" w:rsidP="00B77289">
      <w:pPr>
        <w:pStyle w:val="GB1"/>
        <w:spacing w:before="240"/>
        <w:ind w:left="567" w:hanging="567"/>
        <w:rPr>
          <w:rFonts w:cstheme="minorHAnsi"/>
          <w:b/>
          <w:sz w:val="24"/>
        </w:rPr>
      </w:pPr>
      <w:r w:rsidRPr="00B51641">
        <w:rPr>
          <w:rFonts w:cstheme="minorHAnsi"/>
          <w:b/>
          <w:sz w:val="24"/>
        </w:rPr>
        <w:t>8</w:t>
      </w:r>
      <w:r>
        <w:rPr>
          <w:rFonts w:cstheme="minorHAnsi"/>
          <w:b/>
          <w:sz w:val="24"/>
        </w:rPr>
        <w:t>5*</w:t>
      </w:r>
      <w:r w:rsidRPr="00B51641">
        <w:rPr>
          <w:rFonts w:cstheme="minorHAnsi"/>
          <w:b/>
          <w:sz w:val="24"/>
        </w:rPr>
        <w:tab/>
        <w:t xml:space="preserve">QUESTIONS WITHOUT NOTICE </w:t>
      </w:r>
      <w:r w:rsidRPr="00B51641">
        <w:rPr>
          <w:rFonts w:cstheme="minorHAnsi"/>
          <w:bCs/>
          <w:sz w:val="24"/>
        </w:rPr>
        <w:t>—</w:t>
      </w:r>
      <w:r w:rsidRPr="00B51641">
        <w:rPr>
          <w:rFonts w:cstheme="minorHAnsi"/>
          <w:b/>
          <w:sz w:val="24"/>
        </w:rPr>
        <w:t xml:space="preserve"> </w:t>
      </w:r>
      <w:r w:rsidR="009E24A8" w:rsidRPr="009E24A8">
        <w:rPr>
          <w:b/>
          <w:bCs/>
          <w:sz w:val="24"/>
          <w:szCs w:val="28"/>
        </w:rPr>
        <w:t>CORRUPTION PAYMENTS ON BIG BUILD SITES</w:t>
      </w:r>
      <w:r w:rsidR="009E24A8">
        <w:rPr>
          <w:b/>
          <w:bCs/>
          <w:sz w:val="24"/>
          <w:szCs w:val="28"/>
        </w:rPr>
        <w:t xml:space="preserve"> </w:t>
      </w:r>
      <w:r w:rsidRPr="00B51641">
        <w:rPr>
          <w:rFonts w:cs="Arial"/>
          <w:sz w:val="24"/>
        </w:rPr>
        <w:t xml:space="preserve">— Minister’s answers to </w:t>
      </w:r>
      <w:proofErr w:type="spellStart"/>
      <w:r w:rsidRPr="00F953C4">
        <w:rPr>
          <w:rFonts w:cs="Arial"/>
          <w:sz w:val="24"/>
        </w:rPr>
        <w:t>QwN</w:t>
      </w:r>
      <w:proofErr w:type="spellEnd"/>
      <w:r w:rsidRPr="00F953C4">
        <w:rPr>
          <w:rFonts w:cs="Arial"/>
          <w:sz w:val="24"/>
        </w:rPr>
        <w:t xml:space="preserve"> </w:t>
      </w:r>
      <w:r w:rsidR="009E24A8">
        <w:rPr>
          <w:rFonts w:cs="Arial"/>
          <w:sz w:val="24"/>
        </w:rPr>
        <w:t>1217</w:t>
      </w:r>
      <w:r w:rsidRPr="00B51641">
        <w:rPr>
          <w:rFonts w:cs="Arial"/>
          <w:sz w:val="24"/>
        </w:rPr>
        <w:t xml:space="preserve">, </w:t>
      </w:r>
      <w:r>
        <w:rPr>
          <w:rFonts w:cs="Arial"/>
          <w:sz w:val="24"/>
        </w:rPr>
        <w:t>17</w:t>
      </w:r>
      <w:r w:rsidRPr="00B51641">
        <w:rPr>
          <w:rFonts w:cs="Arial"/>
          <w:sz w:val="24"/>
        </w:rPr>
        <w:t xml:space="preserve"> February 2026 — To be considered </w:t>
      </w:r>
      <w:r w:rsidRPr="00B51641">
        <w:rPr>
          <w:rFonts w:cs="Arial"/>
          <w:i/>
          <w:iCs/>
          <w:sz w:val="24"/>
        </w:rPr>
        <w:t>(</w:t>
      </w:r>
      <w:r w:rsidRPr="00B77289">
        <w:rPr>
          <w:rFonts w:cs="Arial"/>
          <w:i/>
          <w:iCs/>
          <w:sz w:val="24"/>
        </w:rPr>
        <w:t>David</w:t>
      </w:r>
      <w:r w:rsidRPr="00B77289">
        <w:rPr>
          <w:rFonts w:ascii="Aptos" w:hAnsi="Aptos" w:cs="Arial"/>
          <w:i/>
          <w:iCs/>
          <w:sz w:val="24"/>
        </w:rPr>
        <w:t> </w:t>
      </w:r>
      <w:r w:rsidRPr="00B77289">
        <w:rPr>
          <w:rFonts w:cs="Arial"/>
          <w:i/>
          <w:iCs/>
          <w:sz w:val="24"/>
        </w:rPr>
        <w:t>Davis</w:t>
      </w:r>
      <w:r w:rsidRPr="00B51641">
        <w:rPr>
          <w:rFonts w:cs="Arial"/>
          <w:i/>
          <w:iCs/>
          <w:sz w:val="24"/>
        </w:rPr>
        <w:t>)</w:t>
      </w:r>
      <w:r w:rsidRPr="00B51641">
        <w:rPr>
          <w:rFonts w:cs="Arial"/>
          <w:sz w:val="24"/>
        </w:rPr>
        <w:t>.</w:t>
      </w:r>
    </w:p>
    <w:p w14:paraId="6120559F" w14:textId="5ECAFCCA" w:rsidR="00B77289" w:rsidRDefault="00B77289" w:rsidP="00B77289">
      <w:pPr>
        <w:pStyle w:val="GB1"/>
        <w:tabs>
          <w:tab w:val="left" w:pos="6281"/>
        </w:tabs>
        <w:spacing w:before="40" w:after="40"/>
        <w:ind w:left="1469"/>
        <w:rPr>
          <w:rFonts w:cstheme="minorHAnsi"/>
          <w:i/>
          <w:sz w:val="24"/>
        </w:rPr>
      </w:pPr>
      <w:r w:rsidRPr="00B51641">
        <w:rPr>
          <w:rFonts w:cstheme="minorHAnsi"/>
          <w:i/>
          <w:sz w:val="24"/>
        </w:rPr>
        <w:t xml:space="preserve">[Listed for </w:t>
      </w:r>
      <w:r>
        <w:rPr>
          <w:rFonts w:cstheme="minorHAnsi"/>
          <w:i/>
          <w:sz w:val="24"/>
        </w:rPr>
        <w:t>1</w:t>
      </w:r>
      <w:r w:rsidRPr="00B51641">
        <w:rPr>
          <w:rFonts w:cstheme="minorHAnsi"/>
          <w:i/>
          <w:sz w:val="24"/>
        </w:rPr>
        <w:t xml:space="preserve"> day — 90 minutes remain for debate</w:t>
      </w:r>
      <w:r w:rsidRPr="00B51641">
        <w:rPr>
          <w:rFonts w:cstheme="minorHAnsi"/>
          <w:i/>
          <w:iCs/>
          <w:sz w:val="24"/>
          <w:vertAlign w:val="superscript"/>
        </w:rPr>
        <w:t>#</w:t>
      </w:r>
      <w:r w:rsidRPr="00B51641">
        <w:rPr>
          <w:rFonts w:cstheme="minorHAnsi"/>
          <w:i/>
          <w:sz w:val="24"/>
        </w:rPr>
        <w:t>].</w:t>
      </w:r>
    </w:p>
    <w:p w14:paraId="2F7E1D51" w14:textId="36CCC5C9" w:rsidR="009E24A8" w:rsidRPr="00B51641" w:rsidRDefault="009E24A8" w:rsidP="009E24A8">
      <w:pPr>
        <w:pStyle w:val="GB1"/>
        <w:spacing w:before="240"/>
        <w:ind w:left="567" w:hanging="567"/>
        <w:rPr>
          <w:rFonts w:cstheme="minorHAnsi"/>
          <w:b/>
          <w:sz w:val="24"/>
        </w:rPr>
      </w:pPr>
      <w:r w:rsidRPr="00B51641">
        <w:rPr>
          <w:rFonts w:cstheme="minorHAnsi"/>
          <w:b/>
          <w:sz w:val="24"/>
        </w:rPr>
        <w:t>8</w:t>
      </w:r>
      <w:r>
        <w:rPr>
          <w:rFonts w:cstheme="minorHAnsi"/>
          <w:b/>
          <w:sz w:val="24"/>
        </w:rPr>
        <w:t>6*</w:t>
      </w:r>
      <w:r w:rsidRPr="00B51641">
        <w:rPr>
          <w:rFonts w:cstheme="minorHAnsi"/>
          <w:b/>
          <w:sz w:val="24"/>
        </w:rPr>
        <w:tab/>
        <w:t xml:space="preserve">QUESTIONS WITHOUT NOTICE </w:t>
      </w:r>
      <w:r w:rsidRPr="00B51641">
        <w:rPr>
          <w:rFonts w:cstheme="minorHAnsi"/>
          <w:bCs/>
          <w:sz w:val="24"/>
        </w:rPr>
        <w:t>—</w:t>
      </w:r>
      <w:r w:rsidRPr="00B51641">
        <w:rPr>
          <w:rFonts w:cstheme="minorHAnsi"/>
          <w:b/>
          <w:sz w:val="24"/>
        </w:rPr>
        <w:t xml:space="preserve"> </w:t>
      </w:r>
      <w:r w:rsidRPr="009E24A8">
        <w:rPr>
          <w:b/>
          <w:bCs/>
          <w:sz w:val="24"/>
          <w:szCs w:val="28"/>
        </w:rPr>
        <w:t>INCOLINK GRANTS</w:t>
      </w:r>
      <w:r>
        <w:rPr>
          <w:b/>
          <w:bCs/>
          <w:sz w:val="24"/>
          <w:szCs w:val="28"/>
        </w:rPr>
        <w:t xml:space="preserve"> </w:t>
      </w:r>
      <w:r w:rsidRPr="00B51641">
        <w:rPr>
          <w:rFonts w:cs="Arial"/>
          <w:sz w:val="24"/>
        </w:rPr>
        <w:t xml:space="preserve">— Minister’s answers to </w:t>
      </w:r>
      <w:proofErr w:type="spellStart"/>
      <w:r w:rsidRPr="00F953C4">
        <w:rPr>
          <w:rFonts w:cs="Arial"/>
          <w:sz w:val="24"/>
        </w:rPr>
        <w:t>QwN</w:t>
      </w:r>
      <w:proofErr w:type="spellEnd"/>
      <w:r w:rsidRPr="00F953C4">
        <w:rPr>
          <w:rFonts w:cs="Arial"/>
          <w:sz w:val="24"/>
        </w:rPr>
        <w:t xml:space="preserve"> </w:t>
      </w:r>
      <w:r>
        <w:rPr>
          <w:rFonts w:cs="Arial"/>
          <w:sz w:val="24"/>
        </w:rPr>
        <w:t>1219</w:t>
      </w:r>
      <w:r w:rsidRPr="00B51641">
        <w:rPr>
          <w:rFonts w:cs="Arial"/>
          <w:sz w:val="24"/>
        </w:rPr>
        <w:t xml:space="preserve">, </w:t>
      </w:r>
      <w:r>
        <w:rPr>
          <w:rFonts w:cs="Arial"/>
          <w:sz w:val="24"/>
        </w:rPr>
        <w:br/>
        <w:t>17</w:t>
      </w:r>
      <w:r w:rsidRPr="00B51641">
        <w:rPr>
          <w:rFonts w:cs="Arial"/>
          <w:sz w:val="24"/>
        </w:rPr>
        <w:t xml:space="preserve"> February 2026 — To be considered </w:t>
      </w:r>
      <w:r w:rsidRPr="00B51641">
        <w:rPr>
          <w:rFonts w:cs="Arial"/>
          <w:i/>
          <w:iCs/>
          <w:sz w:val="24"/>
        </w:rPr>
        <w:t>(</w:t>
      </w:r>
      <w:r w:rsidR="00920E30">
        <w:rPr>
          <w:rFonts w:cs="Arial"/>
          <w:i/>
          <w:iCs/>
          <w:sz w:val="24"/>
        </w:rPr>
        <w:t>Richard Welch</w:t>
      </w:r>
      <w:r w:rsidRPr="00B51641">
        <w:rPr>
          <w:rFonts w:cs="Arial"/>
          <w:i/>
          <w:iCs/>
          <w:sz w:val="24"/>
        </w:rPr>
        <w:t>)</w:t>
      </w:r>
      <w:r w:rsidRPr="00B51641">
        <w:rPr>
          <w:rFonts w:cs="Arial"/>
          <w:sz w:val="24"/>
        </w:rPr>
        <w:t>.</w:t>
      </w:r>
    </w:p>
    <w:p w14:paraId="0C763FE6" w14:textId="14378033" w:rsidR="009E24A8" w:rsidRDefault="009E24A8" w:rsidP="009E24A8">
      <w:pPr>
        <w:pStyle w:val="GB1"/>
        <w:tabs>
          <w:tab w:val="left" w:pos="6281"/>
        </w:tabs>
        <w:spacing w:before="40" w:after="40"/>
        <w:ind w:left="1469"/>
        <w:rPr>
          <w:rFonts w:cstheme="minorHAnsi"/>
          <w:i/>
          <w:sz w:val="24"/>
        </w:rPr>
      </w:pPr>
      <w:r w:rsidRPr="00B51641">
        <w:rPr>
          <w:rFonts w:cstheme="minorHAnsi"/>
          <w:i/>
          <w:sz w:val="24"/>
        </w:rPr>
        <w:t xml:space="preserve">[Listed for </w:t>
      </w:r>
      <w:r>
        <w:rPr>
          <w:rFonts w:cstheme="minorHAnsi"/>
          <w:i/>
          <w:sz w:val="24"/>
        </w:rPr>
        <w:t>1</w:t>
      </w:r>
      <w:r w:rsidRPr="00B51641">
        <w:rPr>
          <w:rFonts w:cstheme="minorHAnsi"/>
          <w:i/>
          <w:sz w:val="24"/>
        </w:rPr>
        <w:t xml:space="preserve"> day — 90 minutes remain for debate</w:t>
      </w:r>
      <w:r w:rsidRPr="00B51641">
        <w:rPr>
          <w:rFonts w:cstheme="minorHAnsi"/>
          <w:i/>
          <w:iCs/>
          <w:sz w:val="24"/>
          <w:vertAlign w:val="superscript"/>
        </w:rPr>
        <w:t>#</w:t>
      </w:r>
      <w:r w:rsidRPr="00B51641">
        <w:rPr>
          <w:rFonts w:cstheme="minorHAnsi"/>
          <w:i/>
          <w:sz w:val="24"/>
        </w:rPr>
        <w:t>].</w:t>
      </w:r>
    </w:p>
    <w:p w14:paraId="5DB4BDCE" w14:textId="77777777" w:rsidR="00580030" w:rsidRDefault="00580030">
      <w:pPr>
        <w:spacing w:after="160" w:line="259" w:lineRule="auto"/>
        <w:rPr>
          <w:rFonts w:cstheme="minorHAnsi"/>
          <w:b/>
          <w:sz w:val="28"/>
          <w:szCs w:val="28"/>
          <w:lang w:eastAsia="en-AU"/>
        </w:rPr>
      </w:pPr>
      <w:r>
        <w:rPr>
          <w:rFonts w:cstheme="minorHAnsi"/>
          <w:szCs w:val="28"/>
        </w:rPr>
        <w:br w:type="page"/>
      </w:r>
    </w:p>
    <w:p w14:paraId="043DC5DE" w14:textId="43563825" w:rsidR="00CB30E6" w:rsidRDefault="00CB30E6" w:rsidP="00AE0391">
      <w:pPr>
        <w:pStyle w:val="MainHeading"/>
        <w:tabs>
          <w:tab w:val="left" w:pos="90"/>
        </w:tabs>
        <w:spacing w:before="480" w:after="40"/>
        <w:outlineLvl w:val="0"/>
        <w:rPr>
          <w:rFonts w:asciiTheme="minorHAnsi" w:hAnsiTheme="minorHAnsi" w:cstheme="minorHAnsi"/>
          <w:szCs w:val="28"/>
        </w:rPr>
      </w:pPr>
      <w:r>
        <w:rPr>
          <w:rFonts w:asciiTheme="minorHAnsi" w:hAnsiTheme="minorHAnsi" w:cstheme="minorHAnsi"/>
          <w:szCs w:val="28"/>
        </w:rPr>
        <w:lastRenderedPageBreak/>
        <w:t>PETITIONS QUALIFYING FOR DEBATE</w:t>
      </w:r>
    </w:p>
    <w:p w14:paraId="52E74FDD" w14:textId="77777777" w:rsidR="00A203C0" w:rsidRDefault="00A203C0" w:rsidP="00A203C0">
      <w:pPr>
        <w:pStyle w:val="MainHeading"/>
        <w:tabs>
          <w:tab w:val="left" w:pos="90"/>
        </w:tabs>
        <w:spacing w:before="100"/>
        <w:outlineLvl w:val="1"/>
        <w:rPr>
          <w:rFonts w:asciiTheme="minorHAnsi" w:hAnsiTheme="minorHAnsi" w:cstheme="minorHAnsi"/>
          <w:b w:val="0"/>
          <w:bCs/>
          <w:i/>
          <w:iCs/>
          <w:sz w:val="24"/>
          <w:szCs w:val="24"/>
        </w:rPr>
      </w:pPr>
      <w:r>
        <w:rPr>
          <w:rFonts w:asciiTheme="minorHAnsi" w:hAnsiTheme="minorHAnsi" w:cstheme="minorHAnsi"/>
          <w:b w:val="0"/>
          <w:bCs/>
          <w:i/>
          <w:iCs/>
          <w:sz w:val="24"/>
          <w:szCs w:val="24"/>
        </w:rPr>
        <w:t>[Under Standing Order 11.03(10) and Sessional Order 2]</w:t>
      </w:r>
    </w:p>
    <w:bookmarkEnd w:id="14"/>
    <w:bookmarkEnd w:id="15"/>
    <w:p w14:paraId="3BC9B2B6" w14:textId="2399BDFC" w:rsidR="003C7CD1" w:rsidRDefault="004D0F86" w:rsidP="000D6F0E">
      <w:pPr>
        <w:pStyle w:val="GB1"/>
        <w:spacing w:before="240"/>
        <w:ind w:left="567" w:hanging="567"/>
        <w:rPr>
          <w:rFonts w:cstheme="minorHAnsi"/>
          <w:sz w:val="24"/>
        </w:rPr>
      </w:pPr>
      <w:r>
        <w:rPr>
          <w:rFonts w:cstheme="minorHAnsi"/>
          <w:b/>
          <w:bCs/>
          <w:sz w:val="24"/>
        </w:rPr>
        <w:t>1</w:t>
      </w:r>
      <w:r w:rsidR="003C7CD1" w:rsidRPr="00577B41">
        <w:rPr>
          <w:rFonts w:cstheme="minorHAnsi"/>
          <w:b/>
          <w:bCs/>
          <w:sz w:val="24"/>
        </w:rPr>
        <w:tab/>
        <w:t>PETITION</w:t>
      </w:r>
      <w:r w:rsidR="003C7CD1" w:rsidRPr="00577B41">
        <w:rPr>
          <w:rFonts w:cstheme="minorHAnsi"/>
          <w:sz w:val="24"/>
        </w:rPr>
        <w:t xml:space="preserve"> —</w:t>
      </w:r>
      <w:r w:rsidR="003C7CD1" w:rsidRPr="00577B41">
        <w:rPr>
          <w:rFonts w:cstheme="minorHAnsi"/>
          <w:b/>
          <w:bCs/>
          <w:sz w:val="24"/>
        </w:rPr>
        <w:t xml:space="preserve"> WASTE INCINERATOR IN SUNBURY </w:t>
      </w:r>
      <w:r w:rsidR="003C7CD1" w:rsidRPr="00577B41">
        <w:rPr>
          <w:rFonts w:cstheme="minorHAnsi"/>
          <w:sz w:val="24"/>
        </w:rPr>
        <w:t xml:space="preserve">— To be considered </w:t>
      </w:r>
      <w:r w:rsidR="003C7CD1" w:rsidRPr="00577B41">
        <w:rPr>
          <w:rFonts w:cstheme="minorHAnsi"/>
          <w:i/>
          <w:iCs/>
          <w:sz w:val="24"/>
        </w:rPr>
        <w:t>(David</w:t>
      </w:r>
      <w:r w:rsidR="003C7CD1" w:rsidRPr="00577B41">
        <w:rPr>
          <w:rFonts w:ascii="Aptos" w:hAnsi="Aptos" w:cstheme="minorHAnsi"/>
          <w:i/>
          <w:iCs/>
          <w:sz w:val="24"/>
        </w:rPr>
        <w:t> </w:t>
      </w:r>
      <w:r w:rsidR="003C7CD1" w:rsidRPr="00577B41">
        <w:rPr>
          <w:rFonts w:cstheme="minorHAnsi"/>
          <w:i/>
          <w:iCs/>
          <w:sz w:val="24"/>
        </w:rPr>
        <w:t>Ettershank)</w:t>
      </w:r>
      <w:r w:rsidR="003C7CD1" w:rsidRPr="00577B41">
        <w:rPr>
          <w:rFonts w:cstheme="minorHAnsi"/>
          <w:sz w:val="24"/>
        </w:rPr>
        <w:t>.</w:t>
      </w:r>
    </w:p>
    <w:p w14:paraId="5466F583" w14:textId="730EA38B" w:rsidR="00EE27C7" w:rsidRDefault="004D0F86" w:rsidP="008F04E8">
      <w:pPr>
        <w:pStyle w:val="GB1"/>
        <w:spacing w:before="240"/>
        <w:ind w:left="567" w:hanging="567"/>
        <w:rPr>
          <w:rFonts w:cstheme="minorHAnsi"/>
          <w:sz w:val="24"/>
        </w:rPr>
      </w:pPr>
      <w:r>
        <w:rPr>
          <w:rFonts w:cstheme="minorHAnsi"/>
          <w:b/>
          <w:bCs/>
          <w:sz w:val="24"/>
        </w:rPr>
        <w:t>2</w:t>
      </w:r>
      <w:r w:rsidR="00EF0F61" w:rsidRPr="003C7CD1">
        <w:rPr>
          <w:rFonts w:cstheme="minorHAnsi"/>
          <w:b/>
          <w:bCs/>
          <w:sz w:val="24"/>
        </w:rPr>
        <w:tab/>
      </w:r>
      <w:proofErr w:type="gramStart"/>
      <w:r w:rsidR="00EF0F61" w:rsidRPr="003C7CD1">
        <w:rPr>
          <w:rFonts w:cstheme="minorHAnsi"/>
          <w:b/>
          <w:bCs/>
          <w:sz w:val="24"/>
        </w:rPr>
        <w:t>PETITION</w:t>
      </w:r>
      <w:proofErr w:type="gramEnd"/>
      <w:r w:rsidR="00EF0F61" w:rsidRPr="003C7CD1">
        <w:rPr>
          <w:rFonts w:cstheme="minorHAnsi"/>
          <w:sz w:val="24"/>
        </w:rPr>
        <w:t xml:space="preserve"> —</w:t>
      </w:r>
      <w:r w:rsidR="00EF0F61" w:rsidRPr="003C7CD1">
        <w:rPr>
          <w:rFonts w:cstheme="minorHAnsi"/>
          <w:b/>
          <w:bCs/>
          <w:sz w:val="24"/>
        </w:rPr>
        <w:t xml:space="preserve"> </w:t>
      </w:r>
      <w:r w:rsidR="00EF0F61">
        <w:rPr>
          <w:rFonts w:cstheme="minorHAnsi"/>
          <w:b/>
          <w:bCs/>
          <w:sz w:val="24"/>
        </w:rPr>
        <w:t>PROHIBIT WASTE-TO-ENERGY INCINERATION</w:t>
      </w:r>
      <w:r w:rsidR="00EF0F61" w:rsidRPr="003C7CD1">
        <w:rPr>
          <w:rFonts w:cstheme="minorHAnsi"/>
          <w:b/>
          <w:bCs/>
          <w:sz w:val="24"/>
        </w:rPr>
        <w:t xml:space="preserve"> </w:t>
      </w:r>
      <w:r w:rsidR="00EF0F61" w:rsidRPr="003C7CD1">
        <w:rPr>
          <w:rFonts w:cstheme="minorHAnsi"/>
          <w:sz w:val="24"/>
        </w:rPr>
        <w:t xml:space="preserve">— To be considered </w:t>
      </w:r>
      <w:r w:rsidR="00EF0F61" w:rsidRPr="003C7CD1">
        <w:rPr>
          <w:rFonts w:cstheme="minorHAnsi"/>
          <w:i/>
          <w:iCs/>
          <w:sz w:val="24"/>
        </w:rPr>
        <w:t>(</w:t>
      </w:r>
      <w:r w:rsidR="00EF0F61" w:rsidRPr="00EF0F61">
        <w:rPr>
          <w:rFonts w:cstheme="minorHAnsi"/>
          <w:i/>
          <w:iCs/>
          <w:sz w:val="24"/>
        </w:rPr>
        <w:t>Sarah</w:t>
      </w:r>
      <w:r w:rsidR="00EF0F61" w:rsidRPr="00EF0F61">
        <w:rPr>
          <w:rFonts w:ascii="Aptos" w:hAnsi="Aptos" w:cstheme="minorHAnsi"/>
          <w:i/>
          <w:iCs/>
          <w:sz w:val="24"/>
        </w:rPr>
        <w:t> </w:t>
      </w:r>
      <w:r w:rsidR="00EF0F61" w:rsidRPr="00EF0F61">
        <w:rPr>
          <w:rFonts w:cstheme="minorHAnsi"/>
          <w:i/>
          <w:iCs/>
          <w:sz w:val="24"/>
        </w:rPr>
        <w:t>Mansfield</w:t>
      </w:r>
      <w:r w:rsidR="00EF0F61" w:rsidRPr="003C7CD1">
        <w:rPr>
          <w:rFonts w:cstheme="minorHAnsi"/>
          <w:i/>
          <w:iCs/>
          <w:sz w:val="24"/>
        </w:rPr>
        <w:t>)</w:t>
      </w:r>
      <w:r w:rsidR="00EF0F61" w:rsidRPr="003C7CD1">
        <w:rPr>
          <w:rFonts w:cstheme="minorHAnsi"/>
          <w:sz w:val="24"/>
        </w:rPr>
        <w:t>.</w:t>
      </w:r>
    </w:p>
    <w:p w14:paraId="4B5AF282" w14:textId="50EBB786" w:rsidR="00B4288B" w:rsidRPr="00BE7CBC" w:rsidRDefault="00BE7CBC" w:rsidP="00BE7CBC">
      <w:pPr>
        <w:pStyle w:val="GB1"/>
        <w:spacing w:before="240"/>
        <w:ind w:left="567" w:hanging="567"/>
        <w:rPr>
          <w:rFonts w:cstheme="minorHAnsi"/>
          <w:sz w:val="24"/>
        </w:rPr>
      </w:pPr>
      <w:r>
        <w:rPr>
          <w:rFonts w:cstheme="minorHAnsi"/>
          <w:b/>
          <w:bCs/>
          <w:sz w:val="24"/>
        </w:rPr>
        <w:t>3</w:t>
      </w:r>
      <w:r w:rsidRPr="003C7CD1">
        <w:rPr>
          <w:rFonts w:cstheme="minorHAnsi"/>
          <w:b/>
          <w:bCs/>
          <w:sz w:val="24"/>
        </w:rPr>
        <w:tab/>
      </w:r>
      <w:proofErr w:type="gramStart"/>
      <w:r w:rsidRPr="003C7CD1">
        <w:rPr>
          <w:rFonts w:cstheme="minorHAnsi"/>
          <w:b/>
          <w:bCs/>
          <w:sz w:val="24"/>
        </w:rPr>
        <w:t>PETITION</w:t>
      </w:r>
      <w:proofErr w:type="gramEnd"/>
      <w:r w:rsidRPr="003C7CD1">
        <w:rPr>
          <w:rFonts w:cstheme="minorHAnsi"/>
          <w:sz w:val="24"/>
        </w:rPr>
        <w:t xml:space="preserve"> —</w:t>
      </w:r>
      <w:r w:rsidRPr="003C7CD1">
        <w:rPr>
          <w:rFonts w:cstheme="minorHAnsi"/>
          <w:b/>
          <w:bCs/>
          <w:sz w:val="24"/>
        </w:rPr>
        <w:t xml:space="preserve"> </w:t>
      </w:r>
      <w:r w:rsidRPr="00BE7CBC">
        <w:rPr>
          <w:rFonts w:cstheme="minorHAnsi"/>
          <w:b/>
          <w:bCs/>
          <w:sz w:val="24"/>
        </w:rPr>
        <w:t>COLORECTAL AND PELVIC RECONSTRUCTION SERVICE AT THE ROYAL CHILDREN</w:t>
      </w:r>
      <w:r w:rsidR="007077FF">
        <w:rPr>
          <w:rFonts w:cstheme="minorHAnsi"/>
          <w:b/>
          <w:bCs/>
          <w:sz w:val="24"/>
        </w:rPr>
        <w:t>’</w:t>
      </w:r>
      <w:r w:rsidRPr="00BE7CBC">
        <w:rPr>
          <w:rFonts w:cstheme="minorHAnsi"/>
          <w:b/>
          <w:bCs/>
          <w:sz w:val="24"/>
        </w:rPr>
        <w:t xml:space="preserve">S HOSPITAL </w:t>
      </w:r>
      <w:r w:rsidRPr="003C7CD1">
        <w:rPr>
          <w:rFonts w:cstheme="minorHAnsi"/>
          <w:sz w:val="24"/>
        </w:rPr>
        <w:t xml:space="preserve">— To be considered </w:t>
      </w:r>
      <w:r w:rsidRPr="003C7CD1">
        <w:rPr>
          <w:rFonts w:cstheme="minorHAnsi"/>
          <w:i/>
          <w:iCs/>
          <w:sz w:val="24"/>
        </w:rPr>
        <w:t>(</w:t>
      </w:r>
      <w:r w:rsidRPr="00BE7CBC">
        <w:rPr>
          <w:rFonts w:cstheme="minorHAnsi"/>
          <w:i/>
          <w:iCs/>
          <w:sz w:val="24"/>
        </w:rPr>
        <w:t>Bev</w:t>
      </w:r>
      <w:r w:rsidRPr="00BE7CBC">
        <w:rPr>
          <w:rFonts w:ascii="Aptos" w:hAnsi="Aptos" w:cstheme="minorHAnsi"/>
          <w:i/>
          <w:iCs/>
          <w:sz w:val="24"/>
        </w:rPr>
        <w:t> </w:t>
      </w:r>
      <w:r w:rsidRPr="00BE7CBC">
        <w:rPr>
          <w:rFonts w:cstheme="minorHAnsi"/>
          <w:i/>
          <w:iCs/>
          <w:sz w:val="24"/>
        </w:rPr>
        <w:t>McArthur</w:t>
      </w:r>
      <w:r w:rsidRPr="003C7CD1">
        <w:rPr>
          <w:rFonts w:cstheme="minorHAnsi"/>
          <w:i/>
          <w:iCs/>
          <w:sz w:val="24"/>
        </w:rPr>
        <w:t>)</w:t>
      </w:r>
      <w:r w:rsidRPr="003C7CD1">
        <w:rPr>
          <w:rFonts w:cstheme="minorHAnsi"/>
          <w:sz w:val="24"/>
        </w:rPr>
        <w:t>.</w:t>
      </w:r>
      <w:bookmarkEnd w:id="0"/>
      <w:bookmarkEnd w:id="1"/>
      <w:bookmarkEnd w:id="2"/>
      <w:bookmarkEnd w:id="3"/>
      <w:bookmarkEnd w:id="4"/>
      <w:bookmarkEnd w:id="5"/>
    </w:p>
    <w:p w14:paraId="5B440376" w14:textId="77777777" w:rsidR="00AE0391" w:rsidRDefault="00AE0391" w:rsidP="00AE0391">
      <w:pPr>
        <w:pStyle w:val="MainHeading"/>
        <w:tabs>
          <w:tab w:val="left" w:pos="90"/>
        </w:tabs>
        <w:spacing w:before="480" w:after="40"/>
        <w:outlineLvl w:val="0"/>
        <w:rPr>
          <w:rFonts w:asciiTheme="minorHAnsi" w:hAnsiTheme="minorHAnsi" w:cstheme="minorHAnsi"/>
          <w:szCs w:val="28"/>
        </w:rPr>
      </w:pPr>
      <w:r w:rsidRPr="006B2DB2">
        <w:rPr>
          <w:rFonts w:asciiTheme="minorHAnsi" w:hAnsiTheme="minorHAnsi" w:cstheme="minorHAnsi"/>
          <w:szCs w:val="28"/>
        </w:rPr>
        <w:t>GOVERNMENT BUSINESS</w:t>
      </w:r>
    </w:p>
    <w:p w14:paraId="5B45AFD0" w14:textId="77777777" w:rsidR="00AE0391" w:rsidRPr="006B2DB2" w:rsidRDefault="00AE0391" w:rsidP="00AE0391">
      <w:pPr>
        <w:pStyle w:val="MainHeading"/>
        <w:tabs>
          <w:tab w:val="left" w:pos="90"/>
        </w:tabs>
        <w:spacing w:before="360"/>
        <w:jc w:val="both"/>
        <w:outlineLvl w:val="1"/>
        <w:rPr>
          <w:rFonts w:asciiTheme="minorHAnsi" w:hAnsiTheme="minorHAnsi" w:cstheme="minorHAnsi"/>
          <w:bCs/>
          <w:szCs w:val="28"/>
        </w:rPr>
      </w:pPr>
      <w:r w:rsidRPr="00AB7CB9">
        <w:rPr>
          <w:rFonts w:asciiTheme="minorHAnsi" w:hAnsiTheme="minorHAnsi" w:cstheme="minorHAnsi"/>
          <w:szCs w:val="28"/>
        </w:rPr>
        <w:t>NOTICES</w:t>
      </w:r>
      <w:r w:rsidRPr="00AB7CB9">
        <w:rPr>
          <w:rFonts w:asciiTheme="minorHAnsi" w:hAnsiTheme="minorHAnsi" w:cstheme="minorHAnsi"/>
          <w:bCs/>
          <w:szCs w:val="28"/>
        </w:rPr>
        <w:t xml:space="preserve"> OF MOTION</w:t>
      </w:r>
    </w:p>
    <w:p w14:paraId="1B76B8A0" w14:textId="77777777" w:rsidR="00AE0391" w:rsidRPr="00E0397D" w:rsidRDefault="00AE0391" w:rsidP="00AE0391">
      <w:pPr>
        <w:pStyle w:val="MainHeading"/>
        <w:tabs>
          <w:tab w:val="left" w:pos="567"/>
        </w:tabs>
        <w:spacing w:before="240" w:after="40"/>
        <w:jc w:val="both"/>
        <w:outlineLvl w:val="2"/>
        <w:rPr>
          <w:rFonts w:asciiTheme="minorHAnsi" w:hAnsiTheme="minorHAnsi" w:cstheme="minorHAnsi"/>
          <w:sz w:val="24"/>
          <w:szCs w:val="24"/>
        </w:rPr>
      </w:pPr>
      <w:r>
        <w:rPr>
          <w:rFonts w:asciiTheme="minorHAnsi" w:hAnsiTheme="minorHAnsi" w:cstheme="minorHAnsi"/>
          <w:sz w:val="24"/>
          <w:szCs w:val="24"/>
        </w:rPr>
        <w:t>278</w:t>
      </w:r>
      <w:r w:rsidRPr="00E0397D">
        <w:rPr>
          <w:rFonts w:asciiTheme="minorHAnsi" w:hAnsiTheme="minorHAnsi" w:cstheme="minorHAnsi"/>
          <w:sz w:val="24"/>
          <w:szCs w:val="24"/>
        </w:rPr>
        <w:tab/>
      </w:r>
      <w:r w:rsidRPr="00DC3137">
        <w:rPr>
          <w:rFonts w:asciiTheme="minorHAnsi" w:hAnsiTheme="minorHAnsi" w:cstheme="minorHAnsi"/>
          <w:caps/>
          <w:sz w:val="24"/>
          <w:szCs w:val="24"/>
        </w:rPr>
        <w:t>Jaclyn</w:t>
      </w:r>
      <w:r w:rsidRPr="00DC3137">
        <w:rPr>
          <w:rFonts w:ascii="Calibri" w:hAnsi="Calibri" w:cs="Calibri"/>
          <w:caps/>
          <w:sz w:val="24"/>
          <w:szCs w:val="24"/>
        </w:rPr>
        <w:t> </w:t>
      </w:r>
      <w:r w:rsidRPr="00DC3137">
        <w:rPr>
          <w:rFonts w:asciiTheme="minorHAnsi" w:hAnsiTheme="minorHAnsi" w:cstheme="minorHAnsi"/>
          <w:caps/>
          <w:sz w:val="24"/>
          <w:szCs w:val="24"/>
        </w:rPr>
        <w:t>Symes</w:t>
      </w:r>
      <w:r w:rsidRPr="00BA7B5C">
        <w:rPr>
          <w:rFonts w:asciiTheme="minorHAnsi" w:hAnsiTheme="minorHAnsi" w:cstheme="minorHAnsi"/>
          <w:caps/>
          <w:sz w:val="24"/>
          <w:szCs w:val="24"/>
        </w:rPr>
        <w:t xml:space="preserve"> </w:t>
      </w:r>
      <w:r w:rsidRPr="00E0397D">
        <w:rPr>
          <w:rFonts w:asciiTheme="minorHAnsi" w:hAnsiTheme="minorHAnsi" w:cstheme="minorHAnsi"/>
          <w:b w:val="0"/>
          <w:bCs/>
          <w:sz w:val="24"/>
          <w:szCs w:val="24"/>
        </w:rPr>
        <w:t>— To move —</w:t>
      </w:r>
    </w:p>
    <w:p w14:paraId="3495817B" w14:textId="77777777" w:rsidR="00AE0391" w:rsidRPr="002E4C1A" w:rsidRDefault="00AE0391" w:rsidP="00AE0391">
      <w:pPr>
        <w:pStyle w:val="GB1"/>
        <w:ind w:left="567" w:firstLine="0"/>
        <w:rPr>
          <w:rFonts w:ascii="Calibri" w:hAnsi="Calibri" w:cs="Calibri"/>
          <w:sz w:val="24"/>
        </w:rPr>
      </w:pPr>
      <w:r w:rsidRPr="00E0397D">
        <w:rPr>
          <w:rFonts w:ascii="Calibri" w:hAnsi="Calibri" w:cs="Calibri"/>
          <w:sz w:val="24"/>
        </w:rPr>
        <w:t xml:space="preserve">That </w:t>
      </w:r>
      <w:r w:rsidRPr="002E4C1A">
        <w:rPr>
          <w:rFonts w:ascii="Calibri" w:hAnsi="Calibri" w:cs="Calibri"/>
          <w:sz w:val="24"/>
        </w:rPr>
        <w:t>until the end of the Session, unless otherwise ordered by the Council</w:t>
      </w:r>
      <w:r>
        <w:rPr>
          <w:rFonts w:ascii="Calibri" w:hAnsi="Calibri" w:cs="Calibri"/>
          <w:sz w:val="24"/>
        </w:rPr>
        <w:t>,</w:t>
      </w:r>
      <w:r w:rsidRPr="002E4C1A">
        <w:rPr>
          <w:rFonts w:ascii="Calibri" w:hAnsi="Calibri" w:cs="Calibri"/>
          <w:sz w:val="24"/>
        </w:rPr>
        <w:t xml:space="preserve"> </w:t>
      </w:r>
      <w:r>
        <w:rPr>
          <w:rFonts w:ascii="Calibri" w:hAnsi="Calibri" w:cs="Calibri"/>
          <w:sz w:val="24"/>
        </w:rPr>
        <w:t>t</w:t>
      </w:r>
      <w:r w:rsidRPr="002E4C1A">
        <w:rPr>
          <w:rFonts w:ascii="Calibri" w:hAnsi="Calibri" w:cs="Calibri"/>
          <w:sz w:val="24"/>
        </w:rPr>
        <w:t xml:space="preserve">he following Sessional Order be adopted, to come into operation on the next sitting </w:t>
      </w:r>
      <w:r>
        <w:rPr>
          <w:rFonts w:ascii="Calibri" w:hAnsi="Calibri" w:cs="Calibri"/>
          <w:sz w:val="24"/>
        </w:rPr>
        <w:t>day</w:t>
      </w:r>
      <w:r w:rsidRPr="002E4C1A">
        <w:rPr>
          <w:rFonts w:ascii="Calibri" w:hAnsi="Calibri" w:cs="Calibri"/>
          <w:sz w:val="24"/>
        </w:rPr>
        <w:t>:</w:t>
      </w:r>
    </w:p>
    <w:p w14:paraId="66951DBA" w14:textId="77777777" w:rsidR="00AE0391" w:rsidRPr="002E4C1A" w:rsidRDefault="00AE0391" w:rsidP="00AE0391">
      <w:pPr>
        <w:pStyle w:val="GB2"/>
        <w:tabs>
          <w:tab w:val="left" w:pos="993"/>
        </w:tabs>
        <w:spacing w:before="40" w:after="0"/>
        <w:ind w:left="992" w:firstLine="0"/>
        <w:rPr>
          <w:rFonts w:ascii="Calibri" w:hAnsi="Calibri" w:cs="Calibri"/>
          <w:b/>
          <w:sz w:val="24"/>
          <w:szCs w:val="24"/>
        </w:rPr>
      </w:pPr>
      <w:r w:rsidRPr="002E4C1A">
        <w:rPr>
          <w:rFonts w:ascii="Calibri" w:hAnsi="Calibri" w:cs="Calibri"/>
          <w:b/>
          <w:sz w:val="24"/>
          <w:szCs w:val="24"/>
        </w:rPr>
        <w:t>Time limits</w:t>
      </w:r>
    </w:p>
    <w:p w14:paraId="01A264CE" w14:textId="77777777" w:rsidR="00AE0391" w:rsidRPr="00E93378" w:rsidRDefault="00AE0391" w:rsidP="00AE0391">
      <w:pPr>
        <w:pStyle w:val="GB3"/>
        <w:ind w:left="992" w:firstLine="0"/>
        <w:rPr>
          <w:rFonts w:ascii="Calibri" w:hAnsi="Calibri" w:cs="Calibri"/>
          <w:sz w:val="24"/>
          <w:szCs w:val="24"/>
        </w:rPr>
      </w:pPr>
      <w:r>
        <w:rPr>
          <w:rFonts w:ascii="Calibri" w:hAnsi="Calibri" w:cs="Calibri"/>
          <w:sz w:val="24"/>
          <w:szCs w:val="24"/>
        </w:rPr>
        <w:t xml:space="preserve">In </w:t>
      </w:r>
      <w:r w:rsidRPr="002E4C1A">
        <w:rPr>
          <w:rFonts w:ascii="Calibri" w:hAnsi="Calibri" w:cs="Calibri"/>
          <w:sz w:val="24"/>
          <w:szCs w:val="24"/>
        </w:rPr>
        <w:t>Standing Order 5.03</w:t>
      </w:r>
      <w:r>
        <w:rPr>
          <w:rFonts w:ascii="Calibri" w:hAnsi="Calibri" w:cs="Calibri"/>
          <w:sz w:val="24"/>
          <w:szCs w:val="24"/>
        </w:rPr>
        <w:t>,</w:t>
      </w:r>
      <w:r w:rsidRPr="002E4C1A">
        <w:rPr>
          <w:rFonts w:ascii="Calibri" w:hAnsi="Calibri" w:cs="Calibri"/>
          <w:sz w:val="24"/>
          <w:szCs w:val="24"/>
        </w:rPr>
        <w:t xml:space="preserve"> Time limits </w:t>
      </w:r>
      <w:r>
        <w:rPr>
          <w:rFonts w:ascii="Calibri" w:hAnsi="Calibri" w:cs="Calibri"/>
          <w:sz w:val="24"/>
          <w:szCs w:val="24"/>
        </w:rPr>
        <w:t xml:space="preserve">— </w:t>
      </w:r>
      <w:r>
        <w:rPr>
          <w:rFonts w:ascii="Calibri" w:hAnsi="Calibri" w:cs="Calibri"/>
          <w:i/>
          <w:sz w:val="24"/>
          <w:szCs w:val="24"/>
        </w:rPr>
        <w:t xml:space="preserve">Adjournment debate (Standing Order 4.11), </w:t>
      </w:r>
      <w:r w:rsidRPr="00E93378">
        <w:rPr>
          <w:rFonts w:ascii="Calibri" w:hAnsi="Calibri" w:cs="Calibri"/>
          <w:iCs/>
          <w:sz w:val="24"/>
          <w:szCs w:val="24"/>
        </w:rPr>
        <w:t>for</w:t>
      </w:r>
      <w:r>
        <w:rPr>
          <w:rFonts w:ascii="Calibri" w:hAnsi="Calibri" w:cs="Calibri"/>
          <w:i/>
          <w:sz w:val="24"/>
          <w:szCs w:val="24"/>
        </w:rPr>
        <w:t xml:space="preserve"> </w:t>
      </w:r>
      <w:r>
        <w:rPr>
          <w:rFonts w:ascii="Calibri" w:hAnsi="Calibri" w:cs="Calibri"/>
          <w:i/>
          <w:sz w:val="24"/>
          <w:szCs w:val="24"/>
        </w:rPr>
        <w:br/>
      </w:r>
      <w:r w:rsidRPr="00E93378">
        <w:rPr>
          <w:rFonts w:ascii="Calibri" w:hAnsi="Calibri" w:cs="Calibri"/>
          <w:iCs/>
          <w:sz w:val="24"/>
          <w:szCs w:val="24"/>
        </w:rPr>
        <w:t>‘3 minutes</w:t>
      </w:r>
      <w:r>
        <w:rPr>
          <w:rFonts w:ascii="Calibri" w:hAnsi="Calibri" w:cs="Calibri"/>
          <w:iCs/>
          <w:sz w:val="24"/>
          <w:szCs w:val="24"/>
        </w:rPr>
        <w:t>’</w:t>
      </w:r>
      <w:r w:rsidRPr="00E93378">
        <w:rPr>
          <w:rFonts w:ascii="Calibri" w:hAnsi="Calibri" w:cs="Calibri"/>
          <w:iCs/>
          <w:sz w:val="24"/>
          <w:szCs w:val="24"/>
        </w:rPr>
        <w:t xml:space="preserve"> </w:t>
      </w:r>
      <w:r>
        <w:rPr>
          <w:rFonts w:ascii="Calibri" w:hAnsi="Calibri" w:cs="Calibri"/>
          <w:iCs/>
          <w:sz w:val="24"/>
          <w:szCs w:val="24"/>
        </w:rPr>
        <w:t xml:space="preserve">substitute </w:t>
      </w:r>
      <w:r w:rsidRPr="00E93378">
        <w:rPr>
          <w:rFonts w:ascii="Calibri" w:hAnsi="Calibri" w:cs="Calibri"/>
          <w:iCs/>
          <w:sz w:val="24"/>
          <w:szCs w:val="24"/>
        </w:rPr>
        <w:t xml:space="preserve">‘2 </w:t>
      </w:r>
      <w:proofErr w:type="gramStart"/>
      <w:r w:rsidRPr="00E93378">
        <w:rPr>
          <w:rFonts w:ascii="Calibri" w:hAnsi="Calibri" w:cs="Calibri"/>
          <w:iCs/>
          <w:sz w:val="24"/>
          <w:szCs w:val="24"/>
        </w:rPr>
        <w:t>minutes’</w:t>
      </w:r>
      <w:proofErr w:type="gramEnd"/>
      <w:r>
        <w:rPr>
          <w:rFonts w:ascii="Calibri" w:hAnsi="Calibri" w:cs="Calibri"/>
          <w:iCs/>
          <w:sz w:val="24"/>
          <w:szCs w:val="24"/>
        </w:rPr>
        <w:t>.</w:t>
      </w:r>
    </w:p>
    <w:p w14:paraId="4E01EC75" w14:textId="77777777" w:rsidR="00AE0391" w:rsidRPr="0006588E" w:rsidRDefault="00AE0391" w:rsidP="00AE0391">
      <w:pPr>
        <w:tabs>
          <w:tab w:val="left" w:pos="1440"/>
        </w:tabs>
        <w:spacing w:before="40" w:after="240"/>
        <w:ind w:left="1464" w:hanging="902"/>
        <w:rPr>
          <w:rFonts w:cstheme="minorHAnsi"/>
        </w:rPr>
      </w:pPr>
      <w:r w:rsidRPr="00E0397D">
        <w:rPr>
          <w:rFonts w:cstheme="minorHAnsi"/>
          <w:i/>
        </w:rPr>
        <w:t xml:space="preserve">[Notice given on </w:t>
      </w:r>
      <w:r>
        <w:rPr>
          <w:rFonts w:cstheme="minorHAnsi"/>
          <w:i/>
        </w:rPr>
        <w:t>30 November</w:t>
      </w:r>
      <w:r w:rsidRPr="00E0397D">
        <w:rPr>
          <w:rFonts w:cstheme="minorHAnsi"/>
          <w:i/>
        </w:rPr>
        <w:t xml:space="preserve"> 2023]</w:t>
      </w:r>
      <w:r w:rsidRPr="00E0397D">
        <w:rPr>
          <w:rFonts w:cstheme="minorHAnsi"/>
        </w:rPr>
        <w:t>.</w:t>
      </w:r>
    </w:p>
    <w:p w14:paraId="3AD91222" w14:textId="77777777" w:rsidR="00AE0391" w:rsidRPr="00E0397D" w:rsidRDefault="00AE0391" w:rsidP="00AE0391">
      <w:pPr>
        <w:pStyle w:val="MainHeading"/>
        <w:tabs>
          <w:tab w:val="left" w:pos="567"/>
        </w:tabs>
        <w:spacing w:before="240" w:after="40"/>
        <w:jc w:val="both"/>
        <w:outlineLvl w:val="2"/>
        <w:rPr>
          <w:rFonts w:asciiTheme="minorHAnsi" w:hAnsiTheme="minorHAnsi" w:cstheme="minorHAnsi"/>
          <w:sz w:val="24"/>
          <w:szCs w:val="24"/>
        </w:rPr>
      </w:pPr>
      <w:r>
        <w:rPr>
          <w:rFonts w:asciiTheme="minorHAnsi" w:hAnsiTheme="minorHAnsi" w:cstheme="minorHAnsi"/>
          <w:sz w:val="24"/>
          <w:szCs w:val="24"/>
        </w:rPr>
        <w:t>474</w:t>
      </w:r>
      <w:r w:rsidRPr="00E0397D">
        <w:rPr>
          <w:rFonts w:asciiTheme="minorHAnsi" w:hAnsiTheme="minorHAnsi" w:cstheme="minorHAnsi"/>
          <w:sz w:val="24"/>
          <w:szCs w:val="24"/>
        </w:rPr>
        <w:tab/>
      </w:r>
      <w:r w:rsidRPr="00BF587B">
        <w:rPr>
          <w:rFonts w:asciiTheme="minorHAnsi" w:hAnsiTheme="minorHAnsi" w:cstheme="minorHAnsi"/>
          <w:sz w:val="24"/>
          <w:szCs w:val="24"/>
        </w:rPr>
        <w:t>J</w:t>
      </w:r>
      <w:r w:rsidRPr="00BF587B">
        <w:rPr>
          <w:rFonts w:asciiTheme="minorHAnsi" w:hAnsiTheme="minorHAnsi" w:cstheme="minorHAnsi"/>
          <w:caps/>
          <w:sz w:val="24"/>
          <w:szCs w:val="24"/>
        </w:rPr>
        <w:t>aclyn</w:t>
      </w:r>
      <w:r w:rsidRPr="00BF587B">
        <w:rPr>
          <w:rFonts w:ascii="Calibri" w:hAnsi="Calibri" w:cs="Calibri"/>
          <w:caps/>
          <w:sz w:val="24"/>
          <w:szCs w:val="24"/>
        </w:rPr>
        <w:t> </w:t>
      </w:r>
      <w:r w:rsidRPr="00BF587B">
        <w:rPr>
          <w:rFonts w:asciiTheme="minorHAnsi" w:hAnsiTheme="minorHAnsi" w:cstheme="minorHAnsi"/>
          <w:caps/>
          <w:sz w:val="24"/>
          <w:szCs w:val="24"/>
        </w:rPr>
        <w:t>Symes</w:t>
      </w:r>
      <w:r w:rsidRPr="00BA7B5C">
        <w:rPr>
          <w:rFonts w:asciiTheme="minorHAnsi" w:hAnsiTheme="minorHAnsi" w:cstheme="minorHAnsi"/>
          <w:caps/>
          <w:sz w:val="24"/>
          <w:szCs w:val="24"/>
        </w:rPr>
        <w:t xml:space="preserve"> </w:t>
      </w:r>
      <w:r w:rsidRPr="00E0397D">
        <w:rPr>
          <w:rFonts w:asciiTheme="minorHAnsi" w:hAnsiTheme="minorHAnsi" w:cstheme="minorHAnsi"/>
          <w:b w:val="0"/>
          <w:bCs/>
          <w:sz w:val="24"/>
          <w:szCs w:val="24"/>
        </w:rPr>
        <w:t>— To move —</w:t>
      </w:r>
    </w:p>
    <w:p w14:paraId="34996830" w14:textId="77777777" w:rsidR="00AE0391" w:rsidRDefault="00AE0391" w:rsidP="00AE0391">
      <w:pPr>
        <w:ind w:left="567"/>
        <w:jc w:val="both"/>
        <w:rPr>
          <w:rFonts w:cstheme="minorHAnsi"/>
        </w:rPr>
      </w:pPr>
      <w:r w:rsidRPr="00CD14D2">
        <w:rPr>
          <w:rFonts w:cstheme="minorHAnsi"/>
        </w:rPr>
        <w:t>That this House</w:t>
      </w:r>
      <w:r>
        <w:rPr>
          <w:rFonts w:cstheme="minorHAnsi"/>
        </w:rPr>
        <w:t xml:space="preserve"> —</w:t>
      </w:r>
    </w:p>
    <w:p w14:paraId="7C3EB800" w14:textId="77777777" w:rsidR="00AE0391" w:rsidRDefault="00AE0391" w:rsidP="00AE0391">
      <w:pPr>
        <w:pStyle w:val="GB1"/>
        <w:ind w:left="992" w:hanging="425"/>
        <w:rPr>
          <w:rFonts w:ascii="Calibri" w:hAnsi="Calibri" w:cs="Calibri"/>
          <w:sz w:val="24"/>
        </w:rPr>
      </w:pPr>
      <w:r>
        <w:rPr>
          <w:rFonts w:ascii="Calibri" w:hAnsi="Calibri" w:cs="Calibri"/>
          <w:sz w:val="24"/>
        </w:rPr>
        <w:t>(1)</w:t>
      </w:r>
      <w:r>
        <w:rPr>
          <w:rFonts w:ascii="Calibri" w:hAnsi="Calibri" w:cs="Calibri"/>
          <w:sz w:val="24"/>
        </w:rPr>
        <w:tab/>
        <w:t xml:space="preserve">recognises the importance of electorate and parliamentary workplaces being a safe place for all who work within </w:t>
      </w:r>
      <w:proofErr w:type="gramStart"/>
      <w:r>
        <w:rPr>
          <w:rFonts w:ascii="Calibri" w:hAnsi="Calibri" w:cs="Calibri"/>
          <w:sz w:val="24"/>
        </w:rPr>
        <w:t>them;</w:t>
      </w:r>
      <w:proofErr w:type="gramEnd"/>
    </w:p>
    <w:p w14:paraId="0D25CB8B" w14:textId="77777777" w:rsidR="00AE0391" w:rsidRDefault="00AE0391" w:rsidP="00AE0391">
      <w:pPr>
        <w:pStyle w:val="GB1"/>
        <w:ind w:left="992" w:hanging="425"/>
        <w:rPr>
          <w:rFonts w:ascii="Calibri" w:hAnsi="Calibri" w:cs="Calibri"/>
          <w:sz w:val="24"/>
        </w:rPr>
      </w:pPr>
      <w:r>
        <w:rPr>
          <w:rFonts w:ascii="Calibri" w:hAnsi="Calibri" w:cs="Calibri"/>
          <w:sz w:val="24"/>
        </w:rPr>
        <w:t>(2)</w:t>
      </w:r>
      <w:r>
        <w:rPr>
          <w:rFonts w:ascii="Calibri" w:hAnsi="Calibri" w:cs="Calibri"/>
          <w:sz w:val="24"/>
        </w:rPr>
        <w:tab/>
        <w:t xml:space="preserve">condemns recent violent protests and criminal actions at parliamentary workplaces that have seriously damaged property and intimidated </w:t>
      </w:r>
      <w:proofErr w:type="gramStart"/>
      <w:r>
        <w:rPr>
          <w:rFonts w:ascii="Calibri" w:hAnsi="Calibri" w:cs="Calibri"/>
          <w:sz w:val="24"/>
        </w:rPr>
        <w:t>staff;</w:t>
      </w:r>
      <w:proofErr w:type="gramEnd"/>
    </w:p>
    <w:p w14:paraId="7DFE4A91" w14:textId="77777777" w:rsidR="00AE0391" w:rsidRDefault="00AE0391" w:rsidP="00AE0391">
      <w:pPr>
        <w:pStyle w:val="GB1"/>
        <w:ind w:left="992" w:hanging="425"/>
        <w:rPr>
          <w:rFonts w:ascii="Calibri" w:hAnsi="Calibri" w:cs="Calibri"/>
          <w:sz w:val="24"/>
        </w:rPr>
      </w:pPr>
      <w:r>
        <w:rPr>
          <w:rFonts w:ascii="Calibri" w:hAnsi="Calibri" w:cs="Calibri"/>
          <w:sz w:val="24"/>
        </w:rPr>
        <w:t>(3)</w:t>
      </w:r>
      <w:r>
        <w:rPr>
          <w:rFonts w:ascii="Calibri" w:hAnsi="Calibri" w:cs="Calibri"/>
          <w:sz w:val="24"/>
        </w:rPr>
        <w:tab/>
        <w:t xml:space="preserve">acknowledges the role that all elected members of Parliament have in helping to set the tone and manner of public debate in </w:t>
      </w:r>
      <w:proofErr w:type="gramStart"/>
      <w:r>
        <w:rPr>
          <w:rFonts w:ascii="Calibri" w:hAnsi="Calibri" w:cs="Calibri"/>
          <w:sz w:val="24"/>
        </w:rPr>
        <w:t>Victoria;</w:t>
      </w:r>
      <w:proofErr w:type="gramEnd"/>
    </w:p>
    <w:p w14:paraId="1F7F89EC" w14:textId="77777777" w:rsidR="00AE0391" w:rsidRDefault="00AE0391" w:rsidP="00AE0391">
      <w:pPr>
        <w:pStyle w:val="GB1"/>
        <w:ind w:left="992" w:hanging="425"/>
        <w:rPr>
          <w:rFonts w:ascii="Calibri" w:hAnsi="Calibri" w:cs="Calibri"/>
          <w:sz w:val="24"/>
        </w:rPr>
      </w:pPr>
      <w:r>
        <w:rPr>
          <w:rFonts w:ascii="Calibri" w:hAnsi="Calibri" w:cs="Calibri"/>
          <w:sz w:val="24"/>
        </w:rPr>
        <w:t>(4)</w:t>
      </w:r>
      <w:r>
        <w:rPr>
          <w:rFonts w:ascii="Calibri" w:hAnsi="Calibri" w:cs="Calibri"/>
          <w:sz w:val="24"/>
        </w:rPr>
        <w:tab/>
        <w:t>notes the role that deliberate misinformation and inflammatory language can play in exacerbating tensions in public debates and can lead to harm against community members; and</w:t>
      </w:r>
    </w:p>
    <w:p w14:paraId="7ADAF647" w14:textId="77777777" w:rsidR="00AE0391" w:rsidRDefault="00AE0391" w:rsidP="00AE0391">
      <w:pPr>
        <w:pStyle w:val="GB1"/>
        <w:ind w:left="992" w:hanging="425"/>
        <w:rPr>
          <w:rFonts w:ascii="Calibri" w:hAnsi="Calibri" w:cs="Calibri"/>
          <w:sz w:val="24"/>
        </w:rPr>
      </w:pPr>
      <w:r>
        <w:rPr>
          <w:rFonts w:ascii="Calibri" w:hAnsi="Calibri" w:cs="Calibri"/>
          <w:sz w:val="24"/>
        </w:rPr>
        <w:t>(5)</w:t>
      </w:r>
      <w:r>
        <w:rPr>
          <w:rFonts w:ascii="Calibri" w:hAnsi="Calibri" w:cs="Calibri"/>
          <w:sz w:val="24"/>
        </w:rPr>
        <w:tab/>
        <w:t>calls on all members of Parliament to ensure that public debates on matters of controversy are free from misinformation and are conducted with respect for everyone in our community and in a way that promotes social cohesion.</w:t>
      </w:r>
    </w:p>
    <w:p w14:paraId="19CFA4A1" w14:textId="03767DDF" w:rsidR="00AE0391" w:rsidRPr="00AE0391" w:rsidRDefault="00AE0391" w:rsidP="00AE0391">
      <w:pPr>
        <w:tabs>
          <w:tab w:val="left" w:pos="1440"/>
        </w:tabs>
        <w:spacing w:before="40" w:after="240"/>
        <w:ind w:left="1464" w:hanging="902"/>
        <w:rPr>
          <w:rFonts w:cstheme="minorHAnsi"/>
        </w:rPr>
      </w:pPr>
      <w:r w:rsidRPr="00E0397D">
        <w:rPr>
          <w:rFonts w:cstheme="minorHAnsi"/>
          <w:i/>
        </w:rPr>
        <w:t xml:space="preserve">[Notice given on </w:t>
      </w:r>
      <w:r>
        <w:rPr>
          <w:rFonts w:cstheme="minorHAnsi"/>
          <w:i/>
        </w:rPr>
        <w:t>19 June 2024</w:t>
      </w:r>
      <w:r w:rsidRPr="00E0397D">
        <w:rPr>
          <w:rFonts w:cstheme="minorHAnsi"/>
          <w:i/>
        </w:rPr>
        <w:t>]</w:t>
      </w:r>
      <w:r w:rsidRPr="00E0397D">
        <w:rPr>
          <w:rFonts w:cstheme="minorHAnsi"/>
        </w:rPr>
        <w:t>.</w:t>
      </w:r>
    </w:p>
    <w:p w14:paraId="4DEB712E" w14:textId="77777777" w:rsidR="00AE0391" w:rsidRDefault="00AE0391" w:rsidP="00AE0391">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896</w:t>
      </w:r>
      <w:r w:rsidRPr="00B52892">
        <w:rPr>
          <w:rFonts w:asciiTheme="minorHAnsi" w:hAnsiTheme="minorHAnsi" w:cstheme="minorHAnsi"/>
          <w:sz w:val="24"/>
          <w:szCs w:val="24"/>
        </w:rPr>
        <w:tab/>
      </w:r>
      <w:r w:rsidRPr="00531170">
        <w:rPr>
          <w:rFonts w:asciiTheme="minorHAnsi" w:hAnsiTheme="minorHAnsi" w:cstheme="minorHAnsi"/>
          <w:caps/>
          <w:sz w:val="24"/>
          <w:szCs w:val="24"/>
        </w:rPr>
        <w:t>Harriet</w:t>
      </w:r>
      <w:r w:rsidRPr="00531170">
        <w:rPr>
          <w:rFonts w:ascii="Calibri" w:hAnsi="Calibri" w:cs="Calibri"/>
          <w:caps/>
          <w:sz w:val="24"/>
          <w:szCs w:val="24"/>
        </w:rPr>
        <w:t> </w:t>
      </w:r>
      <w:r w:rsidRPr="00531170">
        <w:rPr>
          <w:rFonts w:asciiTheme="minorHAnsi" w:hAnsiTheme="minorHAnsi" w:cstheme="minorHAnsi"/>
          <w:caps/>
          <w:sz w:val="24"/>
          <w:szCs w:val="24"/>
        </w:rPr>
        <w:t>Shing</w:t>
      </w:r>
      <w:r w:rsidRPr="00B52892">
        <w:rPr>
          <w:rFonts w:asciiTheme="minorHAnsi" w:hAnsiTheme="minorHAnsi" w:cstheme="minorHAnsi"/>
          <w:caps/>
          <w:sz w:val="24"/>
          <w:szCs w:val="24"/>
        </w:rPr>
        <w:t xml:space="preserve"> </w:t>
      </w:r>
      <w:r w:rsidRPr="00B52892">
        <w:rPr>
          <w:rFonts w:asciiTheme="minorHAnsi" w:hAnsiTheme="minorHAnsi" w:cstheme="minorHAnsi"/>
          <w:b w:val="0"/>
          <w:bCs/>
          <w:sz w:val="24"/>
          <w:szCs w:val="24"/>
        </w:rPr>
        <w:t>— To move —</w:t>
      </w:r>
    </w:p>
    <w:p w14:paraId="5C61D07E" w14:textId="77777777" w:rsidR="00AE0391" w:rsidRDefault="00AE0391" w:rsidP="00AE0391">
      <w:pPr>
        <w:pStyle w:val="GB1"/>
        <w:ind w:left="567" w:firstLine="0"/>
        <w:rPr>
          <w:rFonts w:ascii="Calibri" w:hAnsi="Calibri" w:cs="Calibri"/>
          <w:sz w:val="24"/>
        </w:rPr>
      </w:pPr>
      <w:r>
        <w:rPr>
          <w:rFonts w:ascii="Calibri" w:hAnsi="Calibri" w:cs="Calibri"/>
          <w:sz w:val="24"/>
        </w:rPr>
        <w:t xml:space="preserve">That this </w:t>
      </w:r>
      <w:r w:rsidRPr="00901F26">
        <w:rPr>
          <w:rFonts w:ascii="Calibri" w:hAnsi="Calibri" w:cs="Calibri"/>
          <w:sz w:val="24"/>
        </w:rPr>
        <w:t xml:space="preserve">House </w:t>
      </w:r>
      <w:r>
        <w:rPr>
          <w:rFonts w:ascii="Calibri" w:hAnsi="Calibri" w:cs="Calibri"/>
          <w:sz w:val="24"/>
        </w:rPr>
        <w:t>—</w:t>
      </w:r>
    </w:p>
    <w:p w14:paraId="2F88695C" w14:textId="77777777" w:rsidR="00AE0391" w:rsidRPr="00C67F49" w:rsidRDefault="00AE0391" w:rsidP="00AE0391">
      <w:pPr>
        <w:pStyle w:val="GB1"/>
        <w:ind w:left="992" w:hanging="425"/>
        <w:rPr>
          <w:rFonts w:ascii="Calibri" w:hAnsi="Calibri" w:cs="Calibri"/>
          <w:sz w:val="24"/>
        </w:rPr>
      </w:pPr>
      <w:r>
        <w:rPr>
          <w:rFonts w:ascii="Calibri" w:hAnsi="Calibri" w:cs="Calibri"/>
          <w:sz w:val="24"/>
        </w:rPr>
        <w:t>(1)</w:t>
      </w:r>
      <w:r>
        <w:rPr>
          <w:rFonts w:ascii="Calibri" w:hAnsi="Calibri" w:cs="Calibri"/>
          <w:sz w:val="24"/>
        </w:rPr>
        <w:tab/>
        <w:t>c</w:t>
      </w:r>
      <w:r w:rsidRPr="00D31DCA">
        <w:rPr>
          <w:rFonts w:ascii="Calibri" w:hAnsi="Calibri" w:cs="Calibri"/>
          <w:sz w:val="24"/>
        </w:rPr>
        <w:t xml:space="preserve">ondemns the Hon. David Davis </w:t>
      </w:r>
      <w:r>
        <w:rPr>
          <w:rFonts w:ascii="Calibri" w:hAnsi="Calibri" w:cs="Calibri"/>
          <w:sz w:val="24"/>
        </w:rPr>
        <w:t xml:space="preserve">MLC, </w:t>
      </w:r>
      <w:r w:rsidRPr="00D31DCA">
        <w:rPr>
          <w:rFonts w:ascii="Calibri" w:hAnsi="Calibri" w:cs="Calibri"/>
          <w:sz w:val="24"/>
        </w:rPr>
        <w:t xml:space="preserve">for making </w:t>
      </w:r>
      <w:r>
        <w:rPr>
          <w:rFonts w:ascii="Calibri" w:hAnsi="Calibri" w:cs="Calibri"/>
          <w:sz w:val="24"/>
        </w:rPr>
        <w:t>factually incorrect and grossly misleading assertions about the</w:t>
      </w:r>
      <w:r w:rsidRPr="00D31DCA">
        <w:rPr>
          <w:rFonts w:ascii="Calibri" w:hAnsi="Calibri" w:cs="Calibri"/>
          <w:sz w:val="24"/>
        </w:rPr>
        <w:t xml:space="preserve"> closure of the Yallourn Power Station in his adjournment matter </w:t>
      </w:r>
      <w:r>
        <w:rPr>
          <w:rFonts w:ascii="Calibri" w:hAnsi="Calibri" w:cs="Calibri"/>
          <w:sz w:val="24"/>
        </w:rPr>
        <w:t xml:space="preserve">on Tuesday, 18 March </w:t>
      </w:r>
      <w:proofErr w:type="gramStart"/>
      <w:r>
        <w:rPr>
          <w:rFonts w:ascii="Calibri" w:hAnsi="Calibri" w:cs="Calibri"/>
          <w:sz w:val="24"/>
        </w:rPr>
        <w:t>2025</w:t>
      </w:r>
      <w:r w:rsidRPr="00D31DCA">
        <w:rPr>
          <w:rFonts w:ascii="Calibri" w:hAnsi="Calibri" w:cs="Calibri"/>
          <w:sz w:val="24"/>
        </w:rPr>
        <w:t>;</w:t>
      </w:r>
      <w:proofErr w:type="gramEnd"/>
    </w:p>
    <w:p w14:paraId="1F3EC45E" w14:textId="77777777" w:rsidR="00AE0391" w:rsidRDefault="00AE0391" w:rsidP="00AE0391">
      <w:pPr>
        <w:pStyle w:val="GB1"/>
        <w:ind w:left="992" w:hanging="425"/>
        <w:rPr>
          <w:rFonts w:ascii="Calibri" w:hAnsi="Calibri" w:cs="Calibri"/>
          <w:sz w:val="24"/>
        </w:rPr>
      </w:pPr>
      <w:r>
        <w:rPr>
          <w:rFonts w:ascii="Calibri" w:hAnsi="Calibri" w:cs="Calibri"/>
          <w:sz w:val="24"/>
        </w:rPr>
        <w:t>(2)</w:t>
      </w:r>
      <w:r>
        <w:rPr>
          <w:rFonts w:ascii="Calibri" w:hAnsi="Calibri" w:cs="Calibri"/>
          <w:sz w:val="24"/>
        </w:rPr>
        <w:tab/>
        <w:t>notes that —</w:t>
      </w:r>
    </w:p>
    <w:p w14:paraId="46000ABD" w14:textId="77777777" w:rsidR="00AE0391" w:rsidRDefault="00AE0391" w:rsidP="00AE0391">
      <w:pPr>
        <w:pStyle w:val="GB1"/>
        <w:ind w:left="1417" w:hanging="425"/>
        <w:rPr>
          <w:rFonts w:ascii="Calibri" w:hAnsi="Calibri" w:cs="Calibri"/>
          <w:sz w:val="24"/>
        </w:rPr>
      </w:pPr>
      <w:r>
        <w:rPr>
          <w:rFonts w:ascii="Calibri" w:hAnsi="Calibri" w:cs="Calibri"/>
          <w:sz w:val="24"/>
        </w:rPr>
        <w:t>(a)</w:t>
      </w:r>
      <w:r>
        <w:rPr>
          <w:rFonts w:ascii="Calibri" w:hAnsi="Calibri" w:cs="Calibri"/>
          <w:sz w:val="24"/>
        </w:rPr>
        <w:tab/>
      </w:r>
      <w:r w:rsidRPr="00D31DCA">
        <w:rPr>
          <w:rFonts w:ascii="Calibri" w:hAnsi="Calibri" w:cs="Calibri"/>
          <w:sz w:val="24"/>
        </w:rPr>
        <w:t xml:space="preserve">Mr Davis has no understanding of how the energy system </w:t>
      </w:r>
      <w:proofErr w:type="gramStart"/>
      <w:r w:rsidRPr="00D31DCA">
        <w:rPr>
          <w:rFonts w:ascii="Calibri" w:hAnsi="Calibri" w:cs="Calibri"/>
          <w:sz w:val="24"/>
        </w:rPr>
        <w:t>works</w:t>
      </w:r>
      <w:r>
        <w:rPr>
          <w:rFonts w:ascii="Calibri" w:hAnsi="Calibri" w:cs="Calibri"/>
          <w:sz w:val="24"/>
        </w:rPr>
        <w:t>;</w:t>
      </w:r>
      <w:proofErr w:type="gramEnd"/>
    </w:p>
    <w:p w14:paraId="0AA8BE2B" w14:textId="77777777" w:rsidR="00AE0391" w:rsidRDefault="00AE0391" w:rsidP="00AE0391">
      <w:pPr>
        <w:pStyle w:val="GB1"/>
        <w:ind w:left="1417" w:hanging="425"/>
        <w:rPr>
          <w:rFonts w:ascii="Calibri" w:hAnsi="Calibri" w:cs="Calibri"/>
          <w:sz w:val="24"/>
        </w:rPr>
      </w:pPr>
      <w:r>
        <w:rPr>
          <w:rFonts w:ascii="Calibri" w:hAnsi="Calibri" w:cs="Calibri"/>
          <w:sz w:val="24"/>
        </w:rPr>
        <w:lastRenderedPageBreak/>
        <w:t>(b)</w:t>
      </w:r>
      <w:r>
        <w:rPr>
          <w:rFonts w:ascii="Calibri" w:hAnsi="Calibri" w:cs="Calibri"/>
          <w:sz w:val="24"/>
        </w:rPr>
        <w:tab/>
      </w:r>
      <w:r w:rsidRPr="00D31DCA">
        <w:rPr>
          <w:rFonts w:ascii="Calibri" w:hAnsi="Calibri" w:cs="Calibri"/>
          <w:sz w:val="24"/>
        </w:rPr>
        <w:t xml:space="preserve">the only policy idea Mr Davis has proposed to his Shadow Cabinet is for expensive, toxic nuclear </w:t>
      </w:r>
      <w:proofErr w:type="gramStart"/>
      <w:r w:rsidRPr="00D31DCA">
        <w:rPr>
          <w:rFonts w:ascii="Calibri" w:hAnsi="Calibri" w:cs="Calibri"/>
          <w:sz w:val="24"/>
        </w:rPr>
        <w:t>power</w:t>
      </w:r>
      <w:r>
        <w:rPr>
          <w:rFonts w:ascii="Calibri" w:hAnsi="Calibri" w:cs="Calibri"/>
          <w:sz w:val="24"/>
        </w:rPr>
        <w:t>;</w:t>
      </w:r>
      <w:proofErr w:type="gramEnd"/>
    </w:p>
    <w:p w14:paraId="0694325E" w14:textId="77777777" w:rsidR="00AE0391" w:rsidRDefault="00AE0391" w:rsidP="00AE0391">
      <w:pPr>
        <w:pStyle w:val="GB1"/>
        <w:ind w:left="1417" w:hanging="425"/>
        <w:rPr>
          <w:rFonts w:ascii="Calibri" w:hAnsi="Calibri" w:cs="Calibri"/>
          <w:sz w:val="24"/>
        </w:rPr>
      </w:pPr>
      <w:r>
        <w:rPr>
          <w:rFonts w:ascii="Calibri" w:hAnsi="Calibri" w:cs="Calibri"/>
          <w:sz w:val="24"/>
        </w:rPr>
        <w:t>(c)</w:t>
      </w:r>
      <w:r>
        <w:rPr>
          <w:rFonts w:ascii="Calibri" w:hAnsi="Calibri" w:cs="Calibri"/>
          <w:sz w:val="24"/>
        </w:rPr>
        <w:tab/>
      </w:r>
      <w:r w:rsidRPr="00D31DCA">
        <w:rPr>
          <w:rFonts w:ascii="Calibri" w:hAnsi="Calibri" w:cs="Calibri"/>
          <w:sz w:val="24"/>
        </w:rPr>
        <w:t xml:space="preserve">the happiest the Victorian Liberals get is when they can talk down renewable energy and that it is only them who want to extend expensive, unreliable fossil </w:t>
      </w:r>
      <w:proofErr w:type="gramStart"/>
      <w:r w:rsidRPr="00D31DCA">
        <w:rPr>
          <w:rFonts w:ascii="Calibri" w:hAnsi="Calibri" w:cs="Calibri"/>
          <w:sz w:val="24"/>
        </w:rPr>
        <w:t>fuels</w:t>
      </w:r>
      <w:r>
        <w:rPr>
          <w:rFonts w:ascii="Calibri" w:hAnsi="Calibri" w:cs="Calibri"/>
          <w:sz w:val="24"/>
        </w:rPr>
        <w:t>;</w:t>
      </w:r>
      <w:proofErr w:type="gramEnd"/>
      <w:r>
        <w:rPr>
          <w:rFonts w:ascii="Calibri" w:hAnsi="Calibri" w:cs="Calibri"/>
          <w:sz w:val="24"/>
        </w:rPr>
        <w:t xml:space="preserve"> </w:t>
      </w:r>
    </w:p>
    <w:p w14:paraId="7E5D0335" w14:textId="77777777" w:rsidR="00AE0391" w:rsidRDefault="00AE0391" w:rsidP="00AE0391">
      <w:pPr>
        <w:pStyle w:val="GB1"/>
        <w:ind w:left="1417" w:hanging="425"/>
        <w:rPr>
          <w:rFonts w:ascii="Calibri" w:hAnsi="Calibri" w:cs="Calibri"/>
          <w:sz w:val="24"/>
        </w:rPr>
      </w:pPr>
      <w:r>
        <w:rPr>
          <w:rFonts w:ascii="Calibri" w:hAnsi="Calibri" w:cs="Calibri"/>
          <w:sz w:val="24"/>
        </w:rPr>
        <w:t>(d)</w:t>
      </w:r>
      <w:r>
        <w:rPr>
          <w:rFonts w:ascii="Calibri" w:hAnsi="Calibri" w:cs="Calibri"/>
          <w:sz w:val="24"/>
        </w:rPr>
        <w:tab/>
      </w:r>
      <w:r w:rsidRPr="00D31DCA">
        <w:rPr>
          <w:rFonts w:ascii="Calibri" w:hAnsi="Calibri" w:cs="Calibri"/>
          <w:sz w:val="24"/>
        </w:rPr>
        <w:t xml:space="preserve">the Victorian Liberals are on the side of the big energy companies and their profits, ahead of Victorian households and small </w:t>
      </w:r>
      <w:proofErr w:type="gramStart"/>
      <w:r w:rsidRPr="00D31DCA">
        <w:rPr>
          <w:rFonts w:ascii="Calibri" w:hAnsi="Calibri" w:cs="Calibri"/>
          <w:sz w:val="24"/>
        </w:rPr>
        <w:t>businesses</w:t>
      </w:r>
      <w:r>
        <w:rPr>
          <w:rFonts w:ascii="Calibri" w:hAnsi="Calibri" w:cs="Calibri"/>
          <w:sz w:val="24"/>
        </w:rPr>
        <w:t>;</w:t>
      </w:r>
      <w:proofErr w:type="gramEnd"/>
      <w:r>
        <w:rPr>
          <w:rFonts w:ascii="Calibri" w:hAnsi="Calibri" w:cs="Calibri"/>
          <w:sz w:val="24"/>
        </w:rPr>
        <w:t xml:space="preserve"> </w:t>
      </w:r>
    </w:p>
    <w:p w14:paraId="5150F7E5" w14:textId="77777777" w:rsidR="00AE0391" w:rsidRDefault="00AE0391" w:rsidP="00AE0391">
      <w:pPr>
        <w:pStyle w:val="GB1"/>
        <w:ind w:left="1417" w:hanging="425"/>
        <w:rPr>
          <w:rFonts w:ascii="Calibri" w:hAnsi="Calibri" w:cs="Calibri"/>
          <w:sz w:val="24"/>
        </w:rPr>
      </w:pPr>
      <w:r>
        <w:rPr>
          <w:rFonts w:ascii="Calibri" w:hAnsi="Calibri" w:cs="Calibri"/>
          <w:sz w:val="24"/>
        </w:rPr>
        <w:t>(e)</w:t>
      </w:r>
      <w:r>
        <w:rPr>
          <w:rFonts w:ascii="Calibri" w:hAnsi="Calibri" w:cs="Calibri"/>
          <w:sz w:val="24"/>
        </w:rPr>
        <w:tab/>
      </w:r>
      <w:r w:rsidRPr="00D31DCA">
        <w:rPr>
          <w:rFonts w:ascii="Calibri" w:hAnsi="Calibri" w:cs="Calibri"/>
          <w:sz w:val="24"/>
        </w:rPr>
        <w:t>the Allan Labor Government is delivering cheaper renewable energy with the lowest power prices in the country</w:t>
      </w:r>
      <w:r>
        <w:rPr>
          <w:rFonts w:ascii="Calibri" w:hAnsi="Calibri" w:cs="Calibri"/>
          <w:sz w:val="24"/>
        </w:rPr>
        <w:t>; and</w:t>
      </w:r>
    </w:p>
    <w:p w14:paraId="2A42FEE9" w14:textId="77777777" w:rsidR="00AE0391" w:rsidRDefault="00AE0391" w:rsidP="00AE0391">
      <w:pPr>
        <w:pStyle w:val="GB1"/>
        <w:ind w:left="992" w:hanging="425"/>
        <w:rPr>
          <w:rFonts w:ascii="Calibri" w:hAnsi="Calibri" w:cs="Calibri"/>
          <w:sz w:val="24"/>
        </w:rPr>
      </w:pPr>
      <w:r>
        <w:rPr>
          <w:rFonts w:ascii="Calibri" w:hAnsi="Calibri" w:cs="Calibri"/>
          <w:sz w:val="24"/>
        </w:rPr>
        <w:t>(3)</w:t>
      </w:r>
      <w:r>
        <w:rPr>
          <w:rFonts w:ascii="Calibri" w:hAnsi="Calibri" w:cs="Calibri"/>
          <w:sz w:val="24"/>
        </w:rPr>
        <w:tab/>
        <w:t>calls on Mr Davis to unreservedly apologise to the Parliament and to the Minister for Energy and Resources for his misleading statements.</w:t>
      </w:r>
    </w:p>
    <w:p w14:paraId="6739E7A4" w14:textId="77777777" w:rsidR="00AE0391" w:rsidRPr="009A0BFD" w:rsidRDefault="00AE0391" w:rsidP="00AE0391">
      <w:pPr>
        <w:tabs>
          <w:tab w:val="left" w:pos="1440"/>
        </w:tabs>
        <w:spacing w:before="40" w:after="240"/>
        <w:ind w:left="567"/>
        <w:rPr>
          <w:rFonts w:cstheme="minorHAnsi"/>
          <w:i/>
          <w:iCs/>
        </w:rPr>
      </w:pPr>
      <w:r w:rsidRPr="003E64F7">
        <w:rPr>
          <w:rFonts w:cstheme="minorHAnsi"/>
          <w:i/>
          <w:iCs/>
        </w:rPr>
        <w:t xml:space="preserve">[Notice given on </w:t>
      </w:r>
      <w:r>
        <w:rPr>
          <w:rFonts w:cstheme="minorHAnsi"/>
          <w:i/>
          <w:iCs/>
        </w:rPr>
        <w:t>20 March</w:t>
      </w:r>
      <w:r w:rsidRPr="003E64F7">
        <w:rPr>
          <w:rFonts w:cstheme="minorHAnsi"/>
          <w:i/>
          <w:iCs/>
        </w:rPr>
        <w:t xml:space="preserve"> 202</w:t>
      </w:r>
      <w:r>
        <w:rPr>
          <w:rFonts w:cstheme="minorHAnsi"/>
          <w:i/>
          <w:iCs/>
        </w:rPr>
        <w:t>5</w:t>
      </w:r>
      <w:r w:rsidRPr="005B1C36">
        <w:rPr>
          <w:rFonts w:cstheme="minorHAnsi"/>
          <w:i/>
          <w:iCs/>
        </w:rPr>
        <w:t>].</w:t>
      </w:r>
      <w:bookmarkStart w:id="16" w:name="_Hlk198114181"/>
    </w:p>
    <w:p w14:paraId="337864DB" w14:textId="77777777" w:rsidR="00AE0391" w:rsidRPr="00161731" w:rsidRDefault="00AE0391" w:rsidP="00AE0391">
      <w:pPr>
        <w:pStyle w:val="MainHeading"/>
        <w:tabs>
          <w:tab w:val="left" w:pos="567"/>
        </w:tabs>
        <w:spacing w:before="240" w:after="40"/>
        <w:jc w:val="both"/>
        <w:outlineLvl w:val="2"/>
        <w:rPr>
          <w:rFonts w:asciiTheme="minorHAnsi" w:hAnsiTheme="minorHAnsi" w:cstheme="minorHAnsi"/>
          <w:b w:val="0"/>
          <w:bCs/>
          <w:sz w:val="24"/>
          <w:szCs w:val="24"/>
        </w:rPr>
      </w:pPr>
      <w:bookmarkStart w:id="17" w:name="_Hlk204700003"/>
      <w:bookmarkStart w:id="18" w:name="_Hlk198119357"/>
      <w:bookmarkEnd w:id="16"/>
      <w:r>
        <w:rPr>
          <w:rFonts w:asciiTheme="minorHAnsi" w:hAnsiTheme="minorHAnsi" w:cstheme="minorHAnsi"/>
          <w:sz w:val="24"/>
          <w:szCs w:val="24"/>
        </w:rPr>
        <w:t>1103</w:t>
      </w:r>
      <w:r>
        <w:rPr>
          <w:rFonts w:ascii="Calibri" w:hAnsi="Calibri" w:cs="Calibri"/>
          <w:sz w:val="24"/>
          <w:szCs w:val="24"/>
          <w:lang w:val="en-US"/>
        </w:rPr>
        <w:tab/>
      </w:r>
      <w:r w:rsidRPr="00CB4ACD">
        <w:rPr>
          <w:rFonts w:asciiTheme="minorHAnsi" w:hAnsiTheme="minorHAnsi" w:cstheme="minorHAnsi"/>
          <w:caps/>
          <w:sz w:val="24"/>
          <w:szCs w:val="24"/>
        </w:rPr>
        <w:t>Sonja</w:t>
      </w:r>
      <w:r w:rsidRPr="00CB4ACD">
        <w:rPr>
          <w:rFonts w:ascii="Aptos" w:hAnsi="Aptos" w:cstheme="minorHAnsi"/>
          <w:caps/>
          <w:sz w:val="24"/>
          <w:szCs w:val="24"/>
        </w:rPr>
        <w:t> </w:t>
      </w:r>
      <w:r w:rsidRPr="00CB4ACD">
        <w:rPr>
          <w:rFonts w:asciiTheme="minorHAnsi" w:hAnsiTheme="minorHAnsi" w:cstheme="minorHAnsi"/>
          <w:caps/>
          <w:sz w:val="24"/>
          <w:szCs w:val="24"/>
        </w:rPr>
        <w:t>Terpstra</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CC1FD14" w14:textId="77777777" w:rsidR="00AE0391" w:rsidRPr="00CB4ACD" w:rsidRDefault="00AE0391" w:rsidP="00AE0391">
      <w:pPr>
        <w:ind w:left="567"/>
        <w:jc w:val="both"/>
        <w:rPr>
          <w:rFonts w:ascii="Calibri" w:hAnsi="Calibri" w:cs="Calibri"/>
          <w:lang w:eastAsia="en-AU"/>
        </w:rPr>
      </w:pPr>
      <w:bookmarkStart w:id="19" w:name="_Hlk166598054"/>
      <w:r w:rsidRPr="00CB4ACD">
        <w:rPr>
          <w:rFonts w:ascii="Calibri" w:hAnsi="Calibri" w:cs="Calibri"/>
          <w:lang w:eastAsia="en-AU"/>
        </w:rPr>
        <w:t>That this House —</w:t>
      </w:r>
    </w:p>
    <w:bookmarkEnd w:id="19"/>
    <w:p w14:paraId="2916A1BD" w14:textId="77777777" w:rsidR="00AE0391" w:rsidRPr="00CB4ACD" w:rsidRDefault="00AE0391" w:rsidP="00AE0391">
      <w:pPr>
        <w:spacing w:after="20"/>
        <w:ind w:left="992" w:hanging="425"/>
        <w:jc w:val="both"/>
        <w:rPr>
          <w:rFonts w:ascii="Calibri" w:hAnsi="Calibri" w:cs="Calibri"/>
          <w:lang w:eastAsia="en-AU"/>
        </w:rPr>
      </w:pPr>
      <w:r w:rsidRPr="00CB4ACD">
        <w:rPr>
          <w:rFonts w:ascii="Calibri" w:hAnsi="Calibri" w:cs="Calibri"/>
          <w:lang w:eastAsia="en-AU"/>
        </w:rPr>
        <w:t>(1)</w:t>
      </w:r>
      <w:r w:rsidRPr="00CB4ACD">
        <w:rPr>
          <w:rFonts w:ascii="Calibri" w:hAnsi="Calibri" w:cs="Calibri"/>
          <w:lang w:eastAsia="en-AU"/>
        </w:rPr>
        <w:tab/>
        <w:t xml:space="preserve">commends the Allan Labor Government for its leadership and investment in the Metro Tunnel Project, which has supported around 7,000 jobs throughout </w:t>
      </w:r>
      <w:proofErr w:type="gramStart"/>
      <w:r w:rsidRPr="00CB4ACD">
        <w:rPr>
          <w:rFonts w:ascii="Calibri" w:hAnsi="Calibri" w:cs="Calibri"/>
          <w:lang w:eastAsia="en-AU"/>
        </w:rPr>
        <w:t>construction;</w:t>
      </w:r>
      <w:proofErr w:type="gramEnd"/>
    </w:p>
    <w:p w14:paraId="64478F59" w14:textId="77777777" w:rsidR="00AE0391" w:rsidRPr="00CB4ACD" w:rsidRDefault="00AE0391" w:rsidP="00AE0391">
      <w:pPr>
        <w:spacing w:after="20"/>
        <w:ind w:left="992" w:hanging="425"/>
        <w:jc w:val="both"/>
        <w:rPr>
          <w:rFonts w:ascii="Calibri" w:hAnsi="Calibri" w:cs="Calibri"/>
          <w:lang w:eastAsia="en-AU"/>
        </w:rPr>
      </w:pPr>
      <w:r w:rsidRPr="00CB4ACD">
        <w:rPr>
          <w:rFonts w:ascii="Calibri" w:hAnsi="Calibri" w:cs="Calibri"/>
          <w:lang w:eastAsia="en-AU"/>
        </w:rPr>
        <w:t>(2)</w:t>
      </w:r>
      <w:r w:rsidRPr="00CB4ACD">
        <w:rPr>
          <w:rFonts w:ascii="Calibri" w:hAnsi="Calibri" w:cs="Calibri"/>
          <w:lang w:eastAsia="en-AU"/>
        </w:rPr>
        <w:tab/>
        <w:t xml:space="preserve">notes this transformative infrastructure project reflects Labor’s commitment to building a fairer, more connected </w:t>
      </w:r>
      <w:proofErr w:type="gramStart"/>
      <w:r w:rsidRPr="00CB4ACD">
        <w:rPr>
          <w:rFonts w:ascii="Calibri" w:hAnsi="Calibri" w:cs="Calibri"/>
          <w:lang w:eastAsia="en-AU"/>
        </w:rPr>
        <w:t>Victoria;</w:t>
      </w:r>
      <w:proofErr w:type="gramEnd"/>
    </w:p>
    <w:p w14:paraId="2853324F" w14:textId="77777777" w:rsidR="00AE0391" w:rsidRPr="00CB4ACD" w:rsidRDefault="00AE0391" w:rsidP="00AE0391">
      <w:pPr>
        <w:spacing w:after="20"/>
        <w:ind w:left="992" w:hanging="425"/>
        <w:jc w:val="both"/>
        <w:rPr>
          <w:rFonts w:ascii="Calibri" w:hAnsi="Calibri" w:cs="Calibri"/>
          <w:lang w:eastAsia="en-AU"/>
        </w:rPr>
      </w:pPr>
      <w:r w:rsidRPr="00CB4ACD">
        <w:rPr>
          <w:rFonts w:ascii="Calibri" w:hAnsi="Calibri" w:cs="Calibri"/>
          <w:lang w:eastAsia="en-AU"/>
        </w:rPr>
        <w:t>(3)</w:t>
      </w:r>
      <w:r w:rsidRPr="00CB4ACD">
        <w:rPr>
          <w:rFonts w:ascii="Calibri" w:hAnsi="Calibri" w:cs="Calibri"/>
          <w:lang w:eastAsia="en-AU"/>
        </w:rPr>
        <w:tab/>
        <w:t xml:space="preserve">acknowledges the Government’s commitment to ensuring Victorians from all walks of life could gain the skills and experience needed for the jobs of the future, by creating employment opportunities for 791 apprentices, trainees and cadets, and offering paid cadetships for refugees and asylum seekers who are qualified </w:t>
      </w:r>
      <w:proofErr w:type="gramStart"/>
      <w:r w:rsidRPr="00CB4ACD">
        <w:rPr>
          <w:rFonts w:ascii="Calibri" w:hAnsi="Calibri" w:cs="Calibri"/>
          <w:lang w:eastAsia="en-AU"/>
        </w:rPr>
        <w:t>engineers;</w:t>
      </w:r>
      <w:proofErr w:type="gramEnd"/>
    </w:p>
    <w:p w14:paraId="1ABDC689" w14:textId="77777777" w:rsidR="00AE0391" w:rsidRPr="00CB4ACD" w:rsidRDefault="00AE0391" w:rsidP="00AE0391">
      <w:pPr>
        <w:spacing w:after="20"/>
        <w:ind w:left="992" w:hanging="425"/>
        <w:jc w:val="both"/>
        <w:rPr>
          <w:rFonts w:ascii="Calibri" w:hAnsi="Calibri" w:cs="Calibri"/>
          <w:lang w:eastAsia="en-AU"/>
        </w:rPr>
      </w:pPr>
      <w:r w:rsidRPr="00CB4ACD">
        <w:rPr>
          <w:rFonts w:ascii="Calibri" w:hAnsi="Calibri" w:cs="Calibri"/>
          <w:lang w:eastAsia="en-AU"/>
        </w:rPr>
        <w:t>(4)</w:t>
      </w:r>
      <w:r w:rsidRPr="00CB4ACD">
        <w:rPr>
          <w:rFonts w:ascii="Calibri" w:hAnsi="Calibri" w:cs="Calibri"/>
          <w:lang w:eastAsia="en-AU"/>
        </w:rPr>
        <w:tab/>
        <w:t xml:space="preserve">recognises that the Metro Tunnel will deliver more frequent public transport with increased capacity and strengthen Melbourne’s public transport network’s </w:t>
      </w:r>
      <w:proofErr w:type="gramStart"/>
      <w:r w:rsidRPr="00CB4ACD">
        <w:rPr>
          <w:rFonts w:ascii="Calibri" w:hAnsi="Calibri" w:cs="Calibri"/>
          <w:lang w:eastAsia="en-AU"/>
        </w:rPr>
        <w:t>resilience;</w:t>
      </w:r>
      <w:proofErr w:type="gramEnd"/>
    </w:p>
    <w:p w14:paraId="7D763455" w14:textId="77777777" w:rsidR="00AE0391" w:rsidRPr="00CB4ACD" w:rsidRDefault="00AE0391" w:rsidP="00AE0391">
      <w:pPr>
        <w:spacing w:after="20"/>
        <w:ind w:left="992" w:hanging="425"/>
        <w:jc w:val="both"/>
        <w:rPr>
          <w:rFonts w:ascii="Calibri" w:hAnsi="Calibri" w:cs="Calibri"/>
          <w:lang w:eastAsia="en-AU"/>
        </w:rPr>
      </w:pPr>
      <w:r w:rsidRPr="00CB4ACD">
        <w:rPr>
          <w:rFonts w:ascii="Calibri" w:hAnsi="Calibri" w:cs="Calibri"/>
          <w:lang w:eastAsia="en-AU"/>
        </w:rPr>
        <w:t>(5)</w:t>
      </w:r>
      <w:r w:rsidRPr="00CB4ACD">
        <w:rPr>
          <w:rFonts w:ascii="Calibri" w:hAnsi="Calibri" w:cs="Calibri"/>
          <w:lang w:eastAsia="en-AU"/>
        </w:rPr>
        <w:tab/>
        <w:t>notes that the Metro Tunnel will improve connectivity between suburbs and the city, bringing Victorians closer to the jobs, education, health services and public transport they rely on, including —</w:t>
      </w:r>
    </w:p>
    <w:p w14:paraId="3AC2946B" w14:textId="77777777" w:rsidR="00AE0391" w:rsidRPr="00CB4ACD" w:rsidRDefault="00AE0391" w:rsidP="00AE0391">
      <w:pPr>
        <w:numPr>
          <w:ilvl w:val="0"/>
          <w:numId w:val="4"/>
        </w:numPr>
        <w:spacing w:after="20"/>
        <w:ind w:left="1427"/>
        <w:jc w:val="both"/>
        <w:rPr>
          <w:rFonts w:ascii="Calibri" w:hAnsi="Calibri" w:cs="Calibri"/>
          <w:lang w:eastAsia="en-AU"/>
        </w:rPr>
      </w:pPr>
      <w:r w:rsidRPr="00CB4ACD">
        <w:rPr>
          <w:rFonts w:ascii="Calibri" w:hAnsi="Calibri" w:cs="Calibri"/>
          <w:lang w:eastAsia="en-AU"/>
        </w:rPr>
        <w:t xml:space="preserve">putting more schools within a 10-minute walk of a train station along the Cranbourne, Pakenham and Sunbury </w:t>
      </w:r>
      <w:proofErr w:type="gramStart"/>
      <w:r w:rsidRPr="00CB4ACD">
        <w:rPr>
          <w:rFonts w:ascii="Calibri" w:hAnsi="Calibri" w:cs="Calibri"/>
          <w:lang w:eastAsia="en-AU"/>
        </w:rPr>
        <w:t>Lines;</w:t>
      </w:r>
      <w:proofErr w:type="gramEnd"/>
    </w:p>
    <w:p w14:paraId="55C4AA4E" w14:textId="77777777" w:rsidR="00AE0391" w:rsidRPr="00CB4ACD" w:rsidRDefault="00AE0391" w:rsidP="00AE0391">
      <w:pPr>
        <w:numPr>
          <w:ilvl w:val="0"/>
          <w:numId w:val="4"/>
        </w:numPr>
        <w:spacing w:after="20"/>
        <w:ind w:left="1427"/>
        <w:jc w:val="both"/>
        <w:rPr>
          <w:rFonts w:ascii="Calibri" w:hAnsi="Calibri" w:cs="Calibri"/>
          <w:lang w:eastAsia="en-AU"/>
        </w:rPr>
      </w:pPr>
      <w:r w:rsidRPr="00CB4ACD">
        <w:rPr>
          <w:rFonts w:ascii="Calibri" w:hAnsi="Calibri" w:cs="Calibri"/>
          <w:lang w:eastAsia="en-AU"/>
        </w:rPr>
        <w:t xml:space="preserve">creating Parkville Station on the doorstep of the Royal Melbourne and Royal Women's hospitals and Peter MacCallum Cancer </w:t>
      </w:r>
      <w:proofErr w:type="gramStart"/>
      <w:r w:rsidRPr="00CB4ACD">
        <w:rPr>
          <w:rFonts w:ascii="Calibri" w:hAnsi="Calibri" w:cs="Calibri"/>
          <w:lang w:eastAsia="en-AU"/>
        </w:rPr>
        <w:t>Centre;</w:t>
      </w:r>
      <w:proofErr w:type="gramEnd"/>
      <w:r w:rsidRPr="00CB4ACD">
        <w:rPr>
          <w:rFonts w:ascii="Calibri" w:hAnsi="Calibri" w:cs="Calibri"/>
          <w:lang w:eastAsia="en-AU"/>
        </w:rPr>
        <w:t xml:space="preserve"> </w:t>
      </w:r>
    </w:p>
    <w:p w14:paraId="74C65F94" w14:textId="77777777" w:rsidR="00AE0391" w:rsidRPr="00CB4ACD" w:rsidRDefault="00AE0391" w:rsidP="00AE0391">
      <w:pPr>
        <w:numPr>
          <w:ilvl w:val="0"/>
          <w:numId w:val="4"/>
        </w:numPr>
        <w:spacing w:after="20"/>
        <w:ind w:left="1427"/>
        <w:jc w:val="both"/>
        <w:rPr>
          <w:rFonts w:ascii="Calibri" w:hAnsi="Calibri" w:cs="Calibri"/>
          <w:lang w:eastAsia="en-AU"/>
        </w:rPr>
      </w:pPr>
      <w:r w:rsidRPr="00CB4ACD">
        <w:rPr>
          <w:rFonts w:ascii="Calibri" w:hAnsi="Calibri" w:cs="Calibri"/>
          <w:lang w:eastAsia="en-AU"/>
        </w:rPr>
        <w:t>better connecting the more than 30 hospitals and day procedure centres along the Cranbourne, Pakenham and Sunbury Lines; and</w:t>
      </w:r>
    </w:p>
    <w:p w14:paraId="794DAA85" w14:textId="77777777" w:rsidR="00AE0391" w:rsidRPr="00CB4ACD" w:rsidRDefault="00AE0391" w:rsidP="00AE0391">
      <w:pPr>
        <w:numPr>
          <w:ilvl w:val="0"/>
          <w:numId w:val="4"/>
        </w:numPr>
        <w:spacing w:after="20"/>
        <w:ind w:left="1427"/>
        <w:jc w:val="both"/>
        <w:rPr>
          <w:rFonts w:ascii="Calibri" w:hAnsi="Calibri" w:cs="Calibri"/>
          <w:lang w:eastAsia="en-AU"/>
        </w:rPr>
      </w:pPr>
      <w:r w:rsidRPr="00CB4ACD">
        <w:rPr>
          <w:rFonts w:ascii="Calibri" w:hAnsi="Calibri" w:cs="Calibri"/>
          <w:lang w:eastAsia="en-AU"/>
        </w:rPr>
        <w:t>connecting three skills and jobs centres, RMIT, William Angliss Institute, and Chisholm Institute, and four major employment centres, Sunshine, Footscray, Parkville, and Clayton.</w:t>
      </w:r>
    </w:p>
    <w:p w14:paraId="44DEE4F1" w14:textId="7F481ECE" w:rsidR="00AE0391" w:rsidRPr="00580030" w:rsidRDefault="00AE0391" w:rsidP="0058003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Pr>
          <w:rFonts w:cstheme="minorHAnsi"/>
          <w:i/>
          <w:iCs/>
        </w:rPr>
        <w:t>19</w:t>
      </w:r>
      <w:r w:rsidRPr="00161731">
        <w:rPr>
          <w:rFonts w:cstheme="minorHAnsi"/>
          <w:i/>
          <w:iCs/>
        </w:rPr>
        <w:t xml:space="preserve"> days].</w:t>
      </w:r>
    </w:p>
    <w:p w14:paraId="3601C8C5" w14:textId="77777777" w:rsidR="00AE0391" w:rsidRPr="00161731" w:rsidRDefault="00AE0391" w:rsidP="00AE0391">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1106</w:t>
      </w:r>
      <w:r>
        <w:rPr>
          <w:rFonts w:ascii="Calibri" w:hAnsi="Calibri" w:cs="Calibri"/>
          <w:sz w:val="24"/>
          <w:szCs w:val="24"/>
          <w:lang w:val="en-US"/>
        </w:rPr>
        <w:tab/>
      </w:r>
      <w:r w:rsidRPr="009B7927">
        <w:rPr>
          <w:rFonts w:asciiTheme="minorHAnsi" w:hAnsiTheme="minorHAnsi" w:cstheme="minorHAnsi"/>
          <w:caps/>
          <w:sz w:val="24"/>
          <w:szCs w:val="24"/>
        </w:rPr>
        <w:t>Sonja</w:t>
      </w:r>
      <w:r w:rsidRPr="009B7927">
        <w:rPr>
          <w:rFonts w:ascii="Aptos" w:hAnsi="Aptos" w:cstheme="minorHAnsi"/>
          <w:caps/>
          <w:sz w:val="24"/>
          <w:szCs w:val="24"/>
        </w:rPr>
        <w:t> </w:t>
      </w:r>
      <w:r w:rsidRPr="009B7927">
        <w:rPr>
          <w:rFonts w:asciiTheme="minorHAnsi" w:hAnsiTheme="minorHAnsi" w:cstheme="minorHAnsi"/>
          <w:caps/>
          <w:sz w:val="24"/>
          <w:szCs w:val="24"/>
        </w:rPr>
        <w:t>Terpstra</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7D7FF186" w14:textId="77777777" w:rsidR="00AE0391" w:rsidRPr="009B7927" w:rsidRDefault="00AE0391" w:rsidP="00AE0391">
      <w:pPr>
        <w:ind w:left="567"/>
        <w:jc w:val="both"/>
        <w:rPr>
          <w:rFonts w:ascii="Calibri" w:hAnsi="Calibri" w:cs="Calibri"/>
          <w:lang w:eastAsia="en-AU"/>
        </w:rPr>
      </w:pPr>
      <w:r w:rsidRPr="009B7927">
        <w:rPr>
          <w:rFonts w:ascii="Calibri" w:hAnsi="Calibri" w:cs="Calibri"/>
          <w:lang w:eastAsia="en-AU"/>
        </w:rPr>
        <w:t>That this House —</w:t>
      </w:r>
    </w:p>
    <w:p w14:paraId="30619838" w14:textId="77777777" w:rsidR="00AE0391" w:rsidRPr="009B7927" w:rsidRDefault="00AE0391" w:rsidP="00AE0391">
      <w:pPr>
        <w:ind w:left="992" w:hanging="425"/>
        <w:jc w:val="both"/>
        <w:rPr>
          <w:rFonts w:ascii="Calibri" w:hAnsi="Calibri" w:cs="Calibri"/>
          <w:lang w:eastAsia="en-AU"/>
        </w:rPr>
      </w:pPr>
      <w:r w:rsidRPr="009B7927">
        <w:rPr>
          <w:rFonts w:ascii="Calibri" w:hAnsi="Calibri" w:cs="Calibri"/>
          <w:lang w:eastAsia="en-AU"/>
        </w:rPr>
        <w:t>(1)</w:t>
      </w:r>
      <w:r w:rsidRPr="009B7927">
        <w:rPr>
          <w:rFonts w:ascii="Calibri" w:hAnsi="Calibri" w:cs="Calibri"/>
          <w:lang w:eastAsia="en-AU"/>
        </w:rPr>
        <w:tab/>
        <w:t xml:space="preserve">commends the Allan Labor Government for its leadership and investment in the </w:t>
      </w:r>
      <w:proofErr w:type="gramStart"/>
      <w:r w:rsidRPr="009B7927">
        <w:rPr>
          <w:rFonts w:ascii="Calibri" w:hAnsi="Calibri" w:cs="Calibri"/>
          <w:lang w:eastAsia="en-AU"/>
        </w:rPr>
        <w:t>North East</w:t>
      </w:r>
      <w:proofErr w:type="gramEnd"/>
      <w:r w:rsidRPr="009B7927">
        <w:rPr>
          <w:rFonts w:ascii="Calibri" w:hAnsi="Calibri" w:cs="Calibri"/>
          <w:lang w:eastAsia="en-AU"/>
        </w:rPr>
        <w:t xml:space="preserve"> Link Project, which is supporting around 12,000 jobs throughout </w:t>
      </w:r>
      <w:proofErr w:type="gramStart"/>
      <w:r w:rsidRPr="009B7927">
        <w:rPr>
          <w:rFonts w:ascii="Calibri" w:hAnsi="Calibri" w:cs="Calibri"/>
          <w:lang w:eastAsia="en-AU"/>
        </w:rPr>
        <w:t>construction;</w:t>
      </w:r>
      <w:proofErr w:type="gramEnd"/>
    </w:p>
    <w:p w14:paraId="2B195D9C" w14:textId="77777777" w:rsidR="00AE0391" w:rsidRPr="009B7927" w:rsidRDefault="00AE0391" w:rsidP="00AE0391">
      <w:pPr>
        <w:ind w:left="992" w:hanging="425"/>
        <w:jc w:val="both"/>
        <w:rPr>
          <w:rFonts w:ascii="Calibri" w:hAnsi="Calibri" w:cs="Calibri"/>
          <w:lang w:eastAsia="en-AU"/>
        </w:rPr>
      </w:pPr>
      <w:r w:rsidRPr="009B7927">
        <w:rPr>
          <w:rFonts w:ascii="Calibri" w:hAnsi="Calibri" w:cs="Calibri"/>
          <w:lang w:eastAsia="en-AU"/>
        </w:rPr>
        <w:t>(2)</w:t>
      </w:r>
      <w:r w:rsidRPr="009B7927">
        <w:rPr>
          <w:rFonts w:ascii="Calibri" w:hAnsi="Calibri" w:cs="Calibri"/>
          <w:lang w:eastAsia="en-AU"/>
        </w:rPr>
        <w:tab/>
        <w:t xml:space="preserve">notes this transformative infrastructure project reflects Labor’s commitment to building a fairer, more connected </w:t>
      </w:r>
      <w:proofErr w:type="gramStart"/>
      <w:r w:rsidRPr="009B7927">
        <w:rPr>
          <w:rFonts w:ascii="Calibri" w:hAnsi="Calibri" w:cs="Calibri"/>
          <w:lang w:eastAsia="en-AU"/>
        </w:rPr>
        <w:t>Victoria;</w:t>
      </w:r>
      <w:proofErr w:type="gramEnd"/>
    </w:p>
    <w:p w14:paraId="0728E52B" w14:textId="77777777" w:rsidR="00AE0391" w:rsidRPr="009B7927" w:rsidRDefault="00AE0391" w:rsidP="00AE0391">
      <w:pPr>
        <w:ind w:left="992" w:hanging="425"/>
        <w:jc w:val="both"/>
        <w:rPr>
          <w:rFonts w:ascii="Calibri" w:hAnsi="Calibri" w:cs="Calibri"/>
          <w:lang w:eastAsia="en-AU"/>
        </w:rPr>
      </w:pPr>
      <w:r w:rsidRPr="009B7927">
        <w:rPr>
          <w:rFonts w:ascii="Calibri" w:hAnsi="Calibri" w:cs="Calibri"/>
          <w:lang w:eastAsia="en-AU"/>
        </w:rPr>
        <w:t>(3)</w:t>
      </w:r>
      <w:r w:rsidRPr="009B7927">
        <w:rPr>
          <w:rFonts w:ascii="Calibri" w:hAnsi="Calibri" w:cs="Calibri"/>
          <w:lang w:eastAsia="en-AU"/>
        </w:rPr>
        <w:tab/>
        <w:t xml:space="preserve">acknowledges the Government’s commitment that at least ten per cent of all hours on the project be completed by apprentices, trainees and cadets, ensuring young Victorians gain the skills and experience needed for the jobs of the </w:t>
      </w:r>
      <w:proofErr w:type="gramStart"/>
      <w:r w:rsidRPr="009B7927">
        <w:rPr>
          <w:rFonts w:ascii="Calibri" w:hAnsi="Calibri" w:cs="Calibri"/>
          <w:lang w:eastAsia="en-AU"/>
        </w:rPr>
        <w:t>future;</w:t>
      </w:r>
      <w:proofErr w:type="gramEnd"/>
    </w:p>
    <w:p w14:paraId="46EC5EA3" w14:textId="77777777" w:rsidR="00AE0391" w:rsidRPr="009B7927" w:rsidRDefault="00AE0391" w:rsidP="00AE0391">
      <w:pPr>
        <w:ind w:left="992" w:hanging="425"/>
        <w:jc w:val="both"/>
        <w:rPr>
          <w:rFonts w:ascii="Calibri" w:hAnsi="Calibri" w:cs="Calibri"/>
          <w:lang w:eastAsia="en-AU"/>
        </w:rPr>
      </w:pPr>
      <w:r w:rsidRPr="009B7927">
        <w:rPr>
          <w:rFonts w:ascii="Calibri" w:hAnsi="Calibri" w:cs="Calibri"/>
          <w:lang w:eastAsia="en-AU"/>
        </w:rPr>
        <w:lastRenderedPageBreak/>
        <w:t>(4)</w:t>
      </w:r>
      <w:r w:rsidRPr="009B7927">
        <w:rPr>
          <w:rFonts w:ascii="Calibri" w:hAnsi="Calibri" w:cs="Calibri"/>
          <w:lang w:eastAsia="en-AU"/>
        </w:rPr>
        <w:tab/>
        <w:t xml:space="preserve">recognises that the </w:t>
      </w:r>
      <w:proofErr w:type="gramStart"/>
      <w:r w:rsidRPr="009B7927">
        <w:rPr>
          <w:rFonts w:ascii="Calibri" w:hAnsi="Calibri" w:cs="Calibri"/>
          <w:lang w:eastAsia="en-AU"/>
        </w:rPr>
        <w:t>North East</w:t>
      </w:r>
      <w:proofErr w:type="gramEnd"/>
      <w:r w:rsidRPr="009B7927">
        <w:rPr>
          <w:rFonts w:ascii="Calibri" w:hAnsi="Calibri" w:cs="Calibri"/>
          <w:lang w:eastAsia="en-AU"/>
        </w:rPr>
        <w:t xml:space="preserve"> Link will deliver long-term environmental and community benefits, </w:t>
      </w:r>
      <w:proofErr w:type="gramStart"/>
      <w:r w:rsidRPr="009B7927">
        <w:rPr>
          <w:rFonts w:ascii="Calibri" w:hAnsi="Calibri" w:cs="Calibri"/>
          <w:lang w:eastAsia="en-AU"/>
        </w:rPr>
        <w:t>revitalising</w:t>
      </w:r>
      <w:proofErr w:type="gramEnd"/>
      <w:r w:rsidRPr="009B7927">
        <w:rPr>
          <w:rFonts w:ascii="Calibri" w:hAnsi="Calibri" w:cs="Calibri"/>
          <w:lang w:eastAsia="en-AU"/>
        </w:rPr>
        <w:t xml:space="preserve"> local parklands and creating 50 MCGs of new green open space, </w:t>
      </w:r>
      <w:r>
        <w:rPr>
          <w:rFonts w:ascii="Calibri" w:hAnsi="Calibri" w:cs="Calibri"/>
          <w:lang w:eastAsia="en-AU"/>
        </w:rPr>
        <w:br/>
      </w:r>
      <w:r w:rsidRPr="009B7927">
        <w:rPr>
          <w:rFonts w:ascii="Calibri" w:hAnsi="Calibri" w:cs="Calibri"/>
          <w:lang w:eastAsia="en-AU"/>
        </w:rPr>
        <w:t xml:space="preserve">34 kilometres of walking and cycling paths, and thousands of newly planted </w:t>
      </w:r>
      <w:proofErr w:type="gramStart"/>
      <w:r w:rsidRPr="009B7927">
        <w:rPr>
          <w:rFonts w:ascii="Calibri" w:hAnsi="Calibri" w:cs="Calibri"/>
          <w:lang w:eastAsia="en-AU"/>
        </w:rPr>
        <w:t>trees;</w:t>
      </w:r>
      <w:proofErr w:type="gramEnd"/>
    </w:p>
    <w:p w14:paraId="74F78002" w14:textId="77777777" w:rsidR="00AE0391" w:rsidRPr="009B7927" w:rsidRDefault="00AE0391" w:rsidP="00AE0391">
      <w:pPr>
        <w:ind w:left="992" w:hanging="425"/>
        <w:jc w:val="both"/>
        <w:rPr>
          <w:rFonts w:ascii="Calibri" w:hAnsi="Calibri" w:cs="Calibri"/>
          <w:lang w:eastAsia="en-AU"/>
        </w:rPr>
      </w:pPr>
      <w:r w:rsidRPr="009B7927">
        <w:rPr>
          <w:rFonts w:ascii="Calibri" w:hAnsi="Calibri" w:cs="Calibri"/>
          <w:lang w:eastAsia="en-AU"/>
        </w:rPr>
        <w:t>(5)</w:t>
      </w:r>
      <w:r w:rsidRPr="009B7927">
        <w:rPr>
          <w:rFonts w:ascii="Calibri" w:hAnsi="Calibri" w:cs="Calibri"/>
          <w:lang w:eastAsia="en-AU"/>
        </w:rPr>
        <w:tab/>
        <w:t xml:space="preserve">welcomes the strong community engagement and support demonstrated throughout the project, with 79 local initiatives receiving more than $1.4 million in funding for community festivals and events, sustainability programs, and infrastructure upgrades that strengthen local </w:t>
      </w:r>
      <w:proofErr w:type="gramStart"/>
      <w:r w:rsidRPr="009B7927">
        <w:rPr>
          <w:rFonts w:ascii="Calibri" w:hAnsi="Calibri" w:cs="Calibri"/>
          <w:lang w:eastAsia="en-AU"/>
        </w:rPr>
        <w:t>connections;</w:t>
      </w:r>
      <w:proofErr w:type="gramEnd"/>
    </w:p>
    <w:p w14:paraId="55F6C30A" w14:textId="77777777" w:rsidR="00AE0391" w:rsidRPr="009B7927" w:rsidRDefault="00AE0391" w:rsidP="00AE0391">
      <w:pPr>
        <w:ind w:left="992" w:hanging="425"/>
        <w:jc w:val="both"/>
        <w:rPr>
          <w:rFonts w:ascii="Calibri" w:hAnsi="Calibri" w:cs="Calibri"/>
          <w:lang w:eastAsia="en-AU"/>
        </w:rPr>
      </w:pPr>
      <w:r w:rsidRPr="009B7927">
        <w:rPr>
          <w:rFonts w:ascii="Calibri" w:hAnsi="Calibri" w:cs="Calibri"/>
          <w:lang w:eastAsia="en-AU"/>
        </w:rPr>
        <w:t>(6)</w:t>
      </w:r>
      <w:r w:rsidRPr="009B7927">
        <w:rPr>
          <w:rFonts w:ascii="Calibri" w:hAnsi="Calibri" w:cs="Calibri"/>
          <w:lang w:eastAsia="en-AU"/>
        </w:rPr>
        <w:tab/>
        <w:t xml:space="preserve">notes that when complete, the </w:t>
      </w:r>
      <w:proofErr w:type="gramStart"/>
      <w:r w:rsidRPr="009B7927">
        <w:rPr>
          <w:rFonts w:ascii="Calibri" w:hAnsi="Calibri" w:cs="Calibri"/>
          <w:lang w:eastAsia="en-AU"/>
        </w:rPr>
        <w:t>North East</w:t>
      </w:r>
      <w:proofErr w:type="gramEnd"/>
      <w:r w:rsidRPr="009B7927">
        <w:rPr>
          <w:rFonts w:ascii="Calibri" w:hAnsi="Calibri" w:cs="Calibri"/>
          <w:lang w:eastAsia="en-AU"/>
        </w:rPr>
        <w:t xml:space="preserve"> Link will complete the missing link in Melbourne’s Ring Road and the improved connectivity between suburbs and the city will bring Victorians closer to the jobs, education, health services and public transport they rely on, including —</w:t>
      </w:r>
    </w:p>
    <w:p w14:paraId="76A52947" w14:textId="77777777" w:rsidR="00AE0391" w:rsidRPr="009B7927" w:rsidRDefault="00AE0391" w:rsidP="00AE0391">
      <w:pPr>
        <w:numPr>
          <w:ilvl w:val="0"/>
          <w:numId w:val="5"/>
        </w:numPr>
        <w:ind w:left="1427"/>
        <w:jc w:val="both"/>
        <w:rPr>
          <w:rFonts w:ascii="Calibri" w:hAnsi="Calibri" w:cs="Calibri"/>
          <w:lang w:eastAsia="en-AU"/>
        </w:rPr>
      </w:pPr>
      <w:r w:rsidRPr="009B7927">
        <w:rPr>
          <w:rFonts w:ascii="Calibri" w:hAnsi="Calibri" w:cs="Calibri"/>
          <w:lang w:eastAsia="en-AU"/>
        </w:rPr>
        <w:t xml:space="preserve">a 35-minute saving on journeys between the Eastern Freeway and the M80 Ring </w:t>
      </w:r>
      <w:proofErr w:type="gramStart"/>
      <w:r w:rsidRPr="009B7927">
        <w:rPr>
          <w:rFonts w:ascii="Calibri" w:hAnsi="Calibri" w:cs="Calibri"/>
          <w:lang w:eastAsia="en-AU"/>
        </w:rPr>
        <w:t>Road;</w:t>
      </w:r>
      <w:proofErr w:type="gramEnd"/>
    </w:p>
    <w:p w14:paraId="392D700B" w14:textId="77777777" w:rsidR="00AE0391" w:rsidRPr="009B7927" w:rsidRDefault="00AE0391" w:rsidP="00AE0391">
      <w:pPr>
        <w:numPr>
          <w:ilvl w:val="0"/>
          <w:numId w:val="5"/>
        </w:numPr>
        <w:ind w:left="1427"/>
        <w:jc w:val="both"/>
        <w:rPr>
          <w:rFonts w:ascii="Calibri" w:hAnsi="Calibri" w:cs="Calibri"/>
          <w:lang w:eastAsia="en-AU"/>
        </w:rPr>
      </w:pPr>
      <w:r w:rsidRPr="009B7927">
        <w:rPr>
          <w:rFonts w:ascii="Calibri" w:hAnsi="Calibri" w:cs="Calibri"/>
          <w:lang w:eastAsia="en-AU"/>
        </w:rPr>
        <w:t>an 11-minute saving on the Eastern Freeway between Springvale Road and Hoddle Street; and</w:t>
      </w:r>
    </w:p>
    <w:p w14:paraId="1F303B87" w14:textId="77777777" w:rsidR="00AE0391" w:rsidRPr="009B7927" w:rsidRDefault="00AE0391" w:rsidP="00AE0391">
      <w:pPr>
        <w:numPr>
          <w:ilvl w:val="0"/>
          <w:numId w:val="5"/>
        </w:numPr>
        <w:ind w:left="1427"/>
        <w:jc w:val="both"/>
        <w:rPr>
          <w:rFonts w:ascii="Calibri" w:hAnsi="Calibri" w:cs="Calibri"/>
          <w:lang w:eastAsia="en-AU"/>
        </w:rPr>
      </w:pPr>
      <w:r w:rsidRPr="009B7927">
        <w:rPr>
          <w:rFonts w:ascii="Calibri" w:hAnsi="Calibri" w:cs="Calibri"/>
          <w:lang w:eastAsia="en-AU"/>
        </w:rPr>
        <w:t>a 30 per cent time saving for students travelling by bus from Doncaster to the city.</w:t>
      </w:r>
    </w:p>
    <w:p w14:paraId="1868623E" w14:textId="77777777" w:rsidR="00AE0391" w:rsidRPr="009A0BFD" w:rsidRDefault="00AE0391" w:rsidP="00AE0391">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Pr>
          <w:rFonts w:cstheme="minorHAnsi"/>
          <w:i/>
          <w:iCs/>
        </w:rPr>
        <w:t>19</w:t>
      </w:r>
      <w:r w:rsidRPr="00161731">
        <w:rPr>
          <w:rFonts w:cstheme="minorHAnsi"/>
          <w:i/>
          <w:iCs/>
        </w:rPr>
        <w:t xml:space="preserve"> days].</w:t>
      </w:r>
    </w:p>
    <w:p w14:paraId="778DA0D6" w14:textId="77777777" w:rsidR="00AE0391" w:rsidRPr="00161731" w:rsidRDefault="00AE0391" w:rsidP="00AE0391">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1108</w:t>
      </w:r>
      <w:r>
        <w:rPr>
          <w:rFonts w:asciiTheme="minorHAnsi" w:hAnsiTheme="minorHAnsi" w:cstheme="minorHAnsi"/>
          <w:sz w:val="24"/>
          <w:szCs w:val="24"/>
        </w:rPr>
        <w:tab/>
      </w:r>
      <w:r w:rsidRPr="00294A6E">
        <w:rPr>
          <w:rFonts w:asciiTheme="minorHAnsi" w:hAnsiTheme="minorHAnsi" w:cstheme="minorHAnsi"/>
          <w:caps/>
          <w:sz w:val="24"/>
          <w:szCs w:val="24"/>
        </w:rPr>
        <w:t>Sheena</w:t>
      </w:r>
      <w:r w:rsidRPr="00294A6E">
        <w:rPr>
          <w:rFonts w:ascii="Aptos" w:hAnsi="Aptos" w:cstheme="minorHAnsi"/>
          <w:caps/>
          <w:sz w:val="24"/>
          <w:szCs w:val="24"/>
        </w:rPr>
        <w:t> </w:t>
      </w:r>
      <w:r w:rsidRPr="00294A6E">
        <w:rPr>
          <w:rFonts w:asciiTheme="minorHAnsi" w:hAnsiTheme="minorHAnsi" w:cstheme="minorHAnsi"/>
          <w:caps/>
          <w:sz w:val="24"/>
          <w:szCs w:val="24"/>
        </w:rPr>
        <w:t>Watt</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0F603A6A" w14:textId="77777777" w:rsidR="00AE0391" w:rsidRPr="00294A6E" w:rsidRDefault="00AE0391" w:rsidP="00AE0391">
      <w:pPr>
        <w:ind w:left="567"/>
        <w:jc w:val="both"/>
        <w:rPr>
          <w:rFonts w:ascii="Calibri" w:hAnsi="Calibri" w:cs="Calibri"/>
          <w:lang w:eastAsia="en-AU"/>
        </w:rPr>
      </w:pPr>
      <w:r w:rsidRPr="00294A6E">
        <w:rPr>
          <w:rFonts w:ascii="Calibri" w:hAnsi="Calibri" w:cs="Calibri"/>
          <w:lang w:eastAsia="en-AU"/>
        </w:rPr>
        <w:t>That this House acknowledges that —</w:t>
      </w:r>
    </w:p>
    <w:p w14:paraId="79ADB3F8" w14:textId="77777777" w:rsidR="00AE0391" w:rsidRPr="00294A6E" w:rsidRDefault="00AE0391" w:rsidP="00AE0391">
      <w:pPr>
        <w:spacing w:after="20"/>
        <w:ind w:left="992" w:hanging="425"/>
        <w:jc w:val="both"/>
        <w:rPr>
          <w:rFonts w:ascii="Calibri" w:hAnsi="Calibri" w:cs="Calibri"/>
          <w:lang w:eastAsia="en-AU"/>
        </w:rPr>
      </w:pPr>
      <w:r w:rsidRPr="00294A6E">
        <w:rPr>
          <w:rFonts w:ascii="Calibri" w:hAnsi="Calibri" w:cs="Calibri"/>
          <w:lang w:eastAsia="en-AU"/>
        </w:rPr>
        <w:t>(1)</w:t>
      </w:r>
      <w:r w:rsidRPr="00294A6E">
        <w:rPr>
          <w:rFonts w:ascii="Calibri" w:hAnsi="Calibri" w:cs="Calibri"/>
          <w:lang w:eastAsia="en-AU"/>
        </w:rPr>
        <w:tab/>
        <w:t xml:space="preserve">the Allan Labor Government has completed major construction on the Metro Tunnel, including five brand new state-of-the-art stations in Arden, Parkville, State Library, Town Hall and </w:t>
      </w:r>
      <w:proofErr w:type="gramStart"/>
      <w:r w:rsidRPr="00294A6E">
        <w:rPr>
          <w:rFonts w:ascii="Calibri" w:hAnsi="Calibri" w:cs="Calibri"/>
          <w:lang w:eastAsia="en-AU"/>
        </w:rPr>
        <w:t>Anzac;</w:t>
      </w:r>
      <w:proofErr w:type="gramEnd"/>
    </w:p>
    <w:p w14:paraId="17DE2B88" w14:textId="77777777" w:rsidR="00AE0391" w:rsidRPr="00294A6E" w:rsidRDefault="00AE0391" w:rsidP="00AE0391">
      <w:pPr>
        <w:spacing w:after="20"/>
        <w:ind w:left="992" w:hanging="425"/>
        <w:jc w:val="both"/>
        <w:rPr>
          <w:rFonts w:ascii="Calibri" w:hAnsi="Calibri" w:cs="Calibri"/>
          <w:lang w:eastAsia="en-AU"/>
        </w:rPr>
      </w:pPr>
      <w:r w:rsidRPr="00294A6E">
        <w:rPr>
          <w:rFonts w:ascii="Calibri" w:hAnsi="Calibri" w:cs="Calibri"/>
          <w:lang w:eastAsia="en-AU"/>
        </w:rPr>
        <w:t>(2)</w:t>
      </w:r>
      <w:r w:rsidRPr="00294A6E">
        <w:rPr>
          <w:rFonts w:ascii="Calibri" w:hAnsi="Calibri" w:cs="Calibri"/>
          <w:lang w:eastAsia="en-AU"/>
        </w:rPr>
        <w:tab/>
        <w:t xml:space="preserve">the Allan Labor Government will be opening the Metro Tunnel to passengers in early December 2025, a full year ahead of </w:t>
      </w:r>
      <w:proofErr w:type="gramStart"/>
      <w:r w:rsidRPr="00294A6E">
        <w:rPr>
          <w:rFonts w:ascii="Calibri" w:hAnsi="Calibri" w:cs="Calibri"/>
          <w:lang w:eastAsia="en-AU"/>
        </w:rPr>
        <w:t>schedule;</w:t>
      </w:r>
      <w:proofErr w:type="gramEnd"/>
    </w:p>
    <w:p w14:paraId="4138AC64" w14:textId="77777777" w:rsidR="00AE0391" w:rsidRPr="00294A6E" w:rsidRDefault="00AE0391" w:rsidP="00AE0391">
      <w:pPr>
        <w:spacing w:after="20"/>
        <w:ind w:left="992" w:hanging="425"/>
        <w:jc w:val="both"/>
        <w:rPr>
          <w:rFonts w:ascii="Calibri" w:hAnsi="Calibri" w:cs="Calibri"/>
          <w:lang w:eastAsia="en-AU"/>
        </w:rPr>
      </w:pPr>
      <w:r w:rsidRPr="00294A6E">
        <w:rPr>
          <w:rFonts w:ascii="Calibri" w:hAnsi="Calibri" w:cs="Calibri"/>
          <w:lang w:eastAsia="en-AU"/>
        </w:rPr>
        <w:t>(3)</w:t>
      </w:r>
      <w:r w:rsidRPr="00294A6E">
        <w:rPr>
          <w:rFonts w:ascii="Calibri" w:hAnsi="Calibri" w:cs="Calibri"/>
          <w:lang w:eastAsia="en-AU"/>
        </w:rPr>
        <w:tab/>
        <w:t xml:space="preserve">this summer, starting from early December, additional services will run through the Metro Tunnel on top of the existing </w:t>
      </w:r>
      <w:proofErr w:type="gramStart"/>
      <w:r w:rsidRPr="00294A6E">
        <w:rPr>
          <w:rFonts w:ascii="Calibri" w:hAnsi="Calibri" w:cs="Calibri"/>
          <w:lang w:eastAsia="en-AU"/>
        </w:rPr>
        <w:t>timetable;</w:t>
      </w:r>
      <w:proofErr w:type="gramEnd"/>
    </w:p>
    <w:p w14:paraId="363A43B5" w14:textId="77777777" w:rsidR="00AE0391" w:rsidRPr="00294A6E" w:rsidRDefault="00AE0391" w:rsidP="00AE0391">
      <w:pPr>
        <w:spacing w:after="20"/>
        <w:ind w:left="992" w:hanging="425"/>
        <w:jc w:val="both"/>
        <w:rPr>
          <w:rFonts w:ascii="Calibri" w:hAnsi="Calibri" w:cs="Calibri"/>
          <w:lang w:eastAsia="en-AU"/>
        </w:rPr>
      </w:pPr>
      <w:r w:rsidRPr="00294A6E">
        <w:rPr>
          <w:rFonts w:ascii="Calibri" w:hAnsi="Calibri" w:cs="Calibri"/>
          <w:lang w:eastAsia="en-AU"/>
        </w:rPr>
        <w:t>(4)</w:t>
      </w:r>
      <w:r w:rsidRPr="00294A6E">
        <w:rPr>
          <w:rFonts w:ascii="Calibri" w:hAnsi="Calibri" w:cs="Calibri"/>
          <w:lang w:eastAsia="en-AU"/>
        </w:rPr>
        <w:tab/>
        <w:t>the Big Switch will occur from 1 February 2026, when a brand-new timetable will be introduced across the whole network including metropolitan and regional trains and buses, adding turn up and go services to the Sunbury to Cranbourne and Pakenham Lines and putting the Frankston Line back in the City Loop;</w:t>
      </w:r>
      <w:r>
        <w:rPr>
          <w:rFonts w:ascii="Calibri" w:hAnsi="Calibri" w:cs="Calibri"/>
          <w:lang w:eastAsia="en-AU"/>
        </w:rPr>
        <w:t xml:space="preserve"> and</w:t>
      </w:r>
    </w:p>
    <w:p w14:paraId="74444640" w14:textId="77777777" w:rsidR="00AE0391" w:rsidRPr="00294A6E" w:rsidRDefault="00AE0391" w:rsidP="00AE0391">
      <w:pPr>
        <w:spacing w:after="20"/>
        <w:ind w:left="992" w:hanging="425"/>
        <w:jc w:val="both"/>
        <w:rPr>
          <w:rFonts w:ascii="Calibri" w:hAnsi="Calibri" w:cs="Calibri"/>
          <w:lang w:eastAsia="en-AU"/>
        </w:rPr>
      </w:pPr>
      <w:r w:rsidRPr="00294A6E">
        <w:rPr>
          <w:rFonts w:ascii="Calibri" w:hAnsi="Calibri" w:cs="Calibri"/>
          <w:lang w:eastAsia="en-AU"/>
        </w:rPr>
        <w:t>(5)</w:t>
      </w:r>
      <w:r w:rsidRPr="00294A6E">
        <w:rPr>
          <w:rFonts w:ascii="Calibri" w:hAnsi="Calibri" w:cs="Calibri"/>
          <w:lang w:eastAsia="en-AU"/>
        </w:rPr>
        <w:tab/>
        <w:t>the Allan Labor Government thanks Victorians for their patience and encourages Victorians to get familiar with their new tunnel and stations by giving them free travel from opening until 1 February 2026.</w:t>
      </w:r>
    </w:p>
    <w:p w14:paraId="366AF74F" w14:textId="0DACD912" w:rsidR="00AE0391" w:rsidRPr="00580030" w:rsidRDefault="00AE0391" w:rsidP="0058003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15 October</w:t>
      </w:r>
      <w:r w:rsidRPr="00161731">
        <w:rPr>
          <w:rFonts w:cstheme="minorHAnsi"/>
          <w:i/>
          <w:iCs/>
        </w:rPr>
        <w:t xml:space="preserve"> 2025 — Listed for </w:t>
      </w:r>
      <w:r>
        <w:rPr>
          <w:rFonts w:cstheme="minorHAnsi"/>
          <w:i/>
          <w:iCs/>
        </w:rPr>
        <w:t>19</w:t>
      </w:r>
      <w:r w:rsidRPr="00161731">
        <w:rPr>
          <w:rFonts w:cstheme="minorHAnsi"/>
          <w:i/>
          <w:iCs/>
        </w:rPr>
        <w:t xml:space="preserve"> days].</w:t>
      </w:r>
    </w:p>
    <w:p w14:paraId="409E52AA" w14:textId="77777777" w:rsidR="00AE0391" w:rsidRPr="00161731" w:rsidRDefault="00AE0391" w:rsidP="00AE0391">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1112</w:t>
      </w:r>
      <w:r>
        <w:rPr>
          <w:rFonts w:asciiTheme="minorHAnsi" w:hAnsiTheme="minorHAnsi" w:cstheme="minorHAnsi"/>
          <w:sz w:val="24"/>
          <w:szCs w:val="24"/>
        </w:rPr>
        <w:tab/>
      </w:r>
      <w:r w:rsidRPr="00E425D5">
        <w:rPr>
          <w:rFonts w:asciiTheme="minorHAnsi" w:hAnsiTheme="minorHAnsi" w:cstheme="minorHAnsi"/>
          <w:caps/>
          <w:sz w:val="24"/>
          <w:szCs w:val="24"/>
        </w:rPr>
        <w:t>Ryan</w:t>
      </w:r>
      <w:r w:rsidRPr="00E425D5">
        <w:rPr>
          <w:rFonts w:ascii="Aptos" w:hAnsi="Aptos" w:cstheme="minorHAnsi"/>
          <w:caps/>
          <w:sz w:val="24"/>
          <w:szCs w:val="24"/>
        </w:rPr>
        <w:t> </w:t>
      </w:r>
      <w:r w:rsidRPr="00E425D5">
        <w:rPr>
          <w:rFonts w:asciiTheme="minorHAnsi" w:hAnsiTheme="minorHAnsi" w:cstheme="minorHAnsi"/>
          <w:caps/>
          <w:sz w:val="24"/>
          <w:szCs w:val="24"/>
        </w:rPr>
        <w:t>Batchelor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14D609BE" w14:textId="77777777" w:rsidR="00AE0391" w:rsidRPr="0048596E" w:rsidRDefault="00AE0391" w:rsidP="00AE0391">
      <w:pPr>
        <w:ind w:left="567"/>
        <w:jc w:val="both"/>
        <w:rPr>
          <w:rFonts w:ascii="Calibri" w:hAnsi="Calibri" w:cs="Calibri"/>
          <w:lang w:eastAsia="en-AU"/>
        </w:rPr>
      </w:pPr>
      <w:r w:rsidRPr="0048596E">
        <w:rPr>
          <w:rFonts w:ascii="Calibri" w:hAnsi="Calibri" w:cs="Calibri"/>
          <w:lang w:eastAsia="en-AU"/>
        </w:rPr>
        <w:t>That this House notes —</w:t>
      </w:r>
    </w:p>
    <w:p w14:paraId="72408A86" w14:textId="77777777" w:rsidR="00AE0391" w:rsidRPr="0048596E" w:rsidRDefault="00AE0391" w:rsidP="00AE0391">
      <w:pPr>
        <w:spacing w:after="20"/>
        <w:ind w:left="992" w:hanging="425"/>
        <w:jc w:val="both"/>
        <w:rPr>
          <w:rFonts w:ascii="Calibri" w:hAnsi="Calibri" w:cs="Calibri"/>
          <w:lang w:eastAsia="en-AU"/>
        </w:rPr>
      </w:pPr>
      <w:r w:rsidRPr="0048596E">
        <w:rPr>
          <w:rFonts w:ascii="Calibri" w:hAnsi="Calibri" w:cs="Calibri"/>
          <w:lang w:eastAsia="en-AU"/>
        </w:rPr>
        <w:t>(1)</w:t>
      </w:r>
      <w:r w:rsidRPr="0048596E">
        <w:rPr>
          <w:rFonts w:ascii="Calibri" w:hAnsi="Calibri" w:cs="Calibri"/>
          <w:lang w:eastAsia="en-AU"/>
        </w:rPr>
        <w:tab/>
      </w:r>
      <w:r w:rsidRPr="0048596E">
        <w:rPr>
          <w:rFonts w:ascii="Calibri" w:hAnsi="Calibri" w:cs="Calibri"/>
          <w:iCs/>
          <w:lang w:val="en-US" w:eastAsia="en-AU"/>
        </w:rPr>
        <w:t>the release of the 2024/25 Financial Report for</w:t>
      </w:r>
      <w:r>
        <w:rPr>
          <w:rFonts w:ascii="Calibri" w:hAnsi="Calibri" w:cs="Calibri"/>
          <w:iCs/>
          <w:lang w:val="en-US" w:eastAsia="en-AU"/>
        </w:rPr>
        <w:t xml:space="preserve"> the</w:t>
      </w:r>
      <w:r w:rsidRPr="0048596E">
        <w:rPr>
          <w:rFonts w:ascii="Calibri" w:hAnsi="Calibri" w:cs="Calibri"/>
          <w:iCs/>
          <w:lang w:val="en-US" w:eastAsia="en-AU"/>
        </w:rPr>
        <w:t xml:space="preserve"> State of Victoria on 15 October 2025, which shows that</w:t>
      </w:r>
      <w:r w:rsidRPr="0048596E">
        <w:rPr>
          <w:rFonts w:ascii="Calibri" w:hAnsi="Calibri" w:cs="Calibri"/>
          <w:lang w:eastAsia="en-AU"/>
        </w:rPr>
        <w:t xml:space="preserve"> —</w:t>
      </w:r>
    </w:p>
    <w:p w14:paraId="310F21FA" w14:textId="77777777" w:rsidR="00AE0391" w:rsidRPr="0048596E" w:rsidRDefault="00AE0391" w:rsidP="00AE0391">
      <w:pPr>
        <w:spacing w:after="20"/>
        <w:ind w:left="1418" w:hanging="426"/>
        <w:jc w:val="both"/>
        <w:rPr>
          <w:rFonts w:ascii="Calibri" w:hAnsi="Calibri" w:cs="Calibri"/>
          <w:iCs/>
          <w:lang w:val="en-US" w:eastAsia="en-AU"/>
        </w:rPr>
      </w:pPr>
      <w:r w:rsidRPr="0048596E">
        <w:rPr>
          <w:rFonts w:ascii="Calibri" w:hAnsi="Calibri" w:cs="Calibri"/>
          <w:lang w:eastAsia="en-AU"/>
        </w:rPr>
        <w:t>(a)</w:t>
      </w:r>
      <w:r w:rsidRPr="0048596E">
        <w:rPr>
          <w:rFonts w:ascii="Calibri" w:hAnsi="Calibri" w:cs="Calibri"/>
          <w:lang w:eastAsia="en-AU"/>
        </w:rPr>
        <w:tab/>
      </w:r>
      <w:r w:rsidRPr="0048596E">
        <w:rPr>
          <w:rFonts w:ascii="Calibri" w:hAnsi="Calibri" w:cs="Calibri"/>
          <w:iCs/>
          <w:lang w:val="en-US" w:eastAsia="en-AU"/>
        </w:rPr>
        <w:t xml:space="preserve">the Victorian economy is strong and </w:t>
      </w:r>
      <w:proofErr w:type="gramStart"/>
      <w:r w:rsidRPr="0048596E">
        <w:rPr>
          <w:rFonts w:ascii="Calibri" w:hAnsi="Calibri" w:cs="Calibri"/>
          <w:iCs/>
          <w:lang w:val="en-US" w:eastAsia="en-AU"/>
        </w:rPr>
        <w:t>growing;</w:t>
      </w:r>
      <w:proofErr w:type="gramEnd"/>
    </w:p>
    <w:p w14:paraId="2C9751DB"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iCs/>
          <w:lang w:val="en-US" w:eastAsia="en-AU"/>
        </w:rPr>
        <w:t>(b)</w:t>
      </w:r>
      <w:r w:rsidRPr="0048596E">
        <w:rPr>
          <w:rFonts w:ascii="Calibri" w:hAnsi="Calibri" w:cs="Calibri"/>
          <w:iCs/>
          <w:lang w:val="en-US" w:eastAsia="en-AU"/>
        </w:rPr>
        <w:tab/>
        <w:t xml:space="preserve">the Allan Labor Government’s fiscal strategy is </w:t>
      </w:r>
      <w:proofErr w:type="gramStart"/>
      <w:r w:rsidRPr="0048596E">
        <w:rPr>
          <w:rFonts w:ascii="Calibri" w:hAnsi="Calibri" w:cs="Calibri"/>
          <w:iCs/>
          <w:lang w:val="en-US" w:eastAsia="en-AU"/>
        </w:rPr>
        <w:t>working;</w:t>
      </w:r>
      <w:proofErr w:type="gramEnd"/>
    </w:p>
    <w:p w14:paraId="442C16D3" w14:textId="77777777" w:rsidR="00AE0391" w:rsidRPr="0048596E" w:rsidRDefault="00AE0391" w:rsidP="00AE0391">
      <w:pPr>
        <w:spacing w:after="20"/>
        <w:ind w:left="992" w:hanging="425"/>
        <w:jc w:val="both"/>
        <w:rPr>
          <w:rFonts w:ascii="Calibri" w:hAnsi="Calibri" w:cs="Calibri"/>
          <w:lang w:eastAsia="en-AU"/>
        </w:rPr>
      </w:pPr>
      <w:r w:rsidRPr="0048596E">
        <w:rPr>
          <w:rFonts w:ascii="Calibri" w:hAnsi="Calibri" w:cs="Calibri"/>
          <w:lang w:eastAsia="en-AU"/>
        </w:rPr>
        <w:t>(2)</w:t>
      </w:r>
      <w:r w:rsidRPr="0048596E">
        <w:rPr>
          <w:rFonts w:ascii="Calibri" w:hAnsi="Calibri" w:cs="Calibri"/>
          <w:lang w:eastAsia="en-AU"/>
        </w:rPr>
        <w:tab/>
        <w:t>the Report further shows that —</w:t>
      </w:r>
    </w:p>
    <w:p w14:paraId="6A747571"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(a)</w:t>
      </w:r>
      <w:r w:rsidRPr="0048596E">
        <w:rPr>
          <w:rFonts w:ascii="Calibri" w:hAnsi="Calibri" w:cs="Calibri"/>
          <w:lang w:eastAsia="en-AU"/>
        </w:rPr>
        <w:tab/>
        <w:t xml:space="preserve">over the last decade, Victoria’s economy has grown faster than any other </w:t>
      </w:r>
      <w:proofErr w:type="gramStart"/>
      <w:r w:rsidRPr="0048596E">
        <w:rPr>
          <w:rFonts w:ascii="Calibri" w:hAnsi="Calibri" w:cs="Calibri"/>
          <w:lang w:eastAsia="en-AU"/>
        </w:rPr>
        <w:t>state;</w:t>
      </w:r>
      <w:proofErr w:type="gramEnd"/>
    </w:p>
    <w:p w14:paraId="10CA5342"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(b)</w:t>
      </w:r>
      <w:r w:rsidRPr="0048596E">
        <w:rPr>
          <w:rFonts w:ascii="Calibri" w:hAnsi="Calibri" w:cs="Calibri"/>
          <w:lang w:eastAsia="en-AU"/>
        </w:rPr>
        <w:tab/>
        <w:t xml:space="preserve">the share of working-age Victorians in employment, and the participation rate, were at record levels in </w:t>
      </w:r>
      <w:proofErr w:type="gramStart"/>
      <w:r w:rsidRPr="0048596E">
        <w:rPr>
          <w:rFonts w:ascii="Calibri" w:hAnsi="Calibri" w:cs="Calibri"/>
          <w:lang w:eastAsia="en-AU"/>
        </w:rPr>
        <w:t>2024-25;</w:t>
      </w:r>
      <w:proofErr w:type="gramEnd"/>
    </w:p>
    <w:p w14:paraId="3CE8D156"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(c)</w:t>
      </w:r>
      <w:r w:rsidRPr="0048596E">
        <w:rPr>
          <w:rFonts w:ascii="Calibri" w:hAnsi="Calibri" w:cs="Calibri"/>
          <w:lang w:eastAsia="en-AU"/>
        </w:rPr>
        <w:tab/>
        <w:t xml:space="preserve">employment growth is strong, with unemployment averaging 4.4 per cent in </w:t>
      </w:r>
      <w:r>
        <w:rPr>
          <w:rFonts w:ascii="Calibri" w:hAnsi="Calibri" w:cs="Calibri"/>
          <w:lang w:eastAsia="en-AU"/>
        </w:rPr>
        <w:br/>
      </w:r>
      <w:r w:rsidRPr="0048596E">
        <w:rPr>
          <w:rFonts w:ascii="Calibri" w:hAnsi="Calibri" w:cs="Calibri"/>
          <w:lang w:eastAsia="en-AU"/>
        </w:rPr>
        <w:t xml:space="preserve">2024-25, below the 20-year pre-pandemic average of 5.5 per </w:t>
      </w:r>
      <w:proofErr w:type="gramStart"/>
      <w:r w:rsidRPr="0048596E">
        <w:rPr>
          <w:rFonts w:ascii="Calibri" w:hAnsi="Calibri" w:cs="Calibri"/>
          <w:lang w:eastAsia="en-AU"/>
        </w:rPr>
        <w:t>cent;</w:t>
      </w:r>
      <w:proofErr w:type="gramEnd"/>
    </w:p>
    <w:p w14:paraId="4AB39939"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lastRenderedPageBreak/>
        <w:t>(d)</w:t>
      </w:r>
      <w:r w:rsidRPr="0048596E">
        <w:rPr>
          <w:rFonts w:ascii="Calibri" w:hAnsi="Calibri" w:cs="Calibri"/>
          <w:lang w:eastAsia="en-AU"/>
        </w:rPr>
        <w:tab/>
        <w:t xml:space="preserve">business investment grew by 1.2 per cent in 2024-25, compared to an increase of just 0.7 per cent nationally, and has increased by 53 per cent in ten years, the strongest growth of all the </w:t>
      </w:r>
      <w:proofErr w:type="gramStart"/>
      <w:r w:rsidRPr="0048596E">
        <w:rPr>
          <w:rFonts w:ascii="Calibri" w:hAnsi="Calibri" w:cs="Calibri"/>
          <w:lang w:eastAsia="en-AU"/>
        </w:rPr>
        <w:t>states;</w:t>
      </w:r>
      <w:proofErr w:type="gramEnd"/>
    </w:p>
    <w:p w14:paraId="6709F666"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(e)</w:t>
      </w:r>
      <w:r w:rsidRPr="0048596E">
        <w:rPr>
          <w:rFonts w:ascii="Calibri" w:hAnsi="Calibri" w:cs="Calibri"/>
          <w:lang w:eastAsia="en-AU"/>
        </w:rPr>
        <w:tab/>
        <w:t xml:space="preserve">dwelling investment increased by 3.9 per cent in </w:t>
      </w:r>
      <w:proofErr w:type="gramStart"/>
      <w:r w:rsidRPr="0048596E">
        <w:rPr>
          <w:rFonts w:ascii="Calibri" w:hAnsi="Calibri" w:cs="Calibri"/>
          <w:lang w:eastAsia="en-AU"/>
        </w:rPr>
        <w:t>2024-25;</w:t>
      </w:r>
      <w:proofErr w:type="gramEnd"/>
    </w:p>
    <w:p w14:paraId="043E86F8"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(f)</w:t>
      </w:r>
      <w:r w:rsidRPr="0048596E">
        <w:rPr>
          <w:rFonts w:ascii="Calibri" w:hAnsi="Calibri" w:cs="Calibri"/>
          <w:lang w:eastAsia="en-AU"/>
        </w:rPr>
        <w:tab/>
        <w:t xml:space="preserve">real wages are growing in </w:t>
      </w:r>
      <w:proofErr w:type="gramStart"/>
      <w:r w:rsidRPr="0048596E">
        <w:rPr>
          <w:rFonts w:ascii="Calibri" w:hAnsi="Calibri" w:cs="Calibri"/>
          <w:lang w:eastAsia="en-AU"/>
        </w:rPr>
        <w:t>Victoria;</w:t>
      </w:r>
      <w:proofErr w:type="gramEnd"/>
    </w:p>
    <w:p w14:paraId="6DCC7863" w14:textId="77777777" w:rsidR="00AE0391" w:rsidRPr="0048596E" w:rsidRDefault="00AE0391" w:rsidP="00AE0391">
      <w:pPr>
        <w:spacing w:after="20"/>
        <w:ind w:left="992" w:hanging="425"/>
        <w:jc w:val="both"/>
        <w:rPr>
          <w:rFonts w:ascii="Calibri" w:hAnsi="Calibri" w:cs="Calibri"/>
          <w:lang w:eastAsia="en-AU"/>
        </w:rPr>
      </w:pPr>
      <w:r w:rsidRPr="0048596E">
        <w:rPr>
          <w:rFonts w:ascii="Calibri" w:hAnsi="Calibri" w:cs="Calibri"/>
          <w:lang w:eastAsia="en-AU"/>
        </w:rPr>
        <w:t>(3)</w:t>
      </w:r>
      <w:r w:rsidRPr="0048596E">
        <w:rPr>
          <w:rFonts w:ascii="Calibri" w:hAnsi="Calibri" w:cs="Calibri"/>
          <w:lang w:eastAsia="en-AU"/>
        </w:rPr>
        <w:tab/>
        <w:t xml:space="preserve">that the Report also shows </w:t>
      </w:r>
      <w:r w:rsidRPr="0048596E">
        <w:rPr>
          <w:rFonts w:ascii="Calibri" w:hAnsi="Calibri" w:cs="Calibri"/>
          <w:lang w:val="en-US" w:eastAsia="en-AU"/>
        </w:rPr>
        <w:t xml:space="preserve">continued progress towards the Government’s five-step fiscal strategy, including </w:t>
      </w:r>
      <w:r w:rsidRPr="0048596E">
        <w:rPr>
          <w:rFonts w:ascii="Calibri" w:hAnsi="Calibri" w:cs="Calibri"/>
          <w:lang w:eastAsia="en-AU"/>
        </w:rPr>
        <w:t>—</w:t>
      </w:r>
    </w:p>
    <w:p w14:paraId="583352D1"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(a)</w:t>
      </w:r>
      <w:r w:rsidRPr="0048596E">
        <w:rPr>
          <w:rFonts w:ascii="Calibri" w:hAnsi="Calibri" w:cs="Calibri"/>
          <w:lang w:eastAsia="en-AU"/>
        </w:rPr>
        <w:tab/>
        <w:t xml:space="preserve">an operating cash surplus of $3.2 billion for the general government sector, </w:t>
      </w:r>
      <w:r>
        <w:rPr>
          <w:rFonts w:ascii="Calibri" w:hAnsi="Calibri" w:cs="Calibri"/>
          <w:lang w:eastAsia="en-AU"/>
        </w:rPr>
        <w:br/>
      </w:r>
      <w:r w:rsidRPr="0048596E">
        <w:rPr>
          <w:rFonts w:ascii="Calibri" w:hAnsi="Calibri" w:cs="Calibri"/>
          <w:lang w:eastAsia="en-AU"/>
        </w:rPr>
        <w:t xml:space="preserve">$2.6 billion higher than forecast in the 2025-26 </w:t>
      </w:r>
      <w:proofErr w:type="gramStart"/>
      <w:r w:rsidRPr="0048596E">
        <w:rPr>
          <w:rFonts w:ascii="Calibri" w:hAnsi="Calibri" w:cs="Calibri"/>
          <w:lang w:eastAsia="en-AU"/>
        </w:rPr>
        <w:t>Budget;</w:t>
      </w:r>
      <w:proofErr w:type="gramEnd"/>
    </w:p>
    <w:p w14:paraId="43FD08A6" w14:textId="77777777" w:rsidR="00AE0391"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(b)</w:t>
      </w:r>
      <w:r w:rsidRPr="0048596E">
        <w:rPr>
          <w:rFonts w:ascii="Calibri" w:hAnsi="Calibri" w:cs="Calibri"/>
          <w:lang w:eastAsia="en-AU"/>
        </w:rPr>
        <w:tab/>
        <w:t xml:space="preserve">an operating result for the general government sector in 2024-25 that was </w:t>
      </w:r>
      <w:r>
        <w:rPr>
          <w:rFonts w:ascii="Calibri" w:hAnsi="Calibri" w:cs="Calibri"/>
          <w:lang w:eastAsia="en-AU"/>
        </w:rPr>
        <w:br/>
      </w:r>
      <w:r w:rsidRPr="0048596E">
        <w:rPr>
          <w:rFonts w:ascii="Calibri" w:hAnsi="Calibri" w:cs="Calibri"/>
          <w:lang w:eastAsia="en-AU"/>
        </w:rPr>
        <w:t xml:space="preserve">$816 million better than forecast in the 2025-26 Budget, and $1.6 billion better than the 2023-24 operating </w:t>
      </w:r>
      <w:proofErr w:type="gramStart"/>
      <w:r w:rsidRPr="0048596E">
        <w:rPr>
          <w:rFonts w:ascii="Calibri" w:hAnsi="Calibri" w:cs="Calibri"/>
          <w:lang w:eastAsia="en-AU"/>
        </w:rPr>
        <w:t>result;</w:t>
      </w:r>
      <w:proofErr w:type="gramEnd"/>
    </w:p>
    <w:p w14:paraId="5D419149"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(c)</w:t>
      </w:r>
      <w:r w:rsidRPr="0048596E">
        <w:rPr>
          <w:rFonts w:ascii="Calibri" w:hAnsi="Calibri" w:cs="Calibri"/>
          <w:lang w:eastAsia="en-AU"/>
        </w:rPr>
        <w:tab/>
        <w:t>net debt was $4.7 billion lower than forecast in the 2025-26 Budget; and</w:t>
      </w:r>
    </w:p>
    <w:p w14:paraId="376F7436" w14:textId="77777777" w:rsidR="00AE0391" w:rsidRPr="0048596E" w:rsidRDefault="00AE0391" w:rsidP="00AE0391">
      <w:pPr>
        <w:spacing w:after="20"/>
        <w:ind w:left="1418" w:hanging="426"/>
        <w:jc w:val="both"/>
        <w:rPr>
          <w:rFonts w:ascii="Calibri" w:hAnsi="Calibri" w:cs="Calibri"/>
          <w:lang w:eastAsia="en-AU"/>
        </w:rPr>
      </w:pPr>
      <w:r w:rsidRPr="0048596E">
        <w:rPr>
          <w:rFonts w:ascii="Calibri" w:hAnsi="Calibri" w:cs="Calibri"/>
          <w:lang w:eastAsia="en-AU"/>
        </w:rPr>
        <w:t>(d)</w:t>
      </w:r>
      <w:r w:rsidRPr="0048596E">
        <w:rPr>
          <w:rFonts w:ascii="Calibri" w:hAnsi="Calibri" w:cs="Calibri"/>
          <w:lang w:eastAsia="en-AU"/>
        </w:rPr>
        <w:tab/>
        <w:t>Government infrastructure investment is moderating from its peak in 2023-24.</w:t>
      </w:r>
    </w:p>
    <w:p w14:paraId="49CA1B86" w14:textId="77777777" w:rsidR="00AE0391" w:rsidRPr="009A0BFD" w:rsidRDefault="00AE0391" w:rsidP="00AE0391">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16 October</w:t>
      </w:r>
      <w:r w:rsidRPr="00161731">
        <w:rPr>
          <w:rFonts w:cstheme="minorHAnsi"/>
          <w:i/>
          <w:iCs/>
        </w:rPr>
        <w:t xml:space="preserve"> 2025 — Listed for </w:t>
      </w:r>
      <w:r>
        <w:rPr>
          <w:rFonts w:cstheme="minorHAnsi"/>
          <w:i/>
          <w:iCs/>
        </w:rPr>
        <w:t>18</w:t>
      </w:r>
      <w:r w:rsidRPr="00161731">
        <w:rPr>
          <w:rFonts w:cstheme="minorHAnsi"/>
          <w:i/>
          <w:iCs/>
        </w:rPr>
        <w:t xml:space="preserve"> days].</w:t>
      </w:r>
    </w:p>
    <w:p w14:paraId="698ED0B3" w14:textId="77777777" w:rsidR="00AE0391" w:rsidRPr="00161731" w:rsidRDefault="00AE0391" w:rsidP="00AE0391">
      <w:pPr>
        <w:pStyle w:val="MainHeading"/>
        <w:tabs>
          <w:tab w:val="left" w:pos="567"/>
        </w:tabs>
        <w:spacing w:before="240" w:after="40"/>
        <w:jc w:val="both"/>
        <w:outlineLvl w:val="2"/>
        <w:rPr>
          <w:rFonts w:asciiTheme="minorHAnsi" w:hAnsiTheme="minorHAnsi" w:cstheme="minorHAnsi"/>
          <w:b w:val="0"/>
          <w:bCs/>
          <w:sz w:val="24"/>
          <w:szCs w:val="24"/>
        </w:rPr>
      </w:pPr>
      <w:r>
        <w:rPr>
          <w:rFonts w:asciiTheme="minorHAnsi" w:hAnsiTheme="minorHAnsi" w:cstheme="minorHAnsi"/>
          <w:sz w:val="24"/>
          <w:szCs w:val="24"/>
        </w:rPr>
        <w:t>1114</w:t>
      </w:r>
      <w:r>
        <w:rPr>
          <w:rFonts w:asciiTheme="minorHAnsi" w:hAnsiTheme="minorHAnsi" w:cstheme="minorHAnsi"/>
          <w:sz w:val="24"/>
          <w:szCs w:val="24"/>
        </w:rPr>
        <w:tab/>
      </w:r>
      <w:r w:rsidRPr="00E425D5">
        <w:rPr>
          <w:rFonts w:asciiTheme="minorHAnsi" w:hAnsiTheme="minorHAnsi" w:cstheme="minorHAnsi"/>
          <w:caps/>
          <w:sz w:val="24"/>
          <w:szCs w:val="24"/>
        </w:rPr>
        <w:t>Sheena</w:t>
      </w:r>
      <w:r w:rsidRPr="00E425D5">
        <w:rPr>
          <w:rFonts w:ascii="Aptos" w:hAnsi="Aptos" w:cstheme="minorHAnsi"/>
          <w:caps/>
          <w:sz w:val="24"/>
          <w:szCs w:val="24"/>
        </w:rPr>
        <w:t> </w:t>
      </w:r>
      <w:r w:rsidRPr="00E425D5">
        <w:rPr>
          <w:rFonts w:asciiTheme="minorHAnsi" w:hAnsiTheme="minorHAnsi" w:cstheme="minorHAnsi"/>
          <w:caps/>
          <w:sz w:val="24"/>
          <w:szCs w:val="24"/>
        </w:rPr>
        <w:t>Watt</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26E947E2" w14:textId="77777777" w:rsidR="00AE0391" w:rsidRPr="0048596E" w:rsidRDefault="00AE0391" w:rsidP="00AE0391">
      <w:pPr>
        <w:ind w:left="567"/>
        <w:jc w:val="both"/>
        <w:rPr>
          <w:rFonts w:ascii="Calibri" w:hAnsi="Calibri" w:cs="Calibri"/>
          <w:lang w:eastAsia="en-AU"/>
        </w:rPr>
      </w:pPr>
      <w:r w:rsidRPr="0048596E">
        <w:rPr>
          <w:rFonts w:ascii="Calibri" w:hAnsi="Calibri" w:cs="Calibri"/>
          <w:lang w:eastAsia="en-AU"/>
        </w:rPr>
        <w:t>That this House —</w:t>
      </w:r>
    </w:p>
    <w:p w14:paraId="5E776F4F" w14:textId="77777777" w:rsidR="00AE0391" w:rsidRPr="0048596E" w:rsidRDefault="00AE0391" w:rsidP="00AE0391">
      <w:pPr>
        <w:ind w:left="992" w:hanging="425"/>
        <w:jc w:val="both"/>
        <w:rPr>
          <w:rFonts w:ascii="Calibri" w:hAnsi="Calibri" w:cs="Calibri"/>
          <w:lang w:eastAsia="en-AU"/>
        </w:rPr>
      </w:pPr>
      <w:r w:rsidRPr="0048596E">
        <w:rPr>
          <w:rFonts w:ascii="Calibri" w:hAnsi="Calibri" w:cs="Calibri"/>
          <w:lang w:eastAsia="en-AU"/>
        </w:rPr>
        <w:t>(1)</w:t>
      </w:r>
      <w:r w:rsidRPr="0048596E">
        <w:rPr>
          <w:rFonts w:ascii="Calibri" w:hAnsi="Calibri" w:cs="Calibri"/>
          <w:lang w:eastAsia="en-AU"/>
        </w:rPr>
        <w:tab/>
        <w:t xml:space="preserve">celebrates the Allan and Albanese Labor Governments’ launch of Round 3 of the Solar for Apartments program, delivering cheaper and renewable energy for Victorians living in </w:t>
      </w:r>
      <w:proofErr w:type="gramStart"/>
      <w:r w:rsidRPr="0048596E">
        <w:rPr>
          <w:rFonts w:ascii="Calibri" w:hAnsi="Calibri" w:cs="Calibri"/>
          <w:lang w:eastAsia="en-AU"/>
        </w:rPr>
        <w:t>apartments;</w:t>
      </w:r>
      <w:proofErr w:type="gramEnd"/>
    </w:p>
    <w:p w14:paraId="26F60B1C" w14:textId="77777777" w:rsidR="00AE0391" w:rsidRPr="0048596E" w:rsidRDefault="00AE0391" w:rsidP="00AE0391">
      <w:pPr>
        <w:ind w:left="992" w:hanging="425"/>
        <w:jc w:val="both"/>
        <w:rPr>
          <w:rFonts w:ascii="Arial" w:hAnsi="Arial"/>
          <w:sz w:val="22"/>
          <w:lang w:eastAsia="en-AU"/>
        </w:rPr>
      </w:pPr>
      <w:r w:rsidRPr="0048596E">
        <w:rPr>
          <w:rFonts w:ascii="Calibri" w:hAnsi="Calibri" w:cs="Calibri"/>
          <w:lang w:eastAsia="en-AU"/>
        </w:rPr>
        <w:t>(2)</w:t>
      </w:r>
      <w:r w:rsidRPr="0048596E">
        <w:rPr>
          <w:rFonts w:ascii="Calibri" w:hAnsi="Calibri" w:cs="Calibri"/>
          <w:lang w:eastAsia="en-AU"/>
        </w:rPr>
        <w:tab/>
        <w:t xml:space="preserve">notes that </w:t>
      </w:r>
      <w:r w:rsidRPr="0048596E">
        <w:rPr>
          <w:rFonts w:ascii="Arial" w:hAnsi="Arial"/>
          <w:sz w:val="22"/>
          <w:lang w:eastAsia="en-AU"/>
        </w:rPr>
        <w:t>—</w:t>
      </w:r>
    </w:p>
    <w:p w14:paraId="4814E9BE" w14:textId="77777777" w:rsidR="00AE0391" w:rsidRPr="0048596E" w:rsidRDefault="00AE0391" w:rsidP="00AE0391">
      <w:pPr>
        <w:ind w:left="1417" w:hanging="425"/>
        <w:jc w:val="both"/>
        <w:rPr>
          <w:rFonts w:ascii="Calibri" w:hAnsi="Calibri" w:cs="Calibri"/>
          <w:szCs w:val="28"/>
          <w:lang w:eastAsia="en-AU"/>
        </w:rPr>
      </w:pPr>
      <w:r w:rsidRPr="0048596E">
        <w:rPr>
          <w:rFonts w:ascii="Calibri" w:hAnsi="Calibri" w:cs="Calibri"/>
          <w:szCs w:val="28"/>
          <w:lang w:eastAsia="en-AU"/>
        </w:rPr>
        <w:t>(a)</w:t>
      </w:r>
      <w:r w:rsidRPr="0048596E">
        <w:rPr>
          <w:rFonts w:ascii="Calibri" w:hAnsi="Calibri" w:cs="Calibri"/>
          <w:szCs w:val="28"/>
          <w:lang w:eastAsia="en-AU"/>
        </w:rPr>
        <w:tab/>
        <w:t xml:space="preserve">the $32 million program will provide 5,000 rebates to apartment buildings across Victoria, offering up to $2,800 per household or $140,000 per building, saving the average apartment resident up to $500 a </w:t>
      </w:r>
      <w:proofErr w:type="gramStart"/>
      <w:r w:rsidRPr="0048596E">
        <w:rPr>
          <w:rFonts w:ascii="Calibri" w:hAnsi="Calibri" w:cs="Calibri"/>
          <w:szCs w:val="28"/>
          <w:lang w:eastAsia="en-AU"/>
        </w:rPr>
        <w:t>year;</w:t>
      </w:r>
      <w:proofErr w:type="gramEnd"/>
    </w:p>
    <w:p w14:paraId="6557FD2E" w14:textId="77777777" w:rsidR="00AE0391" w:rsidRPr="0048596E" w:rsidRDefault="00AE0391" w:rsidP="00AE0391">
      <w:pPr>
        <w:ind w:left="1417" w:hanging="425"/>
        <w:jc w:val="both"/>
        <w:rPr>
          <w:rFonts w:ascii="Calibri" w:hAnsi="Calibri" w:cs="Calibri"/>
          <w:szCs w:val="28"/>
          <w:lang w:eastAsia="en-AU"/>
        </w:rPr>
      </w:pPr>
      <w:r w:rsidRPr="0048596E">
        <w:rPr>
          <w:rFonts w:ascii="Calibri" w:hAnsi="Calibri" w:cs="Calibri"/>
          <w:szCs w:val="28"/>
          <w:lang w:eastAsia="en-AU"/>
        </w:rPr>
        <w:t>(b)</w:t>
      </w:r>
      <w:r w:rsidRPr="0048596E">
        <w:rPr>
          <w:rFonts w:ascii="Calibri" w:hAnsi="Calibri" w:cs="Calibri"/>
          <w:szCs w:val="28"/>
          <w:lang w:eastAsia="en-AU"/>
        </w:rPr>
        <w:tab/>
        <w:t xml:space="preserve">since its launch last year, more than 3,200 households have installed solar, with around half being renters, ensuring that Victorians who rent also benefit from renewable energy and lower </w:t>
      </w:r>
      <w:proofErr w:type="gramStart"/>
      <w:r w:rsidRPr="0048596E">
        <w:rPr>
          <w:rFonts w:ascii="Calibri" w:hAnsi="Calibri" w:cs="Calibri"/>
          <w:szCs w:val="28"/>
          <w:lang w:eastAsia="en-AU"/>
        </w:rPr>
        <w:t>bills;</w:t>
      </w:r>
      <w:proofErr w:type="gramEnd"/>
    </w:p>
    <w:p w14:paraId="7B98C1C6" w14:textId="77777777" w:rsidR="00AE0391" w:rsidRPr="0048596E" w:rsidRDefault="00AE0391" w:rsidP="00AE0391">
      <w:pPr>
        <w:ind w:left="1417" w:hanging="425"/>
        <w:jc w:val="both"/>
        <w:rPr>
          <w:rFonts w:ascii="Calibri" w:hAnsi="Calibri" w:cs="Calibri"/>
          <w:szCs w:val="28"/>
          <w:lang w:eastAsia="en-AU"/>
        </w:rPr>
      </w:pPr>
      <w:r w:rsidRPr="0048596E">
        <w:rPr>
          <w:rFonts w:ascii="Calibri" w:hAnsi="Calibri" w:cs="Calibri"/>
          <w:szCs w:val="28"/>
          <w:lang w:eastAsia="en-AU"/>
        </w:rPr>
        <w:t>(c)</w:t>
      </w:r>
      <w:r w:rsidRPr="0048596E">
        <w:rPr>
          <w:rFonts w:ascii="Calibri" w:hAnsi="Calibri" w:cs="Calibri"/>
          <w:szCs w:val="28"/>
          <w:lang w:eastAsia="en-AU"/>
        </w:rPr>
        <w:tab/>
        <w:t>uptake has been strong across Merri-</w:t>
      </w:r>
      <w:proofErr w:type="spellStart"/>
      <w:r w:rsidRPr="0048596E">
        <w:rPr>
          <w:rFonts w:ascii="Calibri" w:hAnsi="Calibri" w:cs="Calibri"/>
          <w:szCs w:val="28"/>
          <w:lang w:eastAsia="en-AU"/>
        </w:rPr>
        <w:t>bek</w:t>
      </w:r>
      <w:proofErr w:type="spellEnd"/>
      <w:r w:rsidRPr="0048596E">
        <w:rPr>
          <w:rFonts w:ascii="Calibri" w:hAnsi="Calibri" w:cs="Calibri"/>
          <w:szCs w:val="28"/>
          <w:lang w:eastAsia="en-AU"/>
        </w:rPr>
        <w:t>, Yarra, Port Phillip and Darebin, helping thousands of families soak up free energy from the sun; and</w:t>
      </w:r>
    </w:p>
    <w:p w14:paraId="2E4EB0A2" w14:textId="77777777" w:rsidR="00AE0391" w:rsidRPr="0048596E" w:rsidRDefault="00AE0391" w:rsidP="00AE0391">
      <w:pPr>
        <w:ind w:left="992" w:hanging="425"/>
        <w:jc w:val="both"/>
        <w:rPr>
          <w:rFonts w:ascii="Calibri" w:hAnsi="Calibri" w:cs="Calibri"/>
          <w:lang w:eastAsia="en-AU"/>
        </w:rPr>
      </w:pPr>
      <w:r w:rsidRPr="0048596E">
        <w:rPr>
          <w:rFonts w:ascii="Calibri" w:hAnsi="Calibri" w:cs="Calibri"/>
          <w:lang w:eastAsia="en-AU"/>
        </w:rPr>
        <w:t>(3)</w:t>
      </w:r>
      <w:r w:rsidRPr="0048596E">
        <w:rPr>
          <w:rFonts w:ascii="Calibri" w:hAnsi="Calibri" w:cs="Calibri"/>
          <w:lang w:eastAsia="en-AU"/>
        </w:rPr>
        <w:tab/>
        <w:t>acknowledges that this program cuts emissions, lowers energy bills, and supports a fairer, renewable energy future for all Victorians, showing that under Labor, climate action and cost-of-living relief go hand in hand.</w:t>
      </w:r>
    </w:p>
    <w:p w14:paraId="3A9B5053" w14:textId="7B35DD48" w:rsidR="00AE0391" w:rsidRPr="00580030" w:rsidRDefault="00AE0391" w:rsidP="00580030">
      <w:pPr>
        <w:tabs>
          <w:tab w:val="left" w:pos="1440"/>
        </w:tabs>
        <w:spacing w:before="40" w:after="240"/>
        <w:ind w:left="567"/>
        <w:rPr>
          <w:rFonts w:cstheme="minorHAnsi"/>
          <w:i/>
          <w:iCs/>
        </w:rPr>
      </w:pPr>
      <w:r w:rsidRPr="00161731">
        <w:rPr>
          <w:rFonts w:cstheme="minorHAnsi"/>
          <w:i/>
          <w:iCs/>
        </w:rPr>
        <w:t xml:space="preserve">[Notice given on </w:t>
      </w:r>
      <w:r>
        <w:rPr>
          <w:rFonts w:cstheme="minorHAnsi"/>
          <w:i/>
          <w:iCs/>
        </w:rPr>
        <w:t>16 October</w:t>
      </w:r>
      <w:r w:rsidRPr="00161731">
        <w:rPr>
          <w:rFonts w:cstheme="minorHAnsi"/>
          <w:i/>
          <w:iCs/>
        </w:rPr>
        <w:t xml:space="preserve"> 2025 — Listed for </w:t>
      </w:r>
      <w:r>
        <w:rPr>
          <w:rFonts w:cstheme="minorHAnsi"/>
          <w:i/>
          <w:iCs/>
        </w:rPr>
        <w:t>18</w:t>
      </w:r>
      <w:r w:rsidRPr="00161731">
        <w:rPr>
          <w:rFonts w:cstheme="minorHAnsi"/>
          <w:i/>
          <w:iCs/>
        </w:rPr>
        <w:t xml:space="preserve"> days].</w:t>
      </w:r>
    </w:p>
    <w:p w14:paraId="736546F5" w14:textId="77777777" w:rsidR="00AE0391" w:rsidRPr="0016173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1144</w:t>
      </w:r>
      <w:r>
        <w:rPr>
          <w:rFonts w:asciiTheme="minorHAnsi" w:hAnsiTheme="minorHAnsi" w:cstheme="minorHAnsi"/>
          <w:sz w:val="24"/>
          <w:szCs w:val="24"/>
        </w:rPr>
        <w:tab/>
      </w:r>
      <w:r w:rsidRPr="00C90BB2">
        <w:rPr>
          <w:rFonts w:asciiTheme="minorHAnsi" w:hAnsiTheme="minorHAnsi" w:cstheme="minorHAnsi"/>
          <w:caps/>
          <w:sz w:val="24"/>
          <w:szCs w:val="24"/>
        </w:rPr>
        <w:t>Ryan</w:t>
      </w:r>
      <w:r w:rsidRPr="00C90BB2">
        <w:rPr>
          <w:rFonts w:ascii="Aptos" w:hAnsi="Aptos" w:cstheme="minorHAnsi"/>
          <w:caps/>
          <w:sz w:val="24"/>
          <w:szCs w:val="24"/>
        </w:rPr>
        <w:t> </w:t>
      </w:r>
      <w:r w:rsidRPr="00C90BB2">
        <w:rPr>
          <w:rFonts w:asciiTheme="minorHAnsi" w:hAnsiTheme="minorHAnsi" w:cstheme="minorHAnsi"/>
          <w:caps/>
          <w:sz w:val="24"/>
          <w:szCs w:val="24"/>
        </w:rPr>
        <w:t>Batchelor</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0F6017CC" w14:textId="77777777" w:rsidR="00AE0391" w:rsidRPr="00C90BB2" w:rsidRDefault="00AE0391" w:rsidP="00AE0391">
      <w:pPr>
        <w:ind w:left="567"/>
        <w:jc w:val="both"/>
        <w:rPr>
          <w:rFonts w:ascii="Calibri" w:hAnsi="Calibri" w:cs="Calibri"/>
          <w:lang w:eastAsia="en-AU"/>
        </w:rPr>
      </w:pPr>
      <w:r w:rsidRPr="00C90BB2">
        <w:rPr>
          <w:rFonts w:ascii="Calibri" w:hAnsi="Calibri" w:cs="Calibri"/>
          <w:lang w:eastAsia="en-AU"/>
        </w:rPr>
        <w:t>That this House —</w:t>
      </w:r>
    </w:p>
    <w:p w14:paraId="747DAB12" w14:textId="77777777" w:rsidR="00AE0391" w:rsidRPr="00C90BB2" w:rsidRDefault="00AE0391" w:rsidP="00AE0391">
      <w:pPr>
        <w:numPr>
          <w:ilvl w:val="0"/>
          <w:numId w:val="11"/>
        </w:numPr>
        <w:spacing w:after="20"/>
        <w:ind w:left="987"/>
        <w:jc w:val="both"/>
        <w:rPr>
          <w:rFonts w:ascii="Calibri" w:hAnsi="Calibri" w:cs="Calibri"/>
          <w:iCs/>
          <w:lang w:val="en-US" w:eastAsia="en-AU"/>
        </w:rPr>
      </w:pPr>
      <w:r w:rsidRPr="00C90BB2">
        <w:rPr>
          <w:rFonts w:ascii="Calibri" w:hAnsi="Calibri" w:cs="Calibri"/>
          <w:lang w:eastAsia="en-AU"/>
        </w:rPr>
        <w:t xml:space="preserve">notes </w:t>
      </w:r>
      <w:r w:rsidRPr="00C90BB2">
        <w:rPr>
          <w:rFonts w:ascii="Calibri" w:hAnsi="Calibri" w:cs="Calibri"/>
          <w:iCs/>
          <w:lang w:val="en-US" w:eastAsia="en-AU"/>
        </w:rPr>
        <w:t xml:space="preserve">that — </w:t>
      </w:r>
    </w:p>
    <w:p w14:paraId="1418DA10" w14:textId="77777777" w:rsidR="00AE0391" w:rsidRPr="00C90BB2" w:rsidRDefault="00AE0391" w:rsidP="00AE0391">
      <w:pPr>
        <w:spacing w:after="20"/>
        <w:ind w:left="1418" w:hanging="426"/>
        <w:jc w:val="both"/>
        <w:rPr>
          <w:rFonts w:ascii="Calibri" w:hAnsi="Calibri" w:cs="Calibri"/>
          <w:iCs/>
          <w:lang w:val="en-US" w:eastAsia="en-AU"/>
        </w:rPr>
      </w:pPr>
      <w:r w:rsidRPr="00C90BB2">
        <w:rPr>
          <w:rFonts w:ascii="Calibri" w:hAnsi="Calibri" w:cs="Calibri"/>
          <w:iCs/>
          <w:lang w:val="en-US" w:eastAsia="en-AU"/>
        </w:rPr>
        <w:t>(a)</w:t>
      </w:r>
      <w:r w:rsidRPr="00C90BB2">
        <w:rPr>
          <w:rFonts w:ascii="Calibri" w:hAnsi="Calibri" w:cs="Calibri"/>
          <w:iCs/>
          <w:lang w:val="en-US" w:eastAsia="en-AU"/>
        </w:rPr>
        <w:tab/>
        <w:t xml:space="preserve">the </w:t>
      </w:r>
      <w:r w:rsidRPr="00C90BB2">
        <w:rPr>
          <w:rFonts w:ascii="Calibri" w:hAnsi="Calibri" w:cs="Calibri"/>
          <w:lang w:eastAsia="en-AU"/>
        </w:rPr>
        <w:t>Allan</w:t>
      </w:r>
      <w:r w:rsidRPr="00C90BB2">
        <w:rPr>
          <w:rFonts w:ascii="Calibri" w:hAnsi="Calibri" w:cs="Calibri"/>
          <w:iCs/>
          <w:lang w:val="en-US" w:eastAsia="en-AU"/>
        </w:rPr>
        <w:t xml:space="preserve"> Labor Government is moving ahead with legislating work from home as a right for </w:t>
      </w:r>
      <w:proofErr w:type="gramStart"/>
      <w:r w:rsidRPr="00C90BB2">
        <w:rPr>
          <w:rFonts w:ascii="Calibri" w:hAnsi="Calibri" w:cs="Calibri"/>
          <w:iCs/>
          <w:lang w:val="en-US" w:eastAsia="en-AU"/>
        </w:rPr>
        <w:t>Victorians;</w:t>
      </w:r>
      <w:proofErr w:type="gramEnd"/>
      <w:r w:rsidRPr="00C90BB2">
        <w:rPr>
          <w:rFonts w:ascii="Calibri" w:hAnsi="Calibri" w:cs="Calibri"/>
          <w:iCs/>
          <w:lang w:val="en-US" w:eastAsia="en-AU"/>
        </w:rPr>
        <w:t xml:space="preserve"> </w:t>
      </w:r>
    </w:p>
    <w:p w14:paraId="1872497E" w14:textId="77777777" w:rsidR="00AE0391" w:rsidRPr="00C90BB2" w:rsidRDefault="00AE0391" w:rsidP="00AE0391">
      <w:pPr>
        <w:spacing w:after="20"/>
        <w:ind w:left="1418" w:hanging="426"/>
        <w:jc w:val="both"/>
        <w:rPr>
          <w:rFonts w:ascii="Calibri" w:hAnsi="Calibri" w:cs="Calibri"/>
          <w:iCs/>
          <w:lang w:val="en-US" w:eastAsia="en-AU"/>
        </w:rPr>
      </w:pPr>
      <w:r w:rsidRPr="00C90BB2">
        <w:rPr>
          <w:rFonts w:ascii="Calibri" w:hAnsi="Calibri" w:cs="Calibri"/>
          <w:lang w:eastAsia="en-AU"/>
        </w:rPr>
        <w:t>(b)</w:t>
      </w:r>
      <w:r w:rsidRPr="00C90BB2">
        <w:rPr>
          <w:rFonts w:ascii="Calibri" w:hAnsi="Calibri" w:cs="Calibri"/>
          <w:lang w:eastAsia="en-AU"/>
        </w:rPr>
        <w:tab/>
      </w:r>
      <w:r w:rsidRPr="00C90BB2">
        <w:rPr>
          <w:rFonts w:ascii="Calibri" w:hAnsi="Calibri" w:cs="Calibri"/>
          <w:iCs/>
          <w:lang w:val="en-US" w:eastAsia="en-AU"/>
        </w:rPr>
        <w:t xml:space="preserve">workforce participation is 4.4 per cent higher than before the </w:t>
      </w:r>
      <w:proofErr w:type="gramStart"/>
      <w:r w:rsidRPr="00C90BB2">
        <w:rPr>
          <w:rFonts w:ascii="Calibri" w:hAnsi="Calibri" w:cs="Calibri"/>
          <w:iCs/>
          <w:lang w:val="en-US" w:eastAsia="en-AU"/>
        </w:rPr>
        <w:t>pandemic;</w:t>
      </w:r>
      <w:proofErr w:type="gramEnd"/>
    </w:p>
    <w:p w14:paraId="737A2AA8" w14:textId="77777777" w:rsidR="00AE0391" w:rsidRPr="00C90BB2" w:rsidRDefault="00AE0391" w:rsidP="00AE0391">
      <w:pPr>
        <w:spacing w:after="20"/>
        <w:ind w:left="1418" w:hanging="426"/>
        <w:jc w:val="both"/>
        <w:rPr>
          <w:rFonts w:ascii="Calibri" w:hAnsi="Calibri" w:cs="Calibri"/>
          <w:iCs/>
          <w:lang w:val="en-US" w:eastAsia="en-AU"/>
        </w:rPr>
      </w:pPr>
      <w:r w:rsidRPr="00C90BB2">
        <w:rPr>
          <w:rFonts w:ascii="Calibri" w:hAnsi="Calibri" w:cs="Calibri"/>
          <w:iCs/>
          <w:lang w:val="en-US" w:eastAsia="en-AU"/>
        </w:rPr>
        <w:t>(c)</w:t>
      </w:r>
      <w:r w:rsidRPr="00C90BB2">
        <w:rPr>
          <w:rFonts w:ascii="Calibri" w:hAnsi="Calibri" w:cs="Calibri"/>
          <w:iCs/>
          <w:lang w:val="en-US" w:eastAsia="en-AU"/>
        </w:rPr>
        <w:tab/>
        <w:t xml:space="preserve">more than a third of Australians, 36 per cent, work from home, including 60 per cent of </w:t>
      </w:r>
      <w:proofErr w:type="gramStart"/>
      <w:r w:rsidRPr="00C90BB2">
        <w:rPr>
          <w:rFonts w:ascii="Calibri" w:hAnsi="Calibri" w:cs="Calibri"/>
          <w:iCs/>
          <w:lang w:val="en-US" w:eastAsia="en-AU"/>
        </w:rPr>
        <w:t>professionals;</w:t>
      </w:r>
      <w:proofErr w:type="gramEnd"/>
    </w:p>
    <w:p w14:paraId="30C35E9A" w14:textId="77777777" w:rsidR="00AE0391" w:rsidRPr="00C90BB2" w:rsidRDefault="00AE0391" w:rsidP="00AE0391">
      <w:pPr>
        <w:spacing w:after="20"/>
        <w:ind w:left="1418" w:hanging="426"/>
        <w:jc w:val="both"/>
        <w:rPr>
          <w:rFonts w:ascii="Calibri" w:hAnsi="Calibri" w:cs="Calibri"/>
          <w:iCs/>
          <w:lang w:val="en-US" w:eastAsia="en-AU"/>
        </w:rPr>
      </w:pPr>
      <w:r w:rsidRPr="00C90BB2">
        <w:rPr>
          <w:rFonts w:ascii="Calibri" w:hAnsi="Calibri" w:cs="Calibri"/>
          <w:iCs/>
          <w:lang w:val="en-US" w:eastAsia="en-AU"/>
        </w:rPr>
        <w:t>(d)</w:t>
      </w:r>
      <w:r w:rsidRPr="00C90BB2">
        <w:rPr>
          <w:rFonts w:ascii="Calibri" w:hAnsi="Calibri" w:cs="Calibri"/>
          <w:iCs/>
          <w:lang w:val="en-US" w:eastAsia="en-AU"/>
        </w:rPr>
        <w:tab/>
        <w:t xml:space="preserve">60 per cent of managers and professionals usually worked from </w:t>
      </w:r>
      <w:proofErr w:type="gramStart"/>
      <w:r w:rsidRPr="00C90BB2">
        <w:rPr>
          <w:rFonts w:ascii="Calibri" w:hAnsi="Calibri" w:cs="Calibri"/>
          <w:iCs/>
          <w:lang w:val="en-US" w:eastAsia="en-AU"/>
        </w:rPr>
        <w:t>home;</w:t>
      </w:r>
      <w:proofErr w:type="gramEnd"/>
    </w:p>
    <w:p w14:paraId="5210FF41" w14:textId="77777777" w:rsidR="00AE0391" w:rsidRPr="00C90BB2" w:rsidRDefault="00AE0391" w:rsidP="00AE0391">
      <w:pPr>
        <w:spacing w:after="20"/>
        <w:ind w:left="1418" w:hanging="426"/>
        <w:jc w:val="both"/>
        <w:rPr>
          <w:rFonts w:ascii="Calibri" w:hAnsi="Calibri" w:cs="Calibri"/>
          <w:iCs/>
          <w:lang w:val="en-US" w:eastAsia="en-AU"/>
        </w:rPr>
      </w:pPr>
      <w:r w:rsidRPr="00C90BB2">
        <w:rPr>
          <w:rFonts w:ascii="Calibri" w:hAnsi="Calibri" w:cs="Calibri"/>
          <w:iCs/>
          <w:lang w:val="en-US" w:eastAsia="en-AU"/>
        </w:rPr>
        <w:t>(e)</w:t>
      </w:r>
      <w:r w:rsidRPr="00C90BB2">
        <w:rPr>
          <w:rFonts w:ascii="Calibri" w:hAnsi="Calibri" w:cs="Calibri"/>
          <w:iCs/>
          <w:lang w:val="en-US" w:eastAsia="en-AU"/>
        </w:rPr>
        <w:tab/>
        <w:t xml:space="preserve">around eight per cent of women now work from home for childcare or family and care </w:t>
      </w:r>
      <w:proofErr w:type="gramStart"/>
      <w:r w:rsidRPr="00C90BB2">
        <w:rPr>
          <w:rFonts w:ascii="Calibri" w:hAnsi="Calibri" w:cs="Calibri"/>
          <w:iCs/>
          <w:lang w:val="en-US" w:eastAsia="en-AU"/>
        </w:rPr>
        <w:t>reasons;</w:t>
      </w:r>
      <w:proofErr w:type="gramEnd"/>
      <w:r w:rsidRPr="00C90BB2">
        <w:rPr>
          <w:rFonts w:ascii="Calibri" w:hAnsi="Calibri" w:cs="Calibri"/>
          <w:iCs/>
          <w:lang w:val="en-US" w:eastAsia="en-AU"/>
        </w:rPr>
        <w:t xml:space="preserve"> </w:t>
      </w:r>
    </w:p>
    <w:p w14:paraId="711D3B20" w14:textId="77777777" w:rsidR="00AE0391" w:rsidRPr="00C90BB2" w:rsidRDefault="00AE0391" w:rsidP="00AE0391">
      <w:pPr>
        <w:spacing w:after="20"/>
        <w:ind w:left="1418" w:hanging="426"/>
        <w:jc w:val="both"/>
        <w:rPr>
          <w:rFonts w:ascii="Calibri" w:hAnsi="Calibri" w:cs="Calibri"/>
          <w:iCs/>
          <w:lang w:val="en-US" w:eastAsia="en-AU"/>
        </w:rPr>
      </w:pPr>
      <w:r w:rsidRPr="00C90BB2">
        <w:rPr>
          <w:rFonts w:ascii="Calibri" w:hAnsi="Calibri" w:cs="Calibri"/>
          <w:iCs/>
          <w:lang w:val="en-US" w:eastAsia="en-AU"/>
        </w:rPr>
        <w:t>(f)</w:t>
      </w:r>
      <w:r w:rsidRPr="00C90BB2">
        <w:rPr>
          <w:rFonts w:ascii="Calibri" w:hAnsi="Calibri" w:cs="Calibri"/>
          <w:iCs/>
          <w:lang w:val="en-US" w:eastAsia="en-AU"/>
        </w:rPr>
        <w:tab/>
        <w:t xml:space="preserve">employers now have access to a broader talent pool, and potentially better skills matches thanks to these new ways of </w:t>
      </w:r>
      <w:proofErr w:type="gramStart"/>
      <w:r w:rsidRPr="00C90BB2">
        <w:rPr>
          <w:rFonts w:ascii="Calibri" w:hAnsi="Calibri" w:cs="Calibri"/>
          <w:iCs/>
          <w:lang w:val="en-US" w:eastAsia="en-AU"/>
        </w:rPr>
        <w:t>working;</w:t>
      </w:r>
      <w:proofErr w:type="gramEnd"/>
      <w:r w:rsidRPr="00C90BB2">
        <w:rPr>
          <w:rFonts w:ascii="Calibri" w:hAnsi="Calibri" w:cs="Calibri"/>
          <w:iCs/>
          <w:lang w:val="en-US" w:eastAsia="en-AU"/>
        </w:rPr>
        <w:t xml:space="preserve"> </w:t>
      </w:r>
    </w:p>
    <w:p w14:paraId="097224A7" w14:textId="77777777" w:rsidR="00AE0391" w:rsidRPr="00C90BB2" w:rsidRDefault="00AE0391" w:rsidP="00AE0391">
      <w:pPr>
        <w:spacing w:after="20"/>
        <w:ind w:left="1418" w:hanging="426"/>
        <w:jc w:val="both"/>
        <w:rPr>
          <w:rFonts w:ascii="Calibri" w:hAnsi="Calibri" w:cs="Calibri"/>
          <w:lang w:eastAsia="en-AU"/>
        </w:rPr>
      </w:pPr>
      <w:r w:rsidRPr="00C90BB2">
        <w:rPr>
          <w:rFonts w:ascii="Calibri" w:hAnsi="Calibri" w:cs="Calibri"/>
          <w:iCs/>
          <w:lang w:val="en-US" w:eastAsia="en-AU"/>
        </w:rPr>
        <w:lastRenderedPageBreak/>
        <w:t>(g)</w:t>
      </w:r>
      <w:r w:rsidRPr="00C90BB2">
        <w:rPr>
          <w:rFonts w:ascii="Calibri" w:hAnsi="Calibri" w:cs="Calibri"/>
          <w:iCs/>
          <w:lang w:val="en-US" w:eastAsia="en-AU"/>
        </w:rPr>
        <w:tab/>
        <w:t xml:space="preserve">working from home can save Australians on average $110 a week, or $5,308 every </w:t>
      </w:r>
      <w:proofErr w:type="gramStart"/>
      <w:r w:rsidRPr="00C90BB2">
        <w:rPr>
          <w:rFonts w:ascii="Calibri" w:hAnsi="Calibri" w:cs="Calibri"/>
          <w:iCs/>
          <w:lang w:val="en-US" w:eastAsia="en-AU"/>
        </w:rPr>
        <w:t>year;</w:t>
      </w:r>
      <w:proofErr w:type="gramEnd"/>
      <w:r w:rsidRPr="00C90BB2">
        <w:rPr>
          <w:rFonts w:ascii="Calibri" w:hAnsi="Calibri" w:cs="Calibri"/>
          <w:iCs/>
          <w:lang w:val="en-US" w:eastAsia="en-AU"/>
        </w:rPr>
        <w:t xml:space="preserve"> </w:t>
      </w:r>
    </w:p>
    <w:p w14:paraId="7AF4CF0A" w14:textId="77777777" w:rsidR="00AE0391" w:rsidRPr="00C90BB2" w:rsidRDefault="00AE0391" w:rsidP="00AE0391">
      <w:pPr>
        <w:spacing w:after="20"/>
        <w:ind w:left="992" w:hanging="425"/>
        <w:jc w:val="both"/>
        <w:rPr>
          <w:rFonts w:ascii="Calibri" w:hAnsi="Calibri" w:cs="Calibri"/>
          <w:lang w:eastAsia="en-AU"/>
        </w:rPr>
      </w:pPr>
      <w:r w:rsidRPr="00C90BB2">
        <w:rPr>
          <w:rFonts w:ascii="Calibri" w:hAnsi="Calibri" w:cs="Calibri"/>
          <w:lang w:eastAsia="en-AU"/>
        </w:rPr>
        <w:t>(2)</w:t>
      </w:r>
      <w:r w:rsidRPr="00C90BB2">
        <w:rPr>
          <w:rFonts w:ascii="Calibri" w:hAnsi="Calibri" w:cs="Calibri"/>
          <w:lang w:eastAsia="en-AU"/>
        </w:rPr>
        <w:tab/>
        <w:t xml:space="preserve">further notes that a recent randomised control trial of 1,600 workers by work from home expert, Nicholas Bloom, found no difference in productivity, performance review outcomes, promotion, and learning or innovation between hybrid and office-only workers, </w:t>
      </w:r>
      <w:proofErr w:type="gramStart"/>
      <w:r w:rsidRPr="00C90BB2">
        <w:rPr>
          <w:rFonts w:ascii="Calibri" w:hAnsi="Calibri" w:cs="Calibri"/>
          <w:lang w:eastAsia="en-AU"/>
        </w:rPr>
        <w:t>and also</w:t>
      </w:r>
      <w:proofErr w:type="gramEnd"/>
      <w:r w:rsidRPr="00C90BB2">
        <w:rPr>
          <w:rFonts w:ascii="Calibri" w:hAnsi="Calibri" w:cs="Calibri"/>
          <w:lang w:eastAsia="en-AU"/>
        </w:rPr>
        <w:t xml:space="preserve"> found that —</w:t>
      </w:r>
    </w:p>
    <w:p w14:paraId="1CB7B190" w14:textId="77777777" w:rsidR="00AE0391" w:rsidRPr="00C90BB2" w:rsidRDefault="00AE0391" w:rsidP="00AE0391">
      <w:pPr>
        <w:spacing w:after="20"/>
        <w:ind w:left="1418" w:hanging="426"/>
        <w:jc w:val="both"/>
        <w:rPr>
          <w:rFonts w:ascii="Calibri" w:hAnsi="Calibri" w:cs="Calibri"/>
          <w:lang w:eastAsia="en-AU"/>
        </w:rPr>
      </w:pPr>
      <w:r w:rsidRPr="00C90BB2">
        <w:rPr>
          <w:rFonts w:ascii="Calibri" w:hAnsi="Calibri" w:cs="Calibri"/>
          <w:lang w:eastAsia="en-AU"/>
        </w:rPr>
        <w:t>(a)</w:t>
      </w:r>
      <w:r w:rsidRPr="00C90BB2">
        <w:rPr>
          <w:rFonts w:ascii="Calibri" w:hAnsi="Calibri" w:cs="Calibri"/>
          <w:lang w:eastAsia="en-AU"/>
        </w:rPr>
        <w:tab/>
        <w:t xml:space="preserve">hybrid workers had a higher job satisfaction </w:t>
      </w:r>
      <w:proofErr w:type="gramStart"/>
      <w:r w:rsidRPr="00C90BB2">
        <w:rPr>
          <w:rFonts w:ascii="Calibri" w:hAnsi="Calibri" w:cs="Calibri"/>
          <w:lang w:eastAsia="en-AU"/>
        </w:rPr>
        <w:t>rate;</w:t>
      </w:r>
      <w:proofErr w:type="gramEnd"/>
      <w:r w:rsidRPr="00C90BB2">
        <w:rPr>
          <w:rFonts w:ascii="Calibri" w:hAnsi="Calibri" w:cs="Calibri"/>
          <w:lang w:eastAsia="en-AU"/>
        </w:rPr>
        <w:t xml:space="preserve"> </w:t>
      </w:r>
    </w:p>
    <w:p w14:paraId="4E23AFC3" w14:textId="77777777" w:rsidR="00AE0391" w:rsidRPr="00C90BB2" w:rsidRDefault="00AE0391" w:rsidP="00AE0391">
      <w:pPr>
        <w:spacing w:after="20"/>
        <w:ind w:left="1418" w:hanging="426"/>
        <w:jc w:val="both"/>
        <w:rPr>
          <w:rFonts w:ascii="Calibri" w:hAnsi="Calibri" w:cs="Calibri"/>
          <w:lang w:eastAsia="en-AU"/>
        </w:rPr>
      </w:pPr>
      <w:r w:rsidRPr="00C90BB2">
        <w:rPr>
          <w:rFonts w:ascii="Calibri" w:hAnsi="Calibri" w:cs="Calibri"/>
          <w:lang w:eastAsia="en-AU"/>
        </w:rPr>
        <w:t>(b)</w:t>
      </w:r>
      <w:r w:rsidRPr="00C90BB2">
        <w:rPr>
          <w:rFonts w:ascii="Calibri" w:hAnsi="Calibri" w:cs="Calibri"/>
          <w:lang w:eastAsia="en-AU"/>
        </w:rPr>
        <w:tab/>
        <w:t xml:space="preserve">hybrid workers value hybrid </w:t>
      </w:r>
      <w:proofErr w:type="gramStart"/>
      <w:r w:rsidRPr="00C90BB2">
        <w:rPr>
          <w:rFonts w:ascii="Calibri" w:hAnsi="Calibri" w:cs="Calibri"/>
          <w:lang w:eastAsia="en-AU"/>
        </w:rPr>
        <w:t>work</w:t>
      </w:r>
      <w:proofErr w:type="gramEnd"/>
      <w:r w:rsidRPr="00C90BB2">
        <w:rPr>
          <w:rFonts w:ascii="Calibri" w:hAnsi="Calibri" w:cs="Calibri"/>
          <w:lang w:eastAsia="en-AU"/>
        </w:rPr>
        <w:t xml:space="preserve"> as equivalent to a pay raise of eight per </w:t>
      </w:r>
      <w:proofErr w:type="gramStart"/>
      <w:r w:rsidRPr="00C90BB2">
        <w:rPr>
          <w:rFonts w:ascii="Calibri" w:hAnsi="Calibri" w:cs="Calibri"/>
          <w:lang w:eastAsia="en-AU"/>
        </w:rPr>
        <w:t>cent;</w:t>
      </w:r>
      <w:proofErr w:type="gramEnd"/>
      <w:r w:rsidRPr="00C90BB2">
        <w:rPr>
          <w:rFonts w:ascii="Calibri" w:hAnsi="Calibri" w:cs="Calibri"/>
          <w:lang w:eastAsia="en-AU"/>
        </w:rPr>
        <w:t xml:space="preserve"> </w:t>
      </w:r>
    </w:p>
    <w:p w14:paraId="4A1AAC7F" w14:textId="77777777" w:rsidR="00AE0391" w:rsidRPr="00C90BB2" w:rsidRDefault="00AE0391" w:rsidP="00AE0391">
      <w:pPr>
        <w:spacing w:after="20"/>
        <w:ind w:left="1418" w:hanging="426"/>
        <w:jc w:val="both"/>
        <w:rPr>
          <w:rFonts w:ascii="Calibri" w:hAnsi="Calibri" w:cs="Calibri"/>
          <w:lang w:eastAsia="en-AU"/>
        </w:rPr>
      </w:pPr>
      <w:r w:rsidRPr="00C90BB2">
        <w:rPr>
          <w:rFonts w:ascii="Calibri" w:hAnsi="Calibri" w:cs="Calibri"/>
          <w:lang w:eastAsia="en-AU"/>
        </w:rPr>
        <w:t>(c)</w:t>
      </w:r>
      <w:r w:rsidRPr="00C90BB2">
        <w:rPr>
          <w:rFonts w:ascii="Calibri" w:hAnsi="Calibri" w:cs="Calibri"/>
          <w:lang w:eastAsia="en-AU"/>
        </w:rPr>
        <w:tab/>
        <w:t xml:space="preserve">attrition rates were 33 per cent </w:t>
      </w:r>
      <w:proofErr w:type="gramStart"/>
      <w:r w:rsidRPr="00C90BB2">
        <w:rPr>
          <w:rFonts w:ascii="Calibri" w:hAnsi="Calibri" w:cs="Calibri"/>
          <w:lang w:eastAsia="en-AU"/>
        </w:rPr>
        <w:t>lower;</w:t>
      </w:r>
      <w:proofErr w:type="gramEnd"/>
      <w:r w:rsidRPr="00C90BB2">
        <w:rPr>
          <w:rFonts w:ascii="Calibri" w:hAnsi="Calibri" w:cs="Calibri"/>
          <w:lang w:eastAsia="en-AU"/>
        </w:rPr>
        <w:t xml:space="preserve"> </w:t>
      </w:r>
    </w:p>
    <w:p w14:paraId="7C586A1C" w14:textId="77777777" w:rsidR="00AE0391" w:rsidRPr="00C90BB2" w:rsidRDefault="00AE0391" w:rsidP="00AE0391">
      <w:pPr>
        <w:spacing w:after="20"/>
        <w:ind w:left="992" w:hanging="425"/>
        <w:jc w:val="both"/>
        <w:rPr>
          <w:rFonts w:ascii="Calibri" w:hAnsi="Calibri" w:cs="Calibri"/>
          <w:lang w:eastAsia="en-AU"/>
        </w:rPr>
      </w:pPr>
      <w:r w:rsidRPr="00C90BB2">
        <w:rPr>
          <w:rFonts w:ascii="Calibri" w:hAnsi="Calibri" w:cs="Calibri"/>
          <w:lang w:eastAsia="en-AU"/>
        </w:rPr>
        <w:t xml:space="preserve">(3) </w:t>
      </w:r>
      <w:r w:rsidRPr="00C90BB2">
        <w:rPr>
          <w:rFonts w:ascii="Calibri" w:hAnsi="Calibri" w:cs="Calibri"/>
          <w:lang w:eastAsia="en-AU"/>
        </w:rPr>
        <w:tab/>
        <w:t>acknowledges that —</w:t>
      </w:r>
    </w:p>
    <w:p w14:paraId="66EBBC8A" w14:textId="77777777" w:rsidR="00AE0391" w:rsidRPr="00C90BB2" w:rsidRDefault="00AE0391" w:rsidP="00AE0391">
      <w:pPr>
        <w:spacing w:after="20"/>
        <w:ind w:left="1418" w:hanging="425"/>
        <w:jc w:val="both"/>
        <w:rPr>
          <w:rFonts w:ascii="Calibri" w:hAnsi="Calibri" w:cs="Calibri"/>
          <w:lang w:eastAsia="en-AU"/>
        </w:rPr>
      </w:pPr>
      <w:r w:rsidRPr="00C90BB2">
        <w:rPr>
          <w:rFonts w:ascii="Calibri" w:hAnsi="Calibri" w:cs="Calibri"/>
          <w:lang w:eastAsia="en-AU"/>
        </w:rPr>
        <w:t>(a)</w:t>
      </w:r>
      <w:r w:rsidRPr="00C90BB2">
        <w:rPr>
          <w:rFonts w:ascii="Calibri" w:hAnsi="Calibri" w:cs="Calibri"/>
          <w:lang w:eastAsia="en-AU"/>
        </w:rPr>
        <w:tab/>
        <w:t xml:space="preserve">the benefits of working from home are </w:t>
      </w:r>
      <w:proofErr w:type="gramStart"/>
      <w:r w:rsidRPr="00C90BB2">
        <w:rPr>
          <w:rFonts w:ascii="Calibri" w:hAnsi="Calibri" w:cs="Calibri"/>
          <w:lang w:eastAsia="en-AU"/>
        </w:rPr>
        <w:t>tangible;</w:t>
      </w:r>
      <w:proofErr w:type="gramEnd"/>
    </w:p>
    <w:p w14:paraId="7CACEA72" w14:textId="77777777" w:rsidR="00AE0391" w:rsidRPr="00C90BB2" w:rsidRDefault="00AE0391" w:rsidP="00AE0391">
      <w:pPr>
        <w:spacing w:after="20"/>
        <w:ind w:left="1418" w:hanging="425"/>
        <w:jc w:val="both"/>
        <w:rPr>
          <w:rFonts w:ascii="Calibri" w:hAnsi="Calibri" w:cs="Calibri"/>
          <w:lang w:eastAsia="en-AU"/>
        </w:rPr>
      </w:pPr>
      <w:r w:rsidRPr="00C90BB2">
        <w:rPr>
          <w:rFonts w:ascii="Calibri" w:hAnsi="Calibri" w:cs="Calibri"/>
          <w:lang w:eastAsia="en-AU"/>
        </w:rPr>
        <w:t>(b)</w:t>
      </w:r>
      <w:r w:rsidRPr="00C90BB2">
        <w:rPr>
          <w:rFonts w:ascii="Calibri" w:hAnsi="Calibri" w:cs="Calibri"/>
          <w:lang w:eastAsia="en-AU"/>
        </w:rPr>
        <w:tab/>
        <w:t xml:space="preserve">it benefits women, people with a disability, carers and allows for increased workforce participation; and </w:t>
      </w:r>
    </w:p>
    <w:p w14:paraId="10AB2256" w14:textId="77777777" w:rsidR="00AE0391" w:rsidRPr="00C90BB2" w:rsidRDefault="00AE0391" w:rsidP="00AE0391">
      <w:pPr>
        <w:spacing w:after="20"/>
        <w:ind w:left="1418" w:hanging="425"/>
        <w:jc w:val="both"/>
        <w:rPr>
          <w:rFonts w:ascii="Calibri" w:hAnsi="Calibri" w:cs="Calibri"/>
          <w:lang w:eastAsia="en-AU"/>
        </w:rPr>
      </w:pPr>
      <w:r w:rsidRPr="00C90BB2">
        <w:rPr>
          <w:rFonts w:ascii="Calibri" w:hAnsi="Calibri" w:cs="Calibri"/>
          <w:lang w:eastAsia="en-AU"/>
        </w:rPr>
        <w:t>(c)</w:t>
      </w:r>
      <w:r w:rsidRPr="00C90BB2">
        <w:rPr>
          <w:rFonts w:ascii="Calibri" w:hAnsi="Calibri" w:cs="Calibri"/>
          <w:lang w:eastAsia="en-AU"/>
        </w:rPr>
        <w:tab/>
        <w:t xml:space="preserve">put simply, work from home, works. </w:t>
      </w:r>
    </w:p>
    <w:p w14:paraId="1050E7BB" w14:textId="77777777" w:rsidR="00AE0391" w:rsidRPr="00C90BB2" w:rsidRDefault="00AE0391" w:rsidP="00AE0391">
      <w:pPr>
        <w:tabs>
          <w:tab w:val="left" w:pos="1440"/>
        </w:tabs>
        <w:spacing w:after="240"/>
        <w:ind w:left="567"/>
        <w:rPr>
          <w:rFonts w:cstheme="minorHAnsi"/>
          <w:i/>
          <w:iCs/>
        </w:rPr>
      </w:pPr>
      <w:r w:rsidRPr="00CB5B97">
        <w:rPr>
          <w:rFonts w:cstheme="minorHAnsi"/>
          <w:i/>
          <w:iCs/>
        </w:rPr>
        <w:t xml:space="preserve">[Notice given on 12 November 2025 — Listed for </w:t>
      </w:r>
      <w:r>
        <w:rPr>
          <w:rFonts w:cstheme="minorHAnsi"/>
          <w:i/>
          <w:iCs/>
        </w:rPr>
        <w:t>14</w:t>
      </w:r>
      <w:r w:rsidRPr="00CB5B97">
        <w:rPr>
          <w:rFonts w:cstheme="minorHAnsi"/>
          <w:i/>
          <w:iCs/>
        </w:rPr>
        <w:t xml:space="preserve"> day</w:t>
      </w:r>
      <w:r>
        <w:rPr>
          <w:rFonts w:cstheme="minorHAnsi"/>
          <w:i/>
          <w:iCs/>
        </w:rPr>
        <w:t>s</w:t>
      </w:r>
      <w:r w:rsidRPr="00CB5B97">
        <w:rPr>
          <w:rFonts w:cstheme="minorHAnsi"/>
          <w:i/>
          <w:iCs/>
        </w:rPr>
        <w:t>].</w:t>
      </w:r>
    </w:p>
    <w:p w14:paraId="0AD6A40A"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1146</w:t>
      </w:r>
      <w:r>
        <w:rPr>
          <w:rFonts w:asciiTheme="minorHAnsi" w:hAnsiTheme="minorHAnsi" w:cstheme="minorHAnsi"/>
          <w:sz w:val="24"/>
          <w:szCs w:val="24"/>
        </w:rPr>
        <w:tab/>
      </w:r>
      <w:r w:rsidRPr="00546C84">
        <w:rPr>
          <w:rFonts w:asciiTheme="minorHAnsi" w:hAnsiTheme="minorHAnsi" w:cstheme="minorHAnsi"/>
          <w:caps/>
          <w:sz w:val="24"/>
          <w:szCs w:val="24"/>
        </w:rPr>
        <w:t>Sonja</w:t>
      </w:r>
      <w:r w:rsidRPr="00546C84">
        <w:rPr>
          <w:rFonts w:ascii="Aptos" w:hAnsi="Aptos" w:cstheme="minorHAnsi"/>
          <w:caps/>
          <w:sz w:val="24"/>
          <w:szCs w:val="24"/>
        </w:rPr>
        <w:t> </w:t>
      </w:r>
      <w:r w:rsidRPr="00546C84">
        <w:rPr>
          <w:rFonts w:asciiTheme="minorHAnsi" w:hAnsiTheme="minorHAnsi" w:cstheme="minorHAnsi"/>
          <w:caps/>
          <w:sz w:val="24"/>
          <w:szCs w:val="24"/>
        </w:rPr>
        <w:t>Terpstra</w:t>
      </w:r>
      <w:r w:rsidRPr="00161731">
        <w:rPr>
          <w:rFonts w:asciiTheme="minorHAnsi" w:hAnsiTheme="minorHAnsi" w:cstheme="minorHAnsi"/>
          <w:caps/>
          <w:sz w:val="24"/>
          <w:szCs w:val="24"/>
        </w:rPr>
        <w:t xml:space="preserve"> </w:t>
      </w:r>
      <w:r w:rsidRPr="00161731">
        <w:rPr>
          <w:rFonts w:asciiTheme="minorHAnsi" w:hAnsiTheme="minorHAnsi" w:cstheme="minorHAnsi"/>
          <w:b w:val="0"/>
          <w:bCs/>
          <w:sz w:val="24"/>
          <w:szCs w:val="24"/>
        </w:rPr>
        <w:t>— To move —</w:t>
      </w:r>
    </w:p>
    <w:p w14:paraId="675FC276" w14:textId="77777777" w:rsidR="00AE0391" w:rsidRPr="00546C84" w:rsidRDefault="00AE0391" w:rsidP="00AE0391">
      <w:pPr>
        <w:ind w:left="567"/>
        <w:jc w:val="both"/>
        <w:rPr>
          <w:rFonts w:ascii="Calibri" w:hAnsi="Calibri" w:cs="Calibri"/>
          <w:lang w:eastAsia="en-AU"/>
        </w:rPr>
      </w:pPr>
      <w:r w:rsidRPr="00546C84">
        <w:rPr>
          <w:rFonts w:ascii="Calibri" w:hAnsi="Calibri" w:cs="Calibri"/>
          <w:lang w:eastAsia="en-AU"/>
        </w:rPr>
        <w:t>That this House —</w:t>
      </w:r>
    </w:p>
    <w:p w14:paraId="5FB416DC" w14:textId="77777777" w:rsidR="00AE0391" w:rsidRPr="00546C84" w:rsidRDefault="00AE0391" w:rsidP="00AE0391">
      <w:pPr>
        <w:spacing w:after="20"/>
        <w:ind w:left="992" w:hanging="425"/>
        <w:jc w:val="both"/>
        <w:rPr>
          <w:rFonts w:ascii="Calibri" w:hAnsi="Calibri" w:cs="Calibri"/>
          <w:lang w:eastAsia="en-AU"/>
        </w:rPr>
      </w:pPr>
      <w:r w:rsidRPr="00546C84">
        <w:rPr>
          <w:rFonts w:ascii="Calibri" w:hAnsi="Calibri" w:cs="Calibri"/>
          <w:lang w:eastAsia="en-AU"/>
        </w:rPr>
        <w:t>(1)</w:t>
      </w:r>
      <w:r w:rsidRPr="00546C84">
        <w:rPr>
          <w:rFonts w:ascii="Calibri" w:hAnsi="Calibri" w:cs="Calibri"/>
          <w:lang w:eastAsia="en-AU"/>
        </w:rPr>
        <w:tab/>
        <w:t xml:space="preserve">notes that 12 November 2025 is National Survivors’ </w:t>
      </w:r>
      <w:proofErr w:type="gramStart"/>
      <w:r w:rsidRPr="00546C84">
        <w:rPr>
          <w:rFonts w:ascii="Calibri" w:hAnsi="Calibri" w:cs="Calibri"/>
          <w:lang w:eastAsia="en-AU"/>
        </w:rPr>
        <w:t>Day;</w:t>
      </w:r>
      <w:proofErr w:type="gramEnd"/>
    </w:p>
    <w:p w14:paraId="1ADDE8A4" w14:textId="77777777" w:rsidR="00AE0391" w:rsidRPr="00546C84" w:rsidRDefault="00AE0391" w:rsidP="00AE0391">
      <w:pPr>
        <w:spacing w:after="20"/>
        <w:ind w:left="992" w:hanging="425"/>
        <w:jc w:val="both"/>
        <w:rPr>
          <w:rFonts w:ascii="Calibri" w:hAnsi="Calibri" w:cs="Calibri"/>
          <w:lang w:eastAsia="en-AU"/>
        </w:rPr>
      </w:pPr>
      <w:r w:rsidRPr="00546C84">
        <w:rPr>
          <w:rFonts w:ascii="Calibri" w:hAnsi="Calibri" w:cs="Calibri"/>
          <w:lang w:eastAsia="en-AU"/>
        </w:rPr>
        <w:t>(2)</w:t>
      </w:r>
      <w:r w:rsidRPr="00546C84">
        <w:rPr>
          <w:rFonts w:ascii="Calibri" w:hAnsi="Calibri" w:cs="Calibri"/>
          <w:lang w:eastAsia="en-AU"/>
        </w:rPr>
        <w:tab/>
        <w:t xml:space="preserve">acknowledges the profound harm caused to Survivors and the community by sexual assault and institutional </w:t>
      </w:r>
      <w:proofErr w:type="gramStart"/>
      <w:r w:rsidRPr="00546C84">
        <w:rPr>
          <w:rFonts w:ascii="Calibri" w:hAnsi="Calibri" w:cs="Calibri"/>
          <w:lang w:eastAsia="en-AU"/>
        </w:rPr>
        <w:t>abuse;</w:t>
      </w:r>
      <w:proofErr w:type="gramEnd"/>
    </w:p>
    <w:p w14:paraId="4E329293" w14:textId="77777777" w:rsidR="00AE0391" w:rsidRPr="00546C84" w:rsidRDefault="00AE0391" w:rsidP="00AE0391">
      <w:pPr>
        <w:spacing w:after="20"/>
        <w:ind w:left="992" w:hanging="425"/>
        <w:jc w:val="both"/>
        <w:rPr>
          <w:rFonts w:ascii="Calibri" w:hAnsi="Calibri" w:cs="Calibri"/>
          <w:lang w:eastAsia="en-AU"/>
        </w:rPr>
      </w:pPr>
      <w:r w:rsidRPr="00546C84">
        <w:rPr>
          <w:rFonts w:ascii="Calibri" w:hAnsi="Calibri" w:cs="Calibri"/>
          <w:lang w:eastAsia="en-AU"/>
        </w:rPr>
        <w:t>(3)</w:t>
      </w:r>
      <w:r w:rsidRPr="00546C84">
        <w:rPr>
          <w:rFonts w:ascii="Calibri" w:hAnsi="Calibri" w:cs="Calibri"/>
          <w:lang w:eastAsia="en-AU"/>
        </w:rPr>
        <w:tab/>
        <w:t xml:space="preserve">supports efforts towards destigmatisation and public acceptance of the work undertaken by Survivors and </w:t>
      </w:r>
      <w:proofErr w:type="gramStart"/>
      <w:r w:rsidRPr="00546C84">
        <w:rPr>
          <w:rFonts w:ascii="Calibri" w:hAnsi="Calibri" w:cs="Calibri"/>
          <w:lang w:eastAsia="en-AU"/>
        </w:rPr>
        <w:t>advocates;</w:t>
      </w:r>
      <w:proofErr w:type="gramEnd"/>
    </w:p>
    <w:p w14:paraId="052DF7AF" w14:textId="77777777" w:rsidR="00AE0391" w:rsidRPr="00546C84" w:rsidRDefault="00AE0391" w:rsidP="00AE0391">
      <w:pPr>
        <w:spacing w:after="20"/>
        <w:ind w:left="992" w:hanging="425"/>
        <w:jc w:val="both"/>
        <w:rPr>
          <w:rFonts w:ascii="Calibri" w:hAnsi="Calibri" w:cs="Calibri"/>
          <w:lang w:eastAsia="en-AU"/>
        </w:rPr>
      </w:pPr>
      <w:r w:rsidRPr="00546C84">
        <w:rPr>
          <w:rFonts w:ascii="Calibri" w:hAnsi="Calibri" w:cs="Calibri"/>
          <w:lang w:eastAsia="en-AU"/>
        </w:rPr>
        <w:t>(4)</w:t>
      </w:r>
      <w:r w:rsidRPr="00546C84">
        <w:rPr>
          <w:rFonts w:ascii="Calibri" w:hAnsi="Calibri" w:cs="Calibri"/>
          <w:lang w:eastAsia="en-AU"/>
        </w:rPr>
        <w:tab/>
        <w:t xml:space="preserve">recognises the need to continue improving responses to Survivors and all those impacted by sexual assault and institutional </w:t>
      </w:r>
      <w:proofErr w:type="gramStart"/>
      <w:r w:rsidRPr="00546C84">
        <w:rPr>
          <w:rFonts w:ascii="Calibri" w:hAnsi="Calibri" w:cs="Calibri"/>
          <w:lang w:eastAsia="en-AU"/>
        </w:rPr>
        <w:t>abuse;</w:t>
      </w:r>
      <w:proofErr w:type="gramEnd"/>
    </w:p>
    <w:p w14:paraId="4F83A5BA" w14:textId="77777777" w:rsidR="00AE0391" w:rsidRPr="00546C84" w:rsidRDefault="00AE0391" w:rsidP="00AE0391">
      <w:pPr>
        <w:spacing w:after="20"/>
        <w:ind w:left="992" w:hanging="425"/>
        <w:jc w:val="both"/>
        <w:rPr>
          <w:rFonts w:ascii="Calibri" w:hAnsi="Calibri" w:cs="Calibri"/>
          <w:lang w:eastAsia="en-AU"/>
        </w:rPr>
      </w:pPr>
      <w:r w:rsidRPr="00546C84">
        <w:rPr>
          <w:rFonts w:ascii="Calibri" w:hAnsi="Calibri" w:cs="Calibri"/>
          <w:lang w:eastAsia="en-AU"/>
        </w:rPr>
        <w:t>(5)</w:t>
      </w:r>
      <w:r w:rsidRPr="00546C84">
        <w:rPr>
          <w:rFonts w:ascii="Calibri" w:hAnsi="Calibri" w:cs="Calibri"/>
          <w:lang w:eastAsia="en-AU"/>
        </w:rPr>
        <w:tab/>
        <w:t>further acknowledges the enormous courage of Survivors who have told their stories and, in doing so, shed much needed light on devastating crimes committed against vulnerable people and on systemic failures in systems that were supposed to support and protect children; and</w:t>
      </w:r>
    </w:p>
    <w:p w14:paraId="0879B068" w14:textId="77777777" w:rsidR="00AE0391" w:rsidRPr="00546C84" w:rsidRDefault="00AE0391" w:rsidP="00AE0391">
      <w:pPr>
        <w:spacing w:after="20"/>
        <w:ind w:left="992" w:hanging="425"/>
        <w:jc w:val="both"/>
        <w:rPr>
          <w:rFonts w:ascii="Calibri" w:hAnsi="Calibri" w:cs="Calibri"/>
          <w:lang w:eastAsia="en-AU"/>
        </w:rPr>
      </w:pPr>
      <w:r w:rsidRPr="00546C84">
        <w:rPr>
          <w:rFonts w:ascii="Calibri" w:hAnsi="Calibri" w:cs="Calibri"/>
          <w:lang w:eastAsia="en-AU"/>
        </w:rPr>
        <w:t>(6)</w:t>
      </w:r>
      <w:r w:rsidRPr="00546C84">
        <w:rPr>
          <w:rFonts w:ascii="Calibri" w:hAnsi="Calibri" w:cs="Calibri"/>
          <w:lang w:eastAsia="en-AU"/>
        </w:rPr>
        <w:tab/>
        <w:t>congratulates the National Survivors Foundation on its outstanding work in supporting and advocating for victims of sexual assault and institutional abuse.</w:t>
      </w:r>
    </w:p>
    <w:p w14:paraId="7782F591" w14:textId="5F5F5FE5" w:rsidR="00AE0391" w:rsidRPr="00580030" w:rsidRDefault="00AE0391" w:rsidP="00580030">
      <w:pPr>
        <w:tabs>
          <w:tab w:val="left" w:pos="1440"/>
        </w:tabs>
        <w:spacing w:after="240"/>
        <w:ind w:left="567"/>
        <w:rPr>
          <w:rFonts w:cstheme="minorHAnsi"/>
          <w:i/>
          <w:iCs/>
        </w:rPr>
      </w:pPr>
      <w:r w:rsidRPr="00CB5B97">
        <w:rPr>
          <w:rFonts w:cstheme="minorHAnsi"/>
          <w:i/>
          <w:iCs/>
        </w:rPr>
        <w:t xml:space="preserve">[Notice given on 12 November 2025 — Listed for </w:t>
      </w:r>
      <w:r>
        <w:rPr>
          <w:rFonts w:cstheme="minorHAnsi"/>
          <w:i/>
          <w:iCs/>
        </w:rPr>
        <w:t>14</w:t>
      </w:r>
      <w:r w:rsidRPr="00CB5B97">
        <w:rPr>
          <w:rFonts w:cstheme="minorHAnsi"/>
          <w:i/>
          <w:iCs/>
        </w:rPr>
        <w:t xml:space="preserve"> day</w:t>
      </w:r>
      <w:r>
        <w:rPr>
          <w:rFonts w:cstheme="minorHAnsi"/>
          <w:i/>
          <w:iCs/>
        </w:rPr>
        <w:t>s</w:t>
      </w:r>
      <w:r w:rsidRPr="00CB5B97">
        <w:rPr>
          <w:rFonts w:cstheme="minorHAnsi"/>
          <w:i/>
          <w:iCs/>
        </w:rPr>
        <w:t>].</w:t>
      </w:r>
    </w:p>
    <w:p w14:paraId="7613A7DF"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1163</w:t>
      </w:r>
      <w:r>
        <w:rPr>
          <w:rFonts w:asciiTheme="minorHAnsi" w:hAnsiTheme="minorHAnsi" w:cstheme="minorHAnsi"/>
          <w:sz w:val="24"/>
          <w:szCs w:val="24"/>
        </w:rPr>
        <w:tab/>
      </w:r>
      <w:r w:rsidRPr="009C0F84">
        <w:rPr>
          <w:rFonts w:asciiTheme="minorHAnsi" w:hAnsiTheme="minorHAnsi" w:cstheme="minorHAnsi"/>
          <w:caps/>
          <w:sz w:val="24"/>
          <w:szCs w:val="24"/>
        </w:rPr>
        <w:t>Sonja</w:t>
      </w:r>
      <w:r w:rsidRPr="009C0F84">
        <w:rPr>
          <w:rFonts w:ascii="Aptos" w:hAnsi="Aptos" w:cstheme="minorHAnsi"/>
          <w:caps/>
          <w:sz w:val="24"/>
          <w:szCs w:val="24"/>
        </w:rPr>
        <w:t> </w:t>
      </w:r>
      <w:r w:rsidRPr="009C0F84">
        <w:rPr>
          <w:rFonts w:asciiTheme="minorHAnsi" w:hAnsiTheme="minorHAnsi" w:cstheme="minorHAnsi"/>
          <w:caps/>
          <w:sz w:val="24"/>
          <w:szCs w:val="24"/>
        </w:rPr>
        <w:t>Terpstra</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B1BFAF0" w14:textId="77777777" w:rsidR="00AE0391" w:rsidRPr="009C0F84" w:rsidRDefault="00AE0391" w:rsidP="00AE0391">
      <w:pPr>
        <w:spacing w:after="20"/>
        <w:ind w:left="567"/>
        <w:jc w:val="both"/>
        <w:rPr>
          <w:rFonts w:ascii="Calibri" w:hAnsi="Calibri" w:cs="Calibri"/>
          <w:lang w:eastAsia="en-AU"/>
        </w:rPr>
      </w:pPr>
      <w:r w:rsidRPr="009C0F84">
        <w:rPr>
          <w:rFonts w:ascii="Calibri" w:hAnsi="Calibri" w:cs="Calibri"/>
          <w:lang w:eastAsia="en-AU"/>
        </w:rPr>
        <w:t xml:space="preserve">That this House condemns the new Leader of the Opposition in the Legislative Council, </w:t>
      </w:r>
      <w:r>
        <w:rPr>
          <w:rFonts w:ascii="Calibri" w:hAnsi="Calibri" w:cs="Calibri"/>
          <w:lang w:eastAsia="en-AU"/>
        </w:rPr>
        <w:br/>
      </w:r>
      <w:r w:rsidRPr="009C0F84">
        <w:rPr>
          <w:rFonts w:ascii="Calibri" w:hAnsi="Calibri" w:cs="Calibri"/>
          <w:lang w:eastAsia="en-AU"/>
        </w:rPr>
        <w:t xml:space="preserve">Bev McArthur MLC, for voting with the Member for Western Metropolitan Region, </w:t>
      </w:r>
      <w:r>
        <w:rPr>
          <w:rFonts w:ascii="Calibri" w:hAnsi="Calibri" w:cs="Calibri"/>
          <w:lang w:eastAsia="en-AU"/>
        </w:rPr>
        <w:br/>
      </w:r>
      <w:r w:rsidRPr="009C0F84">
        <w:rPr>
          <w:rFonts w:ascii="Calibri" w:hAnsi="Calibri" w:cs="Calibri"/>
          <w:lang w:eastAsia="en-AU"/>
        </w:rPr>
        <w:t xml:space="preserve">Moira Deeming MLC, at </w:t>
      </w:r>
      <w:r>
        <w:rPr>
          <w:rFonts w:ascii="Calibri" w:hAnsi="Calibri" w:cs="Calibri"/>
          <w:lang w:eastAsia="en-AU"/>
        </w:rPr>
        <w:t xml:space="preserve">the </w:t>
      </w:r>
      <w:r w:rsidRPr="009C0F84">
        <w:rPr>
          <w:rFonts w:ascii="Calibri" w:hAnsi="Calibri" w:cs="Calibri"/>
          <w:lang w:eastAsia="en-AU"/>
        </w:rPr>
        <w:t>Liberal State Council to urge the federal party to ban trans women and girls from participating in women’s sport, contributing to division and discrimination against vulnerable young Victorians.</w:t>
      </w:r>
    </w:p>
    <w:p w14:paraId="2B76BCCE"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Pr>
          <w:rFonts w:cstheme="minorHAnsi"/>
          <w:i/>
          <w:iCs/>
        </w:rPr>
        <w:t>11</w:t>
      </w:r>
      <w:r w:rsidRPr="00CB5B97">
        <w:rPr>
          <w:rFonts w:cstheme="minorHAnsi"/>
          <w:i/>
          <w:iCs/>
        </w:rPr>
        <w:t xml:space="preserve"> day</w:t>
      </w:r>
      <w:r>
        <w:rPr>
          <w:rFonts w:cstheme="minorHAnsi"/>
          <w:i/>
          <w:iCs/>
        </w:rPr>
        <w:t>s</w:t>
      </w:r>
      <w:r w:rsidRPr="00CB5B97">
        <w:rPr>
          <w:rFonts w:cstheme="minorHAnsi"/>
          <w:i/>
          <w:iCs/>
        </w:rPr>
        <w:t>].</w:t>
      </w:r>
    </w:p>
    <w:p w14:paraId="0535E8CE"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1167</w:t>
      </w:r>
      <w:r>
        <w:rPr>
          <w:rFonts w:asciiTheme="minorHAnsi" w:hAnsiTheme="minorHAnsi" w:cstheme="minorHAnsi"/>
          <w:sz w:val="24"/>
          <w:szCs w:val="24"/>
        </w:rPr>
        <w:tab/>
      </w:r>
      <w:r w:rsidRPr="00684C0B">
        <w:rPr>
          <w:rFonts w:asciiTheme="minorHAnsi" w:hAnsiTheme="minorHAnsi" w:cstheme="minorHAnsi"/>
          <w:caps/>
          <w:sz w:val="24"/>
          <w:szCs w:val="24"/>
        </w:rPr>
        <w:t>Ryan</w:t>
      </w:r>
      <w:r w:rsidRPr="00684C0B">
        <w:rPr>
          <w:rFonts w:ascii="Aptos" w:hAnsi="Aptos" w:cstheme="minorHAnsi"/>
          <w:caps/>
          <w:sz w:val="24"/>
          <w:szCs w:val="24"/>
        </w:rPr>
        <w:t> </w:t>
      </w:r>
      <w:r w:rsidRPr="00684C0B">
        <w:rPr>
          <w:rFonts w:asciiTheme="minorHAnsi" w:hAnsiTheme="minorHAnsi" w:cstheme="minorHAnsi"/>
          <w:caps/>
          <w:sz w:val="24"/>
          <w:szCs w:val="24"/>
        </w:rPr>
        <w:t>Batchelor</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0030E2A2" w14:textId="77777777" w:rsidR="00AE0391" w:rsidRPr="00684C0B" w:rsidRDefault="00AE0391" w:rsidP="00AE0391">
      <w:pPr>
        <w:spacing w:after="20"/>
        <w:ind w:left="567"/>
        <w:jc w:val="both"/>
        <w:rPr>
          <w:rFonts w:ascii="Calibri" w:hAnsi="Calibri" w:cs="Calibri"/>
          <w:lang w:eastAsia="en-AU"/>
        </w:rPr>
      </w:pPr>
      <w:r w:rsidRPr="00684C0B">
        <w:rPr>
          <w:rFonts w:ascii="Calibri" w:hAnsi="Calibri" w:cs="Calibri"/>
          <w:lang w:eastAsia="en-AU"/>
        </w:rPr>
        <w:t xml:space="preserve">That this House condemns the new Leader of the Opposition in the Legislative Council, </w:t>
      </w:r>
      <w:r>
        <w:rPr>
          <w:rFonts w:ascii="Calibri" w:hAnsi="Calibri" w:cs="Calibri"/>
          <w:lang w:eastAsia="en-AU"/>
        </w:rPr>
        <w:br/>
      </w:r>
      <w:r w:rsidRPr="00684C0B">
        <w:rPr>
          <w:rFonts w:ascii="Calibri" w:hAnsi="Calibri" w:cs="Calibri"/>
          <w:lang w:eastAsia="en-AU"/>
        </w:rPr>
        <w:t xml:space="preserve">Bev McArthur MLC, for demanding that every dollar of Commonwealth support during </w:t>
      </w:r>
      <w:r>
        <w:rPr>
          <w:rFonts w:ascii="Calibri" w:hAnsi="Calibri" w:cs="Calibri"/>
          <w:lang w:eastAsia="en-AU"/>
        </w:rPr>
        <w:t xml:space="preserve">pandemic </w:t>
      </w:r>
      <w:r w:rsidRPr="00684C0B">
        <w:rPr>
          <w:rFonts w:ascii="Calibri" w:hAnsi="Calibri" w:cs="Calibri"/>
          <w:lang w:eastAsia="en-AU"/>
        </w:rPr>
        <w:t xml:space="preserve">lockdowns be deducted from Victoria’s GST allocation, a position described by her own leader as </w:t>
      </w:r>
      <w:r>
        <w:rPr>
          <w:rFonts w:ascii="Calibri" w:hAnsi="Calibri" w:cs="Calibri"/>
          <w:lang w:eastAsia="en-AU"/>
        </w:rPr>
        <w:t>‘</w:t>
      </w:r>
      <w:r w:rsidRPr="00684C0B">
        <w:rPr>
          <w:rFonts w:ascii="Calibri" w:hAnsi="Calibri" w:cs="Calibri"/>
          <w:lang w:eastAsia="en-AU"/>
        </w:rPr>
        <w:t>ridiculous</w:t>
      </w:r>
      <w:r>
        <w:rPr>
          <w:rFonts w:ascii="Calibri" w:hAnsi="Calibri" w:cs="Calibri"/>
          <w:lang w:eastAsia="en-AU"/>
        </w:rPr>
        <w:t>’</w:t>
      </w:r>
      <w:r w:rsidRPr="00684C0B">
        <w:rPr>
          <w:rFonts w:ascii="Calibri" w:hAnsi="Calibri" w:cs="Calibri"/>
          <w:lang w:eastAsia="en-AU"/>
        </w:rPr>
        <w:t xml:space="preserve"> and one which would have punished Victorian families and businesses</w:t>
      </w:r>
      <w:r>
        <w:rPr>
          <w:rFonts w:ascii="Calibri" w:hAnsi="Calibri" w:cs="Calibri"/>
          <w:lang w:eastAsia="en-AU"/>
        </w:rPr>
        <w:t>.</w:t>
      </w:r>
    </w:p>
    <w:p w14:paraId="6E731260"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Pr>
          <w:rFonts w:cstheme="minorHAnsi"/>
          <w:i/>
          <w:iCs/>
        </w:rPr>
        <w:t>11</w:t>
      </w:r>
      <w:r w:rsidRPr="00CB5B97">
        <w:rPr>
          <w:rFonts w:cstheme="minorHAnsi"/>
          <w:i/>
          <w:iCs/>
        </w:rPr>
        <w:t xml:space="preserve"> day</w:t>
      </w:r>
      <w:r>
        <w:rPr>
          <w:rFonts w:cstheme="minorHAnsi"/>
          <w:i/>
          <w:iCs/>
        </w:rPr>
        <w:t>s</w:t>
      </w:r>
      <w:r w:rsidRPr="00CB5B97">
        <w:rPr>
          <w:rFonts w:cstheme="minorHAnsi"/>
          <w:i/>
          <w:iCs/>
        </w:rPr>
        <w:t>].</w:t>
      </w:r>
    </w:p>
    <w:p w14:paraId="4F94EF8D"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lastRenderedPageBreak/>
        <w:t>1169</w:t>
      </w:r>
      <w:r>
        <w:rPr>
          <w:rFonts w:asciiTheme="minorHAnsi" w:hAnsiTheme="minorHAnsi" w:cstheme="minorHAnsi"/>
          <w:sz w:val="24"/>
          <w:szCs w:val="24"/>
        </w:rPr>
        <w:tab/>
      </w:r>
      <w:r w:rsidRPr="00F13820">
        <w:rPr>
          <w:rFonts w:asciiTheme="minorHAnsi" w:hAnsiTheme="minorHAnsi" w:cstheme="minorHAnsi"/>
          <w:caps/>
          <w:sz w:val="24"/>
          <w:szCs w:val="24"/>
        </w:rPr>
        <w:t>Michael</w:t>
      </w:r>
      <w:r w:rsidRPr="00F13820">
        <w:rPr>
          <w:rFonts w:ascii="Aptos" w:hAnsi="Aptos" w:cstheme="minorHAnsi"/>
          <w:caps/>
          <w:sz w:val="24"/>
          <w:szCs w:val="24"/>
        </w:rPr>
        <w:t> </w:t>
      </w:r>
      <w:r w:rsidRPr="00F13820">
        <w:rPr>
          <w:rFonts w:asciiTheme="minorHAnsi" w:hAnsiTheme="minorHAnsi" w:cstheme="minorHAnsi"/>
          <w:caps/>
          <w:sz w:val="24"/>
          <w:szCs w:val="24"/>
        </w:rPr>
        <w:t>Galea</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1FB6D40F" w14:textId="77777777" w:rsidR="00AE0391" w:rsidRPr="00F13820" w:rsidRDefault="00AE0391" w:rsidP="00AE0391">
      <w:pPr>
        <w:spacing w:after="20"/>
        <w:ind w:left="567"/>
        <w:jc w:val="both"/>
        <w:rPr>
          <w:rFonts w:ascii="Calibri" w:hAnsi="Calibri" w:cs="Calibri"/>
          <w:lang w:eastAsia="en-AU"/>
        </w:rPr>
      </w:pPr>
      <w:r w:rsidRPr="00F13820">
        <w:rPr>
          <w:rFonts w:ascii="Calibri" w:hAnsi="Calibri" w:cs="Calibri"/>
          <w:lang w:eastAsia="en-AU"/>
        </w:rPr>
        <w:t xml:space="preserve">That this House notes </w:t>
      </w:r>
      <w:r>
        <w:rPr>
          <w:rFonts w:ascii="Calibri" w:hAnsi="Calibri" w:cs="Calibri"/>
          <w:lang w:eastAsia="en-AU"/>
        </w:rPr>
        <w:t>the recent comments of the former Liberal Prime Minister, Malcom Turnbull, another moderate Liberal leader who found themselves controlled by the hard right, who said that “Liberals have the memory of goldfish and the appetite of piranhas”.</w:t>
      </w:r>
    </w:p>
    <w:p w14:paraId="43F20323" w14:textId="77777777" w:rsidR="00AE0391" w:rsidRPr="004F3099"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Pr>
          <w:rFonts w:cstheme="minorHAnsi"/>
          <w:i/>
          <w:iCs/>
        </w:rPr>
        <w:t>11</w:t>
      </w:r>
      <w:r w:rsidRPr="00CB5B97">
        <w:rPr>
          <w:rFonts w:cstheme="minorHAnsi"/>
          <w:i/>
          <w:iCs/>
        </w:rPr>
        <w:t xml:space="preserve"> day</w:t>
      </w:r>
      <w:r>
        <w:rPr>
          <w:rFonts w:cstheme="minorHAnsi"/>
          <w:i/>
          <w:iCs/>
        </w:rPr>
        <w:t>s</w:t>
      </w:r>
      <w:r w:rsidRPr="00CB5B97">
        <w:rPr>
          <w:rFonts w:cstheme="minorHAnsi"/>
          <w:i/>
          <w:iCs/>
        </w:rPr>
        <w:t>].</w:t>
      </w:r>
    </w:p>
    <w:p w14:paraId="366F3EB1"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1170</w:t>
      </w:r>
      <w:r>
        <w:rPr>
          <w:rFonts w:asciiTheme="minorHAnsi" w:hAnsiTheme="minorHAnsi" w:cstheme="minorHAnsi"/>
          <w:sz w:val="24"/>
          <w:szCs w:val="24"/>
        </w:rPr>
        <w:tab/>
      </w:r>
      <w:r w:rsidRPr="00F13820">
        <w:rPr>
          <w:rFonts w:asciiTheme="minorHAnsi" w:hAnsiTheme="minorHAnsi" w:cstheme="minorHAnsi"/>
          <w:caps/>
          <w:sz w:val="24"/>
          <w:szCs w:val="24"/>
        </w:rPr>
        <w:t>Sonja</w:t>
      </w:r>
      <w:r w:rsidRPr="00F13820">
        <w:rPr>
          <w:rFonts w:ascii="Aptos" w:hAnsi="Aptos" w:cstheme="minorHAnsi"/>
          <w:caps/>
          <w:sz w:val="24"/>
          <w:szCs w:val="24"/>
        </w:rPr>
        <w:t> </w:t>
      </w:r>
      <w:r w:rsidRPr="00F13820">
        <w:rPr>
          <w:rFonts w:asciiTheme="minorHAnsi" w:hAnsiTheme="minorHAnsi" w:cstheme="minorHAnsi"/>
          <w:caps/>
          <w:sz w:val="24"/>
          <w:szCs w:val="24"/>
        </w:rPr>
        <w:t>Terpstra</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4C4D222" w14:textId="77777777" w:rsidR="00AE0391" w:rsidRPr="00F13820" w:rsidRDefault="00AE0391" w:rsidP="00AE0391">
      <w:pPr>
        <w:ind w:left="567"/>
        <w:jc w:val="both"/>
        <w:rPr>
          <w:rFonts w:ascii="Calibri" w:hAnsi="Calibri" w:cs="Calibri"/>
          <w:lang w:eastAsia="en-AU"/>
        </w:rPr>
      </w:pPr>
      <w:r w:rsidRPr="00F13820">
        <w:rPr>
          <w:rFonts w:ascii="Calibri" w:hAnsi="Calibri" w:cs="Calibri"/>
          <w:lang w:eastAsia="en-AU"/>
        </w:rPr>
        <w:t>That this House —</w:t>
      </w:r>
    </w:p>
    <w:p w14:paraId="6DBE4747" w14:textId="77777777" w:rsidR="00AE0391" w:rsidRPr="00F13820" w:rsidRDefault="00AE0391" w:rsidP="00AE0391">
      <w:pPr>
        <w:spacing w:after="20"/>
        <w:ind w:left="992" w:hanging="425"/>
        <w:jc w:val="both"/>
        <w:rPr>
          <w:rFonts w:ascii="Calibri" w:hAnsi="Calibri" w:cs="Calibri"/>
          <w:lang w:eastAsia="en-AU"/>
        </w:rPr>
      </w:pPr>
      <w:r w:rsidRPr="00F13820">
        <w:rPr>
          <w:rFonts w:ascii="Calibri" w:hAnsi="Calibri" w:cs="Calibri"/>
          <w:lang w:eastAsia="en-AU"/>
        </w:rPr>
        <w:t>(1)</w:t>
      </w:r>
      <w:r w:rsidRPr="00F13820">
        <w:rPr>
          <w:rFonts w:ascii="Calibri" w:hAnsi="Calibri" w:cs="Calibri"/>
          <w:lang w:eastAsia="en-AU"/>
        </w:rPr>
        <w:tab/>
        <w:t xml:space="preserve">commends the Allan Labor Government for its national leadership in tackling workplace sexual harassment by introducing the Restricting Non-disclosure Agreements </w:t>
      </w:r>
      <w:r>
        <w:rPr>
          <w:rFonts w:ascii="Calibri" w:hAnsi="Calibri" w:cs="Calibri"/>
          <w:lang w:eastAsia="en-AU"/>
        </w:rPr>
        <w:br/>
      </w:r>
      <w:r w:rsidRPr="00F13820">
        <w:rPr>
          <w:rFonts w:ascii="Calibri" w:hAnsi="Calibri" w:cs="Calibri"/>
          <w:lang w:eastAsia="en-AU"/>
        </w:rPr>
        <w:t xml:space="preserve">(Sexual Harassment at Work) Bill 2025, a landmark reform that puts the rights, safety and dignity of Victorian workers </w:t>
      </w:r>
      <w:proofErr w:type="gramStart"/>
      <w:r w:rsidRPr="00F13820">
        <w:rPr>
          <w:rFonts w:ascii="Calibri" w:hAnsi="Calibri" w:cs="Calibri"/>
          <w:lang w:eastAsia="en-AU"/>
        </w:rPr>
        <w:t>first;</w:t>
      </w:r>
      <w:proofErr w:type="gramEnd"/>
    </w:p>
    <w:p w14:paraId="37C16255" w14:textId="77777777" w:rsidR="00AE0391" w:rsidRPr="00F13820" w:rsidRDefault="00AE0391" w:rsidP="00AE0391">
      <w:pPr>
        <w:spacing w:after="20"/>
        <w:ind w:left="992" w:hanging="425"/>
        <w:jc w:val="both"/>
        <w:rPr>
          <w:rFonts w:ascii="Calibri" w:hAnsi="Calibri" w:cs="Calibri"/>
          <w:lang w:eastAsia="en-AU"/>
        </w:rPr>
      </w:pPr>
      <w:r w:rsidRPr="00F13820">
        <w:rPr>
          <w:rFonts w:ascii="Calibri" w:hAnsi="Calibri" w:cs="Calibri"/>
          <w:lang w:eastAsia="en-AU"/>
        </w:rPr>
        <w:t>(2)</w:t>
      </w:r>
      <w:r w:rsidRPr="00F13820">
        <w:rPr>
          <w:rFonts w:ascii="Calibri" w:hAnsi="Calibri" w:cs="Calibri"/>
          <w:lang w:eastAsia="en-AU"/>
        </w:rPr>
        <w:tab/>
        <w:t xml:space="preserve">acknowledges that non-disclosure agreements were originally created to protect commercial information, but have too often been misused to silence victim-survivors, conceal misconduct, and enable perpetrators to reoffend without accountability, undermining safe, fair and respectful workplaces across </w:t>
      </w:r>
      <w:proofErr w:type="gramStart"/>
      <w:r w:rsidRPr="00F13820">
        <w:rPr>
          <w:rFonts w:ascii="Calibri" w:hAnsi="Calibri" w:cs="Calibri"/>
          <w:lang w:eastAsia="en-AU"/>
        </w:rPr>
        <w:t>Victoria;</w:t>
      </w:r>
      <w:proofErr w:type="gramEnd"/>
    </w:p>
    <w:p w14:paraId="10E63451" w14:textId="77777777" w:rsidR="00AE0391" w:rsidRPr="00F13820" w:rsidRDefault="00AE0391" w:rsidP="00AE0391">
      <w:pPr>
        <w:spacing w:after="20"/>
        <w:ind w:left="992" w:hanging="425"/>
        <w:jc w:val="both"/>
        <w:rPr>
          <w:rFonts w:ascii="Calibri" w:hAnsi="Calibri" w:cs="Calibri"/>
          <w:lang w:eastAsia="en-AU"/>
        </w:rPr>
      </w:pPr>
      <w:r w:rsidRPr="00F13820">
        <w:rPr>
          <w:rFonts w:ascii="Calibri" w:hAnsi="Calibri" w:cs="Calibri"/>
          <w:lang w:eastAsia="en-AU"/>
        </w:rPr>
        <w:t>(3)</w:t>
      </w:r>
      <w:r w:rsidRPr="00F13820">
        <w:rPr>
          <w:rFonts w:ascii="Calibri" w:hAnsi="Calibri" w:cs="Calibri"/>
          <w:lang w:eastAsia="en-AU"/>
        </w:rPr>
        <w:tab/>
        <w:t xml:space="preserve">recognises that the Bill addresses long-standing power imbalances in the handling of workplace sexual harassment by — </w:t>
      </w:r>
    </w:p>
    <w:p w14:paraId="6A71CE4E" w14:textId="77777777" w:rsidR="00AE0391" w:rsidRPr="00F13820" w:rsidRDefault="00AE0391" w:rsidP="00AE0391">
      <w:pPr>
        <w:ind w:left="1418" w:hanging="425"/>
        <w:jc w:val="both"/>
        <w:rPr>
          <w:rFonts w:ascii="Calibri" w:hAnsi="Calibri" w:cs="Calibri"/>
          <w:lang w:eastAsia="en-AU"/>
        </w:rPr>
      </w:pPr>
      <w:r w:rsidRPr="00F13820">
        <w:rPr>
          <w:rFonts w:ascii="Calibri" w:hAnsi="Calibri" w:cs="Calibri"/>
          <w:lang w:eastAsia="en-AU"/>
        </w:rPr>
        <w:t xml:space="preserve">(a) </w:t>
      </w:r>
      <w:r w:rsidRPr="00F13820">
        <w:rPr>
          <w:rFonts w:ascii="Calibri" w:hAnsi="Calibri" w:cs="Calibri"/>
          <w:lang w:eastAsia="en-AU"/>
        </w:rPr>
        <w:tab/>
        <w:t xml:space="preserve">prohibiting the use of non-disclosure agreements unless expressly requested by the </w:t>
      </w:r>
      <w:proofErr w:type="gramStart"/>
      <w:r w:rsidRPr="00F13820">
        <w:rPr>
          <w:rFonts w:ascii="Calibri" w:hAnsi="Calibri" w:cs="Calibri"/>
          <w:lang w:eastAsia="en-AU"/>
        </w:rPr>
        <w:t>complainant;</w:t>
      </w:r>
      <w:proofErr w:type="gramEnd"/>
      <w:r w:rsidRPr="00F13820">
        <w:rPr>
          <w:rFonts w:ascii="Calibri" w:hAnsi="Calibri" w:cs="Calibri"/>
          <w:lang w:eastAsia="en-AU"/>
        </w:rPr>
        <w:t xml:space="preserve"> </w:t>
      </w:r>
    </w:p>
    <w:p w14:paraId="2B048019" w14:textId="77777777" w:rsidR="00AE0391" w:rsidRPr="00F13820" w:rsidRDefault="00AE0391" w:rsidP="00AE0391">
      <w:pPr>
        <w:ind w:left="1418" w:hanging="425"/>
        <w:jc w:val="both"/>
        <w:rPr>
          <w:rFonts w:ascii="Calibri" w:hAnsi="Calibri" w:cs="Calibri"/>
          <w:lang w:eastAsia="en-AU"/>
        </w:rPr>
      </w:pPr>
      <w:r w:rsidRPr="00F13820">
        <w:rPr>
          <w:rFonts w:ascii="Calibri" w:hAnsi="Calibri" w:cs="Calibri"/>
          <w:lang w:eastAsia="en-AU"/>
        </w:rPr>
        <w:t xml:space="preserve">(b) </w:t>
      </w:r>
      <w:r w:rsidRPr="00F13820">
        <w:rPr>
          <w:rFonts w:ascii="Calibri" w:hAnsi="Calibri" w:cs="Calibri"/>
          <w:lang w:eastAsia="en-AU"/>
        </w:rPr>
        <w:tab/>
        <w:t xml:space="preserve">requiring employers to provide clear information statements and a mandatory review period before any agreement is </w:t>
      </w:r>
      <w:proofErr w:type="gramStart"/>
      <w:r w:rsidRPr="00F13820">
        <w:rPr>
          <w:rFonts w:ascii="Calibri" w:hAnsi="Calibri" w:cs="Calibri"/>
          <w:lang w:eastAsia="en-AU"/>
        </w:rPr>
        <w:t>signed;</w:t>
      </w:r>
      <w:proofErr w:type="gramEnd"/>
    </w:p>
    <w:p w14:paraId="66B2F8ED" w14:textId="77777777" w:rsidR="00AE0391" w:rsidRPr="00F13820" w:rsidRDefault="00AE0391" w:rsidP="00AE0391">
      <w:pPr>
        <w:ind w:left="1418" w:hanging="425"/>
        <w:jc w:val="both"/>
        <w:rPr>
          <w:rFonts w:ascii="Calibri" w:hAnsi="Calibri" w:cs="Calibri"/>
          <w:lang w:eastAsia="en-AU"/>
        </w:rPr>
      </w:pPr>
      <w:r w:rsidRPr="00F13820">
        <w:rPr>
          <w:rFonts w:ascii="Calibri" w:hAnsi="Calibri" w:cs="Calibri"/>
          <w:lang w:eastAsia="en-AU"/>
        </w:rPr>
        <w:t xml:space="preserve">(c) preventing employers from pressuring or influencing workers to enter such </w:t>
      </w:r>
      <w:proofErr w:type="gramStart"/>
      <w:r w:rsidRPr="00F13820">
        <w:rPr>
          <w:rFonts w:ascii="Calibri" w:hAnsi="Calibri" w:cs="Calibri"/>
          <w:lang w:eastAsia="en-AU"/>
        </w:rPr>
        <w:t>agreements;</w:t>
      </w:r>
      <w:proofErr w:type="gramEnd"/>
    </w:p>
    <w:p w14:paraId="7B047EA0" w14:textId="77777777" w:rsidR="00AE0391" w:rsidRPr="00F13820" w:rsidRDefault="00AE0391" w:rsidP="00AE0391">
      <w:pPr>
        <w:ind w:left="1418" w:hanging="425"/>
        <w:jc w:val="both"/>
        <w:rPr>
          <w:rFonts w:ascii="Calibri" w:hAnsi="Calibri" w:cs="Calibri"/>
          <w:lang w:eastAsia="en-AU"/>
        </w:rPr>
      </w:pPr>
      <w:r w:rsidRPr="00F13820">
        <w:rPr>
          <w:rFonts w:ascii="Calibri" w:hAnsi="Calibri" w:cs="Calibri"/>
          <w:lang w:eastAsia="en-AU"/>
        </w:rPr>
        <w:t xml:space="preserve">(d) </w:t>
      </w:r>
      <w:r w:rsidRPr="00F13820">
        <w:rPr>
          <w:rFonts w:ascii="Calibri" w:hAnsi="Calibri" w:cs="Calibri"/>
          <w:lang w:eastAsia="en-AU"/>
        </w:rPr>
        <w:tab/>
        <w:t xml:space="preserve">ensuring workers may still speak with Victoria Police, medical practitioners, legal representatives and other relevant </w:t>
      </w:r>
      <w:proofErr w:type="gramStart"/>
      <w:r w:rsidRPr="00F13820">
        <w:rPr>
          <w:rFonts w:ascii="Calibri" w:hAnsi="Calibri" w:cs="Calibri"/>
          <w:lang w:eastAsia="en-AU"/>
        </w:rPr>
        <w:t>bodies;</w:t>
      </w:r>
      <w:proofErr w:type="gramEnd"/>
    </w:p>
    <w:p w14:paraId="767ABADB" w14:textId="77777777" w:rsidR="00AE0391" w:rsidRPr="00F13820" w:rsidRDefault="00AE0391" w:rsidP="00AE0391">
      <w:pPr>
        <w:ind w:left="1418" w:hanging="425"/>
        <w:jc w:val="both"/>
        <w:rPr>
          <w:rFonts w:ascii="Calibri" w:hAnsi="Calibri" w:cs="Calibri"/>
          <w:lang w:eastAsia="en-AU"/>
        </w:rPr>
      </w:pPr>
      <w:r w:rsidRPr="00F13820">
        <w:rPr>
          <w:rFonts w:ascii="Calibri" w:hAnsi="Calibri" w:cs="Calibri"/>
          <w:lang w:eastAsia="en-AU"/>
        </w:rPr>
        <w:t xml:space="preserve">(e) </w:t>
      </w:r>
      <w:r w:rsidRPr="00F13820">
        <w:rPr>
          <w:rFonts w:ascii="Calibri" w:hAnsi="Calibri" w:cs="Calibri"/>
          <w:lang w:eastAsia="en-AU"/>
        </w:rPr>
        <w:tab/>
        <w:t xml:space="preserve">allowing workers to terminate an agreement after providing twelve-months’ notice to the other </w:t>
      </w:r>
      <w:proofErr w:type="gramStart"/>
      <w:r w:rsidRPr="00F13820">
        <w:rPr>
          <w:rFonts w:ascii="Calibri" w:hAnsi="Calibri" w:cs="Calibri"/>
          <w:lang w:eastAsia="en-AU"/>
        </w:rPr>
        <w:t>party;</w:t>
      </w:r>
      <w:proofErr w:type="gramEnd"/>
    </w:p>
    <w:p w14:paraId="5D5F51C7" w14:textId="77777777" w:rsidR="00AE0391" w:rsidRPr="00F13820" w:rsidRDefault="00AE0391" w:rsidP="00AE0391">
      <w:pPr>
        <w:spacing w:after="20"/>
        <w:ind w:left="992" w:hanging="425"/>
        <w:jc w:val="both"/>
        <w:rPr>
          <w:rFonts w:ascii="Calibri" w:hAnsi="Calibri" w:cs="Calibri"/>
          <w:lang w:eastAsia="en-AU"/>
        </w:rPr>
      </w:pPr>
      <w:r w:rsidRPr="00F13820">
        <w:rPr>
          <w:rFonts w:ascii="Calibri" w:hAnsi="Calibri" w:cs="Calibri"/>
          <w:lang w:eastAsia="en-AU"/>
        </w:rPr>
        <w:t>(5)</w:t>
      </w:r>
      <w:r w:rsidRPr="00F13820">
        <w:rPr>
          <w:rFonts w:ascii="Calibri" w:hAnsi="Calibri" w:cs="Calibri"/>
          <w:lang w:eastAsia="en-AU"/>
        </w:rPr>
        <w:tab/>
        <w:t xml:space="preserve">notes that this legislation is the first of its kind in Australia and among the first in the world, reflecting Victoria’s longstanding social democratic commitment to fairness, transparency and worker </w:t>
      </w:r>
      <w:proofErr w:type="gramStart"/>
      <w:r w:rsidRPr="00F13820">
        <w:rPr>
          <w:rFonts w:ascii="Calibri" w:hAnsi="Calibri" w:cs="Calibri"/>
          <w:lang w:eastAsia="en-AU"/>
        </w:rPr>
        <w:t>protection;</w:t>
      </w:r>
      <w:proofErr w:type="gramEnd"/>
      <w:r w:rsidRPr="00F13820">
        <w:rPr>
          <w:rFonts w:ascii="Calibri" w:hAnsi="Calibri" w:cs="Calibri"/>
          <w:lang w:eastAsia="en-AU"/>
        </w:rPr>
        <w:t xml:space="preserve"> </w:t>
      </w:r>
    </w:p>
    <w:p w14:paraId="2CD120A0" w14:textId="77777777" w:rsidR="00AE0391" w:rsidRPr="00F13820" w:rsidRDefault="00AE0391" w:rsidP="00AE0391">
      <w:pPr>
        <w:spacing w:after="20"/>
        <w:ind w:left="992" w:hanging="425"/>
        <w:jc w:val="both"/>
        <w:rPr>
          <w:rFonts w:ascii="Calibri" w:hAnsi="Calibri" w:cs="Calibri"/>
          <w:lang w:eastAsia="en-AU"/>
        </w:rPr>
      </w:pPr>
      <w:r w:rsidRPr="00F13820">
        <w:rPr>
          <w:rFonts w:ascii="Calibri" w:hAnsi="Calibri" w:cs="Calibri"/>
          <w:lang w:eastAsia="en-AU"/>
        </w:rPr>
        <w:t>(6)</w:t>
      </w:r>
      <w:r w:rsidRPr="00F13820">
        <w:rPr>
          <w:rFonts w:ascii="Calibri" w:hAnsi="Calibri" w:cs="Calibri"/>
          <w:lang w:eastAsia="en-AU"/>
        </w:rPr>
        <w:tab/>
        <w:t xml:space="preserve">welcomes the Bill’s implementation of a key recommendation of the Victorian Ministerial Taskforce on Workplace Sexual Harassment; and </w:t>
      </w:r>
    </w:p>
    <w:p w14:paraId="6DDD7217" w14:textId="77777777" w:rsidR="00AE0391" w:rsidRPr="00F13820" w:rsidRDefault="00AE0391" w:rsidP="00AE0391">
      <w:pPr>
        <w:spacing w:after="20"/>
        <w:ind w:left="992" w:hanging="425"/>
        <w:jc w:val="both"/>
        <w:rPr>
          <w:rFonts w:ascii="Calibri" w:hAnsi="Calibri" w:cs="Calibri"/>
          <w:lang w:eastAsia="en-AU"/>
        </w:rPr>
      </w:pPr>
      <w:r w:rsidRPr="00F13820">
        <w:rPr>
          <w:rFonts w:ascii="Calibri" w:hAnsi="Calibri" w:cs="Calibri"/>
          <w:lang w:eastAsia="en-AU"/>
        </w:rPr>
        <w:t>(7)</w:t>
      </w:r>
      <w:r w:rsidRPr="00F13820">
        <w:rPr>
          <w:rFonts w:ascii="Calibri" w:hAnsi="Calibri" w:cs="Calibri"/>
          <w:lang w:eastAsia="en-AU"/>
        </w:rPr>
        <w:tab/>
        <w:t>affirms that restricting the misuse of non-disclosure agreements strengthens justice for victim-survivors and contributes to safer, more equitable workplaces for all Victorians.</w:t>
      </w:r>
    </w:p>
    <w:p w14:paraId="636EBFA2"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Pr>
          <w:rFonts w:cstheme="minorHAnsi"/>
          <w:i/>
          <w:iCs/>
        </w:rPr>
        <w:t>11</w:t>
      </w:r>
      <w:r w:rsidRPr="00CB5B97">
        <w:rPr>
          <w:rFonts w:cstheme="minorHAnsi"/>
          <w:i/>
          <w:iCs/>
        </w:rPr>
        <w:t xml:space="preserve"> day</w:t>
      </w:r>
      <w:r>
        <w:rPr>
          <w:rFonts w:cstheme="minorHAnsi"/>
          <w:i/>
          <w:iCs/>
        </w:rPr>
        <w:t>s</w:t>
      </w:r>
      <w:r w:rsidRPr="00CB5B97">
        <w:rPr>
          <w:rFonts w:cstheme="minorHAnsi"/>
          <w:i/>
          <w:iCs/>
        </w:rPr>
        <w:t>].</w:t>
      </w:r>
    </w:p>
    <w:p w14:paraId="2ABA9D9E"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1171</w:t>
      </w:r>
      <w:r>
        <w:rPr>
          <w:rFonts w:asciiTheme="minorHAnsi" w:hAnsiTheme="minorHAnsi" w:cstheme="minorHAnsi"/>
          <w:sz w:val="24"/>
          <w:szCs w:val="24"/>
        </w:rPr>
        <w:tab/>
      </w:r>
      <w:r w:rsidRPr="002558A0">
        <w:rPr>
          <w:rFonts w:asciiTheme="minorHAnsi" w:hAnsiTheme="minorHAnsi" w:cstheme="minorHAnsi"/>
          <w:caps/>
          <w:sz w:val="24"/>
          <w:szCs w:val="24"/>
        </w:rPr>
        <w:t>Sheena</w:t>
      </w:r>
      <w:r w:rsidRPr="002558A0">
        <w:rPr>
          <w:rFonts w:ascii="Aptos" w:hAnsi="Aptos" w:cstheme="minorHAnsi"/>
          <w:caps/>
          <w:sz w:val="24"/>
          <w:szCs w:val="24"/>
        </w:rPr>
        <w:t> </w:t>
      </w:r>
      <w:r w:rsidRPr="002558A0">
        <w:rPr>
          <w:rFonts w:asciiTheme="minorHAnsi" w:hAnsiTheme="minorHAnsi" w:cstheme="minorHAnsi"/>
          <w:caps/>
          <w:sz w:val="24"/>
          <w:szCs w:val="24"/>
        </w:rPr>
        <w:t>Watt</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543D823A" w14:textId="77777777" w:rsidR="00AE0391" w:rsidRPr="002558A0" w:rsidRDefault="00AE0391" w:rsidP="00AE0391">
      <w:pPr>
        <w:spacing w:after="20"/>
        <w:ind w:left="567"/>
        <w:jc w:val="both"/>
        <w:rPr>
          <w:rFonts w:ascii="Calibri" w:hAnsi="Calibri" w:cs="Calibri"/>
          <w:lang w:eastAsia="en-AU"/>
        </w:rPr>
      </w:pPr>
      <w:r w:rsidRPr="002558A0">
        <w:rPr>
          <w:rFonts w:ascii="Calibri" w:hAnsi="Calibri" w:cs="Calibri"/>
          <w:lang w:eastAsia="en-AU"/>
        </w:rPr>
        <w:t xml:space="preserve">That this House condemns the new Leader of the Opposition in the Legislative Council, </w:t>
      </w:r>
      <w:r>
        <w:rPr>
          <w:rFonts w:ascii="Calibri" w:hAnsi="Calibri" w:cs="Calibri"/>
          <w:lang w:eastAsia="en-AU"/>
        </w:rPr>
        <w:br/>
      </w:r>
      <w:r w:rsidRPr="002558A0">
        <w:rPr>
          <w:rFonts w:ascii="Calibri" w:hAnsi="Calibri" w:cs="Calibri"/>
          <w:lang w:eastAsia="en-AU"/>
        </w:rPr>
        <w:t>Bev McArthur MLC, for publicly suggesting that First Nations people should say thank you for colonisation, including for hospitals, roads, mobile phones and Indigenous-only medical centres, and calls on Mrs McArthur to apologise to Victorian Aboriginal communities.</w:t>
      </w:r>
    </w:p>
    <w:p w14:paraId="56B9BE04"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Pr>
          <w:rFonts w:cstheme="minorHAnsi"/>
          <w:i/>
          <w:iCs/>
        </w:rPr>
        <w:t>11</w:t>
      </w:r>
      <w:r w:rsidRPr="00CB5B97">
        <w:rPr>
          <w:rFonts w:cstheme="minorHAnsi"/>
          <w:i/>
          <w:iCs/>
        </w:rPr>
        <w:t xml:space="preserve"> day</w:t>
      </w:r>
      <w:r>
        <w:rPr>
          <w:rFonts w:cstheme="minorHAnsi"/>
          <w:i/>
          <w:iCs/>
        </w:rPr>
        <w:t>s</w:t>
      </w:r>
      <w:r w:rsidRPr="00CB5B97">
        <w:rPr>
          <w:rFonts w:cstheme="minorHAnsi"/>
          <w:i/>
          <w:iCs/>
        </w:rPr>
        <w:t>].</w:t>
      </w:r>
    </w:p>
    <w:p w14:paraId="2EBB7C37"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1173</w:t>
      </w:r>
      <w:r>
        <w:rPr>
          <w:rFonts w:asciiTheme="minorHAnsi" w:hAnsiTheme="minorHAnsi" w:cstheme="minorHAnsi"/>
          <w:sz w:val="24"/>
          <w:szCs w:val="24"/>
        </w:rPr>
        <w:tab/>
      </w:r>
      <w:r w:rsidRPr="002558A0">
        <w:rPr>
          <w:rFonts w:asciiTheme="minorHAnsi" w:hAnsiTheme="minorHAnsi" w:cstheme="minorHAnsi"/>
          <w:caps/>
          <w:sz w:val="24"/>
          <w:szCs w:val="24"/>
        </w:rPr>
        <w:t>Sheena</w:t>
      </w:r>
      <w:r w:rsidRPr="002558A0">
        <w:rPr>
          <w:rFonts w:ascii="Aptos" w:hAnsi="Aptos" w:cstheme="minorHAnsi"/>
          <w:caps/>
          <w:sz w:val="24"/>
          <w:szCs w:val="24"/>
        </w:rPr>
        <w:t> </w:t>
      </w:r>
      <w:r w:rsidRPr="002558A0">
        <w:rPr>
          <w:rFonts w:asciiTheme="minorHAnsi" w:hAnsiTheme="minorHAnsi" w:cstheme="minorHAnsi"/>
          <w:caps/>
          <w:sz w:val="24"/>
          <w:szCs w:val="24"/>
        </w:rPr>
        <w:t>Watt</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69991EDF" w14:textId="77777777" w:rsidR="00AE0391" w:rsidRDefault="00AE0391" w:rsidP="00AE0391">
      <w:pPr>
        <w:tabs>
          <w:tab w:val="left" w:pos="1440"/>
        </w:tabs>
        <w:spacing w:after="20"/>
        <w:ind w:left="567"/>
        <w:jc w:val="both"/>
        <w:rPr>
          <w:rFonts w:cstheme="minorHAnsi"/>
          <w:i/>
          <w:iCs/>
        </w:rPr>
      </w:pPr>
      <w:r w:rsidRPr="006F512D">
        <w:rPr>
          <w:rFonts w:ascii="Calibri" w:hAnsi="Calibri" w:cs="Calibri"/>
          <w:lang w:eastAsia="en-AU"/>
        </w:rPr>
        <w:t xml:space="preserve">That this House condemns the new Leader of the Opposition in the Legislative Council, </w:t>
      </w:r>
      <w:r>
        <w:rPr>
          <w:rFonts w:ascii="Calibri" w:hAnsi="Calibri" w:cs="Calibri"/>
          <w:lang w:eastAsia="en-AU"/>
        </w:rPr>
        <w:br/>
      </w:r>
      <w:r w:rsidRPr="006F512D">
        <w:rPr>
          <w:rFonts w:ascii="Calibri" w:hAnsi="Calibri" w:cs="Calibri"/>
          <w:lang w:eastAsia="en-AU"/>
        </w:rPr>
        <w:t xml:space="preserve">Bev McArthur MLC, for voting against banning gay conversion therapy in Victoria and calls on Mrs McArthur to explain why she opposed protections for LGBTIQA+ Victorians from practices </w:t>
      </w:r>
      <w:r w:rsidRPr="006F512D">
        <w:rPr>
          <w:rFonts w:ascii="Calibri" w:hAnsi="Calibri" w:cs="Calibri"/>
          <w:lang w:eastAsia="en-AU"/>
        </w:rPr>
        <w:lastRenderedPageBreak/>
        <w:t xml:space="preserve">that have been described by every major medical body as harmful and abusive. </w:t>
      </w:r>
      <w:r>
        <w:rPr>
          <w:rFonts w:ascii="Calibri" w:hAnsi="Calibri" w:cs="Calibri"/>
          <w:lang w:eastAsia="en-AU"/>
        </w:rPr>
        <w:br/>
      </w:r>
      <w:r w:rsidRPr="00CB5B97">
        <w:rPr>
          <w:rFonts w:cstheme="minorHAnsi"/>
          <w:i/>
          <w:iCs/>
        </w:rPr>
        <w:t xml:space="preserve">[Notice given on </w:t>
      </w:r>
      <w:r>
        <w:rPr>
          <w:rFonts w:cstheme="minorHAnsi"/>
          <w:i/>
          <w:iCs/>
        </w:rPr>
        <w:t>18</w:t>
      </w:r>
      <w:r w:rsidRPr="00CB5B97">
        <w:rPr>
          <w:rFonts w:cstheme="minorHAnsi"/>
          <w:i/>
          <w:iCs/>
        </w:rPr>
        <w:t xml:space="preserve"> November 2025 — Listed for </w:t>
      </w:r>
      <w:r>
        <w:rPr>
          <w:rFonts w:cstheme="minorHAnsi"/>
          <w:i/>
          <w:iCs/>
        </w:rPr>
        <w:t>11</w:t>
      </w:r>
      <w:r w:rsidRPr="00CB5B97">
        <w:rPr>
          <w:rFonts w:cstheme="minorHAnsi"/>
          <w:i/>
          <w:iCs/>
        </w:rPr>
        <w:t xml:space="preserve"> day</w:t>
      </w:r>
      <w:r>
        <w:rPr>
          <w:rFonts w:cstheme="minorHAnsi"/>
          <w:i/>
          <w:iCs/>
        </w:rPr>
        <w:t>s</w:t>
      </w:r>
      <w:r w:rsidRPr="00CB5B97">
        <w:rPr>
          <w:rFonts w:cstheme="minorHAnsi"/>
          <w:i/>
          <w:iCs/>
        </w:rPr>
        <w:t>].</w:t>
      </w:r>
    </w:p>
    <w:p w14:paraId="3242497F"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sz w:val="24"/>
          <w:szCs w:val="24"/>
        </w:rPr>
        <w:t>1180</w:t>
      </w:r>
      <w:r>
        <w:rPr>
          <w:rFonts w:asciiTheme="minorHAnsi" w:hAnsiTheme="minorHAnsi" w:cstheme="minorHAnsi"/>
          <w:sz w:val="24"/>
          <w:szCs w:val="24"/>
        </w:rPr>
        <w:tab/>
      </w:r>
      <w:r w:rsidRPr="00C02F70">
        <w:rPr>
          <w:rFonts w:asciiTheme="minorHAnsi" w:hAnsiTheme="minorHAnsi" w:cstheme="minorHAnsi"/>
          <w:caps/>
          <w:sz w:val="24"/>
          <w:szCs w:val="24"/>
        </w:rPr>
        <w:t>Sonja</w:t>
      </w:r>
      <w:r w:rsidRPr="00C02F70">
        <w:rPr>
          <w:rFonts w:ascii="Aptos" w:hAnsi="Aptos" w:cstheme="minorHAnsi"/>
          <w:caps/>
          <w:sz w:val="24"/>
          <w:szCs w:val="24"/>
        </w:rPr>
        <w:t> </w:t>
      </w:r>
      <w:r w:rsidRPr="00C02F70">
        <w:rPr>
          <w:rFonts w:asciiTheme="minorHAnsi" w:hAnsiTheme="minorHAnsi" w:cstheme="minorHAnsi"/>
          <w:caps/>
          <w:sz w:val="24"/>
          <w:szCs w:val="24"/>
        </w:rPr>
        <w:t>Terpstra</w:t>
      </w:r>
      <w:r>
        <w:rPr>
          <w:rFonts w:asciiTheme="minorHAnsi" w:hAnsiTheme="minorHAnsi" w:cstheme="minorHAnsi"/>
          <w:caps/>
          <w:sz w:val="24"/>
          <w:szCs w:val="24"/>
        </w:rPr>
        <w:t xml:space="preserve"> </w:t>
      </w:r>
      <w:r w:rsidRPr="002C34FF">
        <w:rPr>
          <w:rFonts w:asciiTheme="minorHAnsi" w:hAnsiTheme="minorHAnsi" w:cstheme="minorHAnsi"/>
          <w:b w:val="0"/>
          <w:bCs/>
          <w:sz w:val="24"/>
          <w:szCs w:val="24"/>
        </w:rPr>
        <w:t>— To move —</w:t>
      </w:r>
    </w:p>
    <w:p w14:paraId="340A69F9" w14:textId="77777777" w:rsidR="00AE0391" w:rsidRPr="00C02F70" w:rsidRDefault="00AE0391" w:rsidP="00AE0391">
      <w:pPr>
        <w:ind w:left="567"/>
        <w:jc w:val="both"/>
        <w:rPr>
          <w:rFonts w:ascii="Calibri" w:hAnsi="Calibri" w:cs="Calibri"/>
          <w:lang w:eastAsia="en-AU"/>
        </w:rPr>
      </w:pPr>
      <w:r w:rsidRPr="00C02F70">
        <w:rPr>
          <w:rFonts w:ascii="Calibri" w:hAnsi="Calibri" w:cs="Calibri"/>
          <w:lang w:eastAsia="en-AU"/>
        </w:rPr>
        <w:t>That this House —</w:t>
      </w:r>
    </w:p>
    <w:p w14:paraId="0E905153" w14:textId="77777777" w:rsidR="00AE0391" w:rsidRPr="00C02F70" w:rsidRDefault="00AE0391" w:rsidP="00AE0391">
      <w:pPr>
        <w:spacing w:after="20"/>
        <w:ind w:left="992" w:hanging="425"/>
        <w:jc w:val="both"/>
        <w:rPr>
          <w:rFonts w:ascii="Calibri" w:hAnsi="Calibri" w:cs="Calibri"/>
          <w:lang w:eastAsia="en-AU"/>
        </w:rPr>
      </w:pPr>
      <w:r w:rsidRPr="00C02F70">
        <w:rPr>
          <w:rFonts w:ascii="Calibri" w:hAnsi="Calibri" w:cs="Calibri"/>
          <w:lang w:eastAsia="en-AU"/>
        </w:rPr>
        <w:t>(1)</w:t>
      </w:r>
      <w:r w:rsidRPr="00C02F70">
        <w:rPr>
          <w:rFonts w:ascii="Calibri" w:hAnsi="Calibri" w:cs="Calibri"/>
          <w:lang w:eastAsia="en-AU"/>
        </w:rPr>
        <w:tab/>
        <w:t xml:space="preserve">reaffirms that the Suburban Rail Loop (SRL) is a once-in-a-generation investment that will reshape how Victorians live, move and </w:t>
      </w:r>
      <w:proofErr w:type="gramStart"/>
      <w:r w:rsidRPr="00C02F70">
        <w:rPr>
          <w:rFonts w:ascii="Calibri" w:hAnsi="Calibri" w:cs="Calibri"/>
          <w:lang w:eastAsia="en-AU"/>
        </w:rPr>
        <w:t>work;</w:t>
      </w:r>
      <w:proofErr w:type="gramEnd"/>
    </w:p>
    <w:p w14:paraId="518C84CA" w14:textId="77777777" w:rsidR="00AE0391" w:rsidRPr="00C02F70" w:rsidRDefault="00AE0391" w:rsidP="00AE0391">
      <w:pPr>
        <w:spacing w:after="20"/>
        <w:ind w:left="992" w:hanging="425"/>
        <w:jc w:val="both"/>
        <w:rPr>
          <w:rFonts w:ascii="Calibri" w:hAnsi="Calibri" w:cs="Calibri"/>
          <w:lang w:eastAsia="en-AU"/>
        </w:rPr>
      </w:pPr>
      <w:r w:rsidRPr="00C02F70">
        <w:rPr>
          <w:rFonts w:ascii="Calibri" w:hAnsi="Calibri" w:cs="Calibri"/>
          <w:lang w:eastAsia="en-AU"/>
        </w:rPr>
        <w:t>(2)</w:t>
      </w:r>
      <w:r w:rsidRPr="00C02F70">
        <w:rPr>
          <w:rFonts w:ascii="Calibri" w:hAnsi="Calibri" w:cs="Calibri"/>
          <w:lang w:eastAsia="en-AU"/>
        </w:rPr>
        <w:tab/>
        <w:t xml:space="preserve">notes the Albanese Labor Government’s recent confirmation that it will be investing more funding into the SRL, further supporting its partnership with the Allan Labor Government on Australia’s largest housing and infrastructure </w:t>
      </w:r>
      <w:proofErr w:type="gramStart"/>
      <w:r w:rsidRPr="00C02F70">
        <w:rPr>
          <w:rFonts w:ascii="Calibri" w:hAnsi="Calibri" w:cs="Calibri"/>
          <w:lang w:eastAsia="en-AU"/>
        </w:rPr>
        <w:t>project;</w:t>
      </w:r>
      <w:proofErr w:type="gramEnd"/>
    </w:p>
    <w:p w14:paraId="16CF1699" w14:textId="77777777" w:rsidR="00AE0391" w:rsidRPr="00C02F70" w:rsidRDefault="00AE0391" w:rsidP="00AE0391">
      <w:pPr>
        <w:spacing w:after="20"/>
        <w:ind w:left="992" w:hanging="425"/>
        <w:jc w:val="both"/>
        <w:rPr>
          <w:rFonts w:ascii="Calibri" w:hAnsi="Calibri" w:cs="Calibri"/>
          <w:lang w:eastAsia="en-AU"/>
        </w:rPr>
      </w:pPr>
      <w:r w:rsidRPr="00C02F70">
        <w:rPr>
          <w:rFonts w:ascii="Calibri" w:hAnsi="Calibri" w:cs="Calibri"/>
          <w:lang w:eastAsia="en-AU"/>
        </w:rPr>
        <w:t>(3)</w:t>
      </w:r>
      <w:r w:rsidRPr="00C02F70">
        <w:rPr>
          <w:rFonts w:ascii="Calibri" w:hAnsi="Calibri" w:cs="Calibri"/>
          <w:lang w:eastAsia="en-AU"/>
        </w:rPr>
        <w:tab/>
        <w:t xml:space="preserve">condemns the Liberal Party and its latest leader for again turning their back on Victorians by confirming that she will pause the Suburban Rail Loop, the Opposition’s twenty-second position on the </w:t>
      </w:r>
      <w:proofErr w:type="gramStart"/>
      <w:r w:rsidRPr="00C02F70">
        <w:rPr>
          <w:rFonts w:ascii="Calibri" w:hAnsi="Calibri" w:cs="Calibri"/>
          <w:lang w:eastAsia="en-AU"/>
        </w:rPr>
        <w:t>project;</w:t>
      </w:r>
      <w:proofErr w:type="gramEnd"/>
    </w:p>
    <w:p w14:paraId="21A29D90" w14:textId="77777777" w:rsidR="00AE0391" w:rsidRPr="00C02F70" w:rsidRDefault="00AE0391" w:rsidP="00AE0391">
      <w:pPr>
        <w:spacing w:after="20"/>
        <w:ind w:left="992" w:hanging="425"/>
        <w:jc w:val="both"/>
        <w:rPr>
          <w:rFonts w:ascii="Calibri" w:hAnsi="Calibri" w:cs="Calibri"/>
          <w:lang w:eastAsia="en-AU"/>
        </w:rPr>
      </w:pPr>
      <w:r w:rsidRPr="00C02F70">
        <w:rPr>
          <w:rFonts w:ascii="Calibri" w:hAnsi="Calibri" w:cs="Calibri"/>
          <w:lang w:eastAsia="en-AU"/>
        </w:rPr>
        <w:t>(4)</w:t>
      </w:r>
      <w:r w:rsidRPr="00C02F70">
        <w:rPr>
          <w:rFonts w:ascii="Calibri" w:hAnsi="Calibri" w:cs="Calibri"/>
          <w:lang w:eastAsia="en-AU"/>
        </w:rPr>
        <w:tab/>
        <w:t>further notes the immense benefits and opportunities this project presents for Victorians by delivering faster travel, more housing and better connections to jobs, universities and healthcare; and</w:t>
      </w:r>
    </w:p>
    <w:p w14:paraId="768356B4" w14:textId="77777777" w:rsidR="00AE0391" w:rsidRDefault="00AE0391" w:rsidP="00AE0391">
      <w:pPr>
        <w:spacing w:after="20"/>
        <w:ind w:left="992" w:hanging="425"/>
        <w:jc w:val="both"/>
        <w:rPr>
          <w:rFonts w:ascii="Calibri" w:hAnsi="Calibri" w:cs="Calibri"/>
          <w:lang w:eastAsia="en-AU"/>
        </w:rPr>
      </w:pPr>
      <w:r w:rsidRPr="00C02F70">
        <w:rPr>
          <w:rFonts w:ascii="Calibri" w:hAnsi="Calibri" w:cs="Calibri"/>
          <w:lang w:eastAsia="en-AU"/>
        </w:rPr>
        <w:t>(5)</w:t>
      </w:r>
      <w:r w:rsidRPr="00C02F70">
        <w:rPr>
          <w:rFonts w:ascii="Calibri" w:hAnsi="Calibri" w:cs="Calibri"/>
          <w:lang w:eastAsia="en-AU"/>
        </w:rPr>
        <w:tab/>
        <w:t>declares that while Labor builds, the Liberals, who have not delivered a major project this century, have no plan for transport, no plan for housing, and no plan for Victoria.</w:t>
      </w:r>
    </w:p>
    <w:p w14:paraId="27A23CD7"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20</w:t>
      </w:r>
      <w:r w:rsidRPr="00CB5B97">
        <w:rPr>
          <w:rFonts w:cstheme="minorHAnsi"/>
          <w:i/>
          <w:iCs/>
        </w:rPr>
        <w:t xml:space="preserve"> November 2025 — Listed for </w:t>
      </w:r>
      <w:r>
        <w:rPr>
          <w:rFonts w:cstheme="minorHAnsi"/>
          <w:i/>
          <w:iCs/>
        </w:rPr>
        <w:t>9</w:t>
      </w:r>
      <w:r w:rsidRPr="00CB5B97">
        <w:rPr>
          <w:rFonts w:cstheme="minorHAnsi"/>
          <w:i/>
          <w:iCs/>
        </w:rPr>
        <w:t xml:space="preserve"> day</w:t>
      </w:r>
      <w:r>
        <w:rPr>
          <w:rFonts w:cstheme="minorHAnsi"/>
          <w:i/>
          <w:iCs/>
        </w:rPr>
        <w:t>s</w:t>
      </w:r>
      <w:r w:rsidRPr="00CB5B97">
        <w:rPr>
          <w:rFonts w:cstheme="minorHAnsi"/>
          <w:i/>
          <w:iCs/>
        </w:rPr>
        <w:t>].</w:t>
      </w:r>
      <w:bookmarkStart w:id="20" w:name="_Hlk212717318"/>
      <w:bookmarkStart w:id="21" w:name="_Hlk213936593"/>
    </w:p>
    <w:p w14:paraId="1604CAEA"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sidRPr="00DD6E46">
        <w:rPr>
          <w:rFonts w:asciiTheme="minorHAnsi" w:hAnsiTheme="minorHAnsi" w:cstheme="minorHAnsi"/>
          <w:caps/>
          <w:sz w:val="24"/>
          <w:szCs w:val="24"/>
        </w:rPr>
        <w:t>11</w:t>
      </w:r>
      <w:r>
        <w:rPr>
          <w:rFonts w:asciiTheme="minorHAnsi" w:hAnsiTheme="minorHAnsi" w:cstheme="minorHAnsi"/>
          <w:caps/>
          <w:sz w:val="24"/>
          <w:szCs w:val="24"/>
        </w:rPr>
        <w:t>96</w:t>
      </w:r>
      <w:r w:rsidRPr="004C72E4">
        <w:rPr>
          <w:rFonts w:asciiTheme="minorHAnsi" w:hAnsiTheme="minorHAnsi" w:cstheme="minorHAnsi"/>
          <w:caps/>
          <w:sz w:val="24"/>
          <w:szCs w:val="24"/>
        </w:rPr>
        <w:tab/>
        <w:t>John</w:t>
      </w:r>
      <w:r w:rsidRPr="004C72E4">
        <w:rPr>
          <w:rFonts w:ascii="Aptos" w:hAnsi="Aptos" w:cstheme="minorHAnsi"/>
          <w:caps/>
          <w:sz w:val="24"/>
          <w:szCs w:val="24"/>
        </w:rPr>
        <w:t> </w:t>
      </w:r>
      <w:r w:rsidRPr="004C72E4">
        <w:rPr>
          <w:rFonts w:asciiTheme="minorHAnsi" w:hAnsiTheme="minorHAnsi" w:cstheme="minorHAnsi"/>
          <w:caps/>
          <w:sz w:val="24"/>
          <w:szCs w:val="24"/>
        </w:rPr>
        <w:t>Berger</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50E93F6F" w14:textId="77777777" w:rsidR="00AE0391" w:rsidRPr="007A3307" w:rsidRDefault="00AE0391" w:rsidP="00AE0391">
      <w:pPr>
        <w:pStyle w:val="GB1"/>
        <w:ind w:left="1469"/>
        <w:rPr>
          <w:rFonts w:ascii="Calibri" w:hAnsi="Calibri" w:cs="Calibri"/>
          <w:sz w:val="24"/>
        </w:rPr>
      </w:pPr>
      <w:r w:rsidRPr="007A3307">
        <w:rPr>
          <w:rFonts w:ascii="Calibri" w:hAnsi="Calibri" w:cs="Calibri"/>
          <w:sz w:val="24"/>
        </w:rPr>
        <w:t>That this House</w:t>
      </w:r>
      <w:r>
        <w:rPr>
          <w:rFonts w:ascii="Calibri" w:hAnsi="Calibri" w:cs="Calibri"/>
          <w:sz w:val="24"/>
        </w:rPr>
        <w:t xml:space="preserve"> acknowledges</w:t>
      </w:r>
      <w:r w:rsidRPr="007A3307">
        <w:rPr>
          <w:rFonts w:ascii="Calibri" w:hAnsi="Calibri" w:cs="Calibri"/>
          <w:sz w:val="24"/>
        </w:rPr>
        <w:t xml:space="preserve"> </w:t>
      </w:r>
      <w:r>
        <w:rPr>
          <w:rFonts w:ascii="Calibri" w:hAnsi="Calibri" w:cs="Calibri"/>
          <w:sz w:val="24"/>
        </w:rPr>
        <w:t xml:space="preserve">that </w:t>
      </w:r>
      <w:r w:rsidRPr="007A3307">
        <w:rPr>
          <w:rFonts w:ascii="Calibri" w:hAnsi="Calibri" w:cs="Calibri"/>
          <w:sz w:val="24"/>
        </w:rPr>
        <w:t>—</w:t>
      </w:r>
    </w:p>
    <w:p w14:paraId="1F3369A8"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(1)</w:t>
      </w:r>
      <w:r>
        <w:rPr>
          <w:rFonts w:ascii="Calibri" w:hAnsi="Calibri" w:cs="Calibri"/>
          <w:sz w:val="24"/>
        </w:rPr>
        <w:tab/>
      </w:r>
      <w:r w:rsidRPr="00012DF9">
        <w:rPr>
          <w:rFonts w:ascii="Calibri" w:hAnsi="Calibri" w:cs="Calibri"/>
          <w:sz w:val="24"/>
        </w:rPr>
        <w:t xml:space="preserve">the Allan Labor Government and the Minister for Transport Infrastructure, </w:t>
      </w:r>
      <w:r>
        <w:rPr>
          <w:rFonts w:ascii="Calibri" w:hAnsi="Calibri" w:cs="Calibri"/>
          <w:sz w:val="24"/>
        </w:rPr>
        <w:br/>
        <w:t xml:space="preserve">the Hon. </w:t>
      </w:r>
      <w:r w:rsidRPr="00012DF9">
        <w:rPr>
          <w:rFonts w:ascii="Calibri" w:hAnsi="Calibri" w:cs="Calibri"/>
          <w:sz w:val="24"/>
        </w:rPr>
        <w:t>Gabrielle Williams MP, consistently deliver</w:t>
      </w:r>
      <w:r>
        <w:rPr>
          <w:rFonts w:ascii="Calibri" w:hAnsi="Calibri" w:cs="Calibri"/>
          <w:sz w:val="24"/>
        </w:rPr>
        <w:t>s</w:t>
      </w:r>
      <w:r w:rsidRPr="00012DF9">
        <w:rPr>
          <w:rFonts w:ascii="Calibri" w:hAnsi="Calibri" w:cs="Calibri"/>
          <w:sz w:val="24"/>
        </w:rPr>
        <w:t xml:space="preserve"> nation-leading transport infrastructure through the Big Build that creates thousands of jobs for </w:t>
      </w:r>
      <w:proofErr w:type="gramStart"/>
      <w:r w:rsidRPr="00012DF9">
        <w:rPr>
          <w:rFonts w:ascii="Calibri" w:hAnsi="Calibri" w:cs="Calibri"/>
          <w:sz w:val="24"/>
        </w:rPr>
        <w:t>Victorians;</w:t>
      </w:r>
      <w:proofErr w:type="gramEnd"/>
    </w:p>
    <w:p w14:paraId="12690DD4"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(2)</w:t>
      </w:r>
      <w:r>
        <w:rPr>
          <w:rFonts w:ascii="Calibri" w:hAnsi="Calibri" w:cs="Calibri"/>
          <w:sz w:val="24"/>
        </w:rPr>
        <w:tab/>
      </w:r>
      <w:r w:rsidRPr="00012DF9">
        <w:rPr>
          <w:rFonts w:ascii="Calibri" w:hAnsi="Calibri" w:cs="Calibri"/>
          <w:sz w:val="24"/>
        </w:rPr>
        <w:t xml:space="preserve">the West Gate Tunnel will open </w:t>
      </w:r>
      <w:r>
        <w:rPr>
          <w:rFonts w:ascii="Calibri" w:hAnsi="Calibri" w:cs="Calibri"/>
          <w:sz w:val="24"/>
        </w:rPr>
        <w:t>in December 2025</w:t>
      </w:r>
      <w:r w:rsidRPr="00012DF9">
        <w:rPr>
          <w:rFonts w:ascii="Calibri" w:hAnsi="Calibri" w:cs="Calibri"/>
          <w:sz w:val="24"/>
        </w:rPr>
        <w:t xml:space="preserve">, following the early opening of the </w:t>
      </w:r>
      <w:r>
        <w:rPr>
          <w:rFonts w:ascii="Calibri" w:hAnsi="Calibri" w:cs="Calibri"/>
          <w:sz w:val="24"/>
        </w:rPr>
        <w:br/>
      </w:r>
      <w:r w:rsidRPr="00012DF9">
        <w:rPr>
          <w:rFonts w:ascii="Calibri" w:hAnsi="Calibri" w:cs="Calibri"/>
          <w:sz w:val="24"/>
        </w:rPr>
        <w:t xml:space="preserve">Wurundjeri Way Extension in </w:t>
      </w:r>
      <w:proofErr w:type="gramStart"/>
      <w:r w:rsidRPr="00012DF9">
        <w:rPr>
          <w:rFonts w:ascii="Calibri" w:hAnsi="Calibri" w:cs="Calibri"/>
          <w:sz w:val="24"/>
        </w:rPr>
        <w:t>October;</w:t>
      </w:r>
      <w:proofErr w:type="gramEnd"/>
    </w:p>
    <w:p w14:paraId="63442F8B"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(3)</w:t>
      </w:r>
      <w:r>
        <w:rPr>
          <w:rFonts w:ascii="Calibri" w:hAnsi="Calibri" w:cs="Calibri"/>
          <w:sz w:val="24"/>
        </w:rPr>
        <w:tab/>
      </w:r>
      <w:r w:rsidRPr="00012DF9">
        <w:rPr>
          <w:rFonts w:ascii="Calibri" w:hAnsi="Calibri" w:cs="Calibri"/>
          <w:sz w:val="24"/>
        </w:rPr>
        <w:t>6</w:t>
      </w:r>
      <w:r>
        <w:rPr>
          <w:rFonts w:ascii="Calibri" w:hAnsi="Calibri" w:cs="Calibri"/>
          <w:sz w:val="24"/>
        </w:rPr>
        <w:t>,</w:t>
      </w:r>
      <w:r w:rsidRPr="00012DF9">
        <w:rPr>
          <w:rFonts w:ascii="Calibri" w:hAnsi="Calibri" w:cs="Calibri"/>
          <w:sz w:val="24"/>
        </w:rPr>
        <w:t>000 jobs have been created through the life of the West Gate Tunnel Project</w:t>
      </w:r>
      <w:r>
        <w:rPr>
          <w:rFonts w:ascii="Calibri" w:hAnsi="Calibri" w:cs="Calibri"/>
          <w:sz w:val="24"/>
        </w:rPr>
        <w:t xml:space="preserve"> (WGTP</w:t>
      </w:r>
      <w:proofErr w:type="gramStart"/>
      <w:r>
        <w:rPr>
          <w:rFonts w:ascii="Calibri" w:hAnsi="Calibri" w:cs="Calibri"/>
          <w:sz w:val="24"/>
        </w:rPr>
        <w:t>)</w:t>
      </w:r>
      <w:r w:rsidRPr="00012DF9">
        <w:rPr>
          <w:rFonts w:ascii="Calibri" w:hAnsi="Calibri" w:cs="Calibri"/>
          <w:sz w:val="24"/>
        </w:rPr>
        <w:t>;</w:t>
      </w:r>
      <w:proofErr w:type="gramEnd"/>
    </w:p>
    <w:p w14:paraId="49E0C3CF"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(4)</w:t>
      </w:r>
      <w:r>
        <w:rPr>
          <w:rFonts w:ascii="Calibri" w:hAnsi="Calibri" w:cs="Calibri"/>
          <w:sz w:val="24"/>
        </w:rPr>
        <w:tab/>
      </w:r>
      <w:r w:rsidRPr="00012DF9">
        <w:rPr>
          <w:rFonts w:ascii="Calibri" w:hAnsi="Calibri" w:cs="Calibri"/>
          <w:sz w:val="24"/>
        </w:rPr>
        <w:t xml:space="preserve">the Big Build is supporting Victoria’s economy by creating or supporting more than </w:t>
      </w:r>
      <w:r>
        <w:rPr>
          <w:rFonts w:ascii="Calibri" w:hAnsi="Calibri" w:cs="Calibri"/>
          <w:sz w:val="24"/>
        </w:rPr>
        <w:br/>
      </w:r>
      <w:r w:rsidRPr="00012DF9">
        <w:rPr>
          <w:rFonts w:ascii="Calibri" w:hAnsi="Calibri" w:cs="Calibri"/>
          <w:sz w:val="24"/>
        </w:rPr>
        <w:t xml:space="preserve">50,000 direct and indirect </w:t>
      </w:r>
      <w:proofErr w:type="gramStart"/>
      <w:r w:rsidRPr="00012DF9">
        <w:rPr>
          <w:rFonts w:ascii="Calibri" w:hAnsi="Calibri" w:cs="Calibri"/>
          <w:sz w:val="24"/>
        </w:rPr>
        <w:t>jobs;</w:t>
      </w:r>
      <w:proofErr w:type="gramEnd"/>
      <w:r w:rsidRPr="00012DF9">
        <w:rPr>
          <w:rFonts w:ascii="Calibri" w:hAnsi="Calibri" w:cs="Calibri"/>
          <w:sz w:val="24"/>
        </w:rPr>
        <w:t xml:space="preserve"> </w:t>
      </w:r>
    </w:p>
    <w:p w14:paraId="4EC4ADA5"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(5)</w:t>
      </w:r>
      <w:r>
        <w:rPr>
          <w:rFonts w:ascii="Calibri" w:hAnsi="Calibri" w:cs="Calibri"/>
          <w:sz w:val="24"/>
        </w:rPr>
        <w:tab/>
      </w:r>
      <w:r w:rsidRPr="00012DF9">
        <w:rPr>
          <w:rFonts w:ascii="Calibri" w:hAnsi="Calibri" w:cs="Calibri"/>
          <w:sz w:val="24"/>
        </w:rPr>
        <w:t xml:space="preserve">across the </w:t>
      </w:r>
      <w:r>
        <w:rPr>
          <w:rFonts w:ascii="Calibri" w:hAnsi="Calibri" w:cs="Calibri"/>
          <w:sz w:val="24"/>
        </w:rPr>
        <w:t>WGTP</w:t>
      </w:r>
      <w:r w:rsidRPr="00012DF9">
        <w:rPr>
          <w:rFonts w:ascii="Calibri" w:hAnsi="Calibri" w:cs="Calibri"/>
          <w:sz w:val="24"/>
        </w:rPr>
        <w:t xml:space="preserve">, millions of dollars in contracts have been awarded to social enterprises and Aboriginal </w:t>
      </w:r>
      <w:proofErr w:type="gramStart"/>
      <w:r w:rsidRPr="00012DF9">
        <w:rPr>
          <w:rFonts w:ascii="Calibri" w:hAnsi="Calibri" w:cs="Calibri"/>
          <w:sz w:val="24"/>
        </w:rPr>
        <w:t>businesses;</w:t>
      </w:r>
      <w:proofErr w:type="gramEnd"/>
    </w:p>
    <w:p w14:paraId="6A467DC9"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(6)</w:t>
      </w:r>
      <w:r>
        <w:rPr>
          <w:rFonts w:ascii="Calibri" w:hAnsi="Calibri" w:cs="Calibri"/>
          <w:sz w:val="24"/>
        </w:rPr>
        <w:tab/>
      </w:r>
      <w:r w:rsidRPr="00012DF9">
        <w:rPr>
          <w:rFonts w:ascii="Calibri" w:hAnsi="Calibri" w:cs="Calibri"/>
          <w:sz w:val="24"/>
        </w:rPr>
        <w:t xml:space="preserve">the </w:t>
      </w:r>
      <w:r>
        <w:rPr>
          <w:rFonts w:ascii="Calibri" w:hAnsi="Calibri" w:cs="Calibri"/>
          <w:sz w:val="24"/>
        </w:rPr>
        <w:t>WGTP</w:t>
      </w:r>
      <w:r w:rsidRPr="00012DF9">
        <w:rPr>
          <w:rFonts w:ascii="Calibri" w:hAnsi="Calibri" w:cs="Calibri"/>
          <w:sz w:val="24"/>
        </w:rPr>
        <w:t xml:space="preserve"> has provided hundreds of jobs to apprentices, trainees and </w:t>
      </w:r>
      <w:proofErr w:type="gramStart"/>
      <w:r w:rsidRPr="00012DF9">
        <w:rPr>
          <w:rFonts w:ascii="Calibri" w:hAnsi="Calibri" w:cs="Calibri"/>
          <w:sz w:val="24"/>
        </w:rPr>
        <w:t>graduates;</w:t>
      </w:r>
      <w:proofErr w:type="gramEnd"/>
    </w:p>
    <w:p w14:paraId="2D5488F9" w14:textId="77777777" w:rsidR="00AE0391" w:rsidRPr="00012DF9" w:rsidRDefault="00AE0391" w:rsidP="00AE0391">
      <w:pPr>
        <w:pStyle w:val="GB1"/>
        <w:spacing w:after="20"/>
        <w:ind w:left="992" w:hanging="425"/>
        <w:rPr>
          <w:rFonts w:ascii="Calibri" w:hAnsi="Calibri" w:cs="Calibri"/>
          <w:sz w:val="24"/>
        </w:rPr>
      </w:pPr>
      <w:r w:rsidRPr="00012DF9">
        <w:rPr>
          <w:rFonts w:ascii="Calibri" w:hAnsi="Calibri" w:cs="Calibri"/>
          <w:sz w:val="24"/>
        </w:rPr>
        <w:t>(7)</w:t>
      </w:r>
      <w:r>
        <w:rPr>
          <w:rFonts w:ascii="Calibri" w:hAnsi="Calibri" w:cs="Calibri"/>
          <w:sz w:val="24"/>
        </w:rPr>
        <w:tab/>
      </w:r>
      <w:r w:rsidRPr="00012DF9">
        <w:rPr>
          <w:rFonts w:ascii="Calibri" w:hAnsi="Calibri" w:cs="Calibri"/>
          <w:sz w:val="24"/>
        </w:rPr>
        <w:t>the W</w:t>
      </w:r>
      <w:r>
        <w:rPr>
          <w:rFonts w:ascii="Calibri" w:hAnsi="Calibri" w:cs="Calibri"/>
          <w:sz w:val="24"/>
        </w:rPr>
        <w:t>GTP</w:t>
      </w:r>
      <w:r w:rsidRPr="00012DF9">
        <w:rPr>
          <w:rFonts w:ascii="Calibri" w:hAnsi="Calibri" w:cs="Calibri"/>
          <w:sz w:val="24"/>
        </w:rPr>
        <w:t xml:space="preserve"> has supported local jobs and manufacturing with about 9</w:t>
      </w:r>
      <w:r>
        <w:rPr>
          <w:rFonts w:ascii="Calibri" w:hAnsi="Calibri" w:cs="Calibri"/>
          <w:sz w:val="24"/>
        </w:rPr>
        <w:t>0 per cent</w:t>
      </w:r>
      <w:r w:rsidRPr="00012DF9">
        <w:rPr>
          <w:rFonts w:ascii="Calibri" w:hAnsi="Calibri" w:cs="Calibri"/>
          <w:sz w:val="24"/>
        </w:rPr>
        <w:t xml:space="preserve"> of content sourced locally</w:t>
      </w:r>
      <w:r>
        <w:rPr>
          <w:rFonts w:ascii="Calibri" w:hAnsi="Calibri" w:cs="Calibri"/>
          <w:sz w:val="24"/>
        </w:rPr>
        <w:t>; and</w:t>
      </w:r>
    </w:p>
    <w:p w14:paraId="1F178317" w14:textId="77777777" w:rsidR="00AE0391" w:rsidRPr="009D440A" w:rsidRDefault="00AE0391" w:rsidP="00AE0391">
      <w:pPr>
        <w:pStyle w:val="GB1"/>
        <w:spacing w:after="20"/>
        <w:ind w:left="992" w:hanging="425"/>
        <w:rPr>
          <w:rFonts w:ascii="Calibri" w:hAnsi="Calibri" w:cs="Calibri"/>
          <w:sz w:val="24"/>
        </w:rPr>
      </w:pPr>
      <w:r w:rsidRPr="00012DF9">
        <w:rPr>
          <w:rFonts w:ascii="Calibri" w:hAnsi="Calibri" w:cs="Calibri"/>
          <w:sz w:val="24"/>
        </w:rPr>
        <w:t>(8)</w:t>
      </w:r>
      <w:r>
        <w:rPr>
          <w:rFonts w:ascii="Calibri" w:hAnsi="Calibri" w:cs="Calibri"/>
          <w:sz w:val="24"/>
        </w:rPr>
        <w:tab/>
      </w:r>
      <w:r w:rsidRPr="00012DF9">
        <w:rPr>
          <w:rFonts w:ascii="Calibri" w:hAnsi="Calibri" w:cs="Calibri"/>
          <w:sz w:val="24"/>
        </w:rPr>
        <w:t>Victorians will always be better off under a Labor Government dedicated to building the projects that matter.</w:t>
      </w:r>
    </w:p>
    <w:p w14:paraId="640CB988"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3 December</w:t>
      </w:r>
      <w:r w:rsidRPr="00CB5B97">
        <w:rPr>
          <w:rFonts w:cstheme="minorHAnsi"/>
          <w:i/>
          <w:iCs/>
        </w:rPr>
        <w:t xml:space="preserve"> 2025 — Listed for </w:t>
      </w:r>
      <w:r>
        <w:rPr>
          <w:rFonts w:cstheme="minorHAnsi"/>
          <w:i/>
          <w:iCs/>
        </w:rPr>
        <w:t>7</w:t>
      </w:r>
      <w:r w:rsidRPr="00CB5B97">
        <w:rPr>
          <w:rFonts w:cstheme="minorHAnsi"/>
          <w:i/>
          <w:iCs/>
        </w:rPr>
        <w:t xml:space="preserve"> day</w:t>
      </w:r>
      <w:r>
        <w:rPr>
          <w:rFonts w:cstheme="minorHAnsi"/>
          <w:i/>
          <w:iCs/>
        </w:rPr>
        <w:t>s</w:t>
      </w:r>
      <w:r w:rsidRPr="00CB5B97">
        <w:rPr>
          <w:rFonts w:cstheme="minorHAnsi"/>
          <w:i/>
          <w:iCs/>
        </w:rPr>
        <w:t>].</w:t>
      </w:r>
    </w:p>
    <w:p w14:paraId="57368EBD"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1200</w:t>
      </w:r>
      <w:r>
        <w:rPr>
          <w:rFonts w:asciiTheme="minorHAnsi" w:hAnsiTheme="minorHAnsi" w:cstheme="minorHAnsi"/>
          <w:caps/>
          <w:sz w:val="24"/>
        </w:rPr>
        <w:tab/>
      </w:r>
      <w:r w:rsidRPr="00252665">
        <w:rPr>
          <w:rFonts w:asciiTheme="minorHAnsi" w:hAnsiTheme="minorHAnsi" w:cstheme="minorHAnsi"/>
          <w:caps/>
          <w:sz w:val="24"/>
          <w:szCs w:val="24"/>
        </w:rPr>
        <w:t>Sheena</w:t>
      </w:r>
      <w:r w:rsidRPr="00252665">
        <w:rPr>
          <w:rFonts w:ascii="Aptos" w:hAnsi="Aptos" w:cstheme="minorHAnsi"/>
          <w:caps/>
          <w:sz w:val="24"/>
          <w:szCs w:val="24"/>
        </w:rPr>
        <w:t> </w:t>
      </w:r>
      <w:r w:rsidRPr="00252665">
        <w:rPr>
          <w:rFonts w:asciiTheme="minorHAnsi" w:hAnsiTheme="minorHAnsi" w:cstheme="minorHAnsi"/>
          <w:caps/>
          <w:sz w:val="24"/>
          <w:szCs w:val="24"/>
        </w:rPr>
        <w:t>Watt</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630EDDEC" w14:textId="77777777" w:rsidR="00AE0391" w:rsidRPr="008774C1" w:rsidRDefault="00AE0391" w:rsidP="00AE0391">
      <w:pPr>
        <w:pStyle w:val="GB1"/>
        <w:ind w:left="992" w:hanging="425"/>
        <w:rPr>
          <w:rFonts w:ascii="Calibri" w:hAnsi="Calibri" w:cs="Calibri"/>
          <w:sz w:val="24"/>
        </w:rPr>
      </w:pPr>
      <w:r w:rsidRPr="008774C1">
        <w:rPr>
          <w:rFonts w:ascii="Calibri" w:hAnsi="Calibri" w:cs="Calibri"/>
          <w:sz w:val="24"/>
        </w:rPr>
        <w:t xml:space="preserve">That this House acknowledges — </w:t>
      </w:r>
    </w:p>
    <w:p w14:paraId="4C648AD7" w14:textId="77777777" w:rsidR="00AE0391" w:rsidRPr="008774C1" w:rsidRDefault="00AE0391" w:rsidP="00AE0391">
      <w:pPr>
        <w:pStyle w:val="GB1"/>
        <w:ind w:left="992" w:hanging="425"/>
        <w:rPr>
          <w:rFonts w:ascii="Calibri" w:hAnsi="Calibri" w:cs="Calibri"/>
          <w:sz w:val="24"/>
        </w:rPr>
      </w:pPr>
      <w:r w:rsidRPr="008774C1">
        <w:rPr>
          <w:rFonts w:ascii="Calibri" w:hAnsi="Calibri" w:cs="Calibri"/>
          <w:sz w:val="24"/>
        </w:rPr>
        <w:t>(1)</w:t>
      </w:r>
      <w:r w:rsidRPr="008774C1">
        <w:rPr>
          <w:rFonts w:ascii="Calibri" w:hAnsi="Calibri" w:cs="Calibri"/>
          <w:sz w:val="24"/>
        </w:rPr>
        <w:tab/>
        <w:t xml:space="preserve">the Allan Labor Government and the Minister for Transport Infrastructure, </w:t>
      </w:r>
      <w:r>
        <w:rPr>
          <w:rFonts w:ascii="Calibri" w:hAnsi="Calibri" w:cs="Calibri"/>
          <w:sz w:val="24"/>
        </w:rPr>
        <w:br/>
      </w:r>
      <w:r w:rsidRPr="008774C1">
        <w:rPr>
          <w:rFonts w:ascii="Calibri" w:hAnsi="Calibri" w:cs="Calibri"/>
          <w:sz w:val="24"/>
        </w:rPr>
        <w:t xml:space="preserve">Gabrielle Williams MP, this week opened the Metro Tunnel, a project built for Victorians by </w:t>
      </w:r>
      <w:proofErr w:type="gramStart"/>
      <w:r w:rsidRPr="008774C1">
        <w:rPr>
          <w:rFonts w:ascii="Calibri" w:hAnsi="Calibri" w:cs="Calibri"/>
          <w:sz w:val="24"/>
        </w:rPr>
        <w:t>Victorians;</w:t>
      </w:r>
      <w:proofErr w:type="gramEnd"/>
    </w:p>
    <w:p w14:paraId="482F275B" w14:textId="77777777" w:rsidR="00AE0391" w:rsidRPr="008774C1" w:rsidRDefault="00AE0391" w:rsidP="00AE0391">
      <w:pPr>
        <w:pStyle w:val="GB1"/>
        <w:ind w:left="992" w:hanging="425"/>
        <w:rPr>
          <w:rFonts w:ascii="Calibri" w:hAnsi="Calibri" w:cs="Calibri"/>
          <w:sz w:val="24"/>
        </w:rPr>
      </w:pPr>
      <w:r w:rsidRPr="008774C1">
        <w:rPr>
          <w:rFonts w:ascii="Calibri" w:hAnsi="Calibri" w:cs="Calibri"/>
          <w:sz w:val="24"/>
        </w:rPr>
        <w:t>(2)</w:t>
      </w:r>
      <w:r w:rsidRPr="008774C1">
        <w:rPr>
          <w:rFonts w:ascii="Calibri" w:hAnsi="Calibri" w:cs="Calibri"/>
          <w:sz w:val="24"/>
        </w:rPr>
        <w:tab/>
        <w:t xml:space="preserve">the Metro Tunnel now connects the Sunbury, Pakenham and Cranbourne lines to create a </w:t>
      </w:r>
      <w:proofErr w:type="gramStart"/>
      <w:r w:rsidRPr="008774C1">
        <w:rPr>
          <w:rFonts w:ascii="Calibri" w:hAnsi="Calibri" w:cs="Calibri"/>
          <w:sz w:val="24"/>
        </w:rPr>
        <w:t>97</w:t>
      </w:r>
      <w:r>
        <w:rPr>
          <w:rFonts w:ascii="Calibri" w:hAnsi="Calibri" w:cs="Calibri"/>
          <w:sz w:val="24"/>
        </w:rPr>
        <w:t xml:space="preserve"> kilometre</w:t>
      </w:r>
      <w:proofErr w:type="gramEnd"/>
      <w:r w:rsidRPr="008774C1">
        <w:rPr>
          <w:rFonts w:ascii="Calibri" w:hAnsi="Calibri" w:cs="Calibri"/>
          <w:sz w:val="24"/>
        </w:rPr>
        <w:t xml:space="preserve"> corridor that takes trains out of the city loop to create capacity across the </w:t>
      </w:r>
      <w:proofErr w:type="gramStart"/>
      <w:r w:rsidRPr="008774C1">
        <w:rPr>
          <w:rFonts w:ascii="Calibri" w:hAnsi="Calibri" w:cs="Calibri"/>
          <w:sz w:val="24"/>
        </w:rPr>
        <w:t>network;</w:t>
      </w:r>
      <w:proofErr w:type="gramEnd"/>
    </w:p>
    <w:p w14:paraId="5405B250" w14:textId="77777777" w:rsidR="00AE0391" w:rsidRPr="008774C1" w:rsidRDefault="00AE0391" w:rsidP="00AE0391">
      <w:pPr>
        <w:pStyle w:val="GB1"/>
        <w:ind w:left="992" w:hanging="425"/>
        <w:rPr>
          <w:rFonts w:ascii="Calibri" w:hAnsi="Calibri" w:cs="Calibri"/>
          <w:sz w:val="24"/>
        </w:rPr>
      </w:pPr>
      <w:r w:rsidRPr="008774C1">
        <w:rPr>
          <w:rFonts w:ascii="Calibri" w:hAnsi="Calibri" w:cs="Calibri"/>
          <w:sz w:val="24"/>
        </w:rPr>
        <w:lastRenderedPageBreak/>
        <w:t>(3)</w:t>
      </w:r>
      <w:r w:rsidRPr="008774C1">
        <w:rPr>
          <w:rFonts w:ascii="Calibri" w:hAnsi="Calibri" w:cs="Calibri"/>
          <w:sz w:val="24"/>
        </w:rPr>
        <w:tab/>
        <w:t xml:space="preserve">7,000 jobs were created over the life of the project, giving Victorians opportunities including those for apprentices, interns and cadets through the Major Projects Skills </w:t>
      </w:r>
      <w:proofErr w:type="gramStart"/>
      <w:r w:rsidRPr="008774C1">
        <w:rPr>
          <w:rFonts w:ascii="Calibri" w:hAnsi="Calibri" w:cs="Calibri"/>
          <w:sz w:val="24"/>
        </w:rPr>
        <w:t>Guarantee;</w:t>
      </w:r>
      <w:proofErr w:type="gramEnd"/>
    </w:p>
    <w:p w14:paraId="7996823F" w14:textId="77777777" w:rsidR="00AE0391" w:rsidRPr="008774C1" w:rsidRDefault="00AE0391" w:rsidP="00AE0391">
      <w:pPr>
        <w:pStyle w:val="GB1"/>
        <w:ind w:left="992" w:hanging="425"/>
        <w:rPr>
          <w:rFonts w:ascii="Calibri" w:hAnsi="Calibri" w:cs="Calibri"/>
          <w:sz w:val="24"/>
        </w:rPr>
      </w:pPr>
      <w:r w:rsidRPr="008774C1">
        <w:rPr>
          <w:rFonts w:ascii="Calibri" w:hAnsi="Calibri" w:cs="Calibri"/>
          <w:sz w:val="24"/>
        </w:rPr>
        <w:t>(4)</w:t>
      </w:r>
      <w:r w:rsidRPr="008774C1">
        <w:rPr>
          <w:rFonts w:ascii="Calibri" w:hAnsi="Calibri" w:cs="Calibri"/>
          <w:sz w:val="24"/>
        </w:rPr>
        <w:tab/>
      </w:r>
      <w:r>
        <w:rPr>
          <w:rFonts w:ascii="Calibri" w:hAnsi="Calibri" w:cs="Calibri"/>
          <w:sz w:val="24"/>
        </w:rPr>
        <w:t>t</w:t>
      </w:r>
      <w:r w:rsidRPr="008774C1">
        <w:rPr>
          <w:rFonts w:ascii="Calibri" w:hAnsi="Calibri" w:cs="Calibri"/>
          <w:sz w:val="24"/>
        </w:rPr>
        <w:t>hat during the Summer Start</w:t>
      </w:r>
      <w:r>
        <w:rPr>
          <w:rFonts w:ascii="Calibri" w:hAnsi="Calibri" w:cs="Calibri"/>
          <w:sz w:val="24"/>
        </w:rPr>
        <w:t>,</w:t>
      </w:r>
      <w:r w:rsidRPr="008774C1">
        <w:rPr>
          <w:rFonts w:ascii="Calibri" w:hAnsi="Calibri" w:cs="Calibri"/>
          <w:sz w:val="24"/>
        </w:rPr>
        <w:t xml:space="preserve"> more than 240 additional services will run, giving passengers access to new destinations such as Arden, </w:t>
      </w:r>
      <w:r>
        <w:rPr>
          <w:rFonts w:ascii="Calibri" w:hAnsi="Calibri" w:cs="Calibri"/>
          <w:sz w:val="24"/>
        </w:rPr>
        <w:t xml:space="preserve">the </w:t>
      </w:r>
      <w:r w:rsidRPr="008774C1">
        <w:rPr>
          <w:rFonts w:ascii="Calibri" w:hAnsi="Calibri" w:cs="Calibri"/>
          <w:sz w:val="24"/>
        </w:rPr>
        <w:t xml:space="preserve">Parkville Medical Precinct and </w:t>
      </w:r>
      <w:r>
        <w:rPr>
          <w:rFonts w:ascii="Calibri" w:hAnsi="Calibri" w:cs="Calibri"/>
          <w:sz w:val="24"/>
        </w:rPr>
        <w:t xml:space="preserve">the </w:t>
      </w:r>
      <w:r w:rsidRPr="008774C1">
        <w:rPr>
          <w:rFonts w:ascii="Calibri" w:hAnsi="Calibri" w:cs="Calibri"/>
          <w:sz w:val="24"/>
        </w:rPr>
        <w:t>St</w:t>
      </w:r>
      <w:r>
        <w:rPr>
          <w:rFonts w:ascii="Calibri" w:hAnsi="Calibri" w:cs="Calibri"/>
          <w:sz w:val="24"/>
        </w:rPr>
        <w:t> </w:t>
      </w:r>
      <w:r w:rsidRPr="008774C1">
        <w:rPr>
          <w:rFonts w:ascii="Calibri" w:hAnsi="Calibri" w:cs="Calibri"/>
          <w:sz w:val="24"/>
        </w:rPr>
        <w:t xml:space="preserve">Kilda Road employment </w:t>
      </w:r>
      <w:proofErr w:type="gramStart"/>
      <w:r w:rsidRPr="008774C1">
        <w:rPr>
          <w:rFonts w:ascii="Calibri" w:hAnsi="Calibri" w:cs="Calibri"/>
          <w:sz w:val="24"/>
        </w:rPr>
        <w:t>precinct;</w:t>
      </w:r>
      <w:proofErr w:type="gramEnd"/>
    </w:p>
    <w:p w14:paraId="1E0FAD44" w14:textId="77777777" w:rsidR="00AE0391" w:rsidRPr="00577B41" w:rsidRDefault="00AE0391" w:rsidP="00AE0391">
      <w:pPr>
        <w:pStyle w:val="GB1"/>
        <w:ind w:left="992" w:hanging="425"/>
        <w:rPr>
          <w:rFonts w:ascii="Calibri" w:hAnsi="Calibri" w:cs="Calibri"/>
          <w:sz w:val="24"/>
        </w:rPr>
      </w:pPr>
      <w:r w:rsidRPr="008774C1">
        <w:rPr>
          <w:rFonts w:ascii="Calibri" w:hAnsi="Calibri" w:cs="Calibri"/>
          <w:sz w:val="24"/>
        </w:rPr>
        <w:t>(5)</w:t>
      </w:r>
      <w:r w:rsidRPr="008774C1">
        <w:rPr>
          <w:rFonts w:ascii="Calibri" w:hAnsi="Calibri" w:cs="Calibri"/>
          <w:sz w:val="24"/>
        </w:rPr>
        <w:tab/>
      </w:r>
      <w:r>
        <w:rPr>
          <w:rFonts w:ascii="Calibri" w:hAnsi="Calibri" w:cs="Calibri"/>
          <w:sz w:val="24"/>
        </w:rPr>
        <w:t>t</w:t>
      </w:r>
      <w:r w:rsidRPr="008774C1">
        <w:rPr>
          <w:rFonts w:ascii="Calibri" w:hAnsi="Calibri" w:cs="Calibri"/>
          <w:sz w:val="24"/>
        </w:rPr>
        <w:t>hat from 1 February 2026, the Big Switch will add more than 1</w:t>
      </w:r>
      <w:r>
        <w:rPr>
          <w:rFonts w:ascii="Calibri" w:hAnsi="Calibri" w:cs="Calibri"/>
          <w:sz w:val="24"/>
        </w:rPr>
        <w:t>,</w:t>
      </w:r>
      <w:r w:rsidRPr="008774C1">
        <w:rPr>
          <w:rFonts w:ascii="Calibri" w:hAnsi="Calibri" w:cs="Calibri"/>
          <w:sz w:val="24"/>
        </w:rPr>
        <w:t>000 extra services thanks to the capacity created by the Metro Tunnel;</w:t>
      </w:r>
      <w:r>
        <w:rPr>
          <w:rFonts w:ascii="Calibri" w:hAnsi="Calibri" w:cs="Calibri"/>
          <w:sz w:val="24"/>
        </w:rPr>
        <w:t xml:space="preserve"> and</w:t>
      </w:r>
    </w:p>
    <w:p w14:paraId="5A76BF47" w14:textId="77777777" w:rsidR="00AE0391" w:rsidRDefault="00AE0391" w:rsidP="00AE0391">
      <w:pPr>
        <w:pStyle w:val="GB1"/>
        <w:ind w:left="992" w:hanging="425"/>
        <w:rPr>
          <w:rFonts w:ascii="Calibri" w:hAnsi="Calibri" w:cs="Calibri"/>
          <w:sz w:val="24"/>
        </w:rPr>
      </w:pPr>
      <w:r w:rsidRPr="008774C1">
        <w:rPr>
          <w:rFonts w:ascii="Calibri" w:hAnsi="Calibri" w:cs="Calibri"/>
          <w:sz w:val="24"/>
        </w:rPr>
        <w:t>(6)</w:t>
      </w:r>
      <w:r w:rsidRPr="008774C1">
        <w:rPr>
          <w:rFonts w:ascii="Calibri" w:hAnsi="Calibri" w:cs="Calibri"/>
          <w:sz w:val="24"/>
        </w:rPr>
        <w:tab/>
        <w:t>that the Allan Labor Government funded, built and opened the Metro Tunnel, which required vision and commitment to improve public transport services now and into the future.</w:t>
      </w:r>
    </w:p>
    <w:p w14:paraId="1894DBC4" w14:textId="77777777" w:rsidR="00AE0391" w:rsidRPr="00CB30E6"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3 December</w:t>
      </w:r>
      <w:r w:rsidRPr="00CB5B97">
        <w:rPr>
          <w:rFonts w:cstheme="minorHAnsi"/>
          <w:i/>
          <w:iCs/>
        </w:rPr>
        <w:t xml:space="preserve"> 2025 — Listed for </w:t>
      </w:r>
      <w:r>
        <w:rPr>
          <w:rFonts w:cstheme="minorHAnsi"/>
          <w:i/>
          <w:iCs/>
        </w:rPr>
        <w:t>7</w:t>
      </w:r>
      <w:r w:rsidRPr="00CB5B97">
        <w:rPr>
          <w:rFonts w:cstheme="minorHAnsi"/>
          <w:i/>
          <w:iCs/>
        </w:rPr>
        <w:t xml:space="preserve"> day</w:t>
      </w:r>
      <w:r>
        <w:rPr>
          <w:rFonts w:cstheme="minorHAnsi"/>
          <w:i/>
          <w:iCs/>
        </w:rPr>
        <w:t>s</w:t>
      </w:r>
      <w:r w:rsidRPr="00CB5B97">
        <w:rPr>
          <w:rFonts w:cstheme="minorHAnsi"/>
          <w:i/>
          <w:iCs/>
        </w:rPr>
        <w:t>].</w:t>
      </w:r>
    </w:p>
    <w:p w14:paraId="21BFA0EF"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1203</w:t>
      </w:r>
      <w:r w:rsidRPr="004C72E4">
        <w:rPr>
          <w:rFonts w:asciiTheme="minorHAnsi" w:hAnsiTheme="minorHAnsi" w:cstheme="minorHAnsi"/>
          <w:caps/>
          <w:sz w:val="24"/>
          <w:szCs w:val="24"/>
        </w:rPr>
        <w:tab/>
      </w:r>
      <w:r w:rsidRPr="00251CE3">
        <w:rPr>
          <w:rFonts w:asciiTheme="minorHAnsi" w:hAnsiTheme="minorHAnsi" w:cstheme="minorHAnsi"/>
          <w:caps/>
          <w:sz w:val="24"/>
          <w:szCs w:val="24"/>
        </w:rPr>
        <w:t>Ryan</w:t>
      </w:r>
      <w:r w:rsidRPr="00251CE3">
        <w:rPr>
          <w:rFonts w:ascii="Aptos" w:hAnsi="Aptos" w:cstheme="minorHAnsi"/>
          <w:caps/>
          <w:sz w:val="24"/>
          <w:szCs w:val="24"/>
        </w:rPr>
        <w:t> </w:t>
      </w:r>
      <w:r w:rsidRPr="00251CE3">
        <w:rPr>
          <w:rFonts w:asciiTheme="minorHAnsi" w:hAnsiTheme="minorHAnsi" w:cstheme="minorHAnsi"/>
          <w:caps/>
          <w:sz w:val="24"/>
          <w:szCs w:val="24"/>
        </w:rPr>
        <w:t>Batchelor</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4F8DA32D" w14:textId="77777777" w:rsidR="00AE0391" w:rsidRDefault="00AE0391" w:rsidP="00AE0391">
      <w:pPr>
        <w:pStyle w:val="GB1"/>
        <w:ind w:left="992" w:hanging="425"/>
        <w:rPr>
          <w:rFonts w:ascii="Calibri" w:hAnsi="Calibri" w:cs="Calibri"/>
          <w:sz w:val="24"/>
        </w:rPr>
      </w:pPr>
      <w:r w:rsidRPr="008774C1">
        <w:rPr>
          <w:rFonts w:ascii="Calibri" w:hAnsi="Calibri" w:cs="Calibri"/>
          <w:sz w:val="24"/>
        </w:rPr>
        <w:t xml:space="preserve">That this House </w:t>
      </w:r>
      <w:r>
        <w:rPr>
          <w:rFonts w:ascii="Calibri" w:hAnsi="Calibri" w:cs="Calibri"/>
          <w:sz w:val="24"/>
        </w:rPr>
        <w:t>notes that</w:t>
      </w:r>
      <w:r w:rsidRPr="008774C1">
        <w:rPr>
          <w:rFonts w:ascii="Calibri" w:hAnsi="Calibri" w:cs="Calibri"/>
          <w:sz w:val="24"/>
        </w:rPr>
        <w:t xml:space="preserve"> — </w:t>
      </w:r>
    </w:p>
    <w:p w14:paraId="07B9D197" w14:textId="77777777" w:rsidR="00AE0391" w:rsidRDefault="00AE0391" w:rsidP="00AE0391">
      <w:pPr>
        <w:pStyle w:val="GB1"/>
        <w:ind w:left="992" w:hanging="425"/>
        <w:rPr>
          <w:rFonts w:ascii="Calibri" w:hAnsi="Calibri" w:cs="Calibri"/>
          <w:sz w:val="24"/>
        </w:rPr>
      </w:pPr>
      <w:r w:rsidRPr="00251CE3">
        <w:rPr>
          <w:rFonts w:ascii="Calibri" w:hAnsi="Calibri" w:cs="Calibri"/>
          <w:sz w:val="24"/>
        </w:rPr>
        <w:t>(1)</w:t>
      </w:r>
      <w:r w:rsidRPr="00251CE3">
        <w:rPr>
          <w:rFonts w:ascii="Calibri" w:hAnsi="Calibri" w:cs="Calibri"/>
          <w:sz w:val="24"/>
        </w:rPr>
        <w:tab/>
      </w:r>
      <w:r>
        <w:rPr>
          <w:rFonts w:ascii="Calibri" w:hAnsi="Calibri" w:cs="Calibri"/>
          <w:sz w:val="24"/>
        </w:rPr>
        <w:t xml:space="preserve">skill shortages continue to impact across the </w:t>
      </w:r>
      <w:proofErr w:type="gramStart"/>
      <w:r>
        <w:rPr>
          <w:rFonts w:ascii="Calibri" w:hAnsi="Calibri" w:cs="Calibri"/>
          <w:sz w:val="24"/>
        </w:rPr>
        <w:t>economy;</w:t>
      </w:r>
      <w:proofErr w:type="gramEnd"/>
    </w:p>
    <w:p w14:paraId="7EAA31F8" w14:textId="77777777" w:rsidR="00AE0391" w:rsidRDefault="00AE0391" w:rsidP="00AE0391">
      <w:pPr>
        <w:pStyle w:val="GB1"/>
        <w:ind w:left="992" w:hanging="425"/>
        <w:rPr>
          <w:rFonts w:ascii="Calibri" w:hAnsi="Calibri" w:cs="Calibri"/>
          <w:sz w:val="24"/>
        </w:rPr>
      </w:pPr>
      <w:r>
        <w:rPr>
          <w:rFonts w:ascii="Calibri" w:hAnsi="Calibri" w:cs="Calibri"/>
          <w:sz w:val="24"/>
        </w:rPr>
        <w:t>(2)</w:t>
      </w:r>
      <w:r>
        <w:rPr>
          <w:rFonts w:ascii="Calibri" w:hAnsi="Calibri" w:cs="Calibri"/>
          <w:sz w:val="24"/>
        </w:rPr>
        <w:tab/>
        <w:t xml:space="preserve">the Victorian Government continues to invest in skills and vocational </w:t>
      </w:r>
      <w:proofErr w:type="gramStart"/>
      <w:r>
        <w:rPr>
          <w:rFonts w:ascii="Calibri" w:hAnsi="Calibri" w:cs="Calibri"/>
          <w:sz w:val="24"/>
        </w:rPr>
        <w:t>training;</w:t>
      </w:r>
      <w:proofErr w:type="gramEnd"/>
    </w:p>
    <w:p w14:paraId="624BE610" w14:textId="77777777" w:rsidR="00AE0391" w:rsidRDefault="00AE0391" w:rsidP="00AE0391">
      <w:pPr>
        <w:pStyle w:val="GB1"/>
        <w:ind w:left="992" w:hanging="425"/>
        <w:rPr>
          <w:rFonts w:ascii="Calibri" w:hAnsi="Calibri" w:cs="Calibri"/>
          <w:sz w:val="24"/>
        </w:rPr>
      </w:pPr>
      <w:r>
        <w:rPr>
          <w:rFonts w:ascii="Calibri" w:hAnsi="Calibri" w:cs="Calibri"/>
          <w:sz w:val="24"/>
        </w:rPr>
        <w:t>(3)</w:t>
      </w:r>
      <w:r>
        <w:rPr>
          <w:rFonts w:ascii="Calibri" w:hAnsi="Calibri" w:cs="Calibri"/>
          <w:sz w:val="24"/>
        </w:rPr>
        <w:tab/>
        <w:t xml:space="preserve">small offset printer and printer assistants are on the national occupation shortage list published by Jobs and Skills </w:t>
      </w:r>
      <w:proofErr w:type="gramStart"/>
      <w:r>
        <w:rPr>
          <w:rFonts w:ascii="Calibri" w:hAnsi="Calibri" w:cs="Calibri"/>
          <w:sz w:val="24"/>
        </w:rPr>
        <w:t>Australia;</w:t>
      </w:r>
      <w:proofErr w:type="gramEnd"/>
    </w:p>
    <w:p w14:paraId="14C5CE1B" w14:textId="77777777" w:rsidR="00AE0391" w:rsidRPr="008774C1" w:rsidRDefault="00AE0391" w:rsidP="00AE0391">
      <w:pPr>
        <w:pStyle w:val="GB1"/>
        <w:ind w:left="567" w:firstLine="0"/>
        <w:rPr>
          <w:rFonts w:ascii="Calibri" w:hAnsi="Calibri" w:cs="Calibri"/>
          <w:sz w:val="24"/>
        </w:rPr>
      </w:pPr>
      <w:r>
        <w:rPr>
          <w:rFonts w:ascii="Calibri" w:hAnsi="Calibri" w:cs="Calibri"/>
          <w:sz w:val="24"/>
        </w:rPr>
        <w:t>and calls on the Minister for Skills and Training to update the House on how the Government can support more Victorians seeking to learn new skills in the printing industry.</w:t>
      </w:r>
    </w:p>
    <w:p w14:paraId="03809091"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3 December</w:t>
      </w:r>
      <w:r w:rsidRPr="00CB5B97">
        <w:rPr>
          <w:rFonts w:cstheme="minorHAnsi"/>
          <w:i/>
          <w:iCs/>
        </w:rPr>
        <w:t xml:space="preserve"> 2025 — Listed for </w:t>
      </w:r>
      <w:r>
        <w:rPr>
          <w:rFonts w:cstheme="minorHAnsi"/>
          <w:i/>
          <w:iCs/>
        </w:rPr>
        <w:t>7</w:t>
      </w:r>
      <w:r w:rsidRPr="00CB5B97">
        <w:rPr>
          <w:rFonts w:cstheme="minorHAnsi"/>
          <w:i/>
          <w:iCs/>
        </w:rPr>
        <w:t xml:space="preserve"> day</w:t>
      </w:r>
      <w:r>
        <w:rPr>
          <w:rFonts w:cstheme="minorHAnsi"/>
          <w:i/>
          <w:iCs/>
        </w:rPr>
        <w:t>s</w:t>
      </w:r>
      <w:r w:rsidRPr="00CB5B97">
        <w:rPr>
          <w:rFonts w:cstheme="minorHAnsi"/>
          <w:i/>
          <w:iCs/>
        </w:rPr>
        <w:t>].</w:t>
      </w:r>
    </w:p>
    <w:p w14:paraId="7636CB56"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1204</w:t>
      </w:r>
      <w:r>
        <w:rPr>
          <w:rFonts w:asciiTheme="minorHAnsi" w:hAnsiTheme="minorHAnsi" w:cstheme="minorHAnsi"/>
          <w:sz w:val="24"/>
          <w:szCs w:val="28"/>
        </w:rPr>
        <w:tab/>
      </w:r>
      <w:r w:rsidRPr="00A33A26">
        <w:rPr>
          <w:rFonts w:asciiTheme="minorHAnsi" w:hAnsiTheme="minorHAnsi" w:cstheme="minorHAnsi"/>
          <w:caps/>
          <w:sz w:val="24"/>
          <w:szCs w:val="24"/>
        </w:rPr>
        <w:t>Sonja</w:t>
      </w:r>
      <w:r w:rsidRPr="00A33A26">
        <w:rPr>
          <w:rFonts w:ascii="Aptos" w:hAnsi="Aptos" w:cstheme="minorHAnsi"/>
          <w:caps/>
          <w:sz w:val="24"/>
          <w:szCs w:val="24"/>
        </w:rPr>
        <w:t> </w:t>
      </w:r>
      <w:r w:rsidRPr="00A33A26">
        <w:rPr>
          <w:rFonts w:asciiTheme="minorHAnsi" w:hAnsiTheme="minorHAnsi" w:cstheme="minorHAnsi"/>
          <w:caps/>
          <w:sz w:val="24"/>
          <w:szCs w:val="24"/>
        </w:rPr>
        <w:t>Terpstra</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2F239914" w14:textId="77777777" w:rsidR="00AE0391" w:rsidRPr="007A3307" w:rsidRDefault="00AE0391" w:rsidP="00AE0391">
      <w:pPr>
        <w:pStyle w:val="GB1"/>
        <w:ind w:left="1469"/>
        <w:rPr>
          <w:rFonts w:ascii="Calibri" w:hAnsi="Calibri" w:cs="Calibri"/>
          <w:sz w:val="24"/>
        </w:rPr>
      </w:pPr>
      <w:r w:rsidRPr="007A3307">
        <w:rPr>
          <w:rFonts w:ascii="Calibri" w:hAnsi="Calibri" w:cs="Calibri"/>
          <w:sz w:val="24"/>
        </w:rPr>
        <w:t>That this House —</w:t>
      </w:r>
    </w:p>
    <w:p w14:paraId="03B47168" w14:textId="77777777" w:rsidR="00AE0391" w:rsidRDefault="00AE0391" w:rsidP="00AE0391">
      <w:pPr>
        <w:pStyle w:val="GB1"/>
        <w:spacing w:after="20"/>
        <w:ind w:left="992" w:hanging="425"/>
        <w:rPr>
          <w:rFonts w:ascii="Calibri" w:hAnsi="Calibri" w:cs="Calibri"/>
          <w:sz w:val="24"/>
        </w:rPr>
      </w:pPr>
      <w:r w:rsidRPr="009D440A">
        <w:rPr>
          <w:rFonts w:ascii="Calibri" w:hAnsi="Calibri" w:cs="Calibri"/>
          <w:sz w:val="24"/>
        </w:rPr>
        <w:t>(1)</w:t>
      </w:r>
      <w:r w:rsidRPr="009D440A">
        <w:rPr>
          <w:rFonts w:ascii="Calibri" w:hAnsi="Calibri" w:cs="Calibri"/>
          <w:sz w:val="24"/>
        </w:rPr>
        <w:tab/>
      </w:r>
      <w:r w:rsidRPr="00803605">
        <w:rPr>
          <w:rFonts w:ascii="Calibri" w:hAnsi="Calibri" w:cs="Calibri"/>
          <w:sz w:val="24"/>
        </w:rPr>
        <w:t xml:space="preserve">notes serious integrity concerns regarding the conduct of Liberal </w:t>
      </w:r>
      <w:r>
        <w:rPr>
          <w:rFonts w:ascii="Calibri" w:hAnsi="Calibri" w:cs="Calibri"/>
          <w:sz w:val="24"/>
        </w:rPr>
        <w:t>member,</w:t>
      </w:r>
      <w:r w:rsidRPr="00803605">
        <w:rPr>
          <w:rFonts w:ascii="Calibri" w:hAnsi="Calibri" w:cs="Calibri"/>
          <w:sz w:val="24"/>
        </w:rPr>
        <w:t xml:space="preserve"> </w:t>
      </w:r>
      <w:r>
        <w:rPr>
          <w:rFonts w:ascii="Calibri" w:hAnsi="Calibri" w:cs="Calibri"/>
          <w:sz w:val="24"/>
        </w:rPr>
        <w:br/>
        <w:t xml:space="preserve">Mr </w:t>
      </w:r>
      <w:r w:rsidRPr="00803605">
        <w:rPr>
          <w:rFonts w:ascii="Calibri" w:hAnsi="Calibri" w:cs="Calibri"/>
          <w:sz w:val="24"/>
        </w:rPr>
        <w:t>Richard Welch</w:t>
      </w:r>
      <w:r>
        <w:rPr>
          <w:rFonts w:ascii="Calibri" w:hAnsi="Calibri" w:cs="Calibri"/>
          <w:sz w:val="24"/>
        </w:rPr>
        <w:t xml:space="preserve"> MLC</w:t>
      </w:r>
      <w:r w:rsidRPr="00803605">
        <w:rPr>
          <w:rFonts w:ascii="Calibri" w:hAnsi="Calibri" w:cs="Calibri"/>
          <w:sz w:val="24"/>
        </w:rPr>
        <w:t>,</w:t>
      </w:r>
      <w:r>
        <w:rPr>
          <w:rFonts w:ascii="Calibri" w:hAnsi="Calibri" w:cs="Calibri"/>
          <w:sz w:val="24"/>
        </w:rPr>
        <w:t xml:space="preserve"> </w:t>
      </w:r>
      <w:r w:rsidRPr="00803605">
        <w:rPr>
          <w:rFonts w:ascii="Calibri" w:hAnsi="Calibri" w:cs="Calibri"/>
          <w:sz w:val="24"/>
        </w:rPr>
        <w:t>including</w:t>
      </w:r>
      <w:r>
        <w:rPr>
          <w:rFonts w:ascii="Calibri" w:hAnsi="Calibri" w:cs="Calibri"/>
          <w:sz w:val="24"/>
        </w:rPr>
        <w:t xml:space="preserve"> —</w:t>
      </w:r>
    </w:p>
    <w:p w14:paraId="3C6F4DCA" w14:textId="77777777" w:rsidR="00AE0391" w:rsidRPr="00803605" w:rsidRDefault="00AE0391" w:rsidP="00AE0391">
      <w:pPr>
        <w:pStyle w:val="GB1"/>
        <w:spacing w:after="20"/>
        <w:ind w:left="1417" w:hanging="425"/>
        <w:rPr>
          <w:rFonts w:ascii="Calibri" w:hAnsi="Calibri" w:cs="Calibri"/>
          <w:sz w:val="24"/>
        </w:rPr>
      </w:pPr>
      <w:r>
        <w:rPr>
          <w:rFonts w:ascii="Calibri" w:hAnsi="Calibri" w:cs="Calibri"/>
          <w:sz w:val="24"/>
        </w:rPr>
        <w:t>(</w:t>
      </w:r>
      <w:r w:rsidRPr="00803605">
        <w:rPr>
          <w:rFonts w:ascii="Calibri" w:hAnsi="Calibri" w:cs="Calibri"/>
          <w:sz w:val="24"/>
        </w:rPr>
        <w:t>a)</w:t>
      </w:r>
      <w:r w:rsidRPr="00803605">
        <w:rPr>
          <w:rFonts w:ascii="Calibri" w:hAnsi="Calibri" w:cs="Calibri"/>
          <w:sz w:val="24"/>
        </w:rPr>
        <w:tab/>
        <w:t xml:space="preserve">allegations he invited taxpayer-funded electorate office staff to provide same-day printing for internal Liberal Party </w:t>
      </w:r>
      <w:proofErr w:type="gramStart"/>
      <w:r w:rsidRPr="00803605">
        <w:rPr>
          <w:rFonts w:ascii="Calibri" w:hAnsi="Calibri" w:cs="Calibri"/>
          <w:sz w:val="24"/>
        </w:rPr>
        <w:t>material</w:t>
      </w:r>
      <w:r>
        <w:rPr>
          <w:rFonts w:ascii="Calibri" w:hAnsi="Calibri" w:cs="Calibri"/>
          <w:sz w:val="24"/>
        </w:rPr>
        <w:t>;</w:t>
      </w:r>
      <w:proofErr w:type="gramEnd"/>
    </w:p>
    <w:p w14:paraId="15082244" w14:textId="77777777" w:rsidR="00AE0391" w:rsidRPr="00803605" w:rsidRDefault="00AE0391" w:rsidP="00AE0391">
      <w:pPr>
        <w:pStyle w:val="GB1"/>
        <w:ind w:left="1417" w:hanging="425"/>
        <w:rPr>
          <w:rFonts w:ascii="Calibri" w:hAnsi="Calibri" w:cs="Calibri"/>
          <w:sz w:val="24"/>
        </w:rPr>
      </w:pPr>
      <w:r>
        <w:rPr>
          <w:rFonts w:ascii="Calibri" w:hAnsi="Calibri" w:cs="Calibri"/>
          <w:sz w:val="24"/>
        </w:rPr>
        <w:t>(</w:t>
      </w:r>
      <w:r w:rsidRPr="00803605">
        <w:rPr>
          <w:rFonts w:ascii="Calibri" w:hAnsi="Calibri" w:cs="Calibri"/>
          <w:sz w:val="24"/>
        </w:rPr>
        <w:t>b)</w:t>
      </w:r>
      <w:r w:rsidRPr="00803605">
        <w:rPr>
          <w:rFonts w:ascii="Calibri" w:hAnsi="Calibri" w:cs="Calibri"/>
          <w:sz w:val="24"/>
        </w:rPr>
        <w:tab/>
      </w:r>
      <w:r>
        <w:rPr>
          <w:rFonts w:ascii="Calibri" w:hAnsi="Calibri" w:cs="Calibri"/>
          <w:sz w:val="24"/>
        </w:rPr>
        <w:t xml:space="preserve">failing </w:t>
      </w:r>
      <w:r w:rsidRPr="00803605">
        <w:rPr>
          <w:rFonts w:ascii="Calibri" w:hAnsi="Calibri" w:cs="Calibri"/>
          <w:sz w:val="24"/>
        </w:rPr>
        <w:t xml:space="preserve">to properly declare his ongoing role with a UK company after being elected as a member of </w:t>
      </w:r>
      <w:proofErr w:type="gramStart"/>
      <w:r>
        <w:rPr>
          <w:rFonts w:ascii="Calibri" w:hAnsi="Calibri" w:cs="Calibri"/>
          <w:sz w:val="24"/>
        </w:rPr>
        <w:t>P</w:t>
      </w:r>
      <w:r w:rsidRPr="00803605">
        <w:rPr>
          <w:rFonts w:ascii="Calibri" w:hAnsi="Calibri" w:cs="Calibri"/>
          <w:sz w:val="24"/>
        </w:rPr>
        <w:t>arliament</w:t>
      </w:r>
      <w:r>
        <w:rPr>
          <w:rFonts w:ascii="Calibri" w:hAnsi="Calibri" w:cs="Calibri"/>
          <w:sz w:val="24"/>
        </w:rPr>
        <w:t>;</w:t>
      </w:r>
      <w:proofErr w:type="gramEnd"/>
    </w:p>
    <w:p w14:paraId="7417430C" w14:textId="77777777" w:rsidR="00AE0391" w:rsidRPr="00803605" w:rsidRDefault="00AE0391" w:rsidP="00AE0391">
      <w:pPr>
        <w:pStyle w:val="GB1"/>
        <w:ind w:left="1417" w:hanging="425"/>
        <w:rPr>
          <w:rFonts w:ascii="Calibri" w:hAnsi="Calibri" w:cs="Calibri"/>
          <w:sz w:val="24"/>
        </w:rPr>
      </w:pPr>
      <w:r>
        <w:rPr>
          <w:rFonts w:ascii="Calibri" w:hAnsi="Calibri" w:cs="Calibri"/>
          <w:sz w:val="24"/>
        </w:rPr>
        <w:t>(</w:t>
      </w:r>
      <w:r w:rsidRPr="00803605">
        <w:rPr>
          <w:rFonts w:ascii="Calibri" w:hAnsi="Calibri" w:cs="Calibri"/>
          <w:sz w:val="24"/>
        </w:rPr>
        <w:t>c)</w:t>
      </w:r>
      <w:r w:rsidRPr="00803605">
        <w:rPr>
          <w:rFonts w:ascii="Calibri" w:hAnsi="Calibri" w:cs="Calibri"/>
          <w:sz w:val="24"/>
        </w:rPr>
        <w:tab/>
      </w:r>
      <w:r>
        <w:rPr>
          <w:rFonts w:ascii="Calibri" w:hAnsi="Calibri" w:cs="Calibri"/>
          <w:sz w:val="24"/>
        </w:rPr>
        <w:t>the</w:t>
      </w:r>
      <w:r w:rsidRPr="00803605">
        <w:rPr>
          <w:rFonts w:ascii="Calibri" w:hAnsi="Calibri" w:cs="Calibri"/>
          <w:sz w:val="24"/>
        </w:rPr>
        <w:t xml:space="preserve"> accuracy of his residential enrolment when contesting the seat of McEwen</w:t>
      </w:r>
      <w:r>
        <w:rPr>
          <w:rFonts w:ascii="Calibri" w:hAnsi="Calibri" w:cs="Calibri"/>
          <w:sz w:val="24"/>
        </w:rPr>
        <w:t>; and</w:t>
      </w:r>
    </w:p>
    <w:p w14:paraId="3B7413FA"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r>
      <w:r w:rsidRPr="00803605">
        <w:rPr>
          <w:rFonts w:ascii="Calibri" w:hAnsi="Calibri" w:cs="Calibri"/>
          <w:sz w:val="24"/>
        </w:rPr>
        <w:t xml:space="preserve">condemns this pattern of conduct as falling short of the standards expected of </w:t>
      </w:r>
      <w:r>
        <w:rPr>
          <w:rFonts w:ascii="Calibri" w:hAnsi="Calibri" w:cs="Calibri"/>
          <w:sz w:val="24"/>
        </w:rPr>
        <w:t>m</w:t>
      </w:r>
      <w:r w:rsidRPr="00803605">
        <w:rPr>
          <w:rFonts w:ascii="Calibri" w:hAnsi="Calibri" w:cs="Calibri"/>
          <w:sz w:val="24"/>
        </w:rPr>
        <w:t>embers of Parliament.</w:t>
      </w:r>
    </w:p>
    <w:p w14:paraId="6F2F37F5" w14:textId="77777777" w:rsidR="00AE0391" w:rsidRPr="00653457"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4 December</w:t>
      </w:r>
      <w:r w:rsidRPr="00CB5B97">
        <w:rPr>
          <w:rFonts w:cstheme="minorHAnsi"/>
          <w:i/>
          <w:iCs/>
        </w:rPr>
        <w:t xml:space="preserve"> 2025 — Listed for </w:t>
      </w:r>
      <w:r>
        <w:rPr>
          <w:rFonts w:cstheme="minorHAnsi"/>
          <w:i/>
          <w:iCs/>
        </w:rPr>
        <w:t>6</w:t>
      </w:r>
      <w:r w:rsidRPr="00CB5B97">
        <w:rPr>
          <w:rFonts w:cstheme="minorHAnsi"/>
          <w:i/>
          <w:iCs/>
        </w:rPr>
        <w:t xml:space="preserve"> day</w:t>
      </w:r>
      <w:r>
        <w:rPr>
          <w:rFonts w:cstheme="minorHAnsi"/>
          <w:i/>
          <w:iCs/>
        </w:rPr>
        <w:t>s</w:t>
      </w:r>
      <w:r w:rsidRPr="00CB5B97">
        <w:rPr>
          <w:rFonts w:cstheme="minorHAnsi"/>
          <w:i/>
          <w:iCs/>
        </w:rPr>
        <w:t>].</w:t>
      </w:r>
    </w:p>
    <w:p w14:paraId="01829F8E" w14:textId="77777777" w:rsidR="00AE0391"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Pr>
          <w:rFonts w:asciiTheme="minorHAnsi" w:hAnsiTheme="minorHAnsi" w:cstheme="minorHAnsi"/>
          <w:caps/>
          <w:sz w:val="24"/>
          <w:szCs w:val="24"/>
        </w:rPr>
        <w:t>1206</w:t>
      </w:r>
      <w:r>
        <w:rPr>
          <w:rFonts w:asciiTheme="minorHAnsi" w:hAnsiTheme="minorHAnsi" w:cstheme="minorHAnsi"/>
          <w:caps/>
          <w:sz w:val="24"/>
          <w:szCs w:val="24"/>
        </w:rPr>
        <w:tab/>
      </w:r>
      <w:r w:rsidRPr="00976BE4">
        <w:rPr>
          <w:rFonts w:asciiTheme="minorHAnsi" w:hAnsiTheme="minorHAnsi" w:cstheme="minorHAnsi"/>
          <w:caps/>
          <w:sz w:val="24"/>
          <w:szCs w:val="24"/>
        </w:rPr>
        <w:t>John</w:t>
      </w:r>
      <w:r w:rsidRPr="00976BE4">
        <w:rPr>
          <w:rFonts w:ascii="Aptos" w:hAnsi="Aptos" w:cstheme="minorHAnsi"/>
          <w:caps/>
          <w:sz w:val="24"/>
          <w:szCs w:val="24"/>
        </w:rPr>
        <w:t> </w:t>
      </w:r>
      <w:r w:rsidRPr="00976BE4">
        <w:rPr>
          <w:rFonts w:asciiTheme="minorHAnsi" w:hAnsiTheme="minorHAnsi" w:cstheme="minorHAnsi"/>
          <w:caps/>
          <w:sz w:val="24"/>
          <w:szCs w:val="24"/>
        </w:rPr>
        <w:t>Berger</w:t>
      </w:r>
      <w:r>
        <w:rPr>
          <w:rFonts w:asciiTheme="minorHAnsi" w:hAnsiTheme="minorHAnsi" w:cstheme="minorHAnsi"/>
          <w:caps/>
          <w:sz w:val="24"/>
          <w:szCs w:val="24"/>
        </w:rPr>
        <w:t xml:space="preserve"> </w:t>
      </w:r>
      <w:r w:rsidRPr="00DD6E46">
        <w:rPr>
          <w:rFonts w:asciiTheme="minorHAnsi" w:hAnsiTheme="minorHAnsi" w:cstheme="minorHAnsi"/>
          <w:b w:val="0"/>
          <w:bCs/>
          <w:sz w:val="24"/>
          <w:szCs w:val="24"/>
        </w:rPr>
        <w:t>— To move —</w:t>
      </w:r>
    </w:p>
    <w:p w14:paraId="0B2FAD48" w14:textId="77777777" w:rsidR="00AE0391" w:rsidRDefault="00AE0391" w:rsidP="00AE0391">
      <w:pPr>
        <w:pStyle w:val="GB1"/>
        <w:ind w:left="1469"/>
        <w:rPr>
          <w:rFonts w:ascii="Calibri" w:hAnsi="Calibri" w:cs="Calibri"/>
          <w:sz w:val="24"/>
        </w:rPr>
      </w:pPr>
      <w:r w:rsidRPr="007A3307">
        <w:rPr>
          <w:rFonts w:ascii="Calibri" w:hAnsi="Calibri" w:cs="Calibri"/>
          <w:sz w:val="24"/>
        </w:rPr>
        <w:t xml:space="preserve">That </w:t>
      </w:r>
      <w:r w:rsidRPr="005352E6">
        <w:rPr>
          <w:rFonts w:ascii="Calibri" w:hAnsi="Calibri" w:cs="Calibri"/>
          <w:sz w:val="24"/>
        </w:rPr>
        <w:t>this House</w:t>
      </w:r>
      <w:r>
        <w:rPr>
          <w:rFonts w:ascii="Calibri" w:hAnsi="Calibri" w:cs="Calibri"/>
          <w:sz w:val="24"/>
        </w:rPr>
        <w:t xml:space="preserve"> —</w:t>
      </w:r>
    </w:p>
    <w:p w14:paraId="3F175A74" w14:textId="77777777" w:rsidR="00AE0391" w:rsidRDefault="00AE0391" w:rsidP="00AE0391">
      <w:pPr>
        <w:pStyle w:val="GB1"/>
        <w:ind w:left="992" w:hanging="425"/>
        <w:rPr>
          <w:rFonts w:ascii="Calibri" w:hAnsi="Calibri" w:cs="Calibri"/>
          <w:sz w:val="24"/>
        </w:rPr>
      </w:pPr>
      <w:r>
        <w:rPr>
          <w:rFonts w:ascii="Calibri" w:hAnsi="Calibri" w:cs="Calibri"/>
          <w:sz w:val="24"/>
        </w:rPr>
        <w:t>(1)</w:t>
      </w:r>
      <w:r>
        <w:rPr>
          <w:rFonts w:ascii="Calibri" w:hAnsi="Calibri" w:cs="Calibri"/>
          <w:sz w:val="24"/>
        </w:rPr>
        <w:tab/>
      </w:r>
      <w:r w:rsidRPr="005352E6">
        <w:rPr>
          <w:rFonts w:ascii="Calibri" w:hAnsi="Calibri" w:cs="Calibri"/>
          <w:sz w:val="24"/>
        </w:rPr>
        <w:t xml:space="preserve">calls on the Leader of the Opposition to explain why </w:t>
      </w:r>
      <w:r>
        <w:rPr>
          <w:rFonts w:ascii="Calibri" w:hAnsi="Calibri" w:cs="Calibri"/>
          <w:sz w:val="24"/>
        </w:rPr>
        <w:t xml:space="preserve">the member for the North-Eastern Metropolitan Region, Mr </w:t>
      </w:r>
      <w:r w:rsidRPr="005352E6">
        <w:rPr>
          <w:rFonts w:ascii="Calibri" w:hAnsi="Calibri" w:cs="Calibri"/>
          <w:sz w:val="24"/>
        </w:rPr>
        <w:t>Richard Welch</w:t>
      </w:r>
      <w:r>
        <w:rPr>
          <w:rFonts w:ascii="Calibri" w:hAnsi="Calibri" w:cs="Calibri"/>
          <w:sz w:val="24"/>
        </w:rPr>
        <w:t xml:space="preserve"> MLC,</w:t>
      </w:r>
      <w:r w:rsidRPr="005352E6">
        <w:rPr>
          <w:rFonts w:ascii="Calibri" w:hAnsi="Calibri" w:cs="Calibri"/>
          <w:sz w:val="24"/>
        </w:rPr>
        <w:t xml:space="preserve"> continues to hold senior roles within the Liberal Party while there are ongoing concerns regarding allegations of the misuse of taxpayer-funded electorate office resources</w:t>
      </w:r>
      <w:r>
        <w:rPr>
          <w:rFonts w:ascii="Calibri" w:hAnsi="Calibri" w:cs="Calibri"/>
          <w:sz w:val="24"/>
        </w:rPr>
        <w:t>;</w:t>
      </w:r>
      <w:r w:rsidRPr="005352E6">
        <w:rPr>
          <w:rFonts w:ascii="Calibri" w:hAnsi="Calibri" w:cs="Calibri"/>
          <w:sz w:val="24"/>
        </w:rPr>
        <w:t xml:space="preserve"> and </w:t>
      </w:r>
    </w:p>
    <w:p w14:paraId="7DF5FB6D" w14:textId="77777777" w:rsidR="00AE0391" w:rsidRPr="007A3307" w:rsidRDefault="00AE0391" w:rsidP="00AE0391">
      <w:pPr>
        <w:pStyle w:val="GB1"/>
        <w:ind w:left="992" w:hanging="425"/>
        <w:rPr>
          <w:rFonts w:ascii="Calibri" w:hAnsi="Calibri" w:cs="Calibri"/>
          <w:sz w:val="24"/>
        </w:rPr>
      </w:pPr>
      <w:r>
        <w:rPr>
          <w:rFonts w:ascii="Calibri" w:hAnsi="Calibri" w:cs="Calibri"/>
          <w:sz w:val="24"/>
        </w:rPr>
        <w:t>(2)</w:t>
      </w:r>
      <w:r>
        <w:rPr>
          <w:rFonts w:ascii="Calibri" w:hAnsi="Calibri" w:cs="Calibri"/>
          <w:sz w:val="24"/>
        </w:rPr>
        <w:tab/>
      </w:r>
      <w:r w:rsidRPr="005352E6">
        <w:rPr>
          <w:rFonts w:ascii="Calibri" w:hAnsi="Calibri" w:cs="Calibri"/>
          <w:sz w:val="24"/>
        </w:rPr>
        <w:t xml:space="preserve">reaffirms that any </w:t>
      </w:r>
      <w:r>
        <w:rPr>
          <w:rFonts w:ascii="Calibri" w:hAnsi="Calibri" w:cs="Calibri"/>
          <w:sz w:val="24"/>
        </w:rPr>
        <w:t>m</w:t>
      </w:r>
      <w:r w:rsidRPr="005352E6">
        <w:rPr>
          <w:rFonts w:ascii="Calibri" w:hAnsi="Calibri" w:cs="Calibri"/>
          <w:sz w:val="24"/>
        </w:rPr>
        <w:t>ember found to have breached the Members’ Code of Conduct or misused public funds should face appropriate consequences</w:t>
      </w:r>
      <w:r>
        <w:rPr>
          <w:rFonts w:ascii="Calibri" w:hAnsi="Calibri" w:cs="Calibri"/>
          <w:sz w:val="24"/>
        </w:rPr>
        <w:t>.</w:t>
      </w:r>
    </w:p>
    <w:p w14:paraId="60BB80AD" w14:textId="77777777" w:rsidR="00AE0391" w:rsidRDefault="00AE0391" w:rsidP="00AE0391">
      <w:pPr>
        <w:tabs>
          <w:tab w:val="left" w:pos="1440"/>
        </w:tabs>
        <w:spacing w:after="240"/>
        <w:ind w:left="567"/>
        <w:rPr>
          <w:rFonts w:cstheme="minorHAnsi"/>
          <w:i/>
          <w:iCs/>
        </w:rPr>
      </w:pPr>
      <w:r w:rsidRPr="00CB5B97">
        <w:rPr>
          <w:rFonts w:cstheme="minorHAnsi"/>
          <w:i/>
          <w:iCs/>
        </w:rPr>
        <w:t xml:space="preserve">[Notice given on </w:t>
      </w:r>
      <w:r>
        <w:rPr>
          <w:rFonts w:cstheme="minorHAnsi"/>
          <w:i/>
          <w:iCs/>
        </w:rPr>
        <w:t>4 December</w:t>
      </w:r>
      <w:r w:rsidRPr="00CB5B97">
        <w:rPr>
          <w:rFonts w:cstheme="minorHAnsi"/>
          <w:i/>
          <w:iCs/>
        </w:rPr>
        <w:t xml:space="preserve"> 2025 — Listed for </w:t>
      </w:r>
      <w:r>
        <w:rPr>
          <w:rFonts w:cstheme="minorHAnsi"/>
          <w:i/>
          <w:iCs/>
        </w:rPr>
        <w:t>6</w:t>
      </w:r>
      <w:r w:rsidRPr="00CB5B97">
        <w:rPr>
          <w:rFonts w:cstheme="minorHAnsi"/>
          <w:i/>
          <w:iCs/>
        </w:rPr>
        <w:t xml:space="preserve"> day</w:t>
      </w:r>
      <w:r>
        <w:rPr>
          <w:rFonts w:cstheme="minorHAnsi"/>
          <w:i/>
          <w:iCs/>
        </w:rPr>
        <w:t>s</w:t>
      </w:r>
      <w:r w:rsidRPr="00CB5B97">
        <w:rPr>
          <w:rFonts w:cstheme="minorHAnsi"/>
          <w:i/>
          <w:iCs/>
        </w:rPr>
        <w:t>].</w:t>
      </w:r>
    </w:p>
    <w:p w14:paraId="2885CFD9" w14:textId="77777777" w:rsidR="00580030" w:rsidRDefault="00580030">
      <w:pPr>
        <w:spacing w:after="160" w:line="259" w:lineRule="auto"/>
        <w:rPr>
          <w:rFonts w:cstheme="minorHAnsi"/>
          <w:b/>
          <w:caps/>
          <w:lang w:eastAsia="en-AU"/>
        </w:rPr>
      </w:pPr>
      <w:r>
        <w:rPr>
          <w:rFonts w:cstheme="minorHAnsi"/>
          <w:caps/>
        </w:rPr>
        <w:br w:type="page"/>
      </w:r>
    </w:p>
    <w:p w14:paraId="14446543" w14:textId="68EEB43F" w:rsidR="00AE0391" w:rsidRPr="00F26A6B"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sidRPr="00F26A6B">
        <w:rPr>
          <w:rFonts w:asciiTheme="minorHAnsi" w:hAnsiTheme="minorHAnsi" w:cstheme="minorHAnsi"/>
          <w:caps/>
          <w:sz w:val="24"/>
          <w:szCs w:val="24"/>
        </w:rPr>
        <w:lastRenderedPageBreak/>
        <w:t>1210</w:t>
      </w:r>
      <w:r>
        <w:rPr>
          <w:rFonts w:asciiTheme="minorHAnsi" w:hAnsiTheme="minorHAnsi" w:cstheme="minorHAnsi"/>
          <w:caps/>
          <w:sz w:val="24"/>
          <w:szCs w:val="24"/>
        </w:rPr>
        <w:tab/>
      </w:r>
      <w:r w:rsidRPr="00F26A6B">
        <w:rPr>
          <w:rFonts w:asciiTheme="minorHAnsi" w:hAnsiTheme="minorHAnsi" w:cstheme="minorHAnsi"/>
          <w:caps/>
          <w:sz w:val="24"/>
          <w:szCs w:val="24"/>
        </w:rPr>
        <w:t>Sonja</w:t>
      </w:r>
      <w:r w:rsidRPr="00F26A6B">
        <w:rPr>
          <w:rFonts w:ascii="Aptos" w:hAnsi="Aptos" w:cstheme="minorHAnsi"/>
          <w:caps/>
          <w:sz w:val="24"/>
          <w:szCs w:val="24"/>
        </w:rPr>
        <w:t> </w:t>
      </w:r>
      <w:r w:rsidRPr="00F26A6B">
        <w:rPr>
          <w:rFonts w:asciiTheme="minorHAnsi" w:hAnsiTheme="minorHAnsi" w:cstheme="minorHAnsi"/>
          <w:caps/>
          <w:sz w:val="24"/>
          <w:szCs w:val="24"/>
        </w:rPr>
        <w:t xml:space="preserve">Terpstra </w:t>
      </w:r>
      <w:r w:rsidRPr="00F26A6B">
        <w:rPr>
          <w:rFonts w:asciiTheme="minorHAnsi" w:hAnsiTheme="minorHAnsi" w:cstheme="minorHAnsi"/>
          <w:b w:val="0"/>
          <w:bCs/>
          <w:sz w:val="24"/>
          <w:szCs w:val="24"/>
        </w:rPr>
        <w:t>— To move —</w:t>
      </w:r>
    </w:p>
    <w:p w14:paraId="1EED6AD9" w14:textId="77777777" w:rsidR="00AE0391" w:rsidRPr="00F26A6B" w:rsidRDefault="00AE0391" w:rsidP="00AE0391">
      <w:pPr>
        <w:pStyle w:val="GB1"/>
        <w:ind w:left="1469"/>
        <w:rPr>
          <w:rFonts w:ascii="Calibri" w:hAnsi="Calibri" w:cs="Calibri"/>
          <w:sz w:val="24"/>
        </w:rPr>
      </w:pPr>
      <w:r w:rsidRPr="00F26A6B">
        <w:rPr>
          <w:rFonts w:ascii="Calibri" w:hAnsi="Calibri" w:cs="Calibri"/>
          <w:sz w:val="24"/>
        </w:rPr>
        <w:t>That this House —</w:t>
      </w:r>
    </w:p>
    <w:p w14:paraId="1528C074" w14:textId="77777777" w:rsidR="00AE0391" w:rsidRPr="00F26A6B" w:rsidRDefault="00AE0391" w:rsidP="00AE0391">
      <w:pPr>
        <w:pStyle w:val="GB1"/>
        <w:spacing w:after="20"/>
        <w:ind w:left="992" w:hanging="425"/>
        <w:rPr>
          <w:rFonts w:ascii="Calibri" w:hAnsi="Calibri" w:cs="Calibri"/>
          <w:sz w:val="24"/>
        </w:rPr>
      </w:pPr>
      <w:r w:rsidRPr="00F26A6B">
        <w:rPr>
          <w:rFonts w:ascii="Calibri" w:hAnsi="Calibri" w:cs="Calibri"/>
          <w:sz w:val="24"/>
        </w:rPr>
        <w:t>(1)</w:t>
      </w:r>
      <w:r w:rsidRPr="00F26A6B">
        <w:rPr>
          <w:rFonts w:ascii="Calibri" w:hAnsi="Calibri" w:cs="Calibri"/>
          <w:sz w:val="24"/>
        </w:rPr>
        <w:tab/>
        <w:t>notes the importance of apprenticeships and traineeships in building Victoria</w:t>
      </w:r>
      <w:r>
        <w:rPr>
          <w:rFonts w:ascii="Calibri" w:hAnsi="Calibri" w:cs="Calibri"/>
          <w:sz w:val="24"/>
        </w:rPr>
        <w:t>’</w:t>
      </w:r>
      <w:r w:rsidRPr="00F26A6B">
        <w:rPr>
          <w:rFonts w:ascii="Calibri" w:hAnsi="Calibri" w:cs="Calibri"/>
          <w:sz w:val="24"/>
        </w:rPr>
        <w:t xml:space="preserve">s skilled workforce and supporting economic growth across priority sectors such as construction, health, and the care </w:t>
      </w:r>
      <w:proofErr w:type="gramStart"/>
      <w:r w:rsidRPr="00F26A6B">
        <w:rPr>
          <w:rFonts w:ascii="Calibri" w:hAnsi="Calibri" w:cs="Calibri"/>
          <w:sz w:val="24"/>
        </w:rPr>
        <w:t>economy;</w:t>
      </w:r>
      <w:proofErr w:type="gramEnd"/>
    </w:p>
    <w:p w14:paraId="576BEFC4" w14:textId="77777777" w:rsidR="00AE0391" w:rsidRPr="00F26A6B" w:rsidRDefault="00AE0391" w:rsidP="00AE0391">
      <w:pPr>
        <w:pStyle w:val="GB1"/>
        <w:spacing w:after="20"/>
        <w:ind w:left="992" w:hanging="425"/>
        <w:rPr>
          <w:rFonts w:ascii="Calibri" w:hAnsi="Calibri" w:cs="Calibri"/>
          <w:sz w:val="24"/>
        </w:rPr>
      </w:pPr>
      <w:r w:rsidRPr="00F26A6B">
        <w:rPr>
          <w:rFonts w:ascii="Calibri" w:hAnsi="Calibri" w:cs="Calibri"/>
          <w:sz w:val="24"/>
        </w:rPr>
        <w:t>(2)</w:t>
      </w:r>
      <w:r w:rsidRPr="00F26A6B">
        <w:rPr>
          <w:rFonts w:ascii="Calibri" w:hAnsi="Calibri" w:cs="Calibri"/>
          <w:sz w:val="24"/>
        </w:rPr>
        <w:tab/>
        <w:t>acknowledges the significant investment by the Victorian Government in strengthening the apprenticeship system, including —</w:t>
      </w:r>
    </w:p>
    <w:p w14:paraId="62DA12EF" w14:textId="77777777" w:rsidR="00AE0391" w:rsidRPr="00F26A6B" w:rsidRDefault="00AE0391" w:rsidP="00AE0391">
      <w:pPr>
        <w:pStyle w:val="GB1"/>
        <w:spacing w:after="20"/>
        <w:ind w:left="1417" w:hanging="425"/>
        <w:rPr>
          <w:rFonts w:ascii="Calibri" w:hAnsi="Calibri" w:cs="Calibri"/>
          <w:sz w:val="24"/>
        </w:rPr>
      </w:pPr>
      <w:r w:rsidRPr="00F26A6B">
        <w:rPr>
          <w:rFonts w:ascii="Calibri" w:hAnsi="Calibri" w:cs="Calibri"/>
          <w:sz w:val="24"/>
        </w:rPr>
        <w:t>(a)</w:t>
      </w:r>
      <w:r w:rsidRPr="00F26A6B">
        <w:rPr>
          <w:rFonts w:ascii="Calibri" w:hAnsi="Calibri" w:cs="Calibri"/>
          <w:sz w:val="24"/>
        </w:rPr>
        <w:tab/>
        <w:t xml:space="preserve">the latest NCVER data which shows a significant increase in the number of apprentices completing their training in Victoria when compared to last year, double the national </w:t>
      </w:r>
      <w:proofErr w:type="gramStart"/>
      <w:r w:rsidRPr="00F26A6B">
        <w:rPr>
          <w:rFonts w:ascii="Calibri" w:hAnsi="Calibri" w:cs="Calibri"/>
          <w:sz w:val="24"/>
        </w:rPr>
        <w:t>average;</w:t>
      </w:r>
      <w:proofErr w:type="gramEnd"/>
    </w:p>
    <w:p w14:paraId="631547C5" w14:textId="77777777" w:rsidR="00AE0391" w:rsidRPr="00F26A6B" w:rsidRDefault="00AE0391" w:rsidP="00AE0391">
      <w:pPr>
        <w:pStyle w:val="GB1"/>
        <w:spacing w:after="20"/>
        <w:ind w:left="1417" w:hanging="425"/>
        <w:rPr>
          <w:rFonts w:ascii="Calibri" w:hAnsi="Calibri" w:cs="Calibri"/>
          <w:sz w:val="24"/>
        </w:rPr>
      </w:pPr>
      <w:r w:rsidRPr="00F26A6B">
        <w:rPr>
          <w:rFonts w:ascii="Calibri" w:hAnsi="Calibri" w:cs="Calibri"/>
          <w:sz w:val="24"/>
        </w:rPr>
        <w:t>(b)</w:t>
      </w:r>
      <w:r w:rsidRPr="00F26A6B">
        <w:rPr>
          <w:rFonts w:ascii="Calibri" w:hAnsi="Calibri" w:cs="Calibri"/>
          <w:sz w:val="24"/>
        </w:rPr>
        <w:tab/>
        <w:t xml:space="preserve">putting in place Apprenticeship Support Officers, the Apprentice Helpdesk and an Apprentice Employee Assistance </w:t>
      </w:r>
      <w:proofErr w:type="gramStart"/>
      <w:r w:rsidRPr="00F26A6B">
        <w:rPr>
          <w:rFonts w:ascii="Calibri" w:hAnsi="Calibri" w:cs="Calibri"/>
          <w:sz w:val="24"/>
        </w:rPr>
        <w:t>Program;</w:t>
      </w:r>
      <w:proofErr w:type="gramEnd"/>
    </w:p>
    <w:p w14:paraId="426F2E74" w14:textId="77777777" w:rsidR="00AE0391" w:rsidRPr="00F26A6B" w:rsidRDefault="00AE0391" w:rsidP="00AE0391">
      <w:pPr>
        <w:pStyle w:val="GB1"/>
        <w:spacing w:after="20"/>
        <w:ind w:left="1417" w:hanging="425"/>
        <w:rPr>
          <w:rFonts w:ascii="Calibri" w:hAnsi="Calibri" w:cs="Calibri"/>
          <w:sz w:val="24"/>
        </w:rPr>
      </w:pPr>
      <w:r w:rsidRPr="00F26A6B">
        <w:rPr>
          <w:rFonts w:ascii="Calibri" w:hAnsi="Calibri" w:cs="Calibri"/>
          <w:sz w:val="24"/>
        </w:rPr>
        <w:t>(c)</w:t>
      </w:r>
      <w:r w:rsidRPr="00F26A6B">
        <w:rPr>
          <w:rFonts w:ascii="Calibri" w:hAnsi="Calibri" w:cs="Calibri"/>
          <w:sz w:val="24"/>
        </w:rPr>
        <w:tab/>
        <w:t xml:space="preserve">in the latest budget investing $22 million into backing apprentices, boosting skills on top of the $9 million package announced last year to support </w:t>
      </w:r>
      <w:proofErr w:type="gramStart"/>
      <w:r w:rsidRPr="00F26A6B">
        <w:rPr>
          <w:rFonts w:ascii="Calibri" w:hAnsi="Calibri" w:cs="Calibri"/>
          <w:sz w:val="24"/>
        </w:rPr>
        <w:t>apprentices;</w:t>
      </w:r>
      <w:proofErr w:type="gramEnd"/>
    </w:p>
    <w:p w14:paraId="3E55E278" w14:textId="77777777" w:rsidR="00AE0391" w:rsidRPr="00F26A6B" w:rsidRDefault="00AE0391" w:rsidP="00AE0391">
      <w:pPr>
        <w:pStyle w:val="GB1"/>
        <w:spacing w:after="20"/>
        <w:ind w:left="1417" w:hanging="425"/>
        <w:rPr>
          <w:rFonts w:ascii="Calibri" w:hAnsi="Calibri" w:cs="Calibri"/>
          <w:sz w:val="24"/>
        </w:rPr>
      </w:pPr>
      <w:r w:rsidRPr="00F26A6B">
        <w:rPr>
          <w:rFonts w:ascii="Calibri" w:hAnsi="Calibri" w:cs="Calibri"/>
          <w:sz w:val="24"/>
        </w:rPr>
        <w:t>(d)</w:t>
      </w:r>
      <w:r w:rsidRPr="00F26A6B">
        <w:rPr>
          <w:rFonts w:ascii="Calibri" w:hAnsi="Calibri" w:cs="Calibri"/>
          <w:sz w:val="24"/>
        </w:rPr>
        <w:tab/>
        <w:t xml:space="preserve">the reintroduction and issuance of almost 50,000 trade papers since </w:t>
      </w:r>
      <w:proofErr w:type="gramStart"/>
      <w:r w:rsidRPr="00F26A6B">
        <w:rPr>
          <w:rFonts w:ascii="Calibri" w:hAnsi="Calibri" w:cs="Calibri"/>
          <w:sz w:val="24"/>
        </w:rPr>
        <w:t>2019;</w:t>
      </w:r>
      <w:proofErr w:type="gramEnd"/>
    </w:p>
    <w:p w14:paraId="7FDDF69F" w14:textId="77777777" w:rsidR="00AE0391" w:rsidRDefault="00AE0391" w:rsidP="00AE0391">
      <w:pPr>
        <w:pStyle w:val="GB1"/>
        <w:spacing w:after="20"/>
        <w:ind w:left="992" w:hanging="425"/>
        <w:rPr>
          <w:rFonts w:ascii="Calibri" w:hAnsi="Calibri" w:cs="Calibri"/>
          <w:sz w:val="24"/>
        </w:rPr>
      </w:pPr>
      <w:r w:rsidRPr="00F26A6B">
        <w:rPr>
          <w:rFonts w:ascii="Calibri" w:hAnsi="Calibri" w:cs="Calibri"/>
          <w:sz w:val="24"/>
        </w:rPr>
        <w:t>(3)</w:t>
      </w:r>
      <w:r w:rsidRPr="00F26A6B">
        <w:rPr>
          <w:rFonts w:ascii="Calibri" w:hAnsi="Calibri" w:cs="Calibri"/>
          <w:sz w:val="24"/>
        </w:rPr>
        <w:tab/>
        <w:t>rejects claims that apprenticeship contracts have halved, noting that such assertions misrepresent administrative data rather than actual apprentice and trainee commencements; and</w:t>
      </w:r>
    </w:p>
    <w:p w14:paraId="014B3A96" w14:textId="77777777" w:rsidR="00AE0391" w:rsidRPr="00F26A6B" w:rsidRDefault="00AE0391" w:rsidP="00AE0391">
      <w:pPr>
        <w:pStyle w:val="GB1"/>
        <w:spacing w:after="20"/>
        <w:ind w:left="992" w:hanging="425"/>
        <w:rPr>
          <w:rFonts w:ascii="Calibri" w:hAnsi="Calibri" w:cs="Calibri"/>
          <w:sz w:val="24"/>
        </w:rPr>
      </w:pPr>
      <w:r w:rsidRPr="00F26A6B">
        <w:rPr>
          <w:rFonts w:ascii="Calibri" w:hAnsi="Calibri" w:cs="Calibri"/>
          <w:sz w:val="24"/>
        </w:rPr>
        <w:t>(4)</w:t>
      </w:r>
      <w:r w:rsidRPr="00F26A6B">
        <w:rPr>
          <w:rFonts w:ascii="Calibri" w:hAnsi="Calibri" w:cs="Calibri"/>
          <w:sz w:val="24"/>
        </w:rPr>
        <w:tab/>
        <w:t>condemns previous cuts to TA</w:t>
      </w:r>
      <w:r>
        <w:rPr>
          <w:rFonts w:ascii="Calibri" w:hAnsi="Calibri" w:cs="Calibri"/>
          <w:sz w:val="24"/>
        </w:rPr>
        <w:t>F</w:t>
      </w:r>
      <w:r w:rsidRPr="00F26A6B">
        <w:rPr>
          <w:rFonts w:ascii="Calibri" w:hAnsi="Calibri" w:cs="Calibri"/>
          <w:sz w:val="24"/>
        </w:rPr>
        <w:t>E under the former Liberal Government, which resulted in the loss of 2</w:t>
      </w:r>
      <w:r>
        <w:rPr>
          <w:rFonts w:ascii="Calibri" w:hAnsi="Calibri" w:cs="Calibri"/>
          <w:sz w:val="24"/>
        </w:rPr>
        <w:t>,</w:t>
      </w:r>
      <w:r w:rsidRPr="00F26A6B">
        <w:rPr>
          <w:rFonts w:ascii="Calibri" w:hAnsi="Calibri" w:cs="Calibri"/>
          <w:sz w:val="24"/>
        </w:rPr>
        <w:t>000 jobs and closure of 22 campuses, undermining opportunities for apprentices and trainees.</w:t>
      </w:r>
    </w:p>
    <w:p w14:paraId="3E1333AE" w14:textId="77777777" w:rsidR="00AE0391" w:rsidRDefault="00AE0391" w:rsidP="00AE0391">
      <w:pPr>
        <w:tabs>
          <w:tab w:val="left" w:pos="1440"/>
        </w:tabs>
        <w:spacing w:after="240"/>
        <w:ind w:left="567"/>
        <w:rPr>
          <w:rFonts w:cstheme="minorHAnsi"/>
          <w:i/>
          <w:iCs/>
        </w:rPr>
      </w:pPr>
      <w:bookmarkStart w:id="22" w:name="_Hlk216179853"/>
      <w:r w:rsidRPr="00F26A6B">
        <w:rPr>
          <w:rFonts w:cstheme="minorHAnsi"/>
          <w:i/>
          <w:iCs/>
        </w:rPr>
        <w:t xml:space="preserve">[Notice given on 4 December 2025 — Listed for </w:t>
      </w:r>
      <w:r>
        <w:rPr>
          <w:rFonts w:cstheme="minorHAnsi"/>
          <w:i/>
          <w:iCs/>
        </w:rPr>
        <w:t>6</w:t>
      </w:r>
      <w:r w:rsidRPr="00F26A6B">
        <w:rPr>
          <w:rFonts w:cstheme="minorHAnsi"/>
          <w:i/>
          <w:iCs/>
        </w:rPr>
        <w:t xml:space="preserve"> day</w:t>
      </w:r>
      <w:r>
        <w:rPr>
          <w:rFonts w:cstheme="minorHAnsi"/>
          <w:i/>
          <w:iCs/>
        </w:rPr>
        <w:t>s</w:t>
      </w:r>
      <w:r w:rsidRPr="00F26A6B">
        <w:rPr>
          <w:rFonts w:cstheme="minorHAnsi"/>
          <w:i/>
          <w:iCs/>
        </w:rPr>
        <w:t>].</w:t>
      </w:r>
    </w:p>
    <w:bookmarkEnd w:id="22"/>
    <w:p w14:paraId="01B273FB" w14:textId="77777777" w:rsidR="00AE0391" w:rsidRPr="00F26A6B" w:rsidRDefault="00AE0391" w:rsidP="00AE0391">
      <w:pPr>
        <w:pStyle w:val="MainHeading"/>
        <w:tabs>
          <w:tab w:val="left" w:pos="567"/>
        </w:tabs>
        <w:spacing w:before="240" w:after="40"/>
        <w:ind w:hanging="42"/>
        <w:jc w:val="both"/>
        <w:outlineLvl w:val="2"/>
        <w:rPr>
          <w:rFonts w:asciiTheme="minorHAnsi" w:hAnsiTheme="minorHAnsi" w:cstheme="minorHAnsi"/>
          <w:b w:val="0"/>
          <w:bCs/>
          <w:sz w:val="24"/>
          <w:szCs w:val="24"/>
        </w:rPr>
      </w:pPr>
      <w:r w:rsidRPr="00F26A6B">
        <w:rPr>
          <w:rFonts w:asciiTheme="minorHAnsi" w:hAnsiTheme="minorHAnsi" w:cstheme="minorHAnsi"/>
          <w:caps/>
          <w:sz w:val="24"/>
          <w:szCs w:val="24"/>
        </w:rPr>
        <w:t>121</w:t>
      </w:r>
      <w:r>
        <w:rPr>
          <w:rFonts w:asciiTheme="minorHAnsi" w:hAnsiTheme="minorHAnsi" w:cstheme="minorHAnsi"/>
          <w:caps/>
          <w:sz w:val="24"/>
          <w:szCs w:val="24"/>
        </w:rPr>
        <w:t>6</w:t>
      </w:r>
      <w:r>
        <w:rPr>
          <w:rFonts w:asciiTheme="minorHAnsi" w:hAnsiTheme="minorHAnsi" w:cstheme="minorHAnsi"/>
          <w:caps/>
          <w:sz w:val="24"/>
          <w:szCs w:val="24"/>
        </w:rPr>
        <w:tab/>
      </w:r>
      <w:r w:rsidRPr="00DD2B7E">
        <w:rPr>
          <w:rFonts w:asciiTheme="minorHAnsi" w:hAnsiTheme="minorHAnsi" w:cstheme="minorHAnsi"/>
          <w:caps/>
          <w:sz w:val="24"/>
          <w:szCs w:val="24"/>
        </w:rPr>
        <w:t>Jaclyn</w:t>
      </w:r>
      <w:r w:rsidRPr="00DD2B7E">
        <w:rPr>
          <w:rFonts w:ascii="Aptos" w:hAnsi="Aptos" w:cstheme="minorHAnsi"/>
          <w:caps/>
          <w:sz w:val="24"/>
          <w:szCs w:val="24"/>
        </w:rPr>
        <w:t> </w:t>
      </w:r>
      <w:r w:rsidRPr="00DD2B7E">
        <w:rPr>
          <w:rFonts w:asciiTheme="minorHAnsi" w:hAnsiTheme="minorHAnsi" w:cstheme="minorHAnsi"/>
          <w:caps/>
          <w:sz w:val="24"/>
          <w:szCs w:val="24"/>
        </w:rPr>
        <w:t>Symes</w:t>
      </w:r>
      <w:r w:rsidRPr="00F26A6B">
        <w:rPr>
          <w:rFonts w:asciiTheme="minorHAnsi" w:hAnsiTheme="minorHAnsi" w:cstheme="minorHAnsi"/>
          <w:caps/>
          <w:sz w:val="24"/>
          <w:szCs w:val="24"/>
        </w:rPr>
        <w:t xml:space="preserve"> </w:t>
      </w:r>
      <w:r w:rsidRPr="00F26A6B">
        <w:rPr>
          <w:rFonts w:asciiTheme="minorHAnsi" w:hAnsiTheme="minorHAnsi" w:cstheme="minorHAnsi"/>
          <w:b w:val="0"/>
          <w:bCs/>
          <w:sz w:val="24"/>
          <w:szCs w:val="24"/>
        </w:rPr>
        <w:t>— To move —</w:t>
      </w:r>
    </w:p>
    <w:p w14:paraId="361813FD" w14:textId="77777777" w:rsidR="00AE0391" w:rsidRPr="00F26A6B" w:rsidRDefault="00AE0391" w:rsidP="00AE0391">
      <w:pPr>
        <w:pStyle w:val="GB1"/>
        <w:ind w:left="1469"/>
        <w:rPr>
          <w:rFonts w:ascii="Calibri" w:hAnsi="Calibri" w:cs="Calibri"/>
          <w:sz w:val="24"/>
        </w:rPr>
      </w:pPr>
      <w:r w:rsidRPr="00F26A6B">
        <w:rPr>
          <w:rFonts w:ascii="Calibri" w:hAnsi="Calibri" w:cs="Calibri"/>
          <w:sz w:val="24"/>
        </w:rPr>
        <w:t>That this House —</w:t>
      </w:r>
    </w:p>
    <w:p w14:paraId="54C3A668" w14:textId="77777777" w:rsidR="00AE0391" w:rsidRPr="00DD2B7E" w:rsidRDefault="00AE0391" w:rsidP="00AE0391">
      <w:pPr>
        <w:pStyle w:val="GB1"/>
        <w:numPr>
          <w:ilvl w:val="0"/>
          <w:numId w:val="18"/>
        </w:numPr>
        <w:spacing w:after="20"/>
        <w:ind w:left="992" w:hanging="425"/>
        <w:rPr>
          <w:rFonts w:ascii="Calibri" w:hAnsi="Calibri" w:cs="Calibri"/>
          <w:sz w:val="24"/>
        </w:rPr>
      </w:pPr>
      <w:r w:rsidRPr="00DD2B7E">
        <w:rPr>
          <w:rFonts w:ascii="Calibri" w:hAnsi="Calibri" w:cs="Calibri"/>
          <w:sz w:val="24"/>
        </w:rPr>
        <w:t xml:space="preserve">notes that on Tuesday, 9 December 2025 the Premier, on behalf of the Victorian Government, apologised to First Peoples for past laws, policies, and practices that have contributed to systemic injustice for First </w:t>
      </w:r>
      <w:proofErr w:type="gramStart"/>
      <w:r w:rsidRPr="00DD2B7E">
        <w:rPr>
          <w:rFonts w:ascii="Calibri" w:hAnsi="Calibri" w:cs="Calibri"/>
          <w:sz w:val="24"/>
        </w:rPr>
        <w:t>Peoples;</w:t>
      </w:r>
      <w:proofErr w:type="gramEnd"/>
    </w:p>
    <w:p w14:paraId="70D3B7EC" w14:textId="77777777" w:rsidR="00AE0391" w:rsidRPr="00DD2B7E" w:rsidRDefault="00AE0391" w:rsidP="00AE0391">
      <w:pPr>
        <w:pStyle w:val="GB1"/>
        <w:numPr>
          <w:ilvl w:val="0"/>
          <w:numId w:val="18"/>
        </w:numPr>
        <w:spacing w:after="20"/>
        <w:ind w:left="992" w:hanging="425"/>
        <w:rPr>
          <w:rFonts w:ascii="Calibri" w:hAnsi="Calibri" w:cs="Calibri"/>
          <w:sz w:val="24"/>
        </w:rPr>
      </w:pPr>
      <w:r w:rsidRPr="00DD2B7E">
        <w:rPr>
          <w:rFonts w:ascii="Calibri" w:hAnsi="Calibri" w:cs="Calibri"/>
          <w:sz w:val="24"/>
        </w:rPr>
        <w:t xml:space="preserve">affirms that under Treaty, Victorians will move together toward a new and better </w:t>
      </w:r>
      <w:proofErr w:type="gramStart"/>
      <w:r w:rsidRPr="00DD2B7E">
        <w:rPr>
          <w:rFonts w:ascii="Calibri" w:hAnsi="Calibri" w:cs="Calibri"/>
          <w:sz w:val="24"/>
        </w:rPr>
        <w:t>future;</w:t>
      </w:r>
      <w:proofErr w:type="gramEnd"/>
    </w:p>
    <w:p w14:paraId="0543D844" w14:textId="77777777" w:rsidR="00AE0391" w:rsidRPr="00DD2B7E" w:rsidRDefault="00AE0391" w:rsidP="00AE0391">
      <w:pPr>
        <w:pStyle w:val="GB1"/>
        <w:numPr>
          <w:ilvl w:val="0"/>
          <w:numId w:val="18"/>
        </w:numPr>
        <w:spacing w:after="20"/>
        <w:ind w:left="992" w:hanging="425"/>
        <w:rPr>
          <w:rFonts w:ascii="Calibri" w:hAnsi="Calibri" w:cs="Calibri"/>
          <w:sz w:val="24"/>
        </w:rPr>
      </w:pPr>
      <w:r w:rsidRPr="00DD2B7E">
        <w:rPr>
          <w:rFonts w:ascii="Calibri" w:hAnsi="Calibri" w:cs="Calibri"/>
          <w:sz w:val="24"/>
        </w:rPr>
        <w:t>endorses the apology delivered by the Premier, Hon. Jacinta Allan MP; and</w:t>
      </w:r>
    </w:p>
    <w:p w14:paraId="16CC622D" w14:textId="77777777" w:rsidR="00AE0391" w:rsidRPr="00DD2B7E" w:rsidRDefault="00AE0391" w:rsidP="00AE0391">
      <w:pPr>
        <w:pStyle w:val="GB1"/>
        <w:numPr>
          <w:ilvl w:val="0"/>
          <w:numId w:val="18"/>
        </w:numPr>
        <w:spacing w:after="20"/>
        <w:ind w:left="992" w:hanging="425"/>
        <w:rPr>
          <w:rFonts w:ascii="Calibri" w:hAnsi="Calibri" w:cs="Calibri"/>
          <w:sz w:val="24"/>
        </w:rPr>
      </w:pPr>
      <w:r w:rsidRPr="00DD2B7E">
        <w:rPr>
          <w:rFonts w:ascii="Calibri" w:hAnsi="Calibri" w:cs="Calibri"/>
          <w:sz w:val="24"/>
        </w:rPr>
        <w:t xml:space="preserve">condemns members of the Victorian Liberal and Nationals parties for voting against Treaty and voting against the apology to First Peoples. </w:t>
      </w:r>
    </w:p>
    <w:p w14:paraId="39DF180A" w14:textId="77777777" w:rsidR="00AE0391" w:rsidRDefault="00AE0391" w:rsidP="00AE0391">
      <w:pPr>
        <w:tabs>
          <w:tab w:val="left" w:pos="1440"/>
        </w:tabs>
        <w:spacing w:after="240"/>
        <w:ind w:left="567"/>
        <w:rPr>
          <w:rFonts w:cstheme="minorHAnsi"/>
          <w:i/>
          <w:iCs/>
        </w:rPr>
      </w:pPr>
      <w:r w:rsidRPr="00DD2B7E">
        <w:rPr>
          <w:rFonts w:cstheme="minorHAnsi"/>
          <w:i/>
          <w:iCs/>
        </w:rPr>
        <w:t xml:space="preserve">[Notice given on </w:t>
      </w:r>
      <w:r>
        <w:rPr>
          <w:rFonts w:cstheme="minorHAnsi"/>
          <w:i/>
          <w:iCs/>
        </w:rPr>
        <w:t>9</w:t>
      </w:r>
      <w:r w:rsidRPr="00DD2B7E">
        <w:rPr>
          <w:rFonts w:cstheme="minorHAnsi"/>
          <w:i/>
          <w:iCs/>
        </w:rPr>
        <w:t xml:space="preserve"> December 2025</w:t>
      </w:r>
      <w:r>
        <w:rPr>
          <w:rFonts w:cstheme="minorHAnsi"/>
          <w:i/>
          <w:iCs/>
        </w:rPr>
        <w:t>].</w:t>
      </w:r>
    </w:p>
    <w:p w14:paraId="3EA9FA3F" w14:textId="77777777" w:rsidR="00AE0391" w:rsidRPr="00577B41" w:rsidRDefault="00AE0391" w:rsidP="00AE0391">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D70A46">
        <w:rPr>
          <w:rFonts w:asciiTheme="minorHAnsi" w:hAnsiTheme="minorHAnsi" w:cstheme="minorHAnsi"/>
          <w:caps/>
          <w:sz w:val="24"/>
          <w:szCs w:val="24"/>
        </w:rPr>
        <w:t>1239</w:t>
      </w:r>
      <w:r>
        <w:rPr>
          <w:rFonts w:asciiTheme="minorHAnsi" w:hAnsiTheme="minorHAnsi" w:cstheme="minorHAnsi"/>
          <w:caps/>
          <w:sz w:val="24"/>
          <w:szCs w:val="24"/>
        </w:rPr>
        <w:tab/>
      </w:r>
      <w:r w:rsidRPr="00991C77">
        <w:rPr>
          <w:rFonts w:asciiTheme="minorHAnsi" w:hAnsiTheme="minorHAnsi" w:cstheme="minorHAnsi"/>
          <w:caps/>
          <w:sz w:val="24"/>
          <w:szCs w:val="24"/>
        </w:rPr>
        <w:t>Lizzie</w:t>
      </w:r>
      <w:r w:rsidRPr="00991C77">
        <w:rPr>
          <w:rFonts w:ascii="Aptos" w:hAnsi="Aptos" w:cstheme="minorHAnsi"/>
          <w:caps/>
          <w:sz w:val="24"/>
          <w:szCs w:val="24"/>
        </w:rPr>
        <w:t> </w:t>
      </w:r>
      <w:r w:rsidRPr="00991C77">
        <w:rPr>
          <w:rFonts w:asciiTheme="minorHAnsi" w:hAnsiTheme="minorHAnsi" w:cstheme="minorHAnsi"/>
          <w:caps/>
          <w:sz w:val="24"/>
          <w:szCs w:val="24"/>
        </w:rPr>
        <w:t>Blandthorn</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19F208B9" w14:textId="77777777" w:rsidR="00AE0391" w:rsidRDefault="00AE0391" w:rsidP="00AE0391">
      <w:pPr>
        <w:pStyle w:val="GB2"/>
        <w:tabs>
          <w:tab w:val="left" w:pos="1134"/>
        </w:tabs>
        <w:ind w:firstLine="0"/>
        <w:rPr>
          <w:rFonts w:ascii="Calibri" w:hAnsi="Calibri" w:cs="Calibri"/>
          <w:sz w:val="24"/>
          <w:szCs w:val="24"/>
        </w:rPr>
      </w:pPr>
      <w:r>
        <w:rPr>
          <w:rFonts w:ascii="Calibri" w:hAnsi="Calibri" w:cs="Calibri"/>
          <w:sz w:val="24"/>
          <w:szCs w:val="24"/>
        </w:rPr>
        <w:t>That u</w:t>
      </w:r>
      <w:r>
        <w:rPr>
          <w:rFonts w:ascii="Calibri" w:hAnsi="Calibri" w:cs="Calibri"/>
          <w:sz w:val="24"/>
        </w:rPr>
        <w:t xml:space="preserve">ntil the end of the Session, unless otherwise ordered by the Council, </w:t>
      </w:r>
      <w:r>
        <w:rPr>
          <w:rFonts w:ascii="Calibri" w:hAnsi="Calibri" w:cs="Calibri"/>
          <w:sz w:val="24"/>
          <w:szCs w:val="24"/>
        </w:rPr>
        <w:t>the following Sessional Order be adopted, to come into operation at the end of the sitting week:</w:t>
      </w:r>
    </w:p>
    <w:p w14:paraId="75455FC5" w14:textId="77777777" w:rsidR="00AE0391" w:rsidRDefault="00AE0391" w:rsidP="00AE0391">
      <w:pPr>
        <w:pStyle w:val="GB2"/>
        <w:tabs>
          <w:tab w:val="left" w:pos="993"/>
        </w:tabs>
        <w:ind w:left="1417" w:hanging="425"/>
        <w:rPr>
          <w:rFonts w:ascii="Calibri" w:hAnsi="Calibri" w:cs="Calibri"/>
          <w:b/>
          <w:sz w:val="24"/>
          <w:szCs w:val="24"/>
        </w:rPr>
      </w:pPr>
      <w:r>
        <w:rPr>
          <w:rFonts w:ascii="Calibri" w:hAnsi="Calibri" w:cs="Calibri"/>
          <w:b/>
          <w:sz w:val="24"/>
          <w:szCs w:val="24"/>
        </w:rPr>
        <w:t>X.</w:t>
      </w:r>
      <w:r>
        <w:rPr>
          <w:rFonts w:ascii="Calibri" w:hAnsi="Calibri" w:cs="Calibri"/>
          <w:b/>
          <w:sz w:val="24"/>
          <w:szCs w:val="24"/>
        </w:rPr>
        <w:tab/>
        <w:t xml:space="preserve">Variation of scope of orders </w:t>
      </w:r>
      <w:proofErr w:type="gramStart"/>
      <w:r>
        <w:rPr>
          <w:rFonts w:ascii="Calibri" w:hAnsi="Calibri" w:cs="Calibri"/>
          <w:b/>
          <w:sz w:val="24"/>
          <w:szCs w:val="24"/>
        </w:rPr>
        <w:t>for the production of</w:t>
      </w:r>
      <w:proofErr w:type="gramEnd"/>
      <w:r>
        <w:rPr>
          <w:rFonts w:ascii="Calibri" w:hAnsi="Calibri" w:cs="Calibri"/>
          <w:b/>
          <w:sz w:val="24"/>
          <w:szCs w:val="24"/>
        </w:rPr>
        <w:t xml:space="preserve"> documents</w:t>
      </w:r>
    </w:p>
    <w:p w14:paraId="0177FC1C" w14:textId="77777777" w:rsidR="00AE0391" w:rsidRDefault="00AE0391" w:rsidP="00AE0391">
      <w:pPr>
        <w:pStyle w:val="GB2"/>
        <w:tabs>
          <w:tab w:val="left" w:pos="993"/>
        </w:tabs>
        <w:ind w:left="1419" w:hanging="426"/>
        <w:rPr>
          <w:rFonts w:ascii="Calibri" w:hAnsi="Calibri" w:cs="Calibri"/>
          <w:bCs/>
          <w:sz w:val="24"/>
          <w:szCs w:val="24"/>
        </w:rPr>
      </w:pPr>
      <w:r>
        <w:rPr>
          <w:rFonts w:ascii="Calibri" w:hAnsi="Calibri" w:cs="Calibri"/>
          <w:bCs/>
          <w:sz w:val="24"/>
          <w:szCs w:val="24"/>
        </w:rPr>
        <w:tab/>
        <w:t>After Standing Order 10.01 insert:</w:t>
      </w:r>
    </w:p>
    <w:p w14:paraId="730F753E" w14:textId="77777777" w:rsidR="00AE0391"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The Secretary, Department of Premier and Cabinet, may write to the Clerk at any time up to and including the seventh day prior to the date for the return of documents and request that the scope of an order be varied.</w:t>
      </w:r>
    </w:p>
    <w:p w14:paraId="3311B8C5" w14:textId="77777777" w:rsidR="00AE0391"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 xml:space="preserve">A request to vary the scope of an order </w:t>
      </w:r>
      <w:proofErr w:type="gramStart"/>
      <w:r>
        <w:rPr>
          <w:rFonts w:ascii="Calibri" w:hAnsi="Calibri" w:cs="Calibri"/>
          <w:sz w:val="24"/>
          <w:szCs w:val="24"/>
        </w:rPr>
        <w:t>for the production of</w:t>
      </w:r>
      <w:proofErr w:type="gramEnd"/>
      <w:r>
        <w:rPr>
          <w:rFonts w:ascii="Calibri" w:hAnsi="Calibri" w:cs="Calibri"/>
          <w:sz w:val="24"/>
          <w:szCs w:val="24"/>
        </w:rPr>
        <w:t xml:space="preserve"> documents must include reasons why the scope of the order should be varied, which may include but are not limited to —</w:t>
      </w:r>
    </w:p>
    <w:p w14:paraId="49EA3C80" w14:textId="77777777" w:rsidR="00AE0391" w:rsidRDefault="00AE0391" w:rsidP="00AE0391">
      <w:pPr>
        <w:pStyle w:val="GB3"/>
        <w:ind w:left="2269" w:hanging="425"/>
        <w:rPr>
          <w:rFonts w:ascii="Calibri" w:hAnsi="Calibri" w:cs="Calibri"/>
          <w:sz w:val="24"/>
          <w:szCs w:val="24"/>
        </w:rPr>
      </w:pPr>
      <w:r>
        <w:rPr>
          <w:rFonts w:ascii="Calibri" w:hAnsi="Calibri" w:cs="Calibri"/>
          <w:sz w:val="24"/>
          <w:szCs w:val="24"/>
        </w:rPr>
        <w:t xml:space="preserve">(a) </w:t>
      </w:r>
      <w:r>
        <w:rPr>
          <w:rFonts w:ascii="Calibri" w:hAnsi="Calibri" w:cs="Calibri"/>
          <w:sz w:val="24"/>
          <w:szCs w:val="24"/>
        </w:rPr>
        <w:tab/>
        <w:t xml:space="preserve">why the timeframe </w:t>
      </w:r>
      <w:proofErr w:type="gramStart"/>
      <w:r>
        <w:rPr>
          <w:rFonts w:ascii="Calibri" w:hAnsi="Calibri" w:cs="Calibri"/>
          <w:sz w:val="24"/>
          <w:szCs w:val="24"/>
        </w:rPr>
        <w:t>for the production of</w:t>
      </w:r>
      <w:proofErr w:type="gramEnd"/>
      <w:r>
        <w:rPr>
          <w:rFonts w:ascii="Calibri" w:hAnsi="Calibri" w:cs="Calibri"/>
          <w:sz w:val="24"/>
          <w:szCs w:val="24"/>
        </w:rPr>
        <w:t xml:space="preserve"> the documents cannot be met; and/or</w:t>
      </w:r>
    </w:p>
    <w:p w14:paraId="3A1FD9A9" w14:textId="77777777" w:rsidR="00AE0391" w:rsidRDefault="00AE0391" w:rsidP="00AE0391">
      <w:pPr>
        <w:pStyle w:val="GB3"/>
        <w:ind w:left="2269" w:hanging="425"/>
        <w:rPr>
          <w:rFonts w:ascii="Calibri" w:hAnsi="Calibri" w:cs="Calibri"/>
          <w:sz w:val="24"/>
          <w:szCs w:val="24"/>
        </w:rPr>
      </w:pPr>
      <w:r>
        <w:rPr>
          <w:rFonts w:ascii="Calibri" w:hAnsi="Calibri" w:cs="Calibri"/>
          <w:sz w:val="24"/>
          <w:szCs w:val="24"/>
        </w:rPr>
        <w:lastRenderedPageBreak/>
        <w:t xml:space="preserve">(b) </w:t>
      </w:r>
      <w:r>
        <w:rPr>
          <w:rFonts w:ascii="Calibri" w:hAnsi="Calibri" w:cs="Calibri"/>
          <w:sz w:val="24"/>
          <w:szCs w:val="24"/>
        </w:rPr>
        <w:tab/>
        <w:t xml:space="preserve">why the terms of the order are likely to result in the production of </w:t>
      </w:r>
      <w:proofErr w:type="gramStart"/>
      <w:r>
        <w:rPr>
          <w:rFonts w:ascii="Calibri" w:hAnsi="Calibri" w:cs="Calibri"/>
          <w:sz w:val="24"/>
          <w:szCs w:val="24"/>
        </w:rPr>
        <w:t>a large number of</w:t>
      </w:r>
      <w:proofErr w:type="gramEnd"/>
      <w:r>
        <w:rPr>
          <w:rFonts w:ascii="Calibri" w:hAnsi="Calibri" w:cs="Calibri"/>
          <w:sz w:val="24"/>
          <w:szCs w:val="24"/>
        </w:rPr>
        <w:t xml:space="preserve"> documents reasonably believed to be irrelevant to the intent of the order for documents.</w:t>
      </w:r>
    </w:p>
    <w:p w14:paraId="72EDF618" w14:textId="77777777" w:rsidR="00AE0391"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The Clerk will provide the request and any accompanying documents to the President and the member who moved the original order for documents. The Clerk will advise all members and publish notification that a request has been received.</w:t>
      </w:r>
    </w:p>
    <w:p w14:paraId="2E06DE6C" w14:textId="77777777" w:rsidR="00AE0391"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When a request under this Sessional Order is received —</w:t>
      </w:r>
    </w:p>
    <w:p w14:paraId="588F97B2" w14:textId="77777777" w:rsidR="00AE0391" w:rsidRDefault="00AE0391" w:rsidP="00AE0391">
      <w:pPr>
        <w:pStyle w:val="GB3"/>
        <w:ind w:left="2269" w:hanging="425"/>
        <w:rPr>
          <w:rFonts w:ascii="Calibri" w:hAnsi="Calibri" w:cs="Calibri"/>
          <w:sz w:val="24"/>
          <w:szCs w:val="24"/>
        </w:rPr>
      </w:pPr>
      <w:r>
        <w:rPr>
          <w:rFonts w:ascii="Calibri" w:hAnsi="Calibri" w:cs="Calibri"/>
          <w:sz w:val="24"/>
          <w:szCs w:val="24"/>
        </w:rPr>
        <w:t>(a)</w:t>
      </w:r>
      <w:r>
        <w:rPr>
          <w:rFonts w:ascii="Calibri" w:hAnsi="Calibri" w:cs="Calibri"/>
          <w:sz w:val="24"/>
          <w:szCs w:val="24"/>
        </w:rPr>
        <w:tab/>
        <w:t>the original order and the date for return of documents is suspended; and</w:t>
      </w:r>
    </w:p>
    <w:p w14:paraId="17BB65ED" w14:textId="77777777" w:rsidR="00AE0391" w:rsidRDefault="00AE0391" w:rsidP="00AE0391">
      <w:pPr>
        <w:pStyle w:val="GB3"/>
        <w:ind w:left="2269" w:hanging="425"/>
        <w:rPr>
          <w:rFonts w:ascii="Calibri" w:hAnsi="Calibri" w:cs="Calibri"/>
          <w:sz w:val="24"/>
          <w:szCs w:val="24"/>
        </w:rPr>
      </w:pPr>
      <w:r>
        <w:rPr>
          <w:rFonts w:ascii="Calibri" w:hAnsi="Calibri" w:cs="Calibri"/>
          <w:sz w:val="24"/>
          <w:szCs w:val="24"/>
        </w:rPr>
        <w:t>(b)</w:t>
      </w:r>
      <w:r>
        <w:rPr>
          <w:rFonts w:ascii="Calibri" w:hAnsi="Calibri" w:cs="Calibri"/>
          <w:sz w:val="24"/>
          <w:szCs w:val="24"/>
        </w:rPr>
        <w:tab/>
        <w:t>if —</w:t>
      </w:r>
    </w:p>
    <w:p w14:paraId="0B41FBE9" w14:textId="77777777" w:rsidR="00AE0391" w:rsidRDefault="00AE0391" w:rsidP="00AE0391">
      <w:pPr>
        <w:pStyle w:val="GB3"/>
        <w:ind w:left="2694" w:hanging="425"/>
        <w:rPr>
          <w:rFonts w:ascii="Calibri" w:hAnsi="Calibri" w:cs="Calibri"/>
          <w:sz w:val="24"/>
          <w:szCs w:val="24"/>
        </w:rPr>
      </w:pPr>
      <w:r>
        <w:rPr>
          <w:rFonts w:ascii="Calibri" w:hAnsi="Calibri" w:cs="Calibri"/>
          <w:sz w:val="24"/>
          <w:szCs w:val="24"/>
        </w:rPr>
        <w:t>(i)</w:t>
      </w:r>
      <w:r>
        <w:rPr>
          <w:rFonts w:ascii="Calibri" w:hAnsi="Calibri" w:cs="Calibri"/>
          <w:sz w:val="24"/>
          <w:szCs w:val="24"/>
        </w:rPr>
        <w:tab/>
        <w:t xml:space="preserve">the request is rejected, the original order stands and the documents ordered are to be produced to the House by the original due date, or if that date has passed, within a further seven calendar days, and the Clerk will advise all members and publish any correspondence received relating to the </w:t>
      </w:r>
      <w:proofErr w:type="gramStart"/>
      <w:r>
        <w:rPr>
          <w:rFonts w:ascii="Calibri" w:hAnsi="Calibri" w:cs="Calibri"/>
          <w:sz w:val="24"/>
          <w:szCs w:val="24"/>
        </w:rPr>
        <w:t>rejection;</w:t>
      </w:r>
      <w:proofErr w:type="gramEnd"/>
    </w:p>
    <w:p w14:paraId="7D69BFB4" w14:textId="77777777" w:rsidR="00AE0391" w:rsidRDefault="00AE0391" w:rsidP="00AE0391">
      <w:pPr>
        <w:pStyle w:val="GB3"/>
        <w:ind w:left="2694" w:hanging="425"/>
        <w:rPr>
          <w:rFonts w:ascii="Calibri" w:hAnsi="Calibri" w:cs="Calibri"/>
          <w:sz w:val="24"/>
          <w:szCs w:val="24"/>
        </w:rPr>
      </w:pPr>
      <w:r>
        <w:rPr>
          <w:rFonts w:ascii="Calibri" w:hAnsi="Calibri" w:cs="Calibri"/>
          <w:sz w:val="24"/>
          <w:szCs w:val="24"/>
        </w:rPr>
        <w:t>(ii)</w:t>
      </w:r>
      <w:r>
        <w:rPr>
          <w:rFonts w:ascii="Calibri" w:hAnsi="Calibri" w:cs="Calibri"/>
          <w:sz w:val="24"/>
          <w:szCs w:val="24"/>
        </w:rPr>
        <w:tab/>
        <w:t xml:space="preserve">agreement is not reached within 14 calendar days, the original order stands and the documents ordered are to be produced to the House by the original due date, or if that date has passed, within a further seven calendar days, and the Clerk will advise all members and publish notification that the request has </w:t>
      </w:r>
      <w:proofErr w:type="gramStart"/>
      <w:r>
        <w:rPr>
          <w:rFonts w:ascii="Calibri" w:hAnsi="Calibri" w:cs="Calibri"/>
          <w:sz w:val="24"/>
          <w:szCs w:val="24"/>
        </w:rPr>
        <w:t>lapsed;</w:t>
      </w:r>
      <w:proofErr w:type="gramEnd"/>
    </w:p>
    <w:p w14:paraId="5CEC6715" w14:textId="77777777" w:rsidR="00AE0391" w:rsidRDefault="00AE0391" w:rsidP="00AE0391">
      <w:pPr>
        <w:pStyle w:val="GB3"/>
        <w:ind w:left="2694" w:hanging="425"/>
        <w:rPr>
          <w:rFonts w:ascii="Calibri" w:hAnsi="Calibri" w:cs="Calibri"/>
          <w:sz w:val="24"/>
          <w:szCs w:val="24"/>
        </w:rPr>
      </w:pPr>
      <w:r>
        <w:rPr>
          <w:rFonts w:ascii="Calibri" w:hAnsi="Calibri" w:cs="Calibri"/>
          <w:sz w:val="24"/>
          <w:szCs w:val="24"/>
        </w:rPr>
        <w:t>(iii) an agreement is reached between the member and the Secretary, Department of Premier and Cabinet, and is certified by the President, the Clerk will advise all members and publish the terms of the agreement, the President’s certification, and any correspondence received relating to the agreement.</w:t>
      </w:r>
    </w:p>
    <w:p w14:paraId="743B72DB" w14:textId="77777777" w:rsidR="00AE0391"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On the next sitting day, at the start of formal business, the President will report the agreement to the House and table all relevant documents.</w:t>
      </w:r>
    </w:p>
    <w:p w14:paraId="27B240C8" w14:textId="77777777" w:rsidR="00AE0391"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The President will then propose the question to the House “That the varied terms of the order be agreed to”. This question may not be amended or debated except for the member who moved the original order and a Minister may make a statement of up to 5 minutes each.</w:t>
      </w:r>
    </w:p>
    <w:p w14:paraId="7C6C10FE" w14:textId="77777777" w:rsidR="00AE0391" w:rsidRPr="00991C77" w:rsidRDefault="00AE0391" w:rsidP="00AE0391">
      <w:pPr>
        <w:pStyle w:val="GB3"/>
        <w:numPr>
          <w:ilvl w:val="1"/>
          <w:numId w:val="31"/>
        </w:numPr>
        <w:ind w:left="1844" w:hanging="425"/>
        <w:rPr>
          <w:rFonts w:ascii="Calibri" w:hAnsi="Calibri" w:cs="Calibri"/>
          <w:sz w:val="24"/>
          <w:szCs w:val="24"/>
        </w:rPr>
      </w:pPr>
      <w:r>
        <w:rPr>
          <w:rFonts w:ascii="Calibri" w:hAnsi="Calibri" w:cs="Calibri"/>
          <w:sz w:val="24"/>
          <w:szCs w:val="24"/>
        </w:rPr>
        <w:t>If the question is resolved in the negative, the original order remains in force.</w:t>
      </w:r>
    </w:p>
    <w:p w14:paraId="58D4E665" w14:textId="77777777" w:rsidR="00AE0391" w:rsidRDefault="00AE0391" w:rsidP="00AE0391">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4</w:t>
      </w:r>
      <w:r w:rsidRPr="00577B41">
        <w:rPr>
          <w:rFonts w:cstheme="minorHAnsi"/>
          <w:i/>
          <w:iCs/>
          <w:sz w:val="24"/>
        </w:rPr>
        <w:t xml:space="preserve"> February 2026].</w:t>
      </w:r>
    </w:p>
    <w:p w14:paraId="7A978FEC" w14:textId="18FC39CE" w:rsidR="00AE0391" w:rsidRPr="00577B41" w:rsidRDefault="00AE0391" w:rsidP="00AE0391">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B60DAA">
        <w:rPr>
          <w:rFonts w:asciiTheme="minorHAnsi" w:hAnsiTheme="minorHAnsi" w:cstheme="minorHAnsi"/>
          <w:caps/>
          <w:sz w:val="24"/>
          <w:szCs w:val="24"/>
        </w:rPr>
        <w:t>1242</w:t>
      </w:r>
      <w:r w:rsidR="00B60DAA" w:rsidRPr="00B60DAA">
        <w:rPr>
          <w:rFonts w:cstheme="minorHAnsi"/>
          <w:sz w:val="24"/>
          <w:szCs w:val="28"/>
        </w:rPr>
        <w:tab/>
      </w:r>
      <w:r w:rsidRPr="00B60DAA">
        <w:rPr>
          <w:rFonts w:asciiTheme="minorHAnsi" w:hAnsiTheme="minorHAnsi" w:cstheme="minorHAnsi"/>
          <w:caps/>
          <w:sz w:val="24"/>
          <w:szCs w:val="24"/>
        </w:rPr>
        <w:t>Michael</w:t>
      </w:r>
      <w:r w:rsidRPr="00B60DAA">
        <w:rPr>
          <w:rFonts w:ascii="Aptos" w:hAnsi="Aptos" w:cstheme="minorHAnsi"/>
          <w:caps/>
          <w:sz w:val="24"/>
          <w:szCs w:val="24"/>
        </w:rPr>
        <w:t> </w:t>
      </w:r>
      <w:r w:rsidRPr="00B60DAA">
        <w:rPr>
          <w:rFonts w:asciiTheme="minorHAnsi" w:hAnsiTheme="minorHAnsi" w:cstheme="minorHAnsi"/>
          <w:caps/>
          <w:sz w:val="24"/>
          <w:szCs w:val="24"/>
        </w:rPr>
        <w:t xml:space="preserve">Galea </w:t>
      </w:r>
      <w:r w:rsidRPr="00B60DAA">
        <w:rPr>
          <w:rFonts w:asciiTheme="minorHAnsi" w:hAnsiTheme="minorHAnsi" w:cstheme="minorHAnsi"/>
          <w:b w:val="0"/>
          <w:bCs/>
          <w:sz w:val="24"/>
          <w:szCs w:val="24"/>
        </w:rPr>
        <w:t>— To move —</w:t>
      </w:r>
    </w:p>
    <w:p w14:paraId="23794BC5" w14:textId="77777777" w:rsidR="00AE0391" w:rsidRDefault="00AE0391" w:rsidP="00AE0391">
      <w:pPr>
        <w:pStyle w:val="GB1"/>
        <w:ind w:left="567" w:firstLine="0"/>
        <w:rPr>
          <w:rFonts w:ascii="Calibri" w:hAnsi="Calibri" w:cs="Calibri"/>
          <w:sz w:val="24"/>
        </w:rPr>
      </w:pPr>
      <w:r>
        <w:rPr>
          <w:rFonts w:ascii="Calibri" w:hAnsi="Calibri" w:cs="Calibri"/>
          <w:sz w:val="24"/>
        </w:rPr>
        <w:t>That this House notes that the Victorian Liberal Party is deeply divided, chronically unstable and consumed by internal chaos, as demonstrated by —</w:t>
      </w:r>
    </w:p>
    <w:p w14:paraId="7F5C81EE"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 xml:space="preserve">the Party having six leaders in seven years, with persistent factional warfare and leadership </w:t>
      </w:r>
      <w:proofErr w:type="gramStart"/>
      <w:r>
        <w:rPr>
          <w:rFonts w:ascii="Calibri" w:hAnsi="Calibri" w:cs="Calibri"/>
          <w:sz w:val="24"/>
        </w:rPr>
        <w:t>speculation;</w:t>
      </w:r>
      <w:proofErr w:type="gramEnd"/>
    </w:p>
    <w:p w14:paraId="1AF17E99"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 xml:space="preserve">the resignation of the former Member for Nepean, who stated that the behaviour within the Liberal Party room had fallen below “the standard [he] came into public life to accept” exposing a culture of dysfunction so severe it drove one of their own members to </w:t>
      </w:r>
      <w:proofErr w:type="gramStart"/>
      <w:r>
        <w:rPr>
          <w:rFonts w:ascii="Calibri" w:hAnsi="Calibri" w:cs="Calibri"/>
          <w:sz w:val="24"/>
        </w:rPr>
        <w:t>quit;</w:t>
      </w:r>
      <w:proofErr w:type="gramEnd"/>
    </w:p>
    <w:p w14:paraId="3D92863A"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 xml:space="preserve">the ongoing chaos of the federal Liberal Party in Canberra, which continues to destabilise state divisions through ideological infighting, leadership turmoil and public </w:t>
      </w:r>
      <w:proofErr w:type="gramStart"/>
      <w:r>
        <w:rPr>
          <w:rFonts w:ascii="Calibri" w:hAnsi="Calibri" w:cs="Calibri"/>
          <w:sz w:val="24"/>
        </w:rPr>
        <w:t>disunity;</w:t>
      </w:r>
      <w:proofErr w:type="gramEnd"/>
    </w:p>
    <w:p w14:paraId="3D22E296" w14:textId="77777777" w:rsidR="00580030" w:rsidRDefault="00580030">
      <w:pPr>
        <w:spacing w:after="160" w:line="259" w:lineRule="auto"/>
        <w:rPr>
          <w:rFonts w:ascii="Calibri" w:hAnsi="Calibri" w:cs="Calibri"/>
          <w:lang w:eastAsia="en-AU"/>
        </w:rPr>
      </w:pPr>
      <w:r>
        <w:rPr>
          <w:rFonts w:ascii="Calibri" w:hAnsi="Calibri" w:cs="Calibri"/>
        </w:rPr>
        <w:br w:type="page"/>
      </w:r>
    </w:p>
    <w:p w14:paraId="39344652" w14:textId="30836E15" w:rsidR="00AE0391" w:rsidRDefault="00AE0391" w:rsidP="00AE0391">
      <w:pPr>
        <w:pStyle w:val="GB1"/>
        <w:spacing w:after="20"/>
        <w:ind w:left="567" w:firstLine="0"/>
        <w:rPr>
          <w:rFonts w:ascii="Calibri" w:hAnsi="Calibri" w:cs="Calibri"/>
          <w:sz w:val="24"/>
        </w:rPr>
      </w:pPr>
      <w:r>
        <w:rPr>
          <w:rFonts w:ascii="Calibri" w:hAnsi="Calibri" w:cs="Calibri"/>
          <w:sz w:val="24"/>
        </w:rPr>
        <w:lastRenderedPageBreak/>
        <w:t>and further notes that this culture of division, imported chaos and internal betrayal shows that the Victorian Liberal Party is too distracted by itself, too fractured to govern and unfit to provide the stability Victorians expect from an alternative government.</w:t>
      </w:r>
    </w:p>
    <w:p w14:paraId="257A9D2B" w14:textId="77777777" w:rsidR="00AE0391" w:rsidRDefault="00AE0391" w:rsidP="00AE0391">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Pr>
          <w:rFonts w:cstheme="minorHAnsi"/>
          <w:i/>
          <w:iCs/>
          <w:sz w:val="24"/>
        </w:rPr>
        <w:t>2</w:t>
      </w:r>
      <w:r w:rsidRPr="00577B41">
        <w:rPr>
          <w:rFonts w:cstheme="minorHAnsi"/>
          <w:i/>
          <w:iCs/>
          <w:sz w:val="24"/>
        </w:rPr>
        <w:t xml:space="preserve"> day</w:t>
      </w:r>
      <w:r>
        <w:rPr>
          <w:rFonts w:cstheme="minorHAnsi"/>
          <w:i/>
          <w:iCs/>
          <w:sz w:val="24"/>
        </w:rPr>
        <w:t>s</w:t>
      </w:r>
      <w:r w:rsidRPr="00577B41">
        <w:rPr>
          <w:rFonts w:cstheme="minorHAnsi"/>
          <w:i/>
          <w:iCs/>
          <w:sz w:val="24"/>
        </w:rPr>
        <w:t>].</w:t>
      </w:r>
    </w:p>
    <w:p w14:paraId="6BEC4B3E" w14:textId="77777777" w:rsidR="00AE0391" w:rsidRPr="00577B41" w:rsidRDefault="00AE0391" w:rsidP="00AE0391">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45</w:t>
      </w:r>
      <w:r>
        <w:rPr>
          <w:rFonts w:asciiTheme="minorHAnsi" w:hAnsiTheme="minorHAnsi" w:cstheme="minorHAnsi"/>
          <w:sz w:val="24"/>
          <w:szCs w:val="24"/>
        </w:rPr>
        <w:tab/>
      </w:r>
      <w:r w:rsidRPr="009A61CD">
        <w:rPr>
          <w:rFonts w:asciiTheme="minorHAnsi" w:hAnsiTheme="minorHAnsi" w:cstheme="minorHAnsi"/>
          <w:caps/>
          <w:sz w:val="24"/>
          <w:szCs w:val="24"/>
        </w:rPr>
        <w:t>John</w:t>
      </w:r>
      <w:r w:rsidRPr="009A61CD">
        <w:rPr>
          <w:rFonts w:ascii="Aptos" w:hAnsi="Aptos" w:cstheme="minorHAnsi"/>
          <w:caps/>
          <w:sz w:val="24"/>
          <w:szCs w:val="24"/>
        </w:rPr>
        <w:t> </w:t>
      </w:r>
      <w:r w:rsidRPr="009A61CD">
        <w:rPr>
          <w:rFonts w:asciiTheme="minorHAnsi" w:hAnsiTheme="minorHAnsi" w:cstheme="minorHAnsi"/>
          <w:caps/>
          <w:sz w:val="24"/>
          <w:szCs w:val="24"/>
        </w:rPr>
        <w:t>Berger</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630F7472" w14:textId="77777777" w:rsidR="00AE0391" w:rsidRDefault="00AE0391" w:rsidP="00AE0391">
      <w:pPr>
        <w:pStyle w:val="GB1"/>
        <w:ind w:left="1469"/>
        <w:rPr>
          <w:rFonts w:ascii="Calibri" w:hAnsi="Calibri" w:cs="Calibri"/>
          <w:sz w:val="24"/>
        </w:rPr>
      </w:pPr>
      <w:r>
        <w:rPr>
          <w:rFonts w:ascii="Calibri" w:hAnsi="Calibri" w:cs="Calibri"/>
          <w:sz w:val="24"/>
        </w:rPr>
        <w:t>That this House calls on the Leader of the Opposition to —</w:t>
      </w:r>
    </w:p>
    <w:p w14:paraId="62F31B0B"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 xml:space="preserve">clarify whether, in the absence of any scheduling conflicts, she would attend a political fundraising event hosted by One Nation and featuring the Federal Member for </w:t>
      </w:r>
      <w:r>
        <w:rPr>
          <w:rFonts w:ascii="Calibri" w:hAnsi="Calibri" w:cs="Calibri"/>
          <w:sz w:val="24"/>
        </w:rPr>
        <w:br/>
        <w:t xml:space="preserve">New England, Hon. Barnaby Joyce </w:t>
      </w:r>
      <w:proofErr w:type="gramStart"/>
      <w:r>
        <w:rPr>
          <w:rFonts w:ascii="Calibri" w:hAnsi="Calibri" w:cs="Calibri"/>
          <w:sz w:val="24"/>
        </w:rPr>
        <w:t>MP;</w:t>
      </w:r>
      <w:proofErr w:type="gramEnd"/>
    </w:p>
    <w:p w14:paraId="236168D6"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explain what this indicates about her judgment, values, and willingness to associate with One Nation and its political agenda; and</w:t>
      </w:r>
    </w:p>
    <w:p w14:paraId="6AFFAC89" w14:textId="77777777" w:rsidR="00AE0391" w:rsidRPr="009A61CD" w:rsidRDefault="00AE0391" w:rsidP="00AE0391">
      <w:pPr>
        <w:pStyle w:val="GB1"/>
        <w:spacing w:after="20"/>
        <w:ind w:left="992" w:hanging="425"/>
        <w:rPr>
          <w:rFonts w:ascii="Calibri" w:hAnsi="Calibri" w:cs="Calibri"/>
          <w:sz w:val="24"/>
        </w:rPr>
      </w:pPr>
      <w:r>
        <w:rPr>
          <w:rFonts w:ascii="Calibri" w:hAnsi="Calibri" w:cs="Calibri"/>
          <w:sz w:val="24"/>
        </w:rPr>
        <w:t>(3)</w:t>
      </w:r>
      <w:r>
        <w:rPr>
          <w:rFonts w:ascii="Calibri" w:hAnsi="Calibri" w:cs="Calibri"/>
          <w:sz w:val="24"/>
        </w:rPr>
        <w:tab/>
        <w:t>rule out campaigning and holding events with One Nation and Mr Joyce in the future.</w:t>
      </w:r>
    </w:p>
    <w:p w14:paraId="6D8AF8F4" w14:textId="77777777" w:rsidR="00AE0391" w:rsidRDefault="00AE0391" w:rsidP="00AE0391">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Pr>
          <w:rFonts w:cstheme="minorHAnsi"/>
          <w:i/>
          <w:iCs/>
          <w:sz w:val="24"/>
        </w:rPr>
        <w:t>2</w:t>
      </w:r>
      <w:r w:rsidRPr="00577B41">
        <w:rPr>
          <w:rFonts w:cstheme="minorHAnsi"/>
          <w:i/>
          <w:iCs/>
          <w:sz w:val="24"/>
        </w:rPr>
        <w:t xml:space="preserve"> day</w:t>
      </w:r>
      <w:r>
        <w:rPr>
          <w:rFonts w:cstheme="minorHAnsi"/>
          <w:i/>
          <w:iCs/>
          <w:sz w:val="24"/>
        </w:rPr>
        <w:t>s</w:t>
      </w:r>
      <w:r w:rsidRPr="00577B41">
        <w:rPr>
          <w:rFonts w:cstheme="minorHAnsi"/>
          <w:i/>
          <w:iCs/>
          <w:sz w:val="24"/>
        </w:rPr>
        <w:t>].</w:t>
      </w:r>
    </w:p>
    <w:p w14:paraId="077DAC25" w14:textId="77777777" w:rsidR="00AE0391" w:rsidRPr="00577B41" w:rsidRDefault="00AE0391" w:rsidP="00AE0391">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48</w:t>
      </w:r>
      <w:r>
        <w:rPr>
          <w:rFonts w:asciiTheme="minorHAnsi" w:hAnsiTheme="minorHAnsi" w:cstheme="minorHAnsi"/>
          <w:sz w:val="24"/>
          <w:szCs w:val="24"/>
        </w:rPr>
        <w:tab/>
      </w:r>
      <w:r w:rsidRPr="00EA6946">
        <w:rPr>
          <w:rFonts w:asciiTheme="minorHAnsi" w:hAnsiTheme="minorHAnsi" w:cstheme="minorHAnsi"/>
          <w:caps/>
          <w:sz w:val="24"/>
          <w:szCs w:val="24"/>
        </w:rPr>
        <w:t>Ryan</w:t>
      </w:r>
      <w:r w:rsidRPr="00EA6946">
        <w:rPr>
          <w:rFonts w:ascii="Aptos" w:hAnsi="Aptos" w:cstheme="minorHAnsi"/>
          <w:caps/>
          <w:sz w:val="24"/>
          <w:szCs w:val="24"/>
        </w:rPr>
        <w:t> </w:t>
      </w:r>
      <w:r w:rsidRPr="00EA6946">
        <w:rPr>
          <w:rFonts w:asciiTheme="minorHAnsi" w:hAnsiTheme="minorHAnsi" w:cstheme="minorHAnsi"/>
          <w:caps/>
          <w:sz w:val="24"/>
          <w:szCs w:val="24"/>
        </w:rPr>
        <w:t>Batchelor</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7B41B286" w14:textId="77777777" w:rsidR="00AE0391" w:rsidRDefault="00AE0391" w:rsidP="00AE0391">
      <w:pPr>
        <w:pStyle w:val="GB1"/>
        <w:ind w:left="1469"/>
        <w:rPr>
          <w:rFonts w:ascii="Calibri" w:hAnsi="Calibri" w:cs="Calibri"/>
          <w:sz w:val="24"/>
        </w:rPr>
      </w:pPr>
      <w:r>
        <w:rPr>
          <w:rFonts w:ascii="Calibri" w:hAnsi="Calibri" w:cs="Calibri"/>
          <w:sz w:val="24"/>
        </w:rPr>
        <w:t>That this House calls on the Victorian Liberal and National Coalition to —</w:t>
      </w:r>
    </w:p>
    <w:p w14:paraId="226AA988" w14:textId="77777777" w:rsidR="00AE0391" w:rsidRDefault="00AE0391" w:rsidP="00AE0391">
      <w:pPr>
        <w:pStyle w:val="GB1"/>
        <w:spacing w:after="20"/>
        <w:ind w:left="992" w:hanging="425"/>
        <w:rPr>
          <w:rFonts w:ascii="Calibri" w:hAnsi="Calibri" w:cs="Calibri"/>
          <w:sz w:val="24"/>
        </w:rPr>
      </w:pPr>
      <w:r>
        <w:rPr>
          <w:rFonts w:ascii="Calibri" w:hAnsi="Calibri" w:cs="Calibri"/>
          <w:sz w:val="24"/>
        </w:rPr>
        <w:t>(1)</w:t>
      </w:r>
      <w:r>
        <w:rPr>
          <w:rFonts w:ascii="Calibri" w:hAnsi="Calibri" w:cs="Calibri"/>
          <w:sz w:val="24"/>
        </w:rPr>
        <w:tab/>
        <w:t>clarify whether it intends to maintain or dissolve its coalition arrangement, noting persistent and public divisions between the two parties on key issues including climate and energy policy, integrity and accountability reforms, social policy, and the direction of the modern Liberal Party; and</w:t>
      </w:r>
    </w:p>
    <w:p w14:paraId="70F67AC7" w14:textId="77777777" w:rsidR="00AE0391" w:rsidRPr="00EA6946" w:rsidRDefault="00AE0391" w:rsidP="00AE0391">
      <w:pPr>
        <w:pStyle w:val="GB1"/>
        <w:spacing w:after="20"/>
        <w:ind w:left="992" w:hanging="425"/>
        <w:rPr>
          <w:rFonts w:ascii="Calibri" w:hAnsi="Calibri" w:cs="Calibri"/>
          <w:sz w:val="24"/>
        </w:rPr>
      </w:pPr>
      <w:r>
        <w:rPr>
          <w:rFonts w:ascii="Calibri" w:hAnsi="Calibri" w:cs="Calibri"/>
          <w:sz w:val="24"/>
        </w:rPr>
        <w:t>(2)</w:t>
      </w:r>
      <w:r>
        <w:rPr>
          <w:rFonts w:ascii="Calibri" w:hAnsi="Calibri" w:cs="Calibri"/>
          <w:sz w:val="24"/>
        </w:rPr>
        <w:tab/>
        <w:t>explain whether these unresolved fractures mirror the breakdown of the Coalition at the federal level and undermine its credibility as a stable alternative government for Victoria.</w:t>
      </w:r>
    </w:p>
    <w:p w14:paraId="3AD12339" w14:textId="77777777" w:rsidR="00AE0391" w:rsidRDefault="00AE0391" w:rsidP="00AE0391">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Pr>
          <w:rFonts w:cstheme="minorHAnsi"/>
          <w:i/>
          <w:iCs/>
          <w:sz w:val="24"/>
        </w:rPr>
        <w:t>2</w:t>
      </w:r>
      <w:r w:rsidRPr="00577B41">
        <w:rPr>
          <w:rFonts w:cstheme="minorHAnsi"/>
          <w:i/>
          <w:iCs/>
          <w:sz w:val="24"/>
        </w:rPr>
        <w:t xml:space="preserve"> day</w:t>
      </w:r>
      <w:r>
        <w:rPr>
          <w:rFonts w:cstheme="minorHAnsi"/>
          <w:i/>
          <w:iCs/>
          <w:sz w:val="24"/>
        </w:rPr>
        <w:t>s</w:t>
      </w:r>
      <w:r w:rsidRPr="00577B41">
        <w:rPr>
          <w:rFonts w:cstheme="minorHAnsi"/>
          <w:i/>
          <w:iCs/>
          <w:sz w:val="24"/>
        </w:rPr>
        <w:t>].</w:t>
      </w:r>
    </w:p>
    <w:p w14:paraId="04411029" w14:textId="77777777" w:rsidR="00AE0391" w:rsidRPr="00577B41" w:rsidRDefault="00AE0391" w:rsidP="00AE0391">
      <w:pPr>
        <w:pStyle w:val="MainHeading"/>
        <w:tabs>
          <w:tab w:val="left" w:pos="567"/>
        </w:tabs>
        <w:spacing w:before="240" w:after="40"/>
        <w:ind w:left="-56" w:firstLine="14"/>
        <w:jc w:val="both"/>
        <w:outlineLvl w:val="2"/>
        <w:rPr>
          <w:rFonts w:asciiTheme="minorHAnsi" w:hAnsiTheme="minorHAnsi" w:cstheme="minorHAnsi"/>
          <w:b w:val="0"/>
          <w:bCs/>
          <w:sz w:val="24"/>
          <w:szCs w:val="24"/>
        </w:rPr>
      </w:pPr>
      <w:r w:rsidRPr="00577B41">
        <w:rPr>
          <w:rFonts w:asciiTheme="minorHAnsi" w:hAnsiTheme="minorHAnsi" w:cstheme="minorHAnsi"/>
          <w:caps/>
          <w:sz w:val="24"/>
          <w:szCs w:val="24"/>
        </w:rPr>
        <w:t>12</w:t>
      </w:r>
      <w:r>
        <w:rPr>
          <w:rFonts w:asciiTheme="minorHAnsi" w:hAnsiTheme="minorHAnsi" w:cstheme="minorHAnsi"/>
          <w:caps/>
          <w:sz w:val="24"/>
          <w:szCs w:val="24"/>
        </w:rPr>
        <w:t>50</w:t>
      </w:r>
      <w:r>
        <w:rPr>
          <w:rFonts w:asciiTheme="minorHAnsi" w:hAnsiTheme="minorHAnsi" w:cstheme="minorHAnsi"/>
          <w:sz w:val="24"/>
          <w:szCs w:val="24"/>
        </w:rPr>
        <w:tab/>
      </w:r>
      <w:r w:rsidRPr="00EA6946">
        <w:rPr>
          <w:rFonts w:asciiTheme="minorHAnsi" w:hAnsiTheme="minorHAnsi" w:cstheme="minorHAnsi"/>
          <w:caps/>
          <w:sz w:val="24"/>
          <w:szCs w:val="24"/>
        </w:rPr>
        <w:t>Sheena</w:t>
      </w:r>
      <w:r w:rsidRPr="00EA6946">
        <w:rPr>
          <w:rFonts w:ascii="Aptos" w:hAnsi="Aptos" w:cstheme="minorHAnsi"/>
          <w:caps/>
          <w:sz w:val="24"/>
          <w:szCs w:val="24"/>
        </w:rPr>
        <w:t> </w:t>
      </w:r>
      <w:r w:rsidRPr="00EA6946">
        <w:rPr>
          <w:rFonts w:asciiTheme="minorHAnsi" w:hAnsiTheme="minorHAnsi" w:cstheme="minorHAnsi"/>
          <w:caps/>
          <w:sz w:val="24"/>
          <w:szCs w:val="24"/>
        </w:rPr>
        <w:t>Watt</w:t>
      </w:r>
      <w:r w:rsidRPr="00577B41">
        <w:rPr>
          <w:rFonts w:asciiTheme="minorHAnsi" w:hAnsiTheme="minorHAnsi" w:cstheme="minorHAnsi"/>
          <w:caps/>
          <w:sz w:val="24"/>
          <w:szCs w:val="24"/>
        </w:rPr>
        <w:t xml:space="preserve"> </w:t>
      </w:r>
      <w:r w:rsidRPr="00577B41">
        <w:rPr>
          <w:rFonts w:asciiTheme="minorHAnsi" w:hAnsiTheme="minorHAnsi" w:cstheme="minorHAnsi"/>
          <w:b w:val="0"/>
          <w:bCs/>
          <w:sz w:val="24"/>
          <w:szCs w:val="24"/>
        </w:rPr>
        <w:t>— To move —</w:t>
      </w:r>
    </w:p>
    <w:p w14:paraId="4F15AF30" w14:textId="77777777" w:rsidR="00AE0391" w:rsidRPr="00EA6946" w:rsidRDefault="00AE0391" w:rsidP="00AE0391">
      <w:pPr>
        <w:pStyle w:val="GB1"/>
        <w:ind w:left="567" w:firstLine="0"/>
        <w:rPr>
          <w:rFonts w:cstheme="minorHAnsi"/>
          <w:sz w:val="24"/>
          <w:szCs w:val="28"/>
          <w:lang w:val="en-GB"/>
        </w:rPr>
      </w:pPr>
      <w:r>
        <w:rPr>
          <w:rFonts w:ascii="Calibri" w:hAnsi="Calibri" w:cs="Calibri"/>
          <w:sz w:val="24"/>
        </w:rPr>
        <w:t>That this House calls on the Leader of the Opposition to clarify whether her party would cut funding for TAFE, and to explain whether this reflects a preference for private interests over the education and futures of Victorian children.</w:t>
      </w:r>
    </w:p>
    <w:p w14:paraId="180C8684" w14:textId="14B8A3A6" w:rsidR="00AE0391" w:rsidRPr="00580030" w:rsidRDefault="00AE0391" w:rsidP="00580030">
      <w:pPr>
        <w:pStyle w:val="GB1"/>
        <w:spacing w:after="20"/>
        <w:ind w:left="567" w:firstLine="0"/>
        <w:rPr>
          <w:rFonts w:cstheme="minorHAnsi"/>
          <w:i/>
          <w:iCs/>
          <w:sz w:val="24"/>
        </w:rPr>
      </w:pPr>
      <w:r w:rsidRPr="00577B41">
        <w:rPr>
          <w:rFonts w:cstheme="minorHAnsi"/>
          <w:i/>
          <w:iCs/>
          <w:sz w:val="24"/>
        </w:rPr>
        <w:t xml:space="preserve">[Notice given on </w:t>
      </w:r>
      <w:r>
        <w:rPr>
          <w:rFonts w:cstheme="minorHAnsi"/>
          <w:i/>
          <w:iCs/>
          <w:sz w:val="24"/>
        </w:rPr>
        <w:t>5</w:t>
      </w:r>
      <w:r w:rsidRPr="00577B41">
        <w:rPr>
          <w:rFonts w:cstheme="minorHAnsi"/>
          <w:i/>
          <w:iCs/>
          <w:sz w:val="24"/>
        </w:rPr>
        <w:t xml:space="preserve"> February 2026 — Listed for </w:t>
      </w:r>
      <w:r>
        <w:rPr>
          <w:rFonts w:cstheme="minorHAnsi"/>
          <w:i/>
          <w:iCs/>
          <w:sz w:val="24"/>
        </w:rPr>
        <w:t>2</w:t>
      </w:r>
      <w:r w:rsidRPr="00577B41">
        <w:rPr>
          <w:rFonts w:cstheme="minorHAnsi"/>
          <w:i/>
          <w:iCs/>
          <w:sz w:val="24"/>
        </w:rPr>
        <w:t xml:space="preserve"> day</w:t>
      </w:r>
      <w:r>
        <w:rPr>
          <w:rFonts w:cstheme="minorHAnsi"/>
          <w:i/>
          <w:iCs/>
          <w:sz w:val="24"/>
        </w:rPr>
        <w:t>s</w:t>
      </w:r>
      <w:r w:rsidRPr="00577B41">
        <w:rPr>
          <w:rFonts w:cstheme="minorHAnsi"/>
          <w:i/>
          <w:iCs/>
          <w:sz w:val="24"/>
        </w:rPr>
        <w:t>].</w:t>
      </w:r>
      <w:bookmarkStart w:id="23" w:name="_Hlk214533540"/>
      <w:bookmarkStart w:id="24" w:name="_Hlk221179219"/>
    </w:p>
    <w:p w14:paraId="33913FE9" w14:textId="77777777" w:rsidR="00AE0391" w:rsidRPr="00403C33" w:rsidRDefault="00AE0391" w:rsidP="00AE0391">
      <w:pPr>
        <w:pStyle w:val="SubHeading"/>
        <w:tabs>
          <w:tab w:val="right" w:pos="9639"/>
        </w:tabs>
        <w:spacing w:before="360"/>
        <w:outlineLvl w:val="1"/>
        <w:rPr>
          <w:rFonts w:asciiTheme="minorHAnsi" w:hAnsiTheme="minorHAnsi" w:cstheme="minorHAnsi"/>
          <w:szCs w:val="28"/>
        </w:rPr>
      </w:pPr>
      <w:r w:rsidRPr="00727827">
        <w:rPr>
          <w:rFonts w:asciiTheme="minorHAnsi" w:hAnsiTheme="minorHAnsi" w:cstheme="minorHAnsi"/>
          <w:szCs w:val="28"/>
        </w:rPr>
        <w:t>ORDERS OF THE DAY</w:t>
      </w:r>
    </w:p>
    <w:bookmarkEnd w:id="20"/>
    <w:p w14:paraId="47FA6171" w14:textId="771C3C04" w:rsidR="00AE0391" w:rsidRPr="004F3099" w:rsidRDefault="00EE1A41" w:rsidP="00AE0391">
      <w:pPr>
        <w:pStyle w:val="CharChar1"/>
        <w:tabs>
          <w:tab w:val="left" w:pos="709"/>
        </w:tabs>
        <w:spacing w:before="240"/>
        <w:ind w:left="567" w:hanging="567"/>
        <w:jc w:val="both"/>
        <w:rPr>
          <w:rFonts w:asciiTheme="minorHAnsi" w:hAnsiTheme="minorHAnsi" w:cstheme="minorHAnsi"/>
          <w:bCs/>
          <w:sz w:val="24"/>
          <w:szCs w:val="24"/>
        </w:rPr>
      </w:pPr>
      <w:r>
        <w:rPr>
          <w:rFonts w:asciiTheme="minorHAnsi" w:hAnsiTheme="minorHAnsi" w:cstheme="minorHAnsi"/>
          <w:b/>
          <w:sz w:val="24"/>
          <w:szCs w:val="24"/>
        </w:rPr>
        <w:t>1</w:t>
      </w:r>
      <w:r w:rsidR="00AE0391" w:rsidRPr="004F3099">
        <w:rPr>
          <w:rFonts w:asciiTheme="minorHAnsi" w:hAnsiTheme="minorHAnsi" w:cstheme="minorHAnsi"/>
          <w:b/>
          <w:sz w:val="24"/>
          <w:szCs w:val="24"/>
        </w:rPr>
        <w:tab/>
        <w:t xml:space="preserve">HEALTH SAFEGUARDS FOR PEOPLE BORN WITH VARIATIONS IN SEX CHARACTERISTICS </w:t>
      </w:r>
      <w:r w:rsidR="00AE0391">
        <w:rPr>
          <w:rFonts w:asciiTheme="minorHAnsi" w:hAnsiTheme="minorHAnsi" w:cstheme="minorHAnsi"/>
          <w:b/>
          <w:sz w:val="24"/>
          <w:szCs w:val="24"/>
        </w:rPr>
        <w:br/>
      </w:r>
      <w:r w:rsidR="00AE0391" w:rsidRPr="004F3099">
        <w:rPr>
          <w:rFonts w:asciiTheme="minorHAnsi" w:hAnsiTheme="minorHAnsi" w:cstheme="minorHAnsi"/>
          <w:b/>
          <w:sz w:val="24"/>
          <w:szCs w:val="24"/>
        </w:rPr>
        <w:t xml:space="preserve">BILL 2025 </w:t>
      </w:r>
      <w:r w:rsidR="00AE0391" w:rsidRPr="004F3099">
        <w:rPr>
          <w:rFonts w:asciiTheme="minorHAnsi" w:hAnsiTheme="minorHAnsi" w:cstheme="minorHAnsi"/>
          <w:bCs/>
          <w:sz w:val="24"/>
          <w:szCs w:val="24"/>
        </w:rPr>
        <w:t xml:space="preserve">— </w:t>
      </w:r>
      <w:r w:rsidR="00AE0391" w:rsidRPr="004F3099">
        <w:rPr>
          <w:rFonts w:asciiTheme="minorHAnsi" w:hAnsiTheme="minorHAnsi" w:cstheme="minorHAnsi"/>
          <w:bCs/>
          <w:i/>
          <w:iCs/>
          <w:sz w:val="24"/>
          <w:szCs w:val="24"/>
        </w:rPr>
        <w:t>(from Assembly — Ingrid Stitt)</w:t>
      </w:r>
      <w:r w:rsidR="00AE0391" w:rsidRPr="004F3099">
        <w:rPr>
          <w:rFonts w:asciiTheme="minorHAnsi" w:hAnsiTheme="minorHAnsi" w:cstheme="minorHAnsi"/>
          <w:bCs/>
          <w:sz w:val="24"/>
          <w:szCs w:val="24"/>
        </w:rPr>
        <w:t xml:space="preserve"> — Second reading — Resumption of debate </w:t>
      </w:r>
      <w:r w:rsidR="00AE0391" w:rsidRPr="00FB4BD9">
        <w:rPr>
          <w:rFonts w:asciiTheme="minorHAnsi" w:hAnsiTheme="minorHAnsi" w:cstheme="minorHAnsi"/>
          <w:bCs/>
          <w:i/>
          <w:iCs/>
          <w:sz w:val="24"/>
          <w:szCs w:val="24"/>
        </w:rPr>
        <w:t>(Renee</w:t>
      </w:r>
      <w:r w:rsidR="00AE0391" w:rsidRPr="00FB4BD9">
        <w:rPr>
          <w:rFonts w:ascii="Calibri" w:hAnsi="Calibri" w:cs="Calibri"/>
          <w:bCs/>
          <w:i/>
          <w:iCs/>
          <w:sz w:val="24"/>
          <w:szCs w:val="24"/>
        </w:rPr>
        <w:t> </w:t>
      </w:r>
      <w:r w:rsidR="00AE0391" w:rsidRPr="00FB4BD9">
        <w:rPr>
          <w:rFonts w:asciiTheme="minorHAnsi" w:hAnsiTheme="minorHAnsi" w:cstheme="minorHAnsi"/>
          <w:bCs/>
          <w:i/>
          <w:iCs/>
          <w:sz w:val="24"/>
          <w:szCs w:val="24"/>
        </w:rPr>
        <w:t>Heath)</w:t>
      </w:r>
      <w:r w:rsidR="00AE0391" w:rsidRPr="004F3099">
        <w:rPr>
          <w:rFonts w:asciiTheme="minorHAnsi" w:hAnsiTheme="minorHAnsi" w:cstheme="minorHAnsi"/>
          <w:bCs/>
          <w:sz w:val="24"/>
          <w:szCs w:val="24"/>
        </w:rPr>
        <w:t>.</w:t>
      </w:r>
    </w:p>
    <w:p w14:paraId="6B78F794" w14:textId="164C23E2" w:rsidR="00AE0391" w:rsidRDefault="00EE1A41" w:rsidP="00AE0391">
      <w:pPr>
        <w:pStyle w:val="CharChar1"/>
        <w:tabs>
          <w:tab w:val="left" w:pos="709"/>
        </w:tabs>
        <w:spacing w:before="240" w:line="240" w:lineRule="auto"/>
        <w:ind w:left="567" w:hanging="567"/>
        <w:jc w:val="both"/>
        <w:rPr>
          <w:rFonts w:asciiTheme="minorHAnsi" w:hAnsiTheme="minorHAnsi" w:cstheme="minorHAnsi"/>
          <w:b/>
          <w:sz w:val="24"/>
          <w:szCs w:val="24"/>
        </w:rPr>
      </w:pPr>
      <w:r>
        <w:rPr>
          <w:rFonts w:asciiTheme="minorHAnsi" w:hAnsiTheme="minorHAnsi" w:cstheme="minorHAnsi"/>
          <w:b/>
          <w:sz w:val="24"/>
          <w:szCs w:val="24"/>
        </w:rPr>
        <w:t>2</w:t>
      </w:r>
      <w:r w:rsidR="00AE0391" w:rsidRPr="004F3099">
        <w:rPr>
          <w:rFonts w:asciiTheme="minorHAnsi" w:hAnsiTheme="minorHAnsi" w:cstheme="minorHAnsi"/>
          <w:b/>
          <w:sz w:val="24"/>
          <w:szCs w:val="24"/>
        </w:rPr>
        <w:tab/>
        <w:t xml:space="preserve">JUSTICE LEGISLATION FURTHER AMENDMENT (MISCELLANEOUS) BILL </w:t>
      </w:r>
      <w:proofErr w:type="gramStart"/>
      <w:r w:rsidR="00AE0391" w:rsidRPr="004F3099">
        <w:rPr>
          <w:rFonts w:asciiTheme="minorHAnsi" w:hAnsiTheme="minorHAnsi" w:cstheme="minorHAnsi"/>
          <w:b/>
          <w:sz w:val="24"/>
          <w:szCs w:val="24"/>
        </w:rPr>
        <w:t>2025</w:t>
      </w:r>
      <w:r w:rsidR="00AE0391" w:rsidRPr="004F3099">
        <w:rPr>
          <w:rFonts w:asciiTheme="minorHAnsi" w:hAnsiTheme="minorHAnsi" w:cstheme="minorHAnsi"/>
          <w:bCs/>
          <w:sz w:val="24"/>
          <w:szCs w:val="24"/>
        </w:rPr>
        <w:t xml:space="preserve"> — </w:t>
      </w:r>
      <w:r w:rsidR="00AE0391" w:rsidRPr="004F3099">
        <w:rPr>
          <w:rFonts w:asciiTheme="minorHAnsi" w:hAnsiTheme="minorHAnsi" w:cstheme="minorHAnsi"/>
          <w:bCs/>
          <w:i/>
          <w:iCs/>
          <w:sz w:val="24"/>
          <w:szCs w:val="24"/>
        </w:rPr>
        <w:t>(</w:t>
      </w:r>
      <w:proofErr w:type="gramEnd"/>
      <w:r w:rsidR="00AE0391" w:rsidRPr="004F3099">
        <w:rPr>
          <w:rFonts w:asciiTheme="minorHAnsi" w:hAnsiTheme="minorHAnsi" w:cstheme="minorHAnsi"/>
          <w:bCs/>
          <w:i/>
          <w:iCs/>
          <w:sz w:val="24"/>
          <w:szCs w:val="24"/>
        </w:rPr>
        <w:t xml:space="preserve">from Assembly — Enver </w:t>
      </w:r>
      <w:proofErr w:type="gramStart"/>
      <w:r w:rsidR="00AE0391" w:rsidRPr="004F3099">
        <w:rPr>
          <w:rFonts w:asciiTheme="minorHAnsi" w:hAnsiTheme="minorHAnsi" w:cstheme="minorHAnsi"/>
          <w:bCs/>
          <w:i/>
          <w:iCs/>
          <w:sz w:val="24"/>
          <w:szCs w:val="24"/>
        </w:rPr>
        <w:t>Erdogan)</w:t>
      </w:r>
      <w:r w:rsidR="00AE0391" w:rsidRPr="004F3099">
        <w:rPr>
          <w:rFonts w:asciiTheme="minorHAnsi" w:hAnsiTheme="minorHAnsi" w:cstheme="minorHAnsi"/>
          <w:bCs/>
          <w:sz w:val="24"/>
          <w:szCs w:val="24"/>
        </w:rPr>
        <w:t xml:space="preserve"> —</w:t>
      </w:r>
      <w:proofErr w:type="gramEnd"/>
      <w:r w:rsidR="00AE0391" w:rsidRPr="004F3099">
        <w:rPr>
          <w:rFonts w:asciiTheme="minorHAnsi" w:hAnsiTheme="minorHAnsi" w:cstheme="minorHAnsi"/>
          <w:bCs/>
          <w:sz w:val="24"/>
          <w:szCs w:val="24"/>
        </w:rPr>
        <w:t xml:space="preserve"> Second reading — Resumption of debate </w:t>
      </w:r>
      <w:r w:rsidR="00AE0391" w:rsidRPr="00FB4BD9">
        <w:rPr>
          <w:rFonts w:asciiTheme="minorHAnsi" w:hAnsiTheme="minorHAnsi" w:cstheme="minorHAnsi"/>
          <w:bCs/>
          <w:i/>
          <w:iCs/>
          <w:sz w:val="24"/>
          <w:szCs w:val="24"/>
        </w:rPr>
        <w:t>(Renee</w:t>
      </w:r>
      <w:r w:rsidR="00AE0391" w:rsidRPr="00FB4BD9">
        <w:rPr>
          <w:rFonts w:ascii="Calibri" w:hAnsi="Calibri" w:cs="Calibri"/>
          <w:bCs/>
          <w:i/>
          <w:iCs/>
          <w:sz w:val="24"/>
          <w:szCs w:val="24"/>
        </w:rPr>
        <w:t> </w:t>
      </w:r>
      <w:r w:rsidR="00AE0391" w:rsidRPr="00FB4BD9">
        <w:rPr>
          <w:rFonts w:asciiTheme="minorHAnsi" w:hAnsiTheme="minorHAnsi" w:cstheme="minorHAnsi"/>
          <w:bCs/>
          <w:i/>
          <w:iCs/>
          <w:sz w:val="24"/>
          <w:szCs w:val="24"/>
        </w:rPr>
        <w:t>Heath)</w:t>
      </w:r>
      <w:r w:rsidR="00AE0391" w:rsidRPr="004F3099">
        <w:rPr>
          <w:rFonts w:asciiTheme="minorHAnsi" w:hAnsiTheme="minorHAnsi" w:cstheme="minorHAnsi"/>
          <w:bCs/>
          <w:sz w:val="24"/>
          <w:szCs w:val="24"/>
        </w:rPr>
        <w:t>.</w:t>
      </w:r>
    </w:p>
    <w:p w14:paraId="1ABEC634" w14:textId="3AD8B46D" w:rsidR="00AE0391" w:rsidRDefault="00EE1A41" w:rsidP="00AE0391">
      <w:pPr>
        <w:pStyle w:val="CharChar1"/>
        <w:tabs>
          <w:tab w:val="left" w:pos="709"/>
        </w:tabs>
        <w:spacing w:before="240" w:line="240" w:lineRule="auto"/>
        <w:ind w:left="567" w:hanging="567"/>
        <w:jc w:val="both"/>
        <w:rPr>
          <w:rFonts w:asciiTheme="minorHAnsi" w:hAnsiTheme="minorHAnsi" w:cstheme="minorHAnsi"/>
          <w:i/>
          <w:sz w:val="24"/>
          <w:szCs w:val="24"/>
        </w:rPr>
      </w:pPr>
      <w:r>
        <w:rPr>
          <w:rFonts w:asciiTheme="minorHAnsi" w:hAnsiTheme="minorHAnsi" w:cstheme="minorHAnsi"/>
          <w:b/>
          <w:sz w:val="24"/>
          <w:szCs w:val="24"/>
        </w:rPr>
        <w:t>3</w:t>
      </w:r>
      <w:r w:rsidR="00AE0391">
        <w:rPr>
          <w:rFonts w:asciiTheme="minorHAnsi" w:hAnsiTheme="minorHAnsi" w:cstheme="minorHAnsi"/>
          <w:b/>
          <w:sz w:val="24"/>
          <w:szCs w:val="24"/>
        </w:rPr>
        <w:tab/>
      </w:r>
      <w:r w:rsidR="00AE0391" w:rsidRPr="009D653A">
        <w:rPr>
          <w:rFonts w:asciiTheme="minorHAnsi" w:hAnsiTheme="minorHAnsi" w:cstheme="minorHAnsi"/>
          <w:b/>
          <w:bCs/>
          <w:caps/>
          <w:sz w:val="24"/>
          <w:szCs w:val="32"/>
          <w:lang w:val="en-AU"/>
        </w:rPr>
        <w:t xml:space="preserve">Children, Youth and </w:t>
      </w:r>
      <w:proofErr w:type="gramStart"/>
      <w:r w:rsidR="00AE0391" w:rsidRPr="009D653A">
        <w:rPr>
          <w:rFonts w:asciiTheme="minorHAnsi" w:hAnsiTheme="minorHAnsi" w:cstheme="minorHAnsi"/>
          <w:b/>
          <w:bCs/>
          <w:caps/>
          <w:sz w:val="24"/>
          <w:szCs w:val="32"/>
          <w:lang w:val="en-AU"/>
        </w:rPr>
        <w:t>Families</w:t>
      </w:r>
      <w:proofErr w:type="gramEnd"/>
      <w:r w:rsidR="00AE0391" w:rsidRPr="009D653A">
        <w:rPr>
          <w:rFonts w:asciiTheme="minorHAnsi" w:hAnsiTheme="minorHAnsi" w:cstheme="minorHAnsi"/>
          <w:b/>
          <w:bCs/>
          <w:caps/>
          <w:sz w:val="24"/>
          <w:szCs w:val="32"/>
          <w:lang w:val="en-AU"/>
        </w:rPr>
        <w:t xml:space="preserve"> Amendment (Stability) Bill </w:t>
      </w:r>
      <w:proofErr w:type="gramStart"/>
      <w:r w:rsidR="00AE0391" w:rsidRPr="00856D1B">
        <w:rPr>
          <w:rFonts w:asciiTheme="minorHAnsi" w:hAnsiTheme="minorHAnsi" w:cstheme="minorHAnsi"/>
          <w:b/>
          <w:bCs/>
          <w:caps/>
          <w:sz w:val="24"/>
          <w:szCs w:val="32"/>
          <w:lang w:val="en-AU"/>
        </w:rPr>
        <w:t xml:space="preserve">2025 </w:t>
      </w:r>
      <w:r w:rsidR="00AE0391">
        <w:rPr>
          <w:rFonts w:asciiTheme="minorHAnsi" w:hAnsiTheme="minorHAnsi" w:cstheme="minorHAnsi"/>
          <w:sz w:val="24"/>
          <w:szCs w:val="24"/>
        </w:rPr>
        <w:t xml:space="preserve">— </w:t>
      </w:r>
      <w:r w:rsidR="00AE0391" w:rsidRPr="004D3D78">
        <w:rPr>
          <w:rFonts w:asciiTheme="minorHAnsi" w:hAnsiTheme="minorHAnsi" w:cstheme="minorHAnsi"/>
          <w:i/>
          <w:sz w:val="24"/>
          <w:szCs w:val="24"/>
        </w:rPr>
        <w:t>(</w:t>
      </w:r>
      <w:proofErr w:type="gramEnd"/>
      <w:r w:rsidR="00AE0391" w:rsidRPr="004D3D78">
        <w:rPr>
          <w:rFonts w:asciiTheme="minorHAnsi" w:hAnsiTheme="minorHAnsi" w:cstheme="minorHAnsi"/>
          <w:i/>
          <w:sz w:val="24"/>
          <w:szCs w:val="24"/>
        </w:rPr>
        <w:t>from Assembly —</w:t>
      </w:r>
      <w:r w:rsidR="00AE0391">
        <w:rPr>
          <w:rFonts w:asciiTheme="minorHAnsi" w:hAnsiTheme="minorHAnsi" w:cstheme="minorHAnsi"/>
          <w:i/>
          <w:sz w:val="24"/>
          <w:szCs w:val="24"/>
        </w:rPr>
        <w:t xml:space="preserve"> </w:t>
      </w:r>
      <w:r w:rsidR="00AE0391" w:rsidRPr="009D653A">
        <w:rPr>
          <w:rFonts w:asciiTheme="minorHAnsi" w:hAnsiTheme="minorHAnsi" w:cstheme="minorHAnsi"/>
          <w:i/>
          <w:sz w:val="24"/>
          <w:szCs w:val="24"/>
        </w:rPr>
        <w:t>Lizzie</w:t>
      </w:r>
      <w:r w:rsidR="00AE0391" w:rsidRPr="009D653A">
        <w:rPr>
          <w:rFonts w:ascii="Aptos" w:hAnsi="Aptos" w:cstheme="minorHAnsi"/>
          <w:i/>
          <w:sz w:val="24"/>
          <w:szCs w:val="24"/>
        </w:rPr>
        <w:t> </w:t>
      </w:r>
      <w:proofErr w:type="gramStart"/>
      <w:r w:rsidR="00AE0391" w:rsidRPr="009D653A">
        <w:rPr>
          <w:rFonts w:asciiTheme="minorHAnsi" w:hAnsiTheme="minorHAnsi" w:cstheme="minorHAnsi"/>
          <w:i/>
          <w:sz w:val="24"/>
          <w:szCs w:val="24"/>
        </w:rPr>
        <w:t>Blandthorn</w:t>
      </w:r>
      <w:r w:rsidR="00AE0391" w:rsidRPr="004D3D78">
        <w:rPr>
          <w:rFonts w:asciiTheme="minorHAnsi" w:hAnsiTheme="minorHAnsi" w:cstheme="minorHAnsi"/>
          <w:i/>
          <w:sz w:val="24"/>
          <w:szCs w:val="24"/>
        </w:rPr>
        <w:t>)</w:t>
      </w:r>
      <w:r w:rsidR="00AE0391" w:rsidRPr="004D3D78">
        <w:rPr>
          <w:rFonts w:asciiTheme="minorHAnsi" w:hAnsiTheme="minorHAnsi" w:cstheme="minorHAnsi"/>
          <w:sz w:val="24"/>
          <w:szCs w:val="24"/>
        </w:rPr>
        <w:t xml:space="preserve"> —</w:t>
      </w:r>
      <w:proofErr w:type="gramEnd"/>
      <w:r w:rsidR="00AE0391" w:rsidRPr="004D3D78">
        <w:rPr>
          <w:rFonts w:asciiTheme="minorHAnsi" w:hAnsiTheme="minorHAnsi" w:cstheme="minorHAnsi"/>
          <w:sz w:val="24"/>
          <w:szCs w:val="24"/>
        </w:rPr>
        <w:t xml:space="preserve"> Second reading — Resumption of debate </w:t>
      </w:r>
      <w:r w:rsidR="00AE0391" w:rsidRPr="004D3D78">
        <w:rPr>
          <w:rFonts w:asciiTheme="minorHAnsi" w:hAnsiTheme="minorHAnsi" w:cstheme="minorHAnsi"/>
          <w:i/>
          <w:sz w:val="24"/>
          <w:szCs w:val="24"/>
        </w:rPr>
        <w:t>(</w:t>
      </w:r>
      <w:r w:rsidR="00AE0391" w:rsidRPr="003320BD">
        <w:rPr>
          <w:rFonts w:asciiTheme="minorHAnsi" w:hAnsiTheme="minorHAnsi" w:cstheme="minorHAnsi"/>
          <w:i/>
          <w:sz w:val="24"/>
          <w:szCs w:val="24"/>
        </w:rPr>
        <w:t>Evan Mulholland</w:t>
      </w:r>
      <w:r w:rsidR="00AE0391" w:rsidRPr="004D3D78">
        <w:rPr>
          <w:rFonts w:asciiTheme="minorHAnsi" w:hAnsiTheme="minorHAnsi" w:cstheme="minorHAnsi"/>
          <w:i/>
          <w:sz w:val="24"/>
          <w:szCs w:val="24"/>
        </w:rPr>
        <w:t>).</w:t>
      </w:r>
    </w:p>
    <w:p w14:paraId="3F50DC8D" w14:textId="77777777" w:rsidR="00580030" w:rsidRDefault="00580030">
      <w:pPr>
        <w:spacing w:after="160" w:line="259" w:lineRule="auto"/>
        <w:rPr>
          <w:rFonts w:ascii="Calibri" w:hAnsi="Calibri" w:cs="Calibri"/>
          <w:b/>
          <w:lang w:eastAsia="en-AU"/>
        </w:rPr>
      </w:pPr>
      <w:r>
        <w:rPr>
          <w:rFonts w:ascii="Calibri" w:hAnsi="Calibri" w:cs="Calibri"/>
        </w:rPr>
        <w:br w:type="page"/>
      </w:r>
    </w:p>
    <w:p w14:paraId="30FB421C" w14:textId="7DC5AE35" w:rsidR="00EF4055" w:rsidRPr="00FC7AEB" w:rsidRDefault="00B66296" w:rsidP="00B66296">
      <w:pPr>
        <w:pStyle w:val="MainHeading"/>
        <w:tabs>
          <w:tab w:val="left" w:pos="90"/>
        </w:tabs>
        <w:spacing w:after="40"/>
        <w:outlineLvl w:val="0"/>
        <w:rPr>
          <w:rFonts w:asciiTheme="minorHAnsi" w:hAnsiTheme="minorHAnsi" w:cstheme="minorHAnsi"/>
          <w:szCs w:val="28"/>
        </w:rPr>
      </w:pPr>
      <w:r w:rsidRPr="00FC7AEB">
        <w:rPr>
          <w:rFonts w:asciiTheme="minorHAnsi" w:hAnsiTheme="minorHAnsi" w:cstheme="minorHAnsi"/>
          <w:szCs w:val="28"/>
        </w:rPr>
        <w:lastRenderedPageBreak/>
        <w:t>INSTRUCTION</w:t>
      </w:r>
      <w:r w:rsidR="0055487F">
        <w:rPr>
          <w:rFonts w:asciiTheme="minorHAnsi" w:hAnsiTheme="minorHAnsi" w:cstheme="minorHAnsi"/>
          <w:szCs w:val="28"/>
        </w:rPr>
        <w:t>S</w:t>
      </w:r>
      <w:r w:rsidRPr="00FC7AEB">
        <w:rPr>
          <w:rFonts w:asciiTheme="minorHAnsi" w:hAnsiTheme="minorHAnsi" w:cstheme="minorHAnsi"/>
          <w:szCs w:val="28"/>
        </w:rPr>
        <w:t xml:space="preserve"> TO COMMITTEE PURSUANT TO STANDING ORDER 14.11</w:t>
      </w:r>
    </w:p>
    <w:p w14:paraId="3223F7DA" w14:textId="23B92BF4" w:rsidR="00EF4055" w:rsidRPr="00EF4055" w:rsidRDefault="00EF4055" w:rsidP="00EF4055">
      <w:pPr>
        <w:pStyle w:val="CharChar1"/>
        <w:tabs>
          <w:tab w:val="left" w:pos="709"/>
        </w:tabs>
        <w:spacing w:before="240" w:after="0" w:line="240" w:lineRule="auto"/>
        <w:ind w:left="567" w:hanging="567"/>
        <w:jc w:val="both"/>
        <w:rPr>
          <w:rFonts w:asciiTheme="minorHAnsi" w:hAnsiTheme="minorHAnsi" w:cstheme="minorHAnsi"/>
          <w:b/>
          <w:bCs/>
          <w:caps/>
          <w:sz w:val="24"/>
          <w:szCs w:val="24"/>
          <w:lang w:val="en-AU"/>
        </w:rPr>
      </w:pPr>
      <w:r w:rsidRPr="00FC7AEB">
        <w:rPr>
          <w:rFonts w:asciiTheme="minorHAnsi" w:hAnsiTheme="minorHAnsi" w:cstheme="minorHAnsi"/>
          <w:b/>
          <w:bCs/>
          <w:caps/>
          <w:sz w:val="24"/>
          <w:szCs w:val="24"/>
          <w:lang w:val="en-AU"/>
        </w:rPr>
        <w:t>1</w:t>
      </w:r>
      <w:r w:rsidRPr="00FC7AEB">
        <w:rPr>
          <w:rFonts w:asciiTheme="minorHAnsi" w:hAnsiTheme="minorHAnsi" w:cstheme="minorHAnsi"/>
          <w:b/>
          <w:bCs/>
          <w:caps/>
          <w:sz w:val="24"/>
          <w:szCs w:val="24"/>
          <w:lang w:val="en-AU"/>
        </w:rPr>
        <w:tab/>
      </w:r>
      <w:r w:rsidRPr="00EF4055">
        <w:rPr>
          <w:rFonts w:asciiTheme="minorHAnsi" w:hAnsiTheme="minorHAnsi" w:cstheme="minorHAnsi"/>
          <w:b/>
          <w:bCs/>
          <w:caps/>
          <w:sz w:val="24"/>
          <w:szCs w:val="24"/>
          <w:lang w:val="en-AU"/>
        </w:rPr>
        <w:t>JUSTICE LEGISLATION FURTHER AMENDMENT (MISCELLANEOUS) BILL 2025</w:t>
      </w:r>
    </w:p>
    <w:p w14:paraId="3BE6DB50" w14:textId="11D7FD7F" w:rsidR="00EF4055" w:rsidRPr="00EF4055" w:rsidRDefault="0055487F" w:rsidP="00EF4055">
      <w:pPr>
        <w:pStyle w:val="GB1"/>
        <w:spacing w:before="40"/>
        <w:ind w:left="567" w:firstLine="0"/>
        <w:rPr>
          <w:rFonts w:ascii="Calibri" w:hAnsi="Calibri" w:cs="Calibri"/>
          <w:sz w:val="24"/>
        </w:rPr>
      </w:pPr>
      <w:r>
        <w:rPr>
          <w:rFonts w:cstheme="minorHAnsi"/>
          <w:b/>
          <w:bCs/>
          <w:iCs/>
          <w:sz w:val="24"/>
        </w:rPr>
        <w:t>*</w:t>
      </w:r>
      <w:r w:rsidR="00EF4055" w:rsidRPr="00EF4055">
        <w:rPr>
          <w:rFonts w:cstheme="minorHAnsi"/>
          <w:b/>
          <w:bCs/>
          <w:iCs/>
          <w:sz w:val="24"/>
        </w:rPr>
        <w:t>DAVID</w:t>
      </w:r>
      <w:r w:rsidR="00EF4055" w:rsidRPr="00EF4055">
        <w:rPr>
          <w:rFonts w:ascii="Aptos" w:hAnsi="Aptos" w:cstheme="minorHAnsi"/>
          <w:b/>
          <w:bCs/>
          <w:iCs/>
          <w:sz w:val="24"/>
        </w:rPr>
        <w:t> </w:t>
      </w:r>
      <w:r w:rsidR="00EF4055" w:rsidRPr="00EF4055">
        <w:rPr>
          <w:rFonts w:cstheme="minorHAnsi"/>
          <w:b/>
          <w:bCs/>
          <w:iCs/>
          <w:sz w:val="24"/>
        </w:rPr>
        <w:t>LIMBRICK</w:t>
      </w:r>
      <w:r w:rsidR="00EF4055" w:rsidRPr="00EF4055">
        <w:rPr>
          <w:rFonts w:cstheme="minorHAnsi"/>
          <w:iCs/>
          <w:sz w:val="24"/>
        </w:rPr>
        <w:t xml:space="preserve"> — </w:t>
      </w:r>
      <w:r w:rsidR="00B66296">
        <w:rPr>
          <w:rFonts w:ascii="Calibri" w:hAnsi="Calibri" w:cs="Calibri"/>
          <w:sz w:val="24"/>
        </w:rPr>
        <w:t>C</w:t>
      </w:r>
      <w:r w:rsidR="00EF4055" w:rsidRPr="00EF4055">
        <w:rPr>
          <w:rFonts w:ascii="Calibri" w:hAnsi="Calibri" w:cs="Calibri"/>
          <w:sz w:val="24"/>
        </w:rPr>
        <w:t>ontingent upon the Justice Legislation Further Amendment (Miscellaneous) Bill 2025 being committed</w:t>
      </w:r>
      <w:r w:rsidR="00B66296">
        <w:rPr>
          <w:rFonts w:ascii="Calibri" w:hAnsi="Calibri" w:cs="Calibri"/>
          <w:sz w:val="24"/>
        </w:rPr>
        <w:t xml:space="preserve"> — To </w:t>
      </w:r>
      <w:r w:rsidR="00EF4055" w:rsidRPr="00EF4055">
        <w:rPr>
          <w:rFonts w:ascii="Calibri" w:hAnsi="Calibri" w:cs="Calibri"/>
          <w:sz w:val="24"/>
        </w:rPr>
        <w:t>move —</w:t>
      </w:r>
    </w:p>
    <w:p w14:paraId="45955B22" w14:textId="32591FCF" w:rsidR="00EF4055" w:rsidRPr="00EF4055" w:rsidRDefault="00EF4055" w:rsidP="00EF4055">
      <w:pPr>
        <w:ind w:left="567"/>
        <w:jc w:val="both"/>
        <w:rPr>
          <w:rFonts w:ascii="Calibri" w:hAnsi="Calibri" w:cs="Calibri"/>
          <w:lang w:eastAsia="en-AU"/>
        </w:rPr>
      </w:pPr>
      <w:r w:rsidRPr="00EF4055">
        <w:rPr>
          <w:rFonts w:ascii="Calibri" w:hAnsi="Calibri" w:cs="Calibri"/>
          <w:lang w:eastAsia="en-AU"/>
        </w:rPr>
        <w:t xml:space="preserve">That it be an instruction to the Committee that they have the power to consider amendments and a New Clause to amend the </w:t>
      </w:r>
      <w:r w:rsidRPr="00EE1A41">
        <w:rPr>
          <w:rFonts w:ascii="Calibri" w:hAnsi="Calibri" w:cs="Calibri"/>
          <w:i/>
          <w:iCs/>
          <w:lang w:eastAsia="en-AU"/>
        </w:rPr>
        <w:t>Sex Offenders Registration Act 2004</w:t>
      </w:r>
      <w:r w:rsidRPr="00EF4055">
        <w:rPr>
          <w:rFonts w:ascii="Calibri" w:hAnsi="Calibri" w:cs="Calibri"/>
          <w:lang w:eastAsia="en-AU"/>
        </w:rPr>
        <w:t xml:space="preserve"> to prohibit registrable offenders working in commercial sexual services or sexually explicit entertainment employment.</w:t>
      </w:r>
    </w:p>
    <w:p w14:paraId="74C707E8" w14:textId="47D36861" w:rsidR="00EF4055" w:rsidRDefault="00EF4055" w:rsidP="00EF4055">
      <w:pPr>
        <w:pStyle w:val="GB1"/>
        <w:spacing w:before="40" w:after="40"/>
        <w:ind w:left="567" w:firstLine="0"/>
        <w:rPr>
          <w:rFonts w:cstheme="minorHAnsi"/>
          <w:i/>
          <w:sz w:val="24"/>
        </w:rPr>
      </w:pPr>
      <w:r w:rsidRPr="00FC7AEB">
        <w:rPr>
          <w:rFonts w:cstheme="minorHAnsi"/>
          <w:i/>
          <w:sz w:val="24"/>
        </w:rPr>
        <w:t xml:space="preserve">[Notice given on </w:t>
      </w:r>
      <w:r>
        <w:rPr>
          <w:rFonts w:cstheme="minorHAnsi"/>
          <w:i/>
          <w:sz w:val="24"/>
        </w:rPr>
        <w:t>17 February 2026</w:t>
      </w:r>
      <w:r w:rsidRPr="00FC7AEB">
        <w:rPr>
          <w:rFonts w:cstheme="minorHAnsi"/>
          <w:i/>
          <w:sz w:val="24"/>
        </w:rPr>
        <w:t xml:space="preserve"> pursuant to Standing Order 14.11(3)].</w:t>
      </w:r>
    </w:p>
    <w:p w14:paraId="3208A854" w14:textId="26249A0D" w:rsidR="00EF4055" w:rsidRPr="00EF4055" w:rsidRDefault="0055487F" w:rsidP="00EF4055">
      <w:pPr>
        <w:pStyle w:val="GB1"/>
        <w:spacing w:before="40"/>
        <w:ind w:left="567" w:firstLine="0"/>
        <w:rPr>
          <w:rFonts w:ascii="Calibri" w:hAnsi="Calibri" w:cs="Calibri"/>
          <w:sz w:val="24"/>
        </w:rPr>
      </w:pPr>
      <w:r>
        <w:rPr>
          <w:rFonts w:cstheme="minorHAnsi"/>
          <w:b/>
          <w:bCs/>
          <w:iCs/>
          <w:sz w:val="24"/>
        </w:rPr>
        <w:t>*</w:t>
      </w:r>
      <w:r w:rsidR="00EF4055" w:rsidRPr="00EF4055">
        <w:rPr>
          <w:rFonts w:cstheme="minorHAnsi"/>
          <w:b/>
          <w:bCs/>
          <w:iCs/>
          <w:sz w:val="24"/>
        </w:rPr>
        <w:t>SARAH</w:t>
      </w:r>
      <w:r w:rsidR="00EF4055" w:rsidRPr="00EF4055">
        <w:rPr>
          <w:rFonts w:ascii="Aptos" w:hAnsi="Aptos" w:cstheme="minorHAnsi"/>
          <w:b/>
          <w:bCs/>
          <w:iCs/>
          <w:sz w:val="24"/>
        </w:rPr>
        <w:t> </w:t>
      </w:r>
      <w:r w:rsidR="00EF4055" w:rsidRPr="00EF4055">
        <w:rPr>
          <w:rFonts w:cstheme="minorHAnsi"/>
          <w:b/>
          <w:bCs/>
          <w:iCs/>
          <w:sz w:val="24"/>
        </w:rPr>
        <w:t>MANSFIELD</w:t>
      </w:r>
      <w:r w:rsidR="00EF4055" w:rsidRPr="00EF4055">
        <w:rPr>
          <w:rFonts w:cstheme="minorHAnsi"/>
          <w:iCs/>
          <w:sz w:val="24"/>
        </w:rPr>
        <w:t xml:space="preserve"> — </w:t>
      </w:r>
      <w:r w:rsidR="00B66296">
        <w:rPr>
          <w:rFonts w:ascii="Calibri" w:hAnsi="Calibri" w:cs="Calibri"/>
          <w:sz w:val="24"/>
        </w:rPr>
        <w:t>C</w:t>
      </w:r>
      <w:r w:rsidR="00EF4055" w:rsidRPr="00EF4055">
        <w:rPr>
          <w:rFonts w:ascii="Calibri" w:hAnsi="Calibri" w:cs="Calibri"/>
          <w:sz w:val="24"/>
        </w:rPr>
        <w:t>ontingent upon the Justice Legislation Further Amendment (Miscellaneous) Bill 2025 being committed</w:t>
      </w:r>
      <w:r w:rsidR="00B66296">
        <w:rPr>
          <w:rFonts w:ascii="Calibri" w:hAnsi="Calibri" w:cs="Calibri"/>
          <w:sz w:val="24"/>
        </w:rPr>
        <w:t xml:space="preserve"> — To</w:t>
      </w:r>
      <w:r w:rsidR="00EF4055" w:rsidRPr="00EF4055">
        <w:rPr>
          <w:rFonts w:ascii="Calibri" w:hAnsi="Calibri" w:cs="Calibri"/>
          <w:sz w:val="24"/>
        </w:rPr>
        <w:t xml:space="preserve"> move</w:t>
      </w:r>
      <w:r>
        <w:rPr>
          <w:rFonts w:ascii="Calibri" w:hAnsi="Calibri" w:cs="Calibri"/>
          <w:sz w:val="24"/>
        </w:rPr>
        <w:t xml:space="preserve"> </w:t>
      </w:r>
      <w:r w:rsidR="00EF4055" w:rsidRPr="00EF4055">
        <w:rPr>
          <w:rFonts w:ascii="Calibri" w:hAnsi="Calibri" w:cs="Calibri"/>
          <w:sz w:val="24"/>
        </w:rPr>
        <w:t>—</w:t>
      </w:r>
    </w:p>
    <w:p w14:paraId="065674A0" w14:textId="5F75F81E" w:rsidR="00EF4055" w:rsidRPr="00EF4055" w:rsidRDefault="00EF4055" w:rsidP="00EF4055">
      <w:pPr>
        <w:pStyle w:val="GB1"/>
        <w:spacing w:before="40"/>
        <w:ind w:left="567" w:firstLine="0"/>
        <w:rPr>
          <w:rFonts w:ascii="Calibri" w:hAnsi="Calibri" w:cs="Calibri"/>
          <w:sz w:val="24"/>
        </w:rPr>
      </w:pPr>
      <w:r w:rsidRPr="00EF4055">
        <w:rPr>
          <w:rFonts w:ascii="Calibri" w:hAnsi="Calibri" w:cs="Calibri"/>
          <w:sz w:val="24"/>
        </w:rPr>
        <w:t xml:space="preserve">That it be an instruction to the Committee that they have </w:t>
      </w:r>
      <w:r w:rsidR="00F304F5">
        <w:rPr>
          <w:rFonts w:ascii="Calibri" w:hAnsi="Calibri" w:cs="Calibri"/>
          <w:sz w:val="24"/>
        </w:rPr>
        <w:t xml:space="preserve">the </w:t>
      </w:r>
      <w:r w:rsidRPr="00EF4055">
        <w:rPr>
          <w:rFonts w:ascii="Calibri" w:hAnsi="Calibri" w:cs="Calibri"/>
          <w:sz w:val="24"/>
        </w:rPr>
        <w:t xml:space="preserve">power to consider amendments and New Clauses to amend the </w:t>
      </w:r>
      <w:r w:rsidRPr="00EE1A41">
        <w:rPr>
          <w:rFonts w:ascii="Calibri" w:hAnsi="Calibri" w:cs="Calibri"/>
          <w:i/>
          <w:iCs/>
          <w:sz w:val="24"/>
        </w:rPr>
        <w:t>Independent Broad-based Anti-</w:t>
      </w:r>
      <w:proofErr w:type="gramStart"/>
      <w:r w:rsidRPr="00EE1A41">
        <w:rPr>
          <w:rFonts w:ascii="Calibri" w:hAnsi="Calibri" w:cs="Calibri"/>
          <w:i/>
          <w:iCs/>
          <w:sz w:val="24"/>
        </w:rPr>
        <w:t>corruption</w:t>
      </w:r>
      <w:proofErr w:type="gramEnd"/>
      <w:r w:rsidRPr="00EE1A41">
        <w:rPr>
          <w:rFonts w:ascii="Calibri" w:hAnsi="Calibri" w:cs="Calibri"/>
          <w:i/>
          <w:iCs/>
          <w:sz w:val="24"/>
        </w:rPr>
        <w:t xml:space="preserve"> Commission Act 2011</w:t>
      </w:r>
      <w:r w:rsidRPr="00EF4055">
        <w:rPr>
          <w:rFonts w:ascii="Calibri" w:hAnsi="Calibri" w:cs="Calibri"/>
          <w:sz w:val="24"/>
        </w:rPr>
        <w:t xml:space="preserve"> in relation to the jurisdiction of the Independent Broad-based Anti-</w:t>
      </w:r>
      <w:proofErr w:type="gramStart"/>
      <w:r w:rsidRPr="00EF4055">
        <w:rPr>
          <w:rFonts w:ascii="Calibri" w:hAnsi="Calibri" w:cs="Calibri"/>
          <w:sz w:val="24"/>
        </w:rPr>
        <w:t>corruption</w:t>
      </w:r>
      <w:proofErr w:type="gramEnd"/>
      <w:r w:rsidRPr="00EF4055">
        <w:rPr>
          <w:rFonts w:ascii="Calibri" w:hAnsi="Calibri" w:cs="Calibri"/>
          <w:sz w:val="24"/>
        </w:rPr>
        <w:t xml:space="preserve"> Commission and in relation to examinations generally being held in private.</w:t>
      </w:r>
    </w:p>
    <w:p w14:paraId="488002A6" w14:textId="71C6A84D" w:rsidR="00EF4055" w:rsidRPr="00EF4055" w:rsidRDefault="00EF4055" w:rsidP="00EF4055">
      <w:pPr>
        <w:pStyle w:val="GB1"/>
        <w:spacing w:before="40" w:after="40"/>
        <w:ind w:left="567" w:firstLine="0"/>
        <w:rPr>
          <w:rFonts w:cstheme="minorHAnsi"/>
          <w:i/>
          <w:sz w:val="24"/>
        </w:rPr>
      </w:pPr>
      <w:r w:rsidRPr="00FC7AEB">
        <w:rPr>
          <w:rFonts w:cstheme="minorHAnsi"/>
          <w:i/>
          <w:sz w:val="24"/>
        </w:rPr>
        <w:t xml:space="preserve">[Notice given on </w:t>
      </w:r>
      <w:r>
        <w:rPr>
          <w:rFonts w:cstheme="minorHAnsi"/>
          <w:i/>
          <w:sz w:val="24"/>
        </w:rPr>
        <w:t>17 February 2026</w:t>
      </w:r>
      <w:r w:rsidRPr="00FC7AEB">
        <w:rPr>
          <w:rFonts w:cstheme="minorHAnsi"/>
          <w:i/>
          <w:sz w:val="24"/>
        </w:rPr>
        <w:t xml:space="preserve"> pursuant to Standing Order 14.11(3)].</w:t>
      </w:r>
    </w:p>
    <w:bookmarkEnd w:id="17"/>
    <w:bookmarkEnd w:id="18"/>
    <w:bookmarkEnd w:id="21"/>
    <w:bookmarkEnd w:id="23"/>
    <w:bookmarkEnd w:id="24"/>
    <w:p w14:paraId="69A4306C" w14:textId="77777777" w:rsidR="007C175E" w:rsidRDefault="007C175E" w:rsidP="007C175E">
      <w:pPr>
        <w:pStyle w:val="MainHeading"/>
        <w:spacing w:before="240" w:after="100"/>
        <w:rPr>
          <w:rFonts w:ascii="Calibri" w:hAnsi="Calibri" w:cs="Calibri"/>
          <w:sz w:val="24"/>
          <w:szCs w:val="24"/>
        </w:rPr>
      </w:pPr>
      <w:r w:rsidRPr="007C175E">
        <w:rPr>
          <w:rFonts w:ascii="Calibri" w:hAnsi="Calibri" w:cs="Calibri"/>
          <w:sz w:val="24"/>
          <w:szCs w:val="24"/>
        </w:rPr>
        <w:t>*      *      *      *</w:t>
      </w:r>
    </w:p>
    <w:p w14:paraId="23CCD76D" w14:textId="0320AB40" w:rsidR="00C413D5" w:rsidRPr="00CE761C" w:rsidRDefault="00C413D5" w:rsidP="00D156A9">
      <w:pPr>
        <w:pStyle w:val="MainHeading"/>
        <w:tabs>
          <w:tab w:val="left" w:pos="90"/>
        </w:tabs>
        <w:spacing w:after="40"/>
        <w:outlineLvl w:val="0"/>
        <w:rPr>
          <w:rFonts w:asciiTheme="minorHAnsi" w:hAnsiTheme="minorHAnsi" w:cstheme="minorHAnsi"/>
          <w:szCs w:val="28"/>
        </w:rPr>
      </w:pPr>
      <w:r w:rsidRPr="00CE761C">
        <w:rPr>
          <w:rFonts w:asciiTheme="minorHAnsi" w:hAnsiTheme="minorHAnsi" w:cstheme="minorHAnsi"/>
          <w:szCs w:val="28"/>
        </w:rPr>
        <w:t>FUTURE DAY</w:t>
      </w:r>
    </w:p>
    <w:p w14:paraId="04712D12" w14:textId="77777777" w:rsidR="00C413D5" w:rsidRDefault="00C413D5" w:rsidP="001B0CA5">
      <w:pPr>
        <w:pStyle w:val="MainHeading"/>
        <w:tabs>
          <w:tab w:val="left" w:pos="90"/>
        </w:tabs>
        <w:spacing w:before="360" w:after="40"/>
        <w:outlineLvl w:val="0"/>
        <w:rPr>
          <w:rFonts w:asciiTheme="minorHAnsi" w:hAnsiTheme="minorHAnsi" w:cstheme="minorHAnsi"/>
          <w:szCs w:val="28"/>
        </w:rPr>
      </w:pPr>
      <w:r>
        <w:rPr>
          <w:rFonts w:asciiTheme="minorHAnsi" w:hAnsiTheme="minorHAnsi" w:cstheme="minorHAnsi"/>
          <w:szCs w:val="28"/>
        </w:rPr>
        <w:t xml:space="preserve">GENERAL BUSINESS </w:t>
      </w:r>
    </w:p>
    <w:p w14:paraId="04DAAF0F" w14:textId="517A2797" w:rsidR="00C413D5" w:rsidRDefault="00C413D5" w:rsidP="0032496B">
      <w:pPr>
        <w:pStyle w:val="MainHeading"/>
        <w:tabs>
          <w:tab w:val="left" w:pos="90"/>
        </w:tabs>
        <w:spacing w:before="240"/>
        <w:jc w:val="both"/>
        <w:outlineLvl w:val="1"/>
        <w:rPr>
          <w:rFonts w:asciiTheme="minorHAnsi" w:hAnsiTheme="minorHAnsi" w:cstheme="minorHAnsi"/>
          <w:szCs w:val="28"/>
        </w:rPr>
      </w:pPr>
      <w:r>
        <w:rPr>
          <w:rFonts w:asciiTheme="minorHAnsi" w:hAnsiTheme="minorHAnsi" w:cstheme="minorHAnsi"/>
          <w:szCs w:val="28"/>
        </w:rPr>
        <w:t>ORDER OF THE DAY</w:t>
      </w:r>
    </w:p>
    <w:p w14:paraId="339135BA" w14:textId="75AB8D9F" w:rsidR="006F7950" w:rsidRDefault="00C413D5" w:rsidP="004E1DB8">
      <w:pPr>
        <w:pStyle w:val="GB1"/>
        <w:spacing w:before="240"/>
        <w:ind w:left="567" w:hanging="567"/>
        <w:rPr>
          <w:rFonts w:cstheme="minorHAnsi"/>
          <w:sz w:val="24"/>
        </w:rPr>
      </w:pPr>
      <w:r>
        <w:rPr>
          <w:rFonts w:cstheme="minorHAnsi"/>
          <w:b/>
          <w:sz w:val="24"/>
        </w:rPr>
        <w:t>1</w:t>
      </w:r>
      <w:r w:rsidRPr="007B5FC1">
        <w:rPr>
          <w:rStyle w:val="FootnoteReference"/>
          <w:rFonts w:cstheme="minorHAnsi"/>
          <w:b/>
          <w:szCs w:val="16"/>
          <w:lang w:val="en-US" w:eastAsia="en-US"/>
        </w:rPr>
        <w:footnoteReference w:customMarkFollows="1" w:id="3"/>
        <w:sym w:font="Symbol" w:char="F0A8"/>
      </w:r>
      <w:r>
        <w:rPr>
          <w:rFonts w:cstheme="minorHAnsi"/>
          <w:b/>
          <w:sz w:val="24"/>
        </w:rPr>
        <w:tab/>
        <w:t>INDEPENDENT BROAD-BASED ANTI-CORRUPTION COMMISSION AMENDMENT (RESTORATION OF EXAMINATION POWERS) BILL 2022</w:t>
      </w:r>
      <w:r>
        <w:rPr>
          <w:rFonts w:cstheme="minorHAnsi"/>
          <w:bCs/>
          <w:sz w:val="24"/>
        </w:rPr>
        <w:t xml:space="preserve"> </w:t>
      </w:r>
      <w:r>
        <w:rPr>
          <w:rFonts w:cstheme="minorHAnsi"/>
          <w:sz w:val="24"/>
        </w:rPr>
        <w:t xml:space="preserve">— </w:t>
      </w:r>
      <w:r>
        <w:rPr>
          <w:rFonts w:cstheme="minorHAnsi"/>
          <w:i/>
          <w:sz w:val="24"/>
        </w:rPr>
        <w:t>(David Davis)</w:t>
      </w:r>
      <w:r>
        <w:rPr>
          <w:rFonts w:cstheme="minorHAnsi"/>
          <w:sz w:val="24"/>
        </w:rPr>
        <w:t xml:space="preserve"> — Second reading </w:t>
      </w:r>
      <w:r w:rsidR="00352DD5">
        <w:rPr>
          <w:rFonts w:cstheme="minorHAnsi"/>
          <w:sz w:val="24"/>
        </w:rPr>
        <w:br/>
      </w:r>
      <w:r>
        <w:rPr>
          <w:rFonts w:cstheme="minorHAnsi"/>
          <w:sz w:val="24"/>
        </w:rPr>
        <w:t xml:space="preserve">— Resumption of debate </w:t>
      </w:r>
      <w:r>
        <w:rPr>
          <w:rFonts w:cstheme="minorHAnsi"/>
          <w:i/>
          <w:iCs/>
          <w:sz w:val="24"/>
        </w:rPr>
        <w:t>(Trung Luu).</w:t>
      </w:r>
      <w:r>
        <w:rPr>
          <w:rFonts w:cstheme="minorHAnsi"/>
          <w:sz w:val="24"/>
        </w:rPr>
        <w:t xml:space="preserve"> </w:t>
      </w:r>
    </w:p>
    <w:p w14:paraId="39A3AA9D" w14:textId="77777777" w:rsidR="003B65AB" w:rsidRPr="0099577C" w:rsidRDefault="003B65AB" w:rsidP="009B33ED">
      <w:pPr>
        <w:pStyle w:val="GB1"/>
        <w:ind w:left="567" w:hanging="567"/>
        <w:rPr>
          <w:rFonts w:cstheme="minorHAnsi"/>
          <w:sz w:val="18"/>
          <w:szCs w:val="18"/>
        </w:rPr>
      </w:pPr>
    </w:p>
    <w:p w14:paraId="7B7ECF49" w14:textId="77777777" w:rsidR="00923867" w:rsidRPr="00923867" w:rsidRDefault="00923867" w:rsidP="00C413D5">
      <w:pPr>
        <w:pStyle w:val="GB1"/>
        <w:ind w:left="0" w:firstLine="0"/>
        <w:rPr>
          <w:rFonts w:cstheme="minorHAnsi"/>
          <w:sz w:val="2"/>
          <w:szCs w:val="2"/>
        </w:rPr>
      </w:pPr>
    </w:p>
    <w:tbl>
      <w:tblPr>
        <w:tblStyle w:val="TableGrid"/>
        <w:tblpPr w:leftFromText="180" w:rightFromText="180" w:vertAnchor="text" w:horzAnchor="margin" w:tblpY="232"/>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C413D5" w:rsidRPr="009E128D" w14:paraId="1BCAF082" w14:textId="77777777" w:rsidTr="00C413D5">
        <w:tc>
          <w:tcPr>
            <w:tcW w:w="5102" w:type="dxa"/>
            <w:hideMark/>
          </w:tcPr>
          <w:p w14:paraId="357B5B7D" w14:textId="77777777" w:rsidR="00C413D5" w:rsidRPr="009E128D" w:rsidRDefault="00C413D5">
            <w:pPr>
              <w:pStyle w:val="Footer"/>
              <w:tabs>
                <w:tab w:val="left" w:pos="1134"/>
                <w:tab w:val="left" w:pos="7020"/>
              </w:tabs>
              <w:jc w:val="center"/>
              <w:rPr>
                <w:rFonts w:cstheme="minorHAnsi"/>
                <w:caps/>
              </w:rPr>
            </w:pPr>
            <w:r w:rsidRPr="009E128D">
              <w:rPr>
                <w:rFonts w:cstheme="minorHAnsi"/>
              </w:rPr>
              <w:br w:type="page"/>
            </w:r>
            <w:r w:rsidRPr="009E128D">
              <w:rPr>
                <w:rFonts w:cstheme="minorHAnsi"/>
                <w:caps/>
              </w:rPr>
              <w:t xml:space="preserve">ROBERT </w:t>
            </w:r>
            <w:proofErr w:type="spellStart"/>
            <w:r w:rsidRPr="009E128D">
              <w:rPr>
                <w:rFonts w:cstheme="minorHAnsi"/>
                <w:caps/>
              </w:rPr>
              <w:t>M</w:t>
            </w:r>
            <w:r w:rsidRPr="009E128D">
              <w:rPr>
                <w:rFonts w:cstheme="minorHAnsi"/>
              </w:rPr>
              <w:t>c</w:t>
            </w:r>
            <w:r w:rsidRPr="009E128D">
              <w:rPr>
                <w:rFonts w:cstheme="minorHAnsi"/>
                <w:caps/>
              </w:rPr>
              <w:t>DONALD</w:t>
            </w:r>
            <w:proofErr w:type="spellEnd"/>
          </w:p>
        </w:tc>
        <w:tc>
          <w:tcPr>
            <w:tcW w:w="5102" w:type="dxa"/>
            <w:hideMark/>
          </w:tcPr>
          <w:p w14:paraId="5871AB71" w14:textId="77777777" w:rsidR="00C413D5" w:rsidRPr="009E128D" w:rsidRDefault="00C413D5">
            <w:pPr>
              <w:pStyle w:val="Footer"/>
              <w:tabs>
                <w:tab w:val="left" w:pos="1134"/>
                <w:tab w:val="left" w:pos="7020"/>
              </w:tabs>
              <w:jc w:val="center"/>
              <w:rPr>
                <w:rFonts w:cstheme="minorHAnsi"/>
                <w:caps/>
              </w:rPr>
            </w:pPr>
            <w:r w:rsidRPr="009E128D">
              <w:rPr>
                <w:rFonts w:cstheme="minorHAnsi"/>
                <w:caps/>
              </w:rPr>
              <w:t>SHAUN LEANE</w:t>
            </w:r>
          </w:p>
        </w:tc>
      </w:tr>
      <w:tr w:rsidR="00C413D5" w14:paraId="3281EA5F" w14:textId="77777777" w:rsidTr="009E128D">
        <w:trPr>
          <w:trHeight w:val="80"/>
        </w:trPr>
        <w:tc>
          <w:tcPr>
            <w:tcW w:w="5102" w:type="dxa"/>
            <w:hideMark/>
          </w:tcPr>
          <w:p w14:paraId="537978A0" w14:textId="77777777" w:rsidR="00C413D5" w:rsidRPr="009E128D" w:rsidRDefault="00C413D5">
            <w:pPr>
              <w:pStyle w:val="Footer"/>
              <w:tabs>
                <w:tab w:val="left" w:pos="1134"/>
                <w:tab w:val="left" w:pos="7020"/>
              </w:tabs>
              <w:jc w:val="center"/>
              <w:rPr>
                <w:rFonts w:cstheme="minorHAnsi"/>
                <w:caps/>
              </w:rPr>
            </w:pPr>
            <w:r w:rsidRPr="009E128D">
              <w:rPr>
                <w:rFonts w:cstheme="minorHAnsi"/>
                <w:i/>
              </w:rPr>
              <w:t>Clerk of the Legislative Council</w:t>
            </w:r>
          </w:p>
        </w:tc>
        <w:tc>
          <w:tcPr>
            <w:tcW w:w="5102" w:type="dxa"/>
            <w:hideMark/>
          </w:tcPr>
          <w:p w14:paraId="76158450" w14:textId="77777777" w:rsidR="00C413D5" w:rsidRPr="009E128D" w:rsidRDefault="00C413D5">
            <w:pPr>
              <w:pStyle w:val="Footer"/>
              <w:tabs>
                <w:tab w:val="left" w:pos="1134"/>
                <w:tab w:val="left" w:pos="7020"/>
              </w:tabs>
              <w:jc w:val="center"/>
              <w:rPr>
                <w:rFonts w:cstheme="minorHAnsi"/>
                <w:caps/>
              </w:rPr>
            </w:pPr>
            <w:r w:rsidRPr="009E128D">
              <w:rPr>
                <w:rFonts w:cstheme="minorHAnsi"/>
                <w:i/>
              </w:rPr>
              <w:t>President</w:t>
            </w:r>
          </w:p>
        </w:tc>
      </w:tr>
    </w:tbl>
    <w:p w14:paraId="70170B1D" w14:textId="77777777" w:rsidR="00525CC2" w:rsidRDefault="00525CC2" w:rsidP="00F756CF">
      <w:pPr>
        <w:pStyle w:val="MainHeading"/>
        <w:spacing w:after="120"/>
        <w:outlineLvl w:val="0"/>
        <w:rPr>
          <w:rFonts w:asciiTheme="minorHAnsi" w:hAnsiTheme="minorHAnsi" w:cstheme="minorHAnsi"/>
          <w:szCs w:val="28"/>
        </w:rPr>
      </w:pPr>
      <w:bookmarkStart w:id="25" w:name="_Hlk161912780"/>
      <w:bookmarkEnd w:id="6"/>
      <w:bookmarkEnd w:id="7"/>
      <w:bookmarkEnd w:id="8"/>
    </w:p>
    <w:p w14:paraId="39A94E47" w14:textId="77777777" w:rsidR="00525CC2" w:rsidRDefault="00525CC2">
      <w:pPr>
        <w:spacing w:after="160" w:line="259" w:lineRule="auto"/>
        <w:rPr>
          <w:rFonts w:cstheme="minorHAnsi"/>
          <w:b/>
          <w:sz w:val="28"/>
          <w:szCs w:val="28"/>
          <w:lang w:eastAsia="en-AU"/>
        </w:rPr>
      </w:pPr>
      <w:r>
        <w:rPr>
          <w:rFonts w:cstheme="minorHAnsi"/>
          <w:szCs w:val="28"/>
        </w:rPr>
        <w:br w:type="page"/>
      </w:r>
    </w:p>
    <w:p w14:paraId="73DB0070" w14:textId="3F123C8A" w:rsidR="00263361" w:rsidRPr="00263361" w:rsidRDefault="00263361" w:rsidP="00F756CF">
      <w:pPr>
        <w:pStyle w:val="MainHeading"/>
        <w:spacing w:after="120"/>
        <w:outlineLvl w:val="0"/>
        <w:rPr>
          <w:rFonts w:asciiTheme="minorHAnsi" w:hAnsiTheme="minorHAnsi" w:cstheme="minorHAnsi"/>
          <w:szCs w:val="28"/>
        </w:rPr>
      </w:pPr>
      <w:r>
        <w:rPr>
          <w:rFonts w:asciiTheme="minorHAnsi" w:hAnsiTheme="minorHAnsi" w:cstheme="minorHAnsi"/>
          <w:szCs w:val="28"/>
        </w:rPr>
        <w:lastRenderedPageBreak/>
        <w:t xml:space="preserve">DAY AND HOUR OF </w:t>
      </w:r>
      <w:r w:rsidRPr="00263361">
        <w:rPr>
          <w:rFonts w:asciiTheme="minorHAnsi" w:hAnsiTheme="minorHAnsi" w:cstheme="minorHAnsi"/>
          <w:szCs w:val="28"/>
        </w:rPr>
        <w:t>MEETING</w:t>
      </w:r>
    </w:p>
    <w:p w14:paraId="33ACB8EE" w14:textId="6112069D" w:rsidR="00263361" w:rsidRDefault="00263361" w:rsidP="00263361">
      <w:pPr>
        <w:ind w:left="1985"/>
        <w:rPr>
          <w:rFonts w:cstheme="minorHAnsi"/>
          <w:szCs w:val="28"/>
        </w:rPr>
      </w:pPr>
      <w:r w:rsidRPr="00725FD6">
        <w:rPr>
          <w:rFonts w:cstheme="minorHAnsi"/>
          <w:b/>
          <w:bCs/>
          <w:szCs w:val="28"/>
        </w:rPr>
        <w:t>Tuesday</w:t>
      </w:r>
      <w:r>
        <w:rPr>
          <w:rFonts w:cstheme="minorHAnsi"/>
          <w:szCs w:val="28"/>
        </w:rPr>
        <w:tab/>
      </w:r>
      <w:r w:rsidR="00665DD9">
        <w:rPr>
          <w:rFonts w:cstheme="minorHAnsi"/>
          <w:szCs w:val="28"/>
        </w:rPr>
        <w:tab/>
      </w:r>
      <w:r>
        <w:rPr>
          <w:rFonts w:cstheme="minorHAnsi"/>
          <w:szCs w:val="28"/>
        </w:rPr>
        <w:t>—</w:t>
      </w:r>
      <w:r>
        <w:rPr>
          <w:rFonts w:cstheme="minorHAnsi"/>
          <w:szCs w:val="28"/>
        </w:rPr>
        <w:tab/>
        <w:t>12.00 noon</w:t>
      </w:r>
    </w:p>
    <w:p w14:paraId="043F6033" w14:textId="77777777" w:rsidR="00263361" w:rsidRDefault="00263361" w:rsidP="00263361">
      <w:pPr>
        <w:ind w:left="1985"/>
        <w:rPr>
          <w:rFonts w:cstheme="minorHAnsi"/>
          <w:szCs w:val="28"/>
        </w:rPr>
      </w:pPr>
      <w:r w:rsidRPr="00FD1FB6">
        <w:rPr>
          <w:rFonts w:cstheme="minorHAnsi"/>
          <w:b/>
          <w:bCs/>
          <w:szCs w:val="28"/>
        </w:rPr>
        <w:t>Wednesday</w:t>
      </w:r>
      <w:r>
        <w:rPr>
          <w:rFonts w:cstheme="minorHAnsi"/>
          <w:b/>
          <w:bCs/>
          <w:szCs w:val="28"/>
        </w:rPr>
        <w:tab/>
      </w:r>
      <w:r w:rsidRPr="00FD1FB6">
        <w:rPr>
          <w:rFonts w:cstheme="minorHAnsi"/>
          <w:szCs w:val="28"/>
        </w:rPr>
        <w:t>—</w:t>
      </w:r>
      <w:r w:rsidRPr="00FD1FB6">
        <w:rPr>
          <w:rFonts w:cstheme="minorHAnsi"/>
          <w:szCs w:val="28"/>
        </w:rPr>
        <w:tab/>
        <w:t xml:space="preserve">9.30 </w:t>
      </w:r>
      <w:r>
        <w:rPr>
          <w:rFonts w:cstheme="minorHAnsi"/>
          <w:szCs w:val="28"/>
        </w:rPr>
        <w:t>am</w:t>
      </w:r>
    </w:p>
    <w:p w14:paraId="0E5A40EC" w14:textId="77777777" w:rsidR="00263361" w:rsidRDefault="00263361" w:rsidP="00263361">
      <w:pPr>
        <w:ind w:left="1985"/>
        <w:rPr>
          <w:rFonts w:cstheme="minorHAnsi"/>
          <w:b/>
          <w:bCs/>
          <w:szCs w:val="28"/>
        </w:rPr>
      </w:pPr>
      <w:r>
        <w:rPr>
          <w:rFonts w:cstheme="minorHAnsi"/>
          <w:b/>
          <w:bCs/>
          <w:szCs w:val="28"/>
        </w:rPr>
        <w:t>Thursday</w:t>
      </w:r>
      <w:r>
        <w:rPr>
          <w:rFonts w:cstheme="minorHAnsi"/>
          <w:b/>
          <w:bCs/>
          <w:szCs w:val="28"/>
        </w:rPr>
        <w:tab/>
      </w:r>
      <w:r w:rsidRPr="00725FD6">
        <w:rPr>
          <w:rFonts w:cstheme="minorHAnsi"/>
          <w:szCs w:val="28"/>
        </w:rPr>
        <w:t>—</w:t>
      </w:r>
      <w:r w:rsidRPr="00725FD6">
        <w:rPr>
          <w:rFonts w:cstheme="minorHAnsi"/>
          <w:szCs w:val="28"/>
        </w:rPr>
        <w:tab/>
        <w:t>9.30 am</w:t>
      </w:r>
    </w:p>
    <w:p w14:paraId="377960A5" w14:textId="696EC121" w:rsidR="00263361" w:rsidRDefault="00263361" w:rsidP="00263361">
      <w:pPr>
        <w:ind w:left="1985"/>
        <w:rPr>
          <w:rFonts w:cstheme="minorHAnsi"/>
          <w:szCs w:val="28"/>
        </w:rPr>
      </w:pPr>
      <w:r>
        <w:rPr>
          <w:rFonts w:cstheme="minorHAnsi"/>
          <w:b/>
          <w:bCs/>
          <w:szCs w:val="28"/>
        </w:rPr>
        <w:t>Friday</w:t>
      </w:r>
      <w:r>
        <w:rPr>
          <w:rFonts w:cstheme="minorHAnsi"/>
          <w:b/>
          <w:bCs/>
          <w:szCs w:val="28"/>
        </w:rPr>
        <w:tab/>
      </w:r>
      <w:r>
        <w:rPr>
          <w:rFonts w:cstheme="minorHAnsi"/>
          <w:b/>
          <w:bCs/>
          <w:szCs w:val="28"/>
        </w:rPr>
        <w:tab/>
      </w:r>
      <w:r w:rsidRPr="00725FD6">
        <w:rPr>
          <w:rFonts w:cstheme="minorHAnsi"/>
          <w:szCs w:val="28"/>
        </w:rPr>
        <w:t>—</w:t>
      </w:r>
      <w:r w:rsidRPr="00725FD6">
        <w:rPr>
          <w:rFonts w:cstheme="minorHAnsi"/>
          <w:szCs w:val="28"/>
        </w:rPr>
        <w:tab/>
        <w:t>9.30 am</w:t>
      </w:r>
    </w:p>
    <w:bookmarkEnd w:id="25"/>
    <w:p w14:paraId="0424B86F" w14:textId="77777777" w:rsidR="003B473A" w:rsidRPr="003B473A" w:rsidRDefault="003B473A" w:rsidP="00F756CF">
      <w:pPr>
        <w:spacing w:before="240"/>
        <w:jc w:val="center"/>
        <w:outlineLvl w:val="0"/>
        <w:rPr>
          <w:rFonts w:ascii="Calibri" w:hAnsi="Calibri" w:cs="Calibri"/>
          <w:b/>
          <w:sz w:val="28"/>
          <w:szCs w:val="28"/>
          <w:lang w:eastAsia="en-AU"/>
        </w:rPr>
      </w:pPr>
      <w:r w:rsidRPr="003B473A">
        <w:rPr>
          <w:rFonts w:ascii="Calibri" w:hAnsi="Calibri" w:cs="Calibri"/>
          <w:b/>
          <w:sz w:val="28"/>
          <w:szCs w:val="28"/>
          <w:lang w:eastAsia="en-AU"/>
        </w:rPr>
        <w:t>ROUTINE OF BUSINESS</w:t>
      </w:r>
    </w:p>
    <w:p w14:paraId="0FC42064" w14:textId="77777777" w:rsidR="003B473A" w:rsidRPr="008F04E8" w:rsidRDefault="003B473A" w:rsidP="003B473A">
      <w:pPr>
        <w:tabs>
          <w:tab w:val="left" w:pos="1985"/>
        </w:tabs>
        <w:rPr>
          <w:rFonts w:ascii="Calibri" w:hAnsi="Calibri"/>
        </w:rPr>
      </w:pPr>
      <w:r w:rsidRPr="008F04E8">
        <w:rPr>
          <w:rFonts w:ascii="Calibri" w:hAnsi="Calibri"/>
          <w:b/>
          <w:bCs/>
        </w:rPr>
        <w:t>TUESDAY</w:t>
      </w:r>
      <w:r w:rsidRPr="008F04E8">
        <w:rPr>
          <w:rFonts w:ascii="Calibri" w:hAnsi="Calibri"/>
        </w:rPr>
        <w:t xml:space="preserve"> </w:t>
      </w:r>
      <w:r w:rsidRPr="008F04E8">
        <w:rPr>
          <w:rFonts w:ascii="Calibri" w:hAnsi="Calibri"/>
        </w:rPr>
        <w:tab/>
        <w:t>Messages</w:t>
      </w:r>
    </w:p>
    <w:p w14:paraId="721B5A4B" w14:textId="77777777" w:rsidR="003B473A" w:rsidRPr="008F04E8" w:rsidRDefault="003B473A" w:rsidP="003B473A">
      <w:pPr>
        <w:ind w:left="1440" w:firstLine="545"/>
        <w:rPr>
          <w:rFonts w:ascii="Calibri" w:hAnsi="Calibri"/>
        </w:rPr>
      </w:pPr>
      <w:r w:rsidRPr="008F04E8">
        <w:rPr>
          <w:rFonts w:ascii="Calibri" w:hAnsi="Calibri"/>
        </w:rPr>
        <w:t>Questions</w:t>
      </w:r>
    </w:p>
    <w:p w14:paraId="1E63D168" w14:textId="77777777" w:rsidR="003B473A" w:rsidRPr="008F04E8" w:rsidRDefault="003B473A" w:rsidP="003B473A">
      <w:pPr>
        <w:ind w:left="1440" w:firstLine="545"/>
        <w:rPr>
          <w:rFonts w:ascii="Calibri" w:hAnsi="Calibri"/>
        </w:rPr>
      </w:pPr>
      <w:r w:rsidRPr="008F04E8">
        <w:rPr>
          <w:rFonts w:ascii="Calibri" w:hAnsi="Calibri"/>
        </w:rPr>
        <w:t>Formal business</w:t>
      </w:r>
    </w:p>
    <w:p w14:paraId="76653475" w14:textId="77777777" w:rsidR="003B473A" w:rsidRPr="008F04E8" w:rsidRDefault="003B473A" w:rsidP="003B473A">
      <w:pPr>
        <w:ind w:left="1440" w:firstLine="545"/>
        <w:rPr>
          <w:rFonts w:ascii="Calibri" w:hAnsi="Calibri"/>
        </w:rPr>
      </w:pPr>
      <w:r w:rsidRPr="008F04E8">
        <w:rPr>
          <w:rFonts w:ascii="Calibri" w:hAnsi="Calibri"/>
        </w:rPr>
        <w:t>Members’ statements (up to 15 members)</w:t>
      </w:r>
    </w:p>
    <w:p w14:paraId="239A56C1" w14:textId="77777777" w:rsidR="003B473A" w:rsidRPr="008F04E8" w:rsidRDefault="003B473A" w:rsidP="003B473A">
      <w:pPr>
        <w:ind w:left="1440" w:firstLine="545"/>
        <w:rPr>
          <w:rFonts w:ascii="Calibri" w:hAnsi="Calibri"/>
        </w:rPr>
      </w:pPr>
      <w:r w:rsidRPr="008F04E8">
        <w:rPr>
          <w:rFonts w:ascii="Calibri" w:hAnsi="Calibri"/>
        </w:rPr>
        <w:t>Government business</w:t>
      </w:r>
    </w:p>
    <w:p w14:paraId="72FEF377" w14:textId="77777777" w:rsidR="003B473A" w:rsidRPr="008F04E8" w:rsidRDefault="003B473A" w:rsidP="003B473A">
      <w:pPr>
        <w:ind w:left="1440" w:firstLine="545"/>
        <w:rPr>
          <w:rFonts w:ascii="Calibri" w:hAnsi="Calibri"/>
        </w:rPr>
      </w:pPr>
      <w:r w:rsidRPr="008F04E8">
        <w:rPr>
          <w:rFonts w:ascii="Calibri" w:hAnsi="Calibri"/>
          <w:b/>
          <w:bCs/>
        </w:rPr>
        <w:t>At 6.30 pm</w:t>
      </w:r>
      <w:r w:rsidRPr="008F04E8">
        <w:rPr>
          <w:rFonts w:ascii="Calibri" w:hAnsi="Calibri"/>
        </w:rPr>
        <w:t xml:space="preserve"> Meal break</w:t>
      </w:r>
    </w:p>
    <w:p w14:paraId="39CF15C4" w14:textId="77777777" w:rsidR="003B473A" w:rsidRPr="008F04E8" w:rsidRDefault="003B473A" w:rsidP="003B473A">
      <w:pPr>
        <w:ind w:left="1440" w:firstLine="545"/>
        <w:rPr>
          <w:rFonts w:ascii="Calibri" w:hAnsi="Calibri"/>
        </w:rPr>
      </w:pPr>
      <w:r w:rsidRPr="008F04E8">
        <w:rPr>
          <w:rFonts w:ascii="Calibri" w:hAnsi="Calibri"/>
        </w:rPr>
        <w:t>Government business (continues)</w:t>
      </w:r>
    </w:p>
    <w:p w14:paraId="5882CBA8" w14:textId="77777777" w:rsidR="003B473A" w:rsidRPr="008F04E8" w:rsidRDefault="003B473A" w:rsidP="003B473A">
      <w:pPr>
        <w:ind w:left="1440" w:firstLine="545"/>
        <w:rPr>
          <w:rFonts w:ascii="Calibri" w:hAnsi="Calibri"/>
        </w:rPr>
      </w:pPr>
      <w:r w:rsidRPr="008F04E8">
        <w:rPr>
          <w:rFonts w:ascii="Calibri" w:hAnsi="Calibri"/>
          <w:b/>
          <w:bCs/>
        </w:rPr>
        <w:t>At 10.00 pm</w:t>
      </w:r>
      <w:r w:rsidRPr="008F04E8">
        <w:rPr>
          <w:rFonts w:ascii="Calibri" w:hAnsi="Calibri"/>
        </w:rPr>
        <w:t xml:space="preserve"> Adjournment (up to 20 members)</w:t>
      </w:r>
    </w:p>
    <w:p w14:paraId="2CCBC280" w14:textId="77777777" w:rsidR="003B473A" w:rsidRPr="008F04E8" w:rsidRDefault="003B473A" w:rsidP="003B473A">
      <w:pPr>
        <w:tabs>
          <w:tab w:val="left" w:pos="1985"/>
        </w:tabs>
        <w:rPr>
          <w:rFonts w:ascii="Calibri" w:hAnsi="Calibri"/>
        </w:rPr>
      </w:pPr>
      <w:r w:rsidRPr="008F04E8">
        <w:rPr>
          <w:rFonts w:ascii="Calibri" w:hAnsi="Calibri" w:cs="Calibri"/>
          <w:b/>
          <w:bCs/>
        </w:rPr>
        <w:t>WEDNESDAY</w:t>
      </w:r>
      <w:r w:rsidRPr="008F04E8">
        <w:rPr>
          <w:rFonts w:ascii="Calibri" w:hAnsi="Calibri" w:cs="Calibri"/>
          <w:position w:val="6"/>
        </w:rPr>
        <w:footnoteReference w:customMarkFollows="1" w:id="4"/>
        <w:t>‡</w:t>
      </w:r>
      <w:r w:rsidRPr="008F04E8">
        <w:rPr>
          <w:rFonts w:ascii="Calibri" w:hAnsi="Calibri" w:cs="Calibri"/>
        </w:rPr>
        <w:tab/>
      </w:r>
      <w:r w:rsidRPr="008F04E8">
        <w:rPr>
          <w:rFonts w:ascii="Calibri" w:hAnsi="Calibri"/>
        </w:rPr>
        <w:t>Messages</w:t>
      </w:r>
    </w:p>
    <w:p w14:paraId="1FF17381" w14:textId="77777777" w:rsidR="003B473A" w:rsidRPr="008F04E8" w:rsidRDefault="003B473A" w:rsidP="003B473A">
      <w:pPr>
        <w:ind w:left="1440" w:firstLine="545"/>
        <w:rPr>
          <w:rFonts w:ascii="Calibri" w:hAnsi="Calibri"/>
        </w:rPr>
      </w:pPr>
      <w:r w:rsidRPr="008F04E8">
        <w:rPr>
          <w:rFonts w:ascii="Calibri" w:hAnsi="Calibri"/>
        </w:rPr>
        <w:t>Formal business</w:t>
      </w:r>
    </w:p>
    <w:p w14:paraId="0CE8EEE3" w14:textId="77777777" w:rsidR="003B473A" w:rsidRPr="008F04E8" w:rsidRDefault="003B473A" w:rsidP="003B473A">
      <w:pPr>
        <w:ind w:left="1440" w:firstLine="545"/>
        <w:rPr>
          <w:rFonts w:ascii="Calibri" w:hAnsi="Calibri"/>
        </w:rPr>
      </w:pPr>
      <w:r w:rsidRPr="008F04E8">
        <w:rPr>
          <w:rFonts w:ascii="Calibri" w:hAnsi="Calibri"/>
        </w:rPr>
        <w:t>Members’ statements (up to 15 members)</w:t>
      </w:r>
    </w:p>
    <w:p w14:paraId="5F2137D4" w14:textId="77777777" w:rsidR="003B473A" w:rsidRPr="008F04E8" w:rsidRDefault="003B473A" w:rsidP="003B473A">
      <w:pPr>
        <w:ind w:left="2268" w:hanging="283"/>
        <w:rPr>
          <w:rFonts w:ascii="Calibri" w:hAnsi="Calibri"/>
        </w:rPr>
      </w:pPr>
      <w:r w:rsidRPr="008F04E8">
        <w:rPr>
          <w:rFonts w:ascii="Calibri" w:hAnsi="Calibri"/>
        </w:rPr>
        <w:t>Private member bills – moving second readings of bills for which precedence has been ordered</w:t>
      </w:r>
    </w:p>
    <w:p w14:paraId="1867B728" w14:textId="77777777" w:rsidR="003B473A" w:rsidRPr="008F04E8" w:rsidRDefault="003B473A" w:rsidP="003B473A">
      <w:pPr>
        <w:ind w:left="1985"/>
        <w:rPr>
          <w:rFonts w:ascii="Calibri" w:hAnsi="Calibri"/>
        </w:rPr>
      </w:pPr>
      <w:r w:rsidRPr="008F04E8">
        <w:rPr>
          <w:rFonts w:ascii="Calibri" w:hAnsi="Calibri"/>
        </w:rPr>
        <w:t>Short form documents motions (up to 2 motions)</w:t>
      </w:r>
      <w:r w:rsidRPr="008F04E8">
        <w:rPr>
          <w:rFonts w:ascii="Calibri" w:hAnsi="Calibri"/>
        </w:rPr>
        <w:br/>
        <w:t>General business</w:t>
      </w:r>
    </w:p>
    <w:p w14:paraId="5DEA25AA" w14:textId="77777777" w:rsidR="003B473A" w:rsidRPr="008F04E8" w:rsidRDefault="003B473A" w:rsidP="003B473A">
      <w:pPr>
        <w:ind w:left="1440" w:firstLine="545"/>
        <w:rPr>
          <w:rFonts w:ascii="Calibri" w:hAnsi="Calibri"/>
        </w:rPr>
      </w:pPr>
      <w:r w:rsidRPr="008F04E8">
        <w:rPr>
          <w:rFonts w:ascii="Calibri" w:hAnsi="Calibri"/>
          <w:b/>
          <w:bCs/>
        </w:rPr>
        <w:t>At 12.00 noon</w:t>
      </w:r>
      <w:r w:rsidRPr="008F04E8">
        <w:rPr>
          <w:rFonts w:ascii="Calibri" w:hAnsi="Calibri"/>
        </w:rPr>
        <w:t xml:space="preserve"> Questions</w:t>
      </w:r>
    </w:p>
    <w:p w14:paraId="7AB3C412" w14:textId="77777777" w:rsidR="003B473A" w:rsidRPr="008F04E8" w:rsidRDefault="003B473A" w:rsidP="003B473A">
      <w:pPr>
        <w:ind w:left="1440" w:firstLine="545"/>
        <w:rPr>
          <w:rFonts w:ascii="Calibri" w:hAnsi="Calibri"/>
        </w:rPr>
      </w:pPr>
      <w:r w:rsidRPr="008F04E8">
        <w:rPr>
          <w:rFonts w:ascii="Calibri" w:hAnsi="Calibri"/>
        </w:rPr>
        <w:t>General business (continues)</w:t>
      </w:r>
    </w:p>
    <w:p w14:paraId="5D75D428" w14:textId="77777777" w:rsidR="003B473A" w:rsidRPr="008F04E8" w:rsidRDefault="003B473A" w:rsidP="003B473A">
      <w:pPr>
        <w:ind w:left="2268" w:hanging="283"/>
        <w:rPr>
          <w:rFonts w:ascii="Calibri" w:hAnsi="Calibri"/>
        </w:rPr>
      </w:pPr>
      <w:r w:rsidRPr="008F04E8">
        <w:rPr>
          <w:rFonts w:ascii="Calibri" w:hAnsi="Calibri"/>
          <w:b/>
          <w:bCs/>
        </w:rPr>
        <w:t xml:space="preserve">At 5.15 pm, or after 300 minutes of general business has elapsed (whichever is later) </w:t>
      </w:r>
      <w:r w:rsidRPr="008F04E8">
        <w:rPr>
          <w:rFonts w:ascii="Calibri" w:hAnsi="Calibri"/>
        </w:rPr>
        <w:t>Statements on tabled papers and petitions (30 minutes)</w:t>
      </w:r>
    </w:p>
    <w:p w14:paraId="0C58F8D9" w14:textId="77777777" w:rsidR="003B473A" w:rsidRPr="008F04E8" w:rsidRDefault="003B473A" w:rsidP="003B473A">
      <w:pPr>
        <w:ind w:left="1440" w:firstLine="545"/>
        <w:rPr>
          <w:rFonts w:ascii="Calibri" w:hAnsi="Calibri"/>
        </w:rPr>
      </w:pPr>
      <w:r w:rsidRPr="008F04E8">
        <w:rPr>
          <w:rFonts w:ascii="Calibri" w:hAnsi="Calibri"/>
        </w:rPr>
        <w:t>Petitions (qualifying for debate) (30 minutes)</w:t>
      </w:r>
    </w:p>
    <w:p w14:paraId="4C4F490A" w14:textId="77777777" w:rsidR="003B473A" w:rsidRPr="008F04E8" w:rsidRDefault="003B473A" w:rsidP="003B473A">
      <w:pPr>
        <w:ind w:left="1440" w:firstLine="545"/>
        <w:rPr>
          <w:rFonts w:ascii="Calibri" w:hAnsi="Calibri"/>
        </w:rPr>
      </w:pPr>
      <w:r w:rsidRPr="008F04E8">
        <w:rPr>
          <w:rFonts w:ascii="Calibri" w:hAnsi="Calibri"/>
        </w:rPr>
        <w:t>Government business (maximum 60 minutes)</w:t>
      </w:r>
    </w:p>
    <w:p w14:paraId="18B1E4EB" w14:textId="77777777" w:rsidR="003B473A" w:rsidRPr="008F04E8" w:rsidRDefault="003B473A" w:rsidP="003B473A">
      <w:pPr>
        <w:ind w:left="1440" w:firstLine="545"/>
        <w:rPr>
          <w:rFonts w:ascii="Calibri" w:hAnsi="Calibri"/>
        </w:rPr>
      </w:pPr>
      <w:r w:rsidRPr="008F04E8">
        <w:rPr>
          <w:rFonts w:ascii="Calibri" w:hAnsi="Calibri"/>
        </w:rPr>
        <w:t>Adjournment (up to 20 members)</w:t>
      </w:r>
    </w:p>
    <w:p w14:paraId="7BA7CE81" w14:textId="77777777" w:rsidR="003B473A" w:rsidRPr="008F04E8" w:rsidRDefault="003B473A" w:rsidP="003B473A">
      <w:pPr>
        <w:tabs>
          <w:tab w:val="left" w:pos="1985"/>
        </w:tabs>
        <w:spacing w:before="40"/>
        <w:rPr>
          <w:rFonts w:ascii="Calibri" w:hAnsi="Calibri"/>
        </w:rPr>
      </w:pPr>
      <w:r w:rsidRPr="008F04E8">
        <w:rPr>
          <w:rFonts w:ascii="Calibri" w:hAnsi="Calibri" w:cs="Calibri"/>
          <w:b/>
          <w:bCs/>
        </w:rPr>
        <w:t xml:space="preserve">THURSDAY </w:t>
      </w:r>
      <w:r w:rsidRPr="008F04E8">
        <w:rPr>
          <w:rFonts w:ascii="Calibri" w:hAnsi="Calibri" w:cs="Calibri"/>
          <w:b/>
          <w:bCs/>
        </w:rPr>
        <w:tab/>
      </w:r>
      <w:r w:rsidRPr="008F04E8">
        <w:rPr>
          <w:rFonts w:ascii="Calibri" w:hAnsi="Calibri"/>
        </w:rPr>
        <w:t>Messages</w:t>
      </w:r>
    </w:p>
    <w:p w14:paraId="6FAA2179" w14:textId="77777777" w:rsidR="003B473A" w:rsidRPr="008F04E8" w:rsidRDefault="003B473A" w:rsidP="003B473A">
      <w:pPr>
        <w:ind w:left="1440" w:firstLine="545"/>
        <w:rPr>
          <w:rFonts w:ascii="Calibri" w:hAnsi="Calibri"/>
        </w:rPr>
      </w:pPr>
      <w:r w:rsidRPr="008F04E8">
        <w:rPr>
          <w:rFonts w:ascii="Calibri" w:hAnsi="Calibri"/>
        </w:rPr>
        <w:t>Formal business</w:t>
      </w:r>
    </w:p>
    <w:p w14:paraId="6CD30D79" w14:textId="77777777" w:rsidR="003B473A" w:rsidRPr="008F04E8" w:rsidRDefault="003B473A" w:rsidP="003B473A">
      <w:pPr>
        <w:ind w:left="1440" w:firstLine="545"/>
        <w:rPr>
          <w:rFonts w:ascii="Calibri" w:hAnsi="Calibri"/>
        </w:rPr>
      </w:pPr>
      <w:r w:rsidRPr="008F04E8">
        <w:rPr>
          <w:rFonts w:ascii="Calibri" w:hAnsi="Calibri"/>
        </w:rPr>
        <w:t>Members’ statements (up to 15 members)</w:t>
      </w:r>
    </w:p>
    <w:p w14:paraId="77B8D829" w14:textId="77777777" w:rsidR="003B473A" w:rsidRPr="008F04E8" w:rsidRDefault="003B473A" w:rsidP="003B473A">
      <w:pPr>
        <w:ind w:left="1440" w:firstLine="545"/>
        <w:rPr>
          <w:rFonts w:ascii="Calibri" w:hAnsi="Calibri"/>
        </w:rPr>
      </w:pPr>
      <w:r w:rsidRPr="008F04E8">
        <w:rPr>
          <w:rFonts w:ascii="Calibri" w:hAnsi="Calibri"/>
        </w:rPr>
        <w:t>Government business</w:t>
      </w:r>
    </w:p>
    <w:p w14:paraId="09498AD1" w14:textId="77777777" w:rsidR="003B473A" w:rsidRPr="008F04E8" w:rsidRDefault="003B473A" w:rsidP="003B473A">
      <w:pPr>
        <w:ind w:left="1440" w:firstLine="545"/>
        <w:rPr>
          <w:rFonts w:ascii="Calibri" w:hAnsi="Calibri"/>
        </w:rPr>
      </w:pPr>
      <w:r w:rsidRPr="008F04E8">
        <w:rPr>
          <w:rFonts w:ascii="Calibri" w:hAnsi="Calibri"/>
          <w:b/>
          <w:bCs/>
        </w:rPr>
        <w:t>At 12.00 noon</w:t>
      </w:r>
      <w:r w:rsidRPr="008F04E8">
        <w:rPr>
          <w:rFonts w:ascii="Calibri" w:hAnsi="Calibri"/>
        </w:rPr>
        <w:t xml:space="preserve"> Questions</w:t>
      </w:r>
    </w:p>
    <w:p w14:paraId="655F3962" w14:textId="77777777" w:rsidR="003B473A" w:rsidRPr="008F04E8" w:rsidRDefault="003B473A" w:rsidP="003B473A">
      <w:pPr>
        <w:ind w:left="1440" w:firstLine="545"/>
        <w:rPr>
          <w:rFonts w:ascii="Calibri" w:hAnsi="Calibri"/>
        </w:rPr>
      </w:pPr>
      <w:r w:rsidRPr="008F04E8">
        <w:rPr>
          <w:rFonts w:ascii="Calibri" w:hAnsi="Calibri"/>
        </w:rPr>
        <w:t>Government business (continues)</w:t>
      </w:r>
    </w:p>
    <w:p w14:paraId="11294D0E" w14:textId="77777777" w:rsidR="003B473A" w:rsidRPr="008F04E8" w:rsidRDefault="003B473A" w:rsidP="003B473A">
      <w:pPr>
        <w:ind w:left="1440" w:firstLine="545"/>
        <w:rPr>
          <w:rFonts w:ascii="Calibri" w:hAnsi="Calibri"/>
        </w:rPr>
      </w:pPr>
      <w:r w:rsidRPr="008F04E8">
        <w:rPr>
          <w:rFonts w:ascii="Calibri" w:hAnsi="Calibri"/>
          <w:b/>
          <w:bCs/>
        </w:rPr>
        <w:t>At 6.30 pm</w:t>
      </w:r>
      <w:r w:rsidRPr="008F04E8">
        <w:rPr>
          <w:rFonts w:ascii="Calibri" w:hAnsi="Calibri"/>
        </w:rPr>
        <w:t xml:space="preserve"> Meal break</w:t>
      </w:r>
    </w:p>
    <w:p w14:paraId="787DCD80" w14:textId="77777777" w:rsidR="003B473A" w:rsidRPr="008F04E8" w:rsidRDefault="003B473A" w:rsidP="003B473A">
      <w:pPr>
        <w:ind w:left="1440" w:firstLine="545"/>
        <w:rPr>
          <w:rFonts w:ascii="Calibri" w:hAnsi="Calibri"/>
        </w:rPr>
      </w:pPr>
      <w:r w:rsidRPr="008F04E8">
        <w:rPr>
          <w:rFonts w:ascii="Calibri" w:hAnsi="Calibri"/>
        </w:rPr>
        <w:t>Government business (continues)</w:t>
      </w:r>
    </w:p>
    <w:p w14:paraId="0D41A947" w14:textId="77777777" w:rsidR="003B473A" w:rsidRPr="008F04E8" w:rsidRDefault="003B473A" w:rsidP="003B473A">
      <w:pPr>
        <w:ind w:left="1440" w:firstLine="545"/>
        <w:rPr>
          <w:rFonts w:ascii="Calibri" w:hAnsi="Calibri"/>
        </w:rPr>
      </w:pPr>
      <w:r w:rsidRPr="008F04E8">
        <w:rPr>
          <w:rFonts w:ascii="Calibri" w:hAnsi="Calibri"/>
          <w:b/>
          <w:bCs/>
        </w:rPr>
        <w:t>At 10.00 pm</w:t>
      </w:r>
      <w:r w:rsidRPr="008F04E8">
        <w:rPr>
          <w:rFonts w:ascii="Calibri" w:hAnsi="Calibri"/>
        </w:rPr>
        <w:t xml:space="preserve"> Adjournment (up to 20 members)</w:t>
      </w:r>
    </w:p>
    <w:p w14:paraId="2B07D359" w14:textId="77777777" w:rsidR="003B473A" w:rsidRPr="008F04E8" w:rsidRDefault="003B473A" w:rsidP="003B473A">
      <w:pPr>
        <w:tabs>
          <w:tab w:val="left" w:pos="1985"/>
        </w:tabs>
        <w:spacing w:before="40"/>
        <w:rPr>
          <w:rFonts w:ascii="Calibri" w:hAnsi="Calibri"/>
        </w:rPr>
      </w:pPr>
      <w:r w:rsidRPr="008F04E8">
        <w:rPr>
          <w:rFonts w:ascii="Calibri" w:hAnsi="Calibri" w:cs="Calibri"/>
          <w:b/>
          <w:bCs/>
        </w:rPr>
        <w:t>FRIDAY</w:t>
      </w:r>
      <w:r w:rsidRPr="008F04E8">
        <w:rPr>
          <w:rFonts w:ascii="Calibri" w:hAnsi="Calibri" w:cs="Calibri"/>
          <w:b/>
          <w:bCs/>
        </w:rPr>
        <w:tab/>
      </w:r>
      <w:r w:rsidRPr="008F04E8">
        <w:rPr>
          <w:rFonts w:ascii="Calibri" w:hAnsi="Calibri"/>
        </w:rPr>
        <w:t>Messages</w:t>
      </w:r>
    </w:p>
    <w:p w14:paraId="6643CCE7" w14:textId="77777777" w:rsidR="003B473A" w:rsidRPr="008F04E8" w:rsidRDefault="003B473A" w:rsidP="003B473A">
      <w:pPr>
        <w:ind w:left="1440" w:firstLine="545"/>
        <w:rPr>
          <w:rFonts w:ascii="Calibri" w:hAnsi="Calibri"/>
        </w:rPr>
      </w:pPr>
      <w:r w:rsidRPr="008F04E8">
        <w:rPr>
          <w:rFonts w:ascii="Calibri" w:hAnsi="Calibri"/>
        </w:rPr>
        <w:t>Formal business</w:t>
      </w:r>
    </w:p>
    <w:p w14:paraId="5218B660" w14:textId="77777777" w:rsidR="003B473A" w:rsidRPr="008F04E8" w:rsidRDefault="003B473A" w:rsidP="003B473A">
      <w:pPr>
        <w:ind w:left="1440" w:firstLine="545"/>
        <w:rPr>
          <w:rFonts w:ascii="Calibri" w:hAnsi="Calibri"/>
        </w:rPr>
      </w:pPr>
      <w:r w:rsidRPr="008F04E8">
        <w:rPr>
          <w:rFonts w:ascii="Calibri" w:hAnsi="Calibri"/>
        </w:rPr>
        <w:t>Government business</w:t>
      </w:r>
    </w:p>
    <w:p w14:paraId="19194F67" w14:textId="77777777" w:rsidR="003B473A" w:rsidRPr="008F04E8" w:rsidRDefault="003B473A" w:rsidP="003B473A">
      <w:pPr>
        <w:ind w:left="1440" w:firstLine="545"/>
        <w:rPr>
          <w:rFonts w:ascii="Calibri" w:hAnsi="Calibri"/>
        </w:rPr>
      </w:pPr>
      <w:r w:rsidRPr="008F04E8">
        <w:rPr>
          <w:rFonts w:ascii="Calibri" w:hAnsi="Calibri"/>
          <w:b/>
          <w:bCs/>
        </w:rPr>
        <w:t>At 12.00 noon</w:t>
      </w:r>
      <w:r w:rsidRPr="008F04E8">
        <w:rPr>
          <w:rFonts w:ascii="Calibri" w:hAnsi="Calibri"/>
        </w:rPr>
        <w:t xml:space="preserve"> Questions</w:t>
      </w:r>
    </w:p>
    <w:p w14:paraId="7B07E3AD" w14:textId="77777777" w:rsidR="003B473A" w:rsidRPr="008F04E8" w:rsidRDefault="003B473A" w:rsidP="003B473A">
      <w:pPr>
        <w:ind w:left="1440" w:firstLine="545"/>
        <w:rPr>
          <w:rFonts w:ascii="Calibri" w:hAnsi="Calibri"/>
        </w:rPr>
      </w:pPr>
      <w:r w:rsidRPr="008F04E8">
        <w:rPr>
          <w:rFonts w:ascii="Calibri" w:hAnsi="Calibri"/>
        </w:rPr>
        <w:t>Government business (continues)</w:t>
      </w:r>
    </w:p>
    <w:p w14:paraId="62A27075" w14:textId="3BA3FC4C" w:rsidR="003B473A" w:rsidRPr="00EE27C7" w:rsidRDefault="003B473A" w:rsidP="004419F3">
      <w:pPr>
        <w:spacing w:after="40"/>
        <w:ind w:left="1440" w:firstLine="544"/>
        <w:rPr>
          <w:rFonts w:ascii="Calibri" w:hAnsi="Calibri"/>
          <w:sz w:val="23"/>
          <w:szCs w:val="23"/>
        </w:rPr>
      </w:pPr>
      <w:r w:rsidRPr="008F04E8">
        <w:rPr>
          <w:rFonts w:ascii="Calibri" w:hAnsi="Calibri"/>
          <w:b/>
          <w:bCs/>
        </w:rPr>
        <w:t>At 4.00 pm</w:t>
      </w:r>
      <w:r w:rsidRPr="008F04E8">
        <w:rPr>
          <w:rFonts w:ascii="Calibri" w:hAnsi="Calibri"/>
        </w:rPr>
        <w:t xml:space="preserve"> Adjournment (maximum 30 minutes)</w:t>
      </w:r>
      <w:r w:rsidR="004419F3" w:rsidRPr="00EE27C7">
        <w:rPr>
          <w:rFonts w:ascii="Calibri" w:hAnsi="Calibri"/>
          <w:sz w:val="23"/>
          <w:szCs w:val="23"/>
        </w:rPr>
        <w:br/>
      </w:r>
    </w:p>
    <w:p w14:paraId="49A3D08B" w14:textId="0B94941F" w:rsidR="00D66A96" w:rsidRPr="00D85B87" w:rsidRDefault="00212772" w:rsidP="00F756CF">
      <w:pPr>
        <w:pStyle w:val="MainHeading"/>
        <w:tabs>
          <w:tab w:val="left" w:pos="90"/>
        </w:tabs>
        <w:spacing w:after="120"/>
        <w:outlineLvl w:val="0"/>
        <w:rPr>
          <w:rFonts w:asciiTheme="minorHAnsi" w:hAnsiTheme="minorHAnsi" w:cstheme="minorHAnsi"/>
          <w:szCs w:val="28"/>
        </w:rPr>
      </w:pPr>
      <w:r w:rsidRPr="00D85B87">
        <w:rPr>
          <w:rFonts w:asciiTheme="minorHAnsi" w:hAnsiTheme="minorHAnsi" w:cstheme="minorHAnsi"/>
          <w:szCs w:val="28"/>
        </w:rPr>
        <w:lastRenderedPageBreak/>
        <w:t xml:space="preserve">DEPUTY </w:t>
      </w:r>
      <w:r>
        <w:rPr>
          <w:rFonts w:asciiTheme="minorHAnsi" w:hAnsiTheme="minorHAnsi" w:cstheme="minorHAnsi"/>
          <w:szCs w:val="28"/>
        </w:rPr>
        <w:t xml:space="preserve">AND ACTING </w:t>
      </w:r>
      <w:r w:rsidRPr="00D85B87">
        <w:rPr>
          <w:rFonts w:asciiTheme="minorHAnsi" w:hAnsiTheme="minorHAnsi" w:cstheme="minorHAnsi"/>
          <w:szCs w:val="28"/>
        </w:rPr>
        <w:t>PRESIDENT</w:t>
      </w:r>
      <w:r w:rsidR="005C3D07">
        <w:rPr>
          <w:rFonts w:asciiTheme="minorHAnsi" w:hAnsiTheme="minorHAnsi" w:cstheme="minorHAnsi"/>
          <w:szCs w:val="28"/>
        </w:rPr>
        <w:t>S</w:t>
      </w:r>
    </w:p>
    <w:p w14:paraId="7B6BC8A9" w14:textId="5F0B8716" w:rsidR="009E18AB" w:rsidRDefault="00D66A96" w:rsidP="00AA329B">
      <w:pPr>
        <w:pStyle w:val="Committee"/>
        <w:spacing w:after="100"/>
        <w:ind w:left="0" w:firstLine="0"/>
        <w:outlineLvl w:val="1"/>
        <w:rPr>
          <w:rFonts w:asciiTheme="minorHAnsi" w:hAnsiTheme="minorHAnsi" w:cstheme="minorHAnsi"/>
          <w:szCs w:val="24"/>
        </w:rPr>
      </w:pPr>
      <w:r w:rsidRPr="006B2DB2">
        <w:rPr>
          <w:rFonts w:asciiTheme="minorHAnsi" w:hAnsiTheme="minorHAnsi" w:cstheme="minorHAnsi"/>
          <w:b/>
          <w:szCs w:val="24"/>
        </w:rPr>
        <w:t>DEPUTY PRESIDENT</w:t>
      </w:r>
      <w:r w:rsidRPr="006B2DB2">
        <w:rPr>
          <w:rFonts w:asciiTheme="minorHAnsi" w:hAnsiTheme="minorHAnsi" w:cstheme="minorHAnsi"/>
          <w:szCs w:val="24"/>
        </w:rPr>
        <w:t xml:space="preserve"> — </w:t>
      </w:r>
      <w:r w:rsidR="00C44460">
        <w:rPr>
          <w:rFonts w:asciiTheme="minorHAnsi" w:hAnsiTheme="minorHAnsi" w:cstheme="minorHAnsi"/>
          <w:szCs w:val="24"/>
        </w:rPr>
        <w:t>Wendy Lovell</w:t>
      </w:r>
      <w:r w:rsidRPr="006B2DB2">
        <w:rPr>
          <w:rFonts w:asciiTheme="minorHAnsi" w:hAnsiTheme="minorHAnsi" w:cstheme="minorHAnsi"/>
          <w:szCs w:val="24"/>
        </w:rPr>
        <w:t>.</w:t>
      </w:r>
    </w:p>
    <w:p w14:paraId="32C43B98" w14:textId="06287834" w:rsidR="00212772" w:rsidRPr="008071E2" w:rsidRDefault="00212772" w:rsidP="00455981">
      <w:pPr>
        <w:ind w:left="284" w:hanging="284"/>
        <w:jc w:val="both"/>
        <w:rPr>
          <w:rFonts w:ascii="Times New Roman" w:eastAsiaTheme="minorHAnsi" w:hAnsi="Times New Roman"/>
          <w:lang w:eastAsia="en-AU"/>
        </w:rPr>
      </w:pPr>
      <w:r>
        <w:rPr>
          <w:rFonts w:cstheme="minorHAnsi"/>
          <w:b/>
        </w:rPr>
        <w:t>ACTING</w:t>
      </w:r>
      <w:r w:rsidRPr="006B2DB2">
        <w:rPr>
          <w:rFonts w:cstheme="minorHAnsi"/>
          <w:b/>
        </w:rPr>
        <w:t xml:space="preserve"> PRESIDENT</w:t>
      </w:r>
      <w:r>
        <w:rPr>
          <w:rFonts w:cstheme="minorHAnsi"/>
          <w:b/>
        </w:rPr>
        <w:t>S</w:t>
      </w:r>
      <w:r w:rsidRPr="006B2DB2">
        <w:rPr>
          <w:rFonts w:cstheme="minorHAnsi"/>
        </w:rPr>
        <w:t xml:space="preserve"> —</w:t>
      </w:r>
      <w:r w:rsidR="00347F76">
        <w:rPr>
          <w:rFonts w:cstheme="minorHAnsi"/>
        </w:rPr>
        <w:t xml:space="preserve"> </w:t>
      </w:r>
      <w:r w:rsidR="00305EB6" w:rsidRPr="00305EB6">
        <w:rPr>
          <w:rFonts w:cstheme="minorHAnsi"/>
          <w:lang w:eastAsia="en-AU"/>
        </w:rPr>
        <w:t>John</w:t>
      </w:r>
      <w:r w:rsidR="00305EB6" w:rsidRPr="0062275F">
        <w:rPr>
          <w:rFonts w:cstheme="minorHAnsi"/>
          <w:lang w:eastAsia="en-AU"/>
        </w:rPr>
        <w:t> </w:t>
      </w:r>
      <w:r w:rsidR="00305EB6" w:rsidRPr="00305EB6">
        <w:rPr>
          <w:rFonts w:cstheme="minorHAnsi"/>
          <w:lang w:eastAsia="en-AU"/>
        </w:rPr>
        <w:t>Berger</w:t>
      </w:r>
      <w:r w:rsidR="00305EB6">
        <w:rPr>
          <w:rFonts w:cstheme="minorHAnsi"/>
          <w:lang w:eastAsia="en-AU"/>
        </w:rPr>
        <w:t>,</w:t>
      </w:r>
      <w:r w:rsidR="003F0E27">
        <w:rPr>
          <w:rFonts w:cstheme="minorHAnsi"/>
          <w:lang w:eastAsia="en-AU"/>
        </w:rPr>
        <w:t xml:space="preserve"> Jeff Bourman,</w:t>
      </w:r>
      <w:r w:rsidR="00305EB6">
        <w:rPr>
          <w:rFonts w:cstheme="minorHAnsi"/>
          <w:lang w:eastAsia="en-AU"/>
        </w:rPr>
        <w:t xml:space="preserve"> </w:t>
      </w:r>
      <w:r w:rsidR="00DB6A0D" w:rsidRPr="005341EE">
        <w:rPr>
          <w:rFonts w:cstheme="minorHAnsi"/>
          <w:lang w:eastAsia="en-AU"/>
        </w:rPr>
        <w:t>Gaelle</w:t>
      </w:r>
      <w:r w:rsidR="00DB6A0D" w:rsidRPr="005341EE">
        <w:rPr>
          <w:rFonts w:ascii="Aptos" w:hAnsi="Aptos" w:cstheme="minorHAnsi"/>
          <w:lang w:eastAsia="en-AU"/>
        </w:rPr>
        <w:t> </w:t>
      </w:r>
      <w:r w:rsidR="00DB6A0D" w:rsidRPr="005341EE">
        <w:rPr>
          <w:rFonts w:cstheme="minorHAnsi"/>
          <w:lang w:eastAsia="en-AU"/>
        </w:rPr>
        <w:t>Broad</w:t>
      </w:r>
      <w:r w:rsidR="00DB6A0D">
        <w:rPr>
          <w:rFonts w:cstheme="minorHAnsi"/>
          <w:lang w:eastAsia="en-AU"/>
        </w:rPr>
        <w:t xml:space="preserve">, </w:t>
      </w:r>
      <w:r w:rsidR="00902890" w:rsidRPr="00902890">
        <w:rPr>
          <w:rFonts w:cstheme="minorHAnsi"/>
          <w:lang w:eastAsia="en-AU"/>
        </w:rPr>
        <w:t>Jacinta</w:t>
      </w:r>
      <w:r w:rsidR="00902890" w:rsidRPr="00902890">
        <w:rPr>
          <w:rFonts w:ascii="Calibri" w:hAnsi="Calibri" w:cs="Calibri"/>
          <w:lang w:eastAsia="en-AU"/>
        </w:rPr>
        <w:t> </w:t>
      </w:r>
      <w:r w:rsidR="00902890" w:rsidRPr="00902890">
        <w:rPr>
          <w:rFonts w:cstheme="minorHAnsi"/>
          <w:lang w:eastAsia="en-AU"/>
        </w:rPr>
        <w:t>Ermacora</w:t>
      </w:r>
      <w:r w:rsidR="001E3A37">
        <w:rPr>
          <w:rFonts w:cstheme="minorHAnsi"/>
          <w:lang w:eastAsia="en-AU"/>
        </w:rPr>
        <w:t xml:space="preserve"> and</w:t>
      </w:r>
      <w:r w:rsidR="00902890">
        <w:rPr>
          <w:rFonts w:cstheme="minorHAnsi"/>
          <w:lang w:eastAsia="en-AU"/>
        </w:rPr>
        <w:t xml:space="preserve"> </w:t>
      </w:r>
      <w:r w:rsidR="00D233A4" w:rsidRPr="00D233A4">
        <w:rPr>
          <w:rFonts w:cstheme="minorHAnsi"/>
          <w:lang w:eastAsia="en-AU"/>
        </w:rPr>
        <w:t>Michael</w:t>
      </w:r>
      <w:r w:rsidR="00D233A4" w:rsidRPr="00D233A4">
        <w:rPr>
          <w:rFonts w:ascii="Calibri" w:hAnsi="Calibri" w:cs="Calibri"/>
          <w:lang w:eastAsia="en-AU"/>
        </w:rPr>
        <w:t> </w:t>
      </w:r>
      <w:r w:rsidR="00D233A4" w:rsidRPr="00D233A4">
        <w:rPr>
          <w:rFonts w:cstheme="minorHAnsi"/>
          <w:lang w:eastAsia="en-AU"/>
        </w:rPr>
        <w:t>Galea</w:t>
      </w:r>
      <w:r>
        <w:rPr>
          <w:rFonts w:cstheme="minorHAnsi"/>
          <w:lang w:eastAsia="en-AU"/>
        </w:rPr>
        <w:t>.</w:t>
      </w:r>
    </w:p>
    <w:p w14:paraId="57A687AE" w14:textId="77777777" w:rsidR="0062275F" w:rsidRPr="006B2DB2" w:rsidRDefault="0062275F" w:rsidP="00955573">
      <w:pPr>
        <w:pStyle w:val="MainHeading"/>
        <w:spacing w:after="40"/>
        <w:rPr>
          <w:rFonts w:asciiTheme="minorHAnsi" w:hAnsiTheme="minorHAnsi" w:cstheme="minorHAnsi"/>
          <w:sz w:val="24"/>
          <w:szCs w:val="24"/>
        </w:rPr>
      </w:pPr>
      <w:bookmarkStart w:id="26" w:name="_Hlk182399906"/>
      <w:r w:rsidRPr="006B2DB2">
        <w:rPr>
          <w:rFonts w:asciiTheme="minorHAnsi" w:hAnsiTheme="minorHAnsi" w:cstheme="minorHAnsi"/>
          <w:sz w:val="24"/>
          <w:szCs w:val="24"/>
        </w:rPr>
        <w:t>*      *      *      *</w:t>
      </w:r>
    </w:p>
    <w:bookmarkEnd w:id="26"/>
    <w:p w14:paraId="1DB4CBBA" w14:textId="77777777" w:rsidR="00744F21" w:rsidRPr="00BB6ED1" w:rsidRDefault="00744F21" w:rsidP="00F756CF">
      <w:pPr>
        <w:pStyle w:val="MainHeading"/>
        <w:tabs>
          <w:tab w:val="left" w:pos="90"/>
        </w:tabs>
        <w:spacing w:after="120"/>
        <w:outlineLvl w:val="0"/>
        <w:rPr>
          <w:rFonts w:asciiTheme="minorHAnsi" w:hAnsiTheme="minorHAnsi" w:cstheme="minorHAnsi"/>
          <w:szCs w:val="28"/>
        </w:rPr>
      </w:pPr>
      <w:r w:rsidRPr="00BB6ED1">
        <w:rPr>
          <w:rFonts w:asciiTheme="minorHAnsi" w:hAnsiTheme="minorHAnsi" w:cstheme="minorHAnsi"/>
          <w:szCs w:val="28"/>
        </w:rPr>
        <w:t>COMMITTEE MEMBERSHIP</w:t>
      </w:r>
    </w:p>
    <w:p w14:paraId="504917C3" w14:textId="7777B620" w:rsidR="009643FB" w:rsidRPr="0055081B" w:rsidRDefault="009643FB" w:rsidP="00955573">
      <w:pPr>
        <w:pStyle w:val="Committee"/>
        <w:spacing w:after="80"/>
        <w:ind w:left="284" w:hanging="284"/>
        <w:rPr>
          <w:rFonts w:asciiTheme="minorHAnsi" w:hAnsiTheme="minorHAnsi" w:cstheme="minorHAnsi"/>
          <w:szCs w:val="24"/>
        </w:rPr>
      </w:pPr>
      <w:r w:rsidRPr="0055081B">
        <w:rPr>
          <w:rFonts w:asciiTheme="minorHAnsi" w:hAnsiTheme="minorHAnsi" w:cstheme="minorHAnsi"/>
          <w:b/>
          <w:szCs w:val="24"/>
        </w:rPr>
        <w:t>DISPUTE RESOLUTION COMMITTEE (JOINT</w:t>
      </w:r>
      <w:r w:rsidRPr="0055081B">
        <w:rPr>
          <w:rStyle w:val="FootnoteReference"/>
          <w:rFonts w:asciiTheme="minorHAnsi" w:hAnsiTheme="minorHAnsi" w:cstheme="minorHAnsi"/>
          <w:szCs w:val="22"/>
        </w:rPr>
        <w:footnoteReference w:customMarkFollows="1" w:id="5"/>
        <w:sym w:font="Symbol" w:char="F02B"/>
      </w:r>
      <w:r w:rsidRPr="0055081B">
        <w:rPr>
          <w:rFonts w:asciiTheme="minorHAnsi" w:hAnsiTheme="minorHAnsi" w:cstheme="minorHAnsi"/>
          <w:b/>
          <w:szCs w:val="24"/>
        </w:rPr>
        <w:t xml:space="preserve">) </w:t>
      </w:r>
      <w:r w:rsidRPr="0055081B">
        <w:rPr>
          <w:rFonts w:asciiTheme="minorHAnsi" w:hAnsiTheme="minorHAnsi" w:cstheme="minorHAnsi"/>
          <w:szCs w:val="24"/>
        </w:rPr>
        <w:t xml:space="preserve">— </w:t>
      </w:r>
      <w:r w:rsidRPr="0055081B">
        <w:rPr>
          <w:rFonts w:asciiTheme="minorHAnsi" w:hAnsiTheme="minorHAnsi" w:cstheme="minorHAnsi"/>
          <w:bCs/>
          <w:szCs w:val="24"/>
        </w:rPr>
        <w:t>Lizzie Blandthorn, David Davis, David Ettershank, Wendy Lovell and Jaclyn Symes.</w:t>
      </w:r>
    </w:p>
    <w:p w14:paraId="131DED24" w14:textId="133160D8" w:rsidR="00797B9A" w:rsidRDefault="00797B9A" w:rsidP="00955573">
      <w:pPr>
        <w:pStyle w:val="Committee"/>
        <w:spacing w:after="80"/>
        <w:ind w:left="284" w:hanging="284"/>
        <w:rPr>
          <w:rFonts w:cstheme="minorHAnsi"/>
          <w:caps/>
        </w:rPr>
      </w:pPr>
      <w:r w:rsidRPr="0091343C">
        <w:rPr>
          <w:rFonts w:asciiTheme="minorHAnsi" w:hAnsiTheme="minorHAnsi" w:cstheme="minorHAnsi"/>
          <w:b/>
          <w:caps/>
          <w:szCs w:val="24"/>
        </w:rPr>
        <w:t>early childhood education and care sector in Victoria</w:t>
      </w:r>
      <w:r>
        <w:rPr>
          <w:rFonts w:asciiTheme="minorHAnsi" w:hAnsiTheme="minorHAnsi" w:cstheme="minorHAnsi"/>
          <w:b/>
          <w:szCs w:val="24"/>
        </w:rPr>
        <w:t xml:space="preserve"> </w:t>
      </w:r>
      <w:r w:rsidRPr="0091343C">
        <w:rPr>
          <w:rFonts w:asciiTheme="minorHAnsi" w:hAnsiTheme="minorHAnsi" w:cstheme="minorHAnsi"/>
          <w:b/>
          <w:caps/>
          <w:szCs w:val="24"/>
        </w:rPr>
        <w:t xml:space="preserve">Select committee </w:t>
      </w:r>
      <w:r w:rsidRPr="00EB426A">
        <w:rPr>
          <w:rFonts w:ascii="Calibri" w:hAnsi="Calibri" w:cs="Calibri"/>
          <w:szCs w:val="24"/>
        </w:rPr>
        <w:t>—</w:t>
      </w:r>
      <w:r>
        <w:rPr>
          <w:rFonts w:ascii="Calibri" w:hAnsi="Calibri" w:cs="Calibri"/>
          <w:szCs w:val="24"/>
        </w:rPr>
        <w:t xml:space="preserve"> </w:t>
      </w:r>
      <w:r w:rsidRPr="0091343C">
        <w:rPr>
          <w:rFonts w:ascii="Calibri" w:hAnsi="Calibri" w:cs="Calibri"/>
          <w:szCs w:val="24"/>
        </w:rPr>
        <w:t>Melina</w:t>
      </w:r>
      <w:r w:rsidRPr="0091343C">
        <w:rPr>
          <w:rFonts w:ascii="Aptos" w:hAnsi="Aptos" w:cs="Calibri"/>
          <w:szCs w:val="24"/>
        </w:rPr>
        <w:t> </w:t>
      </w:r>
      <w:r w:rsidRPr="0091343C">
        <w:rPr>
          <w:rFonts w:ascii="Calibri" w:hAnsi="Calibri" w:cs="Calibri"/>
          <w:szCs w:val="24"/>
        </w:rPr>
        <w:t>Bath</w:t>
      </w:r>
      <w:r>
        <w:rPr>
          <w:rFonts w:ascii="Calibri" w:hAnsi="Calibri" w:cs="Calibri"/>
          <w:szCs w:val="24"/>
        </w:rPr>
        <w:t>,</w:t>
      </w:r>
      <w:r w:rsidRPr="00EB426A">
        <w:rPr>
          <w:rFonts w:ascii="Calibri" w:hAnsi="Calibri" w:cs="Calibri"/>
          <w:szCs w:val="24"/>
        </w:rPr>
        <w:t xml:space="preserve"> </w:t>
      </w:r>
      <w:r w:rsidRPr="0091343C">
        <w:rPr>
          <w:rFonts w:ascii="Calibri" w:hAnsi="Calibri" w:cs="Calibri"/>
          <w:szCs w:val="24"/>
        </w:rPr>
        <w:t>Georgie</w:t>
      </w:r>
      <w:r w:rsidRPr="0091343C">
        <w:rPr>
          <w:rFonts w:ascii="Aptos" w:hAnsi="Aptos" w:cs="Calibri"/>
          <w:szCs w:val="24"/>
        </w:rPr>
        <w:t> </w:t>
      </w:r>
      <w:r w:rsidRPr="0091343C">
        <w:rPr>
          <w:rFonts w:ascii="Calibri" w:hAnsi="Calibri" w:cs="Calibri"/>
          <w:szCs w:val="24"/>
        </w:rPr>
        <w:t>Crozier</w:t>
      </w:r>
      <w:r>
        <w:rPr>
          <w:rFonts w:ascii="Calibri" w:hAnsi="Calibri" w:cs="Calibri"/>
          <w:szCs w:val="24"/>
        </w:rPr>
        <w:t xml:space="preserve">, </w:t>
      </w:r>
      <w:r w:rsidRPr="0091343C">
        <w:rPr>
          <w:rFonts w:ascii="Calibri" w:hAnsi="Calibri" w:cs="Calibri"/>
          <w:szCs w:val="24"/>
        </w:rPr>
        <w:t>Jacinta</w:t>
      </w:r>
      <w:r w:rsidRPr="0091343C">
        <w:rPr>
          <w:rFonts w:ascii="Aptos" w:hAnsi="Aptos" w:cs="Calibri"/>
          <w:szCs w:val="24"/>
        </w:rPr>
        <w:t> </w:t>
      </w:r>
      <w:r w:rsidRPr="0091343C">
        <w:rPr>
          <w:rFonts w:ascii="Calibri" w:hAnsi="Calibri" w:cs="Calibri"/>
          <w:szCs w:val="24"/>
        </w:rPr>
        <w:t>Ermacora</w:t>
      </w:r>
      <w:r>
        <w:rPr>
          <w:rFonts w:ascii="Calibri" w:hAnsi="Calibri" w:cs="Calibri"/>
          <w:szCs w:val="24"/>
        </w:rPr>
        <w:t xml:space="preserve">, </w:t>
      </w:r>
      <w:r w:rsidRPr="0091343C">
        <w:rPr>
          <w:rFonts w:ascii="Calibri" w:hAnsi="Calibri" w:cs="Calibri"/>
          <w:szCs w:val="24"/>
        </w:rPr>
        <w:t>Michael</w:t>
      </w:r>
      <w:r w:rsidRPr="0091343C">
        <w:rPr>
          <w:rFonts w:ascii="Aptos" w:hAnsi="Aptos" w:cs="Calibri"/>
          <w:szCs w:val="24"/>
        </w:rPr>
        <w:t> </w:t>
      </w:r>
      <w:r w:rsidRPr="0091343C">
        <w:rPr>
          <w:rFonts w:ascii="Calibri" w:hAnsi="Calibri" w:cs="Calibri"/>
          <w:szCs w:val="24"/>
        </w:rPr>
        <w:t>Galea</w:t>
      </w:r>
      <w:r>
        <w:rPr>
          <w:rFonts w:ascii="Calibri" w:hAnsi="Calibri" w:cs="Calibri"/>
          <w:szCs w:val="24"/>
        </w:rPr>
        <w:t xml:space="preserve">, </w:t>
      </w:r>
      <w:r w:rsidRPr="00EB426A">
        <w:rPr>
          <w:rFonts w:ascii="Calibri" w:hAnsi="Calibri" w:cs="Calibri"/>
          <w:szCs w:val="24"/>
        </w:rPr>
        <w:t>Anasina</w:t>
      </w:r>
      <w:r w:rsidRPr="00EB426A">
        <w:rPr>
          <w:rFonts w:ascii="Aptos" w:hAnsi="Aptos" w:cs="Calibri"/>
          <w:szCs w:val="24"/>
        </w:rPr>
        <w:t> </w:t>
      </w:r>
      <w:r w:rsidRPr="00EB426A">
        <w:rPr>
          <w:rFonts w:ascii="Calibri" w:hAnsi="Calibri" w:cs="Calibri"/>
          <w:szCs w:val="24"/>
        </w:rPr>
        <w:t>Gray-Barberio</w:t>
      </w:r>
      <w:r>
        <w:rPr>
          <w:rFonts w:ascii="Calibri" w:hAnsi="Calibri" w:cs="Calibri"/>
          <w:szCs w:val="24"/>
        </w:rPr>
        <w:t xml:space="preserve"> </w:t>
      </w:r>
      <w:r w:rsidRPr="0091343C">
        <w:rPr>
          <w:rFonts w:ascii="Calibri" w:hAnsi="Calibri" w:cs="Calibri"/>
          <w:i/>
          <w:iCs/>
          <w:szCs w:val="24"/>
        </w:rPr>
        <w:t>(Chair)</w:t>
      </w:r>
      <w:r>
        <w:rPr>
          <w:rFonts w:ascii="Calibri" w:hAnsi="Calibri" w:cs="Calibri"/>
          <w:szCs w:val="24"/>
        </w:rPr>
        <w:t xml:space="preserve"> and </w:t>
      </w:r>
      <w:r w:rsidRPr="0091343C">
        <w:rPr>
          <w:rFonts w:ascii="Calibri" w:hAnsi="Calibri" w:cs="Calibri"/>
          <w:szCs w:val="24"/>
        </w:rPr>
        <w:t>Sarah</w:t>
      </w:r>
      <w:r w:rsidRPr="0091343C">
        <w:rPr>
          <w:rFonts w:ascii="Aptos" w:hAnsi="Aptos" w:cs="Calibri"/>
          <w:szCs w:val="24"/>
        </w:rPr>
        <w:t> </w:t>
      </w:r>
      <w:r w:rsidRPr="0091343C">
        <w:rPr>
          <w:rFonts w:ascii="Calibri" w:hAnsi="Calibri" w:cs="Calibri"/>
          <w:szCs w:val="24"/>
        </w:rPr>
        <w:t>Mansfield</w:t>
      </w:r>
      <w:r>
        <w:rPr>
          <w:rFonts w:ascii="Calibri" w:hAnsi="Calibri" w:cs="Calibri"/>
          <w:szCs w:val="24"/>
        </w:rPr>
        <w:t>.</w:t>
      </w:r>
    </w:p>
    <w:p w14:paraId="1F216597" w14:textId="7E815031" w:rsidR="009643FB" w:rsidRDefault="009643FB" w:rsidP="00861540">
      <w:pPr>
        <w:pStyle w:val="Committee"/>
        <w:spacing w:after="0"/>
        <w:ind w:left="284" w:hanging="284"/>
        <w:rPr>
          <w:rFonts w:asciiTheme="minorHAnsi" w:hAnsiTheme="minorHAnsi" w:cstheme="minorHAnsi"/>
          <w:szCs w:val="24"/>
        </w:rPr>
      </w:pPr>
      <w:r w:rsidRPr="0055081B">
        <w:rPr>
          <w:rFonts w:asciiTheme="minorHAnsi" w:hAnsiTheme="minorHAnsi" w:cstheme="minorHAnsi"/>
          <w:b/>
          <w:szCs w:val="24"/>
        </w:rPr>
        <w:t xml:space="preserve">ECONOMY AND INFRASTRUCTURE STANDING COMMITTEE </w:t>
      </w:r>
      <w:r w:rsidRPr="0055081B">
        <w:rPr>
          <w:rFonts w:asciiTheme="minorHAnsi" w:hAnsiTheme="minorHAnsi" w:cstheme="minorHAnsi"/>
          <w:szCs w:val="24"/>
        </w:rPr>
        <w:t>— John</w:t>
      </w:r>
      <w:r w:rsidRPr="0055081B">
        <w:rPr>
          <w:rFonts w:ascii="Calibri" w:hAnsi="Calibri" w:cs="Calibri"/>
          <w:szCs w:val="24"/>
        </w:rPr>
        <w:t> </w:t>
      </w:r>
      <w:r w:rsidRPr="0055081B">
        <w:rPr>
          <w:rFonts w:asciiTheme="minorHAnsi" w:hAnsiTheme="minorHAnsi" w:cstheme="minorHAnsi"/>
          <w:szCs w:val="24"/>
        </w:rPr>
        <w:t xml:space="preserve">Berger, </w:t>
      </w:r>
      <w:r w:rsidR="00A52C41" w:rsidRPr="00A52C41">
        <w:rPr>
          <w:rFonts w:asciiTheme="minorHAnsi" w:hAnsiTheme="minorHAnsi" w:cstheme="minorHAnsi"/>
          <w:szCs w:val="24"/>
        </w:rPr>
        <w:t>Gaelle</w:t>
      </w:r>
      <w:r w:rsidR="00A52C41" w:rsidRPr="00A52C41">
        <w:rPr>
          <w:rFonts w:ascii="Aptos" w:hAnsi="Aptos" w:cstheme="minorHAnsi"/>
          <w:szCs w:val="24"/>
        </w:rPr>
        <w:t> </w:t>
      </w:r>
      <w:r w:rsidR="00A52C41" w:rsidRPr="00A52C41">
        <w:rPr>
          <w:rFonts w:asciiTheme="minorHAnsi" w:hAnsiTheme="minorHAnsi" w:cstheme="minorHAnsi"/>
          <w:szCs w:val="24"/>
        </w:rPr>
        <w:t>Broad</w:t>
      </w:r>
      <w:r w:rsidR="00A52C41">
        <w:rPr>
          <w:rFonts w:asciiTheme="minorHAnsi" w:hAnsiTheme="minorHAnsi" w:cstheme="minorHAnsi"/>
          <w:szCs w:val="24"/>
        </w:rPr>
        <w:t xml:space="preserve">, </w:t>
      </w:r>
      <w:r w:rsidRPr="0055081B">
        <w:rPr>
          <w:rFonts w:asciiTheme="minorHAnsi" w:hAnsiTheme="minorHAnsi" w:cstheme="minorHAnsi"/>
          <w:szCs w:val="24"/>
        </w:rPr>
        <w:t>Katherine</w:t>
      </w:r>
      <w:r w:rsidRPr="0055081B">
        <w:rPr>
          <w:rFonts w:ascii="Calibri" w:hAnsi="Calibri" w:cs="Calibri"/>
          <w:szCs w:val="24"/>
        </w:rPr>
        <w:t> </w:t>
      </w:r>
      <w:r w:rsidRPr="0055081B">
        <w:rPr>
          <w:rFonts w:asciiTheme="minorHAnsi" w:hAnsiTheme="minorHAnsi" w:cstheme="minorHAnsi"/>
          <w:szCs w:val="24"/>
        </w:rPr>
        <w:t xml:space="preserve">Copsey, </w:t>
      </w:r>
      <w:r w:rsidR="00D30224" w:rsidRPr="00493064">
        <w:rPr>
          <w:rFonts w:asciiTheme="minorHAnsi" w:hAnsiTheme="minorHAnsi" w:cstheme="minorHAnsi"/>
          <w:szCs w:val="24"/>
        </w:rPr>
        <w:t>Moira</w:t>
      </w:r>
      <w:r w:rsidR="00D30224" w:rsidRPr="00493064">
        <w:rPr>
          <w:rFonts w:ascii="Calibri" w:hAnsi="Calibri" w:cs="Calibri"/>
          <w:szCs w:val="24"/>
        </w:rPr>
        <w:t> </w:t>
      </w:r>
      <w:r w:rsidR="00D30224" w:rsidRPr="00493064">
        <w:rPr>
          <w:rFonts w:asciiTheme="minorHAnsi" w:hAnsiTheme="minorHAnsi" w:cstheme="minorHAnsi"/>
          <w:szCs w:val="24"/>
        </w:rPr>
        <w:t>Deeming,</w:t>
      </w:r>
      <w:r w:rsidR="00D30224" w:rsidRPr="0055081B">
        <w:rPr>
          <w:rFonts w:asciiTheme="minorHAnsi" w:hAnsiTheme="minorHAnsi" w:cstheme="minorHAnsi"/>
          <w:szCs w:val="24"/>
        </w:rPr>
        <w:t xml:space="preserve"> </w:t>
      </w:r>
      <w:r w:rsidRPr="0055081B">
        <w:rPr>
          <w:rFonts w:asciiTheme="minorHAnsi" w:hAnsiTheme="minorHAnsi" w:cstheme="minorHAnsi"/>
          <w:szCs w:val="24"/>
        </w:rPr>
        <w:t>Tom</w:t>
      </w:r>
      <w:r w:rsidRPr="0055081B">
        <w:rPr>
          <w:rFonts w:ascii="Calibri" w:hAnsi="Calibri" w:cs="Calibri"/>
          <w:szCs w:val="24"/>
        </w:rPr>
        <w:t> </w:t>
      </w:r>
      <w:r w:rsidRPr="0055081B">
        <w:rPr>
          <w:rFonts w:asciiTheme="minorHAnsi" w:hAnsiTheme="minorHAnsi" w:cstheme="minorHAnsi"/>
          <w:szCs w:val="24"/>
        </w:rPr>
        <w:t>McIntosh, Evan</w:t>
      </w:r>
      <w:r w:rsidRPr="0055081B">
        <w:rPr>
          <w:rFonts w:ascii="Calibri" w:hAnsi="Calibri" w:cs="Calibri"/>
          <w:szCs w:val="24"/>
        </w:rPr>
        <w:t> </w:t>
      </w:r>
      <w:r w:rsidRPr="0055081B">
        <w:rPr>
          <w:rFonts w:asciiTheme="minorHAnsi" w:hAnsiTheme="minorHAnsi" w:cstheme="minorHAnsi"/>
          <w:szCs w:val="24"/>
        </w:rPr>
        <w:t>Mulholland</w:t>
      </w:r>
      <w:r w:rsidR="008270F2">
        <w:rPr>
          <w:rFonts w:asciiTheme="minorHAnsi" w:hAnsiTheme="minorHAnsi" w:cstheme="minorHAnsi"/>
          <w:szCs w:val="24"/>
        </w:rPr>
        <w:t>,</w:t>
      </w:r>
      <w:r w:rsidRPr="0055081B">
        <w:rPr>
          <w:rFonts w:asciiTheme="minorHAnsi" w:hAnsiTheme="minorHAnsi" w:cstheme="minorHAnsi"/>
          <w:szCs w:val="24"/>
        </w:rPr>
        <w:t xml:space="preserve"> Georgie</w:t>
      </w:r>
      <w:r w:rsidRPr="0055081B">
        <w:rPr>
          <w:rFonts w:ascii="Calibri" w:hAnsi="Calibri" w:cs="Calibri"/>
          <w:szCs w:val="24"/>
        </w:rPr>
        <w:t> </w:t>
      </w:r>
      <w:r w:rsidRPr="0055081B">
        <w:rPr>
          <w:rFonts w:asciiTheme="minorHAnsi" w:hAnsiTheme="minorHAnsi" w:cstheme="minorHAnsi"/>
          <w:szCs w:val="24"/>
        </w:rPr>
        <w:t>Purcell</w:t>
      </w:r>
      <w:r w:rsidR="009A2F78">
        <w:rPr>
          <w:rFonts w:asciiTheme="minorHAnsi" w:hAnsiTheme="minorHAnsi" w:cstheme="minorHAnsi"/>
          <w:szCs w:val="24"/>
        </w:rPr>
        <w:t xml:space="preserve"> </w:t>
      </w:r>
      <w:r w:rsidR="009A2F78" w:rsidRPr="00E070DA">
        <w:rPr>
          <w:rFonts w:asciiTheme="minorHAnsi" w:hAnsiTheme="minorHAnsi" w:cstheme="minorHAnsi"/>
          <w:i/>
          <w:iCs/>
          <w:szCs w:val="24"/>
        </w:rPr>
        <w:t>(Chair)</w:t>
      </w:r>
      <w:r w:rsidR="00394C89">
        <w:rPr>
          <w:rFonts w:asciiTheme="minorHAnsi" w:hAnsiTheme="minorHAnsi" w:cstheme="minorHAnsi"/>
          <w:i/>
          <w:iCs/>
          <w:szCs w:val="24"/>
        </w:rPr>
        <w:t>,</w:t>
      </w:r>
      <w:r w:rsidR="008270F2" w:rsidRPr="008270F2">
        <w:rPr>
          <w:rFonts w:asciiTheme="minorHAnsi" w:hAnsiTheme="minorHAnsi" w:cstheme="minorHAnsi"/>
          <w:szCs w:val="24"/>
        </w:rPr>
        <w:t xml:space="preserve"> Sonja</w:t>
      </w:r>
      <w:r w:rsidR="008270F2" w:rsidRPr="008270F2">
        <w:rPr>
          <w:rFonts w:ascii="Calibri" w:hAnsi="Calibri" w:cs="Calibri"/>
          <w:szCs w:val="24"/>
        </w:rPr>
        <w:t> </w:t>
      </w:r>
      <w:r w:rsidR="008270F2" w:rsidRPr="008270F2">
        <w:rPr>
          <w:rFonts w:asciiTheme="minorHAnsi" w:hAnsiTheme="minorHAnsi" w:cstheme="minorHAnsi"/>
          <w:szCs w:val="24"/>
        </w:rPr>
        <w:t>Terpstra</w:t>
      </w:r>
      <w:r w:rsidR="00394C89" w:rsidRPr="00394C89">
        <w:rPr>
          <w:rFonts w:asciiTheme="minorHAnsi" w:hAnsiTheme="minorHAnsi" w:cstheme="minorHAnsi"/>
          <w:szCs w:val="24"/>
        </w:rPr>
        <w:t xml:space="preserve"> </w:t>
      </w:r>
      <w:r w:rsidR="00394C89" w:rsidRPr="008270F2">
        <w:rPr>
          <w:rFonts w:asciiTheme="minorHAnsi" w:hAnsiTheme="minorHAnsi" w:cstheme="minorHAnsi"/>
          <w:szCs w:val="24"/>
        </w:rPr>
        <w:t>and</w:t>
      </w:r>
      <w:r w:rsidR="00394C89" w:rsidRPr="008D37DE">
        <w:rPr>
          <w:rFonts w:asciiTheme="minorHAnsi" w:hAnsiTheme="minorHAnsi" w:cstheme="minorHAnsi"/>
          <w:szCs w:val="24"/>
        </w:rPr>
        <w:t xml:space="preserve"> Richard Welch</w:t>
      </w:r>
      <w:r w:rsidRPr="0055081B">
        <w:rPr>
          <w:rFonts w:asciiTheme="minorHAnsi" w:hAnsiTheme="minorHAnsi" w:cstheme="minorHAnsi"/>
          <w:szCs w:val="24"/>
        </w:rPr>
        <w:t>.</w:t>
      </w:r>
    </w:p>
    <w:p w14:paraId="4FC09822" w14:textId="25A47A17" w:rsidR="00861540" w:rsidRPr="00861540" w:rsidRDefault="00861540" w:rsidP="00955573">
      <w:pPr>
        <w:pStyle w:val="Committee"/>
        <w:spacing w:after="80"/>
        <w:ind w:left="284" w:firstLine="0"/>
        <w:rPr>
          <w:rFonts w:asciiTheme="minorHAnsi" w:hAnsiTheme="minorHAnsi" w:cstheme="minorHAnsi"/>
          <w:szCs w:val="24"/>
        </w:rPr>
      </w:pPr>
      <w:r w:rsidRPr="00A63B6F">
        <w:rPr>
          <w:rFonts w:asciiTheme="minorHAnsi" w:hAnsiTheme="minorHAnsi" w:cstheme="minorHAnsi"/>
          <w:i/>
          <w:iCs/>
          <w:szCs w:val="24"/>
        </w:rPr>
        <w:t>Participating member</w:t>
      </w:r>
      <w:r w:rsidR="00373859" w:rsidRPr="00A63B6F">
        <w:rPr>
          <w:rFonts w:asciiTheme="minorHAnsi" w:hAnsiTheme="minorHAnsi" w:cstheme="minorHAnsi"/>
          <w:i/>
          <w:iCs/>
          <w:szCs w:val="24"/>
        </w:rPr>
        <w:t>s</w:t>
      </w:r>
      <w:r w:rsidRPr="00A63B6F">
        <w:rPr>
          <w:rFonts w:asciiTheme="minorHAnsi" w:hAnsiTheme="minorHAnsi" w:cstheme="minorHAnsi"/>
          <w:i/>
          <w:iCs/>
          <w:szCs w:val="24"/>
        </w:rPr>
        <w:t xml:space="preserve">: </w:t>
      </w:r>
      <w:r w:rsidR="00373859" w:rsidRPr="00A63B6F">
        <w:rPr>
          <w:rFonts w:asciiTheme="minorHAnsi" w:hAnsiTheme="minorHAnsi" w:cstheme="minorHAnsi"/>
          <w:szCs w:val="24"/>
        </w:rPr>
        <w:t>Georgie</w:t>
      </w:r>
      <w:r w:rsidR="00373859" w:rsidRPr="00A63B6F">
        <w:rPr>
          <w:rFonts w:ascii="Calibri" w:hAnsi="Calibri" w:cs="Calibri"/>
          <w:szCs w:val="24"/>
        </w:rPr>
        <w:t> </w:t>
      </w:r>
      <w:r w:rsidR="00373859" w:rsidRPr="00A63B6F">
        <w:rPr>
          <w:rFonts w:asciiTheme="minorHAnsi" w:hAnsiTheme="minorHAnsi" w:cstheme="minorHAnsi"/>
          <w:szCs w:val="24"/>
        </w:rPr>
        <w:t>Crozier</w:t>
      </w:r>
      <w:r w:rsidR="005C4E41" w:rsidRPr="00A63B6F">
        <w:rPr>
          <w:rFonts w:asciiTheme="minorHAnsi" w:hAnsiTheme="minorHAnsi" w:cstheme="minorHAnsi"/>
          <w:szCs w:val="24"/>
        </w:rPr>
        <w:t xml:space="preserve">, </w:t>
      </w:r>
      <w:r w:rsidR="006025CD" w:rsidRPr="00520903">
        <w:rPr>
          <w:rFonts w:asciiTheme="minorHAnsi" w:hAnsiTheme="minorHAnsi" w:cstheme="minorHAnsi"/>
          <w:bCs/>
          <w:szCs w:val="24"/>
        </w:rPr>
        <w:t xml:space="preserve">David Davis, </w:t>
      </w:r>
      <w:r w:rsidR="00643F6B" w:rsidRPr="004250EB">
        <w:rPr>
          <w:rFonts w:asciiTheme="minorHAnsi" w:hAnsiTheme="minorHAnsi" w:cstheme="minorHAnsi"/>
          <w:szCs w:val="24"/>
        </w:rPr>
        <w:t>David</w:t>
      </w:r>
      <w:r w:rsidR="00643F6B" w:rsidRPr="004250EB">
        <w:rPr>
          <w:rFonts w:ascii="Calibri" w:hAnsi="Calibri" w:cs="Calibri"/>
          <w:szCs w:val="24"/>
        </w:rPr>
        <w:t> </w:t>
      </w:r>
      <w:r w:rsidR="00643F6B" w:rsidRPr="004250EB">
        <w:rPr>
          <w:rFonts w:asciiTheme="minorHAnsi" w:hAnsiTheme="minorHAnsi" w:cstheme="minorHAnsi"/>
          <w:szCs w:val="24"/>
        </w:rPr>
        <w:t>Ettershank</w:t>
      </w:r>
      <w:r w:rsidR="00643F6B">
        <w:rPr>
          <w:rFonts w:asciiTheme="minorHAnsi" w:hAnsiTheme="minorHAnsi" w:cstheme="minorHAnsi"/>
          <w:szCs w:val="24"/>
        </w:rPr>
        <w:t>,</w:t>
      </w:r>
      <w:r w:rsidR="00643F6B" w:rsidRPr="00A63B6F">
        <w:rPr>
          <w:rFonts w:asciiTheme="minorHAnsi" w:hAnsiTheme="minorHAnsi" w:cstheme="minorHAnsi"/>
          <w:szCs w:val="24"/>
        </w:rPr>
        <w:t xml:space="preserve"> </w:t>
      </w:r>
      <w:r w:rsidR="00A63B6F" w:rsidRPr="00A63B6F">
        <w:rPr>
          <w:rFonts w:asciiTheme="minorHAnsi" w:hAnsiTheme="minorHAnsi" w:cstheme="minorHAnsi"/>
          <w:szCs w:val="24"/>
        </w:rPr>
        <w:t>Michael</w:t>
      </w:r>
      <w:r w:rsidR="00A63B6F" w:rsidRPr="00A63B6F">
        <w:rPr>
          <w:rFonts w:ascii="Calibri" w:hAnsi="Calibri" w:cs="Calibri"/>
          <w:szCs w:val="24"/>
        </w:rPr>
        <w:t> </w:t>
      </w:r>
      <w:r w:rsidR="00A63B6F" w:rsidRPr="00A63B6F">
        <w:rPr>
          <w:rFonts w:asciiTheme="minorHAnsi" w:hAnsiTheme="minorHAnsi" w:cstheme="minorHAnsi"/>
          <w:szCs w:val="24"/>
        </w:rPr>
        <w:t>Galea</w:t>
      </w:r>
      <w:r w:rsidR="00A63B6F">
        <w:rPr>
          <w:rFonts w:asciiTheme="minorHAnsi" w:hAnsiTheme="minorHAnsi" w:cstheme="minorHAnsi"/>
          <w:szCs w:val="24"/>
        </w:rPr>
        <w:t xml:space="preserve">, </w:t>
      </w:r>
      <w:r w:rsidR="00BF56F9" w:rsidRPr="00A63B6F">
        <w:rPr>
          <w:rFonts w:asciiTheme="minorHAnsi" w:hAnsiTheme="minorHAnsi" w:cstheme="minorHAnsi"/>
          <w:szCs w:val="24"/>
        </w:rPr>
        <w:t>Renee</w:t>
      </w:r>
      <w:r w:rsidR="00BF56F9" w:rsidRPr="00A63B6F">
        <w:rPr>
          <w:rFonts w:ascii="Calibri" w:hAnsi="Calibri" w:cs="Calibri"/>
          <w:szCs w:val="24"/>
        </w:rPr>
        <w:t> </w:t>
      </w:r>
      <w:r w:rsidR="00BF56F9" w:rsidRPr="00A63B6F">
        <w:rPr>
          <w:rFonts w:asciiTheme="minorHAnsi" w:hAnsiTheme="minorHAnsi" w:cstheme="minorHAnsi"/>
          <w:szCs w:val="24"/>
        </w:rPr>
        <w:t xml:space="preserve">Heath, </w:t>
      </w:r>
      <w:r w:rsidR="00987BB8" w:rsidRPr="00A63B6F">
        <w:rPr>
          <w:rFonts w:asciiTheme="minorHAnsi" w:hAnsiTheme="minorHAnsi" w:cstheme="minorHAnsi"/>
          <w:szCs w:val="24"/>
        </w:rPr>
        <w:t>Sarah</w:t>
      </w:r>
      <w:r w:rsidR="00987BB8" w:rsidRPr="00A63B6F">
        <w:rPr>
          <w:rFonts w:ascii="Calibri" w:hAnsi="Calibri" w:cs="Calibri"/>
          <w:szCs w:val="24"/>
        </w:rPr>
        <w:t> </w:t>
      </w:r>
      <w:r w:rsidR="00987BB8" w:rsidRPr="00A63B6F">
        <w:rPr>
          <w:rFonts w:asciiTheme="minorHAnsi" w:hAnsiTheme="minorHAnsi" w:cstheme="minorHAnsi"/>
          <w:szCs w:val="24"/>
        </w:rPr>
        <w:t>Mansfield</w:t>
      </w:r>
      <w:r w:rsidR="00A52C41">
        <w:rPr>
          <w:rFonts w:asciiTheme="minorHAnsi" w:hAnsiTheme="minorHAnsi" w:cstheme="minorHAnsi"/>
          <w:szCs w:val="24"/>
        </w:rPr>
        <w:t xml:space="preserve">, </w:t>
      </w:r>
      <w:r w:rsidR="00A52C41" w:rsidRPr="00A52C41">
        <w:rPr>
          <w:rFonts w:asciiTheme="minorHAnsi" w:hAnsiTheme="minorHAnsi" w:cstheme="minorHAnsi"/>
          <w:szCs w:val="24"/>
        </w:rPr>
        <w:t>Bev</w:t>
      </w:r>
      <w:r w:rsidR="00A52C41" w:rsidRPr="00A52C41">
        <w:rPr>
          <w:rFonts w:ascii="Aptos" w:hAnsi="Aptos" w:cstheme="minorHAnsi"/>
          <w:szCs w:val="24"/>
        </w:rPr>
        <w:t> </w:t>
      </w:r>
      <w:r w:rsidR="00A52C41" w:rsidRPr="00A52C41">
        <w:rPr>
          <w:rFonts w:asciiTheme="minorHAnsi" w:hAnsiTheme="minorHAnsi" w:cstheme="minorHAnsi"/>
          <w:szCs w:val="24"/>
        </w:rPr>
        <w:t>McArthur</w:t>
      </w:r>
      <w:r w:rsidR="00394C89" w:rsidRPr="00394C89">
        <w:rPr>
          <w:rFonts w:asciiTheme="minorHAnsi" w:hAnsiTheme="minorHAnsi" w:cstheme="minorHAnsi"/>
          <w:szCs w:val="24"/>
        </w:rPr>
        <w:t xml:space="preserve"> </w:t>
      </w:r>
      <w:r w:rsidR="00394C89">
        <w:rPr>
          <w:rFonts w:asciiTheme="minorHAnsi" w:hAnsiTheme="minorHAnsi" w:cstheme="minorHAnsi"/>
          <w:szCs w:val="24"/>
        </w:rPr>
        <w:t>and</w:t>
      </w:r>
      <w:r w:rsidR="005C4E41" w:rsidRPr="00A63B6F">
        <w:rPr>
          <w:rFonts w:asciiTheme="minorHAnsi" w:hAnsiTheme="minorHAnsi" w:cstheme="minorHAnsi"/>
          <w:szCs w:val="24"/>
        </w:rPr>
        <w:t xml:space="preserve"> Rachel</w:t>
      </w:r>
      <w:r w:rsidR="005C4E41" w:rsidRPr="00A63B6F">
        <w:rPr>
          <w:rFonts w:ascii="Calibri" w:hAnsi="Calibri" w:cs="Calibri"/>
          <w:szCs w:val="24"/>
        </w:rPr>
        <w:t> </w:t>
      </w:r>
      <w:r w:rsidR="005C4E41" w:rsidRPr="00A63B6F">
        <w:rPr>
          <w:rFonts w:asciiTheme="minorHAnsi" w:hAnsiTheme="minorHAnsi" w:cstheme="minorHAnsi"/>
          <w:szCs w:val="24"/>
        </w:rPr>
        <w:t>Payne.</w:t>
      </w:r>
    </w:p>
    <w:p w14:paraId="5F430BD9" w14:textId="0C238361" w:rsidR="009643FB" w:rsidRPr="0055081B" w:rsidRDefault="009643FB" w:rsidP="00955573">
      <w:pPr>
        <w:pStyle w:val="Committee"/>
        <w:tabs>
          <w:tab w:val="left" w:pos="142"/>
        </w:tabs>
        <w:spacing w:after="80"/>
        <w:ind w:left="284" w:hanging="284"/>
        <w:rPr>
          <w:rFonts w:asciiTheme="minorHAnsi" w:hAnsiTheme="minorHAnsi" w:cstheme="minorHAnsi"/>
          <w:szCs w:val="24"/>
        </w:rPr>
      </w:pPr>
      <w:r w:rsidRPr="0055081B">
        <w:rPr>
          <w:rFonts w:asciiTheme="minorHAnsi" w:hAnsiTheme="minorHAnsi" w:cstheme="minorHAnsi"/>
          <w:b/>
          <w:szCs w:val="24"/>
        </w:rPr>
        <w:t>ELECTORAL MATTERS COMMITTEE (JOINT</w:t>
      </w:r>
      <w:r w:rsidR="008343B9" w:rsidRPr="006B2DCC">
        <w:rPr>
          <w:rStyle w:val="FootnoteReference"/>
          <w:rFonts w:asciiTheme="minorHAnsi" w:hAnsiTheme="minorHAnsi" w:cstheme="minorHAnsi"/>
          <w:iCs/>
          <w:szCs w:val="16"/>
        </w:rPr>
        <w:sym w:font="Symbol" w:char="F02B"/>
      </w:r>
      <w:r w:rsidRPr="0055081B">
        <w:rPr>
          <w:rFonts w:asciiTheme="minorHAnsi" w:hAnsiTheme="minorHAnsi" w:cstheme="minorHAnsi"/>
          <w:b/>
          <w:szCs w:val="24"/>
        </w:rPr>
        <w:t xml:space="preserve">) </w:t>
      </w:r>
      <w:r w:rsidRPr="0055081B">
        <w:rPr>
          <w:rFonts w:asciiTheme="minorHAnsi" w:hAnsiTheme="minorHAnsi" w:cstheme="minorHAnsi"/>
          <w:szCs w:val="24"/>
        </w:rPr>
        <w:t xml:space="preserve">— </w:t>
      </w:r>
      <w:r w:rsidR="0016284F" w:rsidRPr="0016284F">
        <w:rPr>
          <w:rFonts w:asciiTheme="minorHAnsi" w:hAnsiTheme="minorHAnsi" w:cstheme="minorHAnsi"/>
          <w:szCs w:val="24"/>
        </w:rPr>
        <w:t>Jacinta</w:t>
      </w:r>
      <w:r w:rsidR="0016284F" w:rsidRPr="0016284F">
        <w:rPr>
          <w:rFonts w:ascii="Aptos" w:hAnsi="Aptos" w:cstheme="minorHAnsi"/>
          <w:szCs w:val="24"/>
        </w:rPr>
        <w:t> </w:t>
      </w:r>
      <w:r w:rsidR="0016284F" w:rsidRPr="0016284F">
        <w:rPr>
          <w:rFonts w:asciiTheme="minorHAnsi" w:hAnsiTheme="minorHAnsi" w:cstheme="minorHAnsi"/>
          <w:szCs w:val="24"/>
        </w:rPr>
        <w:t>Ermacora</w:t>
      </w:r>
      <w:r w:rsidR="0016284F">
        <w:rPr>
          <w:rFonts w:asciiTheme="minorHAnsi" w:hAnsiTheme="minorHAnsi" w:cstheme="minorHAnsi"/>
          <w:szCs w:val="24"/>
        </w:rPr>
        <w:t xml:space="preserve">, </w:t>
      </w:r>
      <w:r w:rsidRPr="0055081B">
        <w:rPr>
          <w:rFonts w:asciiTheme="minorHAnsi" w:hAnsiTheme="minorHAnsi" w:cstheme="minorHAnsi"/>
          <w:szCs w:val="24"/>
        </w:rPr>
        <w:t>David</w:t>
      </w:r>
      <w:r w:rsidRPr="0055081B">
        <w:rPr>
          <w:rFonts w:ascii="Calibri" w:hAnsi="Calibri" w:cs="Calibri"/>
          <w:szCs w:val="24"/>
        </w:rPr>
        <w:t> </w:t>
      </w:r>
      <w:r w:rsidRPr="0055081B">
        <w:rPr>
          <w:rFonts w:asciiTheme="minorHAnsi" w:hAnsiTheme="minorHAnsi" w:cstheme="minorHAnsi"/>
          <w:szCs w:val="24"/>
        </w:rPr>
        <w:t>Ettershank</w:t>
      </w:r>
      <w:r w:rsidR="00B44B6E">
        <w:rPr>
          <w:rFonts w:asciiTheme="minorHAnsi" w:hAnsiTheme="minorHAnsi" w:cstheme="minorHAnsi"/>
          <w:szCs w:val="24"/>
        </w:rPr>
        <w:t xml:space="preserve">, </w:t>
      </w:r>
      <w:r w:rsidR="00B44B6E" w:rsidRPr="00DA49AF">
        <w:rPr>
          <w:rFonts w:asciiTheme="minorHAnsi" w:hAnsiTheme="minorHAnsi" w:cstheme="minorHAnsi"/>
          <w:szCs w:val="24"/>
        </w:rPr>
        <w:t>Sarah</w:t>
      </w:r>
      <w:r w:rsidR="00B44B6E" w:rsidRPr="00DA49AF">
        <w:rPr>
          <w:rFonts w:ascii="Aptos" w:hAnsi="Aptos" w:cstheme="minorHAnsi"/>
          <w:szCs w:val="24"/>
        </w:rPr>
        <w:t> </w:t>
      </w:r>
      <w:r w:rsidR="00B44B6E" w:rsidRPr="00DA49AF">
        <w:rPr>
          <w:rFonts w:asciiTheme="minorHAnsi" w:hAnsiTheme="minorHAnsi" w:cstheme="minorHAnsi"/>
          <w:szCs w:val="24"/>
        </w:rPr>
        <w:t>Mansfield</w:t>
      </w:r>
      <w:r w:rsidR="004A61FF">
        <w:rPr>
          <w:rFonts w:asciiTheme="minorHAnsi" w:hAnsiTheme="minorHAnsi" w:cstheme="minorHAnsi"/>
          <w:szCs w:val="24"/>
        </w:rPr>
        <w:t xml:space="preserve">, </w:t>
      </w:r>
      <w:r w:rsidR="0016284F" w:rsidRPr="0016284F">
        <w:rPr>
          <w:rFonts w:asciiTheme="minorHAnsi" w:hAnsiTheme="minorHAnsi" w:cstheme="minorHAnsi"/>
          <w:szCs w:val="24"/>
        </w:rPr>
        <w:t>Evan</w:t>
      </w:r>
      <w:r w:rsidR="0016284F" w:rsidRPr="0016284F">
        <w:rPr>
          <w:rFonts w:ascii="Aptos" w:hAnsi="Aptos" w:cstheme="minorHAnsi"/>
          <w:szCs w:val="24"/>
        </w:rPr>
        <w:t> </w:t>
      </w:r>
      <w:r w:rsidR="0016284F" w:rsidRPr="0016284F">
        <w:rPr>
          <w:rFonts w:asciiTheme="minorHAnsi" w:hAnsiTheme="minorHAnsi" w:cstheme="minorHAnsi"/>
          <w:szCs w:val="24"/>
        </w:rPr>
        <w:t>Mulholland</w:t>
      </w:r>
      <w:r w:rsidR="0016284F">
        <w:rPr>
          <w:rFonts w:asciiTheme="minorHAnsi" w:hAnsiTheme="minorHAnsi" w:cstheme="minorHAnsi"/>
          <w:szCs w:val="24"/>
        </w:rPr>
        <w:t xml:space="preserve"> </w:t>
      </w:r>
      <w:r w:rsidRPr="0055081B">
        <w:rPr>
          <w:rFonts w:asciiTheme="minorHAnsi" w:hAnsiTheme="minorHAnsi" w:cstheme="minorHAnsi"/>
          <w:szCs w:val="24"/>
        </w:rPr>
        <w:t>and</w:t>
      </w:r>
      <w:r w:rsidR="002A1AD2" w:rsidRPr="0055081B">
        <w:rPr>
          <w:rFonts w:asciiTheme="minorHAnsi" w:hAnsiTheme="minorHAnsi" w:cstheme="minorHAnsi"/>
          <w:szCs w:val="24"/>
        </w:rPr>
        <w:t xml:space="preserve"> </w:t>
      </w:r>
      <w:r w:rsidRPr="0055081B">
        <w:rPr>
          <w:rFonts w:asciiTheme="minorHAnsi" w:hAnsiTheme="minorHAnsi" w:cstheme="minorHAnsi"/>
          <w:szCs w:val="24"/>
        </w:rPr>
        <w:t>Lee</w:t>
      </w:r>
      <w:r w:rsidRPr="0055081B">
        <w:rPr>
          <w:rFonts w:ascii="Calibri" w:hAnsi="Calibri" w:cs="Calibri"/>
          <w:szCs w:val="24"/>
        </w:rPr>
        <w:t> </w:t>
      </w:r>
      <w:r w:rsidRPr="0055081B">
        <w:rPr>
          <w:rFonts w:asciiTheme="minorHAnsi" w:hAnsiTheme="minorHAnsi" w:cstheme="minorHAnsi"/>
          <w:szCs w:val="24"/>
        </w:rPr>
        <w:t>Tarlamis.</w:t>
      </w:r>
    </w:p>
    <w:p w14:paraId="2A2A744D" w14:textId="7684EF7C" w:rsidR="009643FB" w:rsidRPr="00DA49AF" w:rsidRDefault="009643FB" w:rsidP="00EB5E67">
      <w:pPr>
        <w:pStyle w:val="Committee"/>
        <w:spacing w:after="0"/>
        <w:ind w:left="284" w:hanging="284"/>
        <w:rPr>
          <w:rFonts w:asciiTheme="minorHAnsi" w:hAnsiTheme="minorHAnsi" w:cstheme="minorHAnsi"/>
          <w:szCs w:val="24"/>
        </w:rPr>
      </w:pPr>
      <w:r w:rsidRPr="00DA49AF">
        <w:rPr>
          <w:rFonts w:asciiTheme="minorHAnsi" w:hAnsiTheme="minorHAnsi" w:cstheme="minorHAnsi"/>
          <w:b/>
          <w:szCs w:val="24"/>
        </w:rPr>
        <w:t xml:space="preserve">ENVIRONMENT AND PLANNING STANDING COMMITTEE </w:t>
      </w:r>
      <w:r w:rsidRPr="00DA49AF">
        <w:rPr>
          <w:rFonts w:asciiTheme="minorHAnsi" w:hAnsiTheme="minorHAnsi" w:cstheme="minorHAnsi"/>
          <w:szCs w:val="24"/>
        </w:rPr>
        <w:t>— Ryan</w:t>
      </w:r>
      <w:r w:rsidRPr="00DA49AF">
        <w:rPr>
          <w:rFonts w:ascii="Calibri" w:hAnsi="Calibri" w:cs="Calibri"/>
          <w:szCs w:val="24"/>
        </w:rPr>
        <w:t> </w:t>
      </w:r>
      <w:r w:rsidRPr="00DA49AF">
        <w:rPr>
          <w:rFonts w:asciiTheme="minorHAnsi" w:hAnsiTheme="minorHAnsi" w:cstheme="minorHAnsi"/>
          <w:szCs w:val="24"/>
        </w:rPr>
        <w:t>Batchelor</w:t>
      </w:r>
      <w:r w:rsidR="00D87BBA" w:rsidRPr="00DA49AF">
        <w:rPr>
          <w:rFonts w:asciiTheme="minorHAnsi" w:hAnsiTheme="minorHAnsi" w:cstheme="minorHAnsi"/>
          <w:szCs w:val="24"/>
        </w:rPr>
        <w:t xml:space="preserve"> </w:t>
      </w:r>
      <w:r w:rsidR="00D87BBA" w:rsidRPr="00DA49AF">
        <w:rPr>
          <w:rFonts w:asciiTheme="minorHAnsi" w:hAnsiTheme="minorHAnsi" w:cstheme="minorHAnsi"/>
          <w:i/>
          <w:iCs/>
          <w:szCs w:val="24"/>
        </w:rPr>
        <w:t>(Chair)</w:t>
      </w:r>
      <w:r w:rsidRPr="00DA49AF">
        <w:rPr>
          <w:rFonts w:asciiTheme="minorHAnsi" w:hAnsiTheme="minorHAnsi" w:cstheme="minorHAnsi"/>
          <w:szCs w:val="24"/>
        </w:rPr>
        <w:t>, Melina</w:t>
      </w:r>
      <w:r w:rsidRPr="00DA49AF">
        <w:rPr>
          <w:rFonts w:ascii="Calibri" w:hAnsi="Calibri" w:cs="Calibri"/>
          <w:szCs w:val="24"/>
        </w:rPr>
        <w:t> </w:t>
      </w:r>
      <w:r w:rsidRPr="00DA49AF">
        <w:rPr>
          <w:rFonts w:asciiTheme="minorHAnsi" w:hAnsiTheme="minorHAnsi" w:cstheme="minorHAnsi"/>
          <w:szCs w:val="24"/>
        </w:rPr>
        <w:t xml:space="preserve">Bath, </w:t>
      </w:r>
      <w:r w:rsidR="00BF56F9" w:rsidRPr="00DA49AF">
        <w:rPr>
          <w:rFonts w:asciiTheme="minorHAnsi" w:hAnsiTheme="minorHAnsi" w:cstheme="minorHAnsi"/>
          <w:szCs w:val="24"/>
        </w:rPr>
        <w:t>Gaelle</w:t>
      </w:r>
      <w:r w:rsidR="00BF56F9" w:rsidRPr="00DA49AF">
        <w:rPr>
          <w:rFonts w:ascii="Calibri" w:hAnsi="Calibri" w:cs="Calibri"/>
          <w:szCs w:val="24"/>
        </w:rPr>
        <w:t> </w:t>
      </w:r>
      <w:r w:rsidR="00BF56F9" w:rsidRPr="00DA49AF">
        <w:rPr>
          <w:rFonts w:asciiTheme="minorHAnsi" w:hAnsiTheme="minorHAnsi" w:cstheme="minorHAnsi"/>
          <w:szCs w:val="24"/>
        </w:rPr>
        <w:t xml:space="preserve">Broad, </w:t>
      </w:r>
      <w:r w:rsidR="008270F2" w:rsidRPr="00DA49AF">
        <w:rPr>
          <w:rFonts w:asciiTheme="minorHAnsi" w:hAnsiTheme="minorHAnsi" w:cstheme="minorHAnsi"/>
          <w:szCs w:val="24"/>
        </w:rPr>
        <w:t>Jacinta</w:t>
      </w:r>
      <w:r w:rsidR="008270F2" w:rsidRPr="00DA49AF">
        <w:rPr>
          <w:rFonts w:ascii="Calibri" w:hAnsi="Calibri" w:cs="Calibri"/>
          <w:szCs w:val="24"/>
        </w:rPr>
        <w:t> </w:t>
      </w:r>
      <w:r w:rsidR="008270F2" w:rsidRPr="00DA49AF">
        <w:rPr>
          <w:rFonts w:asciiTheme="minorHAnsi" w:hAnsiTheme="minorHAnsi" w:cstheme="minorHAnsi"/>
          <w:szCs w:val="24"/>
        </w:rPr>
        <w:t xml:space="preserve">Ermacora, </w:t>
      </w:r>
      <w:r w:rsidRPr="00DA49AF">
        <w:rPr>
          <w:rFonts w:asciiTheme="minorHAnsi" w:hAnsiTheme="minorHAnsi" w:cstheme="minorHAnsi"/>
          <w:szCs w:val="24"/>
        </w:rPr>
        <w:t>David</w:t>
      </w:r>
      <w:r w:rsidRPr="00DA49AF">
        <w:rPr>
          <w:rFonts w:ascii="Calibri" w:hAnsi="Calibri" w:cs="Calibri"/>
          <w:szCs w:val="24"/>
        </w:rPr>
        <w:t> </w:t>
      </w:r>
      <w:r w:rsidRPr="00DA49AF">
        <w:rPr>
          <w:rFonts w:asciiTheme="minorHAnsi" w:hAnsiTheme="minorHAnsi" w:cstheme="minorHAnsi"/>
          <w:szCs w:val="24"/>
        </w:rPr>
        <w:t>Ettershank, Wendy</w:t>
      </w:r>
      <w:r w:rsidRPr="00DA49AF">
        <w:rPr>
          <w:rFonts w:ascii="Calibri" w:hAnsi="Calibri" w:cs="Calibri"/>
          <w:szCs w:val="24"/>
        </w:rPr>
        <w:t> </w:t>
      </w:r>
      <w:r w:rsidRPr="00DA49AF">
        <w:rPr>
          <w:rFonts w:asciiTheme="minorHAnsi" w:hAnsiTheme="minorHAnsi" w:cstheme="minorHAnsi"/>
          <w:szCs w:val="24"/>
        </w:rPr>
        <w:t xml:space="preserve">Lovell, </w:t>
      </w:r>
      <w:r w:rsidR="00214B53" w:rsidRPr="00DA49AF">
        <w:rPr>
          <w:rFonts w:asciiTheme="minorHAnsi" w:hAnsiTheme="minorHAnsi" w:cstheme="minorHAnsi"/>
          <w:szCs w:val="24"/>
        </w:rPr>
        <w:t>Sarah</w:t>
      </w:r>
      <w:r w:rsidR="00214B53" w:rsidRPr="00DA49AF">
        <w:rPr>
          <w:rFonts w:ascii="Aptos" w:hAnsi="Aptos" w:cstheme="minorHAnsi"/>
          <w:szCs w:val="24"/>
        </w:rPr>
        <w:t> </w:t>
      </w:r>
      <w:r w:rsidR="00214B53" w:rsidRPr="00DA49AF">
        <w:rPr>
          <w:rFonts w:asciiTheme="minorHAnsi" w:hAnsiTheme="minorHAnsi" w:cstheme="minorHAnsi"/>
          <w:szCs w:val="24"/>
        </w:rPr>
        <w:t xml:space="preserve">Mansfield, </w:t>
      </w:r>
      <w:r w:rsidRPr="00DA49AF">
        <w:rPr>
          <w:rFonts w:asciiTheme="minorHAnsi" w:hAnsiTheme="minorHAnsi" w:cstheme="minorHAnsi"/>
          <w:szCs w:val="24"/>
        </w:rPr>
        <w:t>Rikkie</w:t>
      </w:r>
      <w:r w:rsidR="0032082E" w:rsidRPr="00DA49AF">
        <w:rPr>
          <w:rFonts w:asciiTheme="minorHAnsi" w:hAnsiTheme="minorHAnsi" w:cstheme="minorHAnsi"/>
          <w:szCs w:val="24"/>
        </w:rPr>
        <w:noBreakHyphen/>
      </w:r>
      <w:r w:rsidR="003F1F9C" w:rsidRPr="00DA49AF">
        <w:rPr>
          <w:rFonts w:asciiTheme="minorHAnsi" w:hAnsiTheme="minorHAnsi" w:cstheme="minorHAnsi"/>
          <w:szCs w:val="24"/>
        </w:rPr>
        <w:t>Lee</w:t>
      </w:r>
      <w:r w:rsidRPr="00DA49AF">
        <w:rPr>
          <w:rFonts w:ascii="Calibri" w:hAnsi="Calibri" w:cs="Calibri"/>
          <w:szCs w:val="24"/>
        </w:rPr>
        <w:t> </w:t>
      </w:r>
      <w:r w:rsidRPr="00DA49AF">
        <w:rPr>
          <w:rFonts w:asciiTheme="minorHAnsi" w:hAnsiTheme="minorHAnsi" w:cstheme="minorHAnsi"/>
          <w:szCs w:val="24"/>
        </w:rPr>
        <w:t>Tyrrell and Sheena</w:t>
      </w:r>
      <w:r w:rsidRPr="00DA49AF">
        <w:rPr>
          <w:rFonts w:ascii="Calibri" w:hAnsi="Calibri" w:cs="Calibri"/>
          <w:szCs w:val="24"/>
        </w:rPr>
        <w:t> </w:t>
      </w:r>
      <w:r w:rsidRPr="00DA49AF">
        <w:rPr>
          <w:rFonts w:asciiTheme="minorHAnsi" w:hAnsiTheme="minorHAnsi" w:cstheme="minorHAnsi"/>
          <w:szCs w:val="24"/>
        </w:rPr>
        <w:t>Watt.</w:t>
      </w:r>
    </w:p>
    <w:p w14:paraId="529D89CD" w14:textId="06684FDB" w:rsidR="00861540" w:rsidRPr="0055081B" w:rsidRDefault="00861540" w:rsidP="00955573">
      <w:pPr>
        <w:pStyle w:val="Committee"/>
        <w:spacing w:after="80"/>
        <w:ind w:left="284" w:firstLine="0"/>
        <w:rPr>
          <w:rFonts w:asciiTheme="minorHAnsi" w:hAnsiTheme="minorHAnsi" w:cstheme="minorHAnsi"/>
          <w:szCs w:val="24"/>
        </w:rPr>
      </w:pPr>
      <w:r w:rsidRPr="00DA49AF">
        <w:rPr>
          <w:rFonts w:asciiTheme="minorHAnsi" w:hAnsiTheme="minorHAnsi" w:cstheme="minorHAnsi"/>
          <w:i/>
          <w:iCs/>
          <w:szCs w:val="24"/>
        </w:rPr>
        <w:t xml:space="preserve">Participating members: </w:t>
      </w:r>
      <w:r w:rsidR="001E5A24" w:rsidRPr="00DA49AF">
        <w:rPr>
          <w:rFonts w:asciiTheme="minorHAnsi" w:hAnsiTheme="minorHAnsi" w:cstheme="minorHAnsi"/>
          <w:szCs w:val="24"/>
        </w:rPr>
        <w:t>John</w:t>
      </w:r>
      <w:r w:rsidR="001E5A24" w:rsidRPr="00DA49AF">
        <w:rPr>
          <w:rFonts w:ascii="Calibri" w:hAnsi="Calibri" w:cs="Calibri"/>
          <w:szCs w:val="24"/>
        </w:rPr>
        <w:t> </w:t>
      </w:r>
      <w:r w:rsidR="001E5A24" w:rsidRPr="00DA49AF">
        <w:rPr>
          <w:rFonts w:asciiTheme="minorHAnsi" w:hAnsiTheme="minorHAnsi" w:cstheme="minorHAnsi"/>
          <w:szCs w:val="24"/>
        </w:rPr>
        <w:t>Berger</w:t>
      </w:r>
      <w:r w:rsidR="00BF56F9" w:rsidRPr="00DA49AF">
        <w:rPr>
          <w:rFonts w:asciiTheme="minorHAnsi" w:hAnsiTheme="minorHAnsi" w:cstheme="minorHAnsi"/>
          <w:szCs w:val="24"/>
        </w:rPr>
        <w:t>, Ann-Marie</w:t>
      </w:r>
      <w:r w:rsidR="00BF56F9" w:rsidRPr="00DA49AF">
        <w:rPr>
          <w:rFonts w:ascii="Calibri" w:hAnsi="Calibri" w:cs="Calibri"/>
          <w:szCs w:val="24"/>
        </w:rPr>
        <w:t> </w:t>
      </w:r>
      <w:r w:rsidR="00BF56F9" w:rsidRPr="00DA49AF">
        <w:rPr>
          <w:rFonts w:asciiTheme="minorHAnsi" w:hAnsiTheme="minorHAnsi" w:cstheme="minorHAnsi"/>
          <w:szCs w:val="24"/>
        </w:rPr>
        <w:t xml:space="preserve">Hermans, </w:t>
      </w:r>
      <w:r w:rsidR="004461E5" w:rsidRPr="004461E5">
        <w:rPr>
          <w:rFonts w:asciiTheme="minorHAnsi" w:hAnsiTheme="minorHAnsi" w:cstheme="minorHAnsi"/>
          <w:szCs w:val="24"/>
        </w:rPr>
        <w:t>Tom</w:t>
      </w:r>
      <w:r w:rsidR="004461E5" w:rsidRPr="004461E5">
        <w:rPr>
          <w:rFonts w:ascii="Aptos" w:hAnsi="Aptos" w:cstheme="minorHAnsi"/>
          <w:szCs w:val="24"/>
        </w:rPr>
        <w:t> </w:t>
      </w:r>
      <w:r w:rsidR="004461E5" w:rsidRPr="004461E5">
        <w:rPr>
          <w:rFonts w:asciiTheme="minorHAnsi" w:hAnsiTheme="minorHAnsi" w:cstheme="minorHAnsi"/>
          <w:szCs w:val="24"/>
        </w:rPr>
        <w:t>McIntosh</w:t>
      </w:r>
      <w:r w:rsidR="004461E5">
        <w:rPr>
          <w:rFonts w:asciiTheme="minorHAnsi" w:hAnsiTheme="minorHAnsi" w:cstheme="minorHAnsi"/>
          <w:szCs w:val="24"/>
        </w:rPr>
        <w:t xml:space="preserve">, </w:t>
      </w:r>
      <w:r w:rsidR="00BF56F9" w:rsidRPr="00DA49AF">
        <w:rPr>
          <w:rFonts w:asciiTheme="minorHAnsi" w:hAnsiTheme="minorHAnsi" w:cstheme="minorHAnsi"/>
          <w:szCs w:val="24"/>
        </w:rPr>
        <w:t>Evan</w:t>
      </w:r>
      <w:r w:rsidR="00BF56F9" w:rsidRPr="00DA49AF">
        <w:rPr>
          <w:rFonts w:ascii="Calibri" w:hAnsi="Calibri" w:cs="Calibri"/>
          <w:szCs w:val="24"/>
        </w:rPr>
        <w:t> </w:t>
      </w:r>
      <w:r w:rsidR="00BF56F9" w:rsidRPr="00DA49AF">
        <w:rPr>
          <w:rFonts w:asciiTheme="minorHAnsi" w:hAnsiTheme="minorHAnsi" w:cstheme="minorHAnsi"/>
          <w:szCs w:val="24"/>
        </w:rPr>
        <w:t>Mulholland</w:t>
      </w:r>
      <w:r w:rsidR="00FF3DE2" w:rsidRPr="00DA49AF">
        <w:rPr>
          <w:rFonts w:asciiTheme="minorHAnsi" w:hAnsiTheme="minorHAnsi" w:cstheme="minorHAnsi"/>
          <w:szCs w:val="24"/>
        </w:rPr>
        <w:t xml:space="preserve">, </w:t>
      </w:r>
      <w:r w:rsidR="00B956AF" w:rsidRPr="00DA49AF">
        <w:rPr>
          <w:rFonts w:asciiTheme="minorHAnsi" w:hAnsiTheme="minorHAnsi" w:cstheme="minorHAnsi"/>
          <w:szCs w:val="24"/>
        </w:rPr>
        <w:t>Rachel</w:t>
      </w:r>
      <w:r w:rsidR="00B956AF" w:rsidRPr="00DA49AF">
        <w:rPr>
          <w:rFonts w:ascii="Calibri" w:hAnsi="Calibri" w:cs="Calibri"/>
          <w:szCs w:val="24"/>
        </w:rPr>
        <w:t> </w:t>
      </w:r>
      <w:r w:rsidR="00B956AF" w:rsidRPr="00DA49AF">
        <w:rPr>
          <w:rFonts w:asciiTheme="minorHAnsi" w:hAnsiTheme="minorHAnsi" w:cstheme="minorHAnsi"/>
          <w:szCs w:val="24"/>
        </w:rPr>
        <w:t>Payne</w:t>
      </w:r>
      <w:r w:rsidR="005A4DDB" w:rsidRPr="00DA49AF">
        <w:rPr>
          <w:rFonts w:asciiTheme="minorHAnsi" w:hAnsiTheme="minorHAnsi" w:cstheme="minorHAnsi"/>
          <w:szCs w:val="24"/>
        </w:rPr>
        <w:t>, Aiv</w:t>
      </w:r>
      <w:r w:rsidR="005A4DDB" w:rsidRPr="00DA49AF">
        <w:rPr>
          <w:rFonts w:ascii="Calibri" w:hAnsi="Calibri" w:cs="Calibri"/>
          <w:szCs w:val="24"/>
        </w:rPr>
        <w:t> </w:t>
      </w:r>
      <w:r w:rsidR="005A4DDB" w:rsidRPr="00DA49AF">
        <w:rPr>
          <w:rFonts w:asciiTheme="minorHAnsi" w:hAnsiTheme="minorHAnsi" w:cstheme="minorHAnsi"/>
          <w:szCs w:val="24"/>
        </w:rPr>
        <w:t>Puglielli</w:t>
      </w:r>
      <w:r w:rsidR="00FF3DE2" w:rsidRPr="00DA49AF">
        <w:rPr>
          <w:rFonts w:asciiTheme="minorHAnsi" w:hAnsiTheme="minorHAnsi" w:cstheme="minorHAnsi"/>
          <w:szCs w:val="24"/>
        </w:rPr>
        <w:t xml:space="preserve"> and Richard Welch</w:t>
      </w:r>
      <w:r w:rsidR="00614356" w:rsidRPr="00DA49AF">
        <w:rPr>
          <w:rFonts w:asciiTheme="minorHAnsi" w:hAnsiTheme="minorHAnsi" w:cstheme="minorHAnsi"/>
          <w:szCs w:val="24"/>
        </w:rPr>
        <w:t>.</w:t>
      </w:r>
    </w:p>
    <w:p w14:paraId="39BC7A1A" w14:textId="5DA6B127" w:rsidR="009643FB" w:rsidRPr="0055081B" w:rsidRDefault="009643FB" w:rsidP="00955573">
      <w:pPr>
        <w:pStyle w:val="Committee"/>
        <w:spacing w:after="80"/>
        <w:ind w:left="284" w:hanging="284"/>
        <w:rPr>
          <w:rFonts w:asciiTheme="minorHAnsi" w:hAnsiTheme="minorHAnsi" w:cstheme="minorHAnsi"/>
          <w:szCs w:val="24"/>
        </w:rPr>
      </w:pPr>
      <w:r w:rsidRPr="0055081B">
        <w:rPr>
          <w:rFonts w:asciiTheme="minorHAnsi" w:hAnsiTheme="minorHAnsi" w:cstheme="minorHAnsi"/>
          <w:b/>
          <w:szCs w:val="24"/>
        </w:rPr>
        <w:t>HOUSE COMMITTEE (JOINT</w:t>
      </w:r>
      <w:r w:rsidR="006B2DCC" w:rsidRPr="006B2DCC">
        <w:rPr>
          <w:rStyle w:val="FootnoteReference"/>
          <w:rFonts w:asciiTheme="minorHAnsi" w:hAnsiTheme="minorHAnsi" w:cstheme="minorHAnsi"/>
          <w:iCs/>
          <w:szCs w:val="16"/>
        </w:rPr>
        <w:sym w:font="Symbol" w:char="F02B"/>
      </w:r>
      <w:r w:rsidRPr="0055081B">
        <w:rPr>
          <w:rFonts w:asciiTheme="minorHAnsi" w:hAnsiTheme="minorHAnsi" w:cstheme="minorHAnsi"/>
          <w:b/>
          <w:szCs w:val="24"/>
        </w:rPr>
        <w:t xml:space="preserve">) </w:t>
      </w:r>
      <w:r w:rsidRPr="0055081B">
        <w:rPr>
          <w:rFonts w:asciiTheme="minorHAnsi" w:hAnsiTheme="minorHAnsi" w:cstheme="minorHAnsi"/>
          <w:szCs w:val="24"/>
        </w:rPr>
        <w:t xml:space="preserve">— </w:t>
      </w:r>
      <w:r w:rsidR="002A1AD2" w:rsidRPr="0055081B">
        <w:rPr>
          <w:rFonts w:asciiTheme="minorHAnsi" w:hAnsiTheme="minorHAnsi" w:cstheme="minorHAnsi"/>
          <w:szCs w:val="24"/>
        </w:rPr>
        <w:t xml:space="preserve">President, </w:t>
      </w:r>
      <w:r w:rsidRPr="0055081B">
        <w:rPr>
          <w:rFonts w:asciiTheme="minorHAnsi" w:hAnsiTheme="minorHAnsi" w:cstheme="minorHAnsi"/>
          <w:szCs w:val="24"/>
        </w:rPr>
        <w:t>Jeff</w:t>
      </w:r>
      <w:r w:rsidRPr="0055081B">
        <w:rPr>
          <w:rFonts w:ascii="Calibri" w:hAnsi="Calibri" w:cs="Calibri"/>
          <w:szCs w:val="24"/>
        </w:rPr>
        <w:t> </w:t>
      </w:r>
      <w:r w:rsidRPr="0055081B">
        <w:rPr>
          <w:rFonts w:asciiTheme="minorHAnsi" w:hAnsiTheme="minorHAnsi" w:cstheme="minorHAnsi"/>
          <w:szCs w:val="24"/>
        </w:rPr>
        <w:t>Bourman, David</w:t>
      </w:r>
      <w:r w:rsidRPr="0055081B">
        <w:rPr>
          <w:rFonts w:ascii="Calibri" w:hAnsi="Calibri" w:cs="Calibri"/>
          <w:szCs w:val="24"/>
        </w:rPr>
        <w:t> </w:t>
      </w:r>
      <w:r w:rsidRPr="0055081B">
        <w:rPr>
          <w:rFonts w:asciiTheme="minorHAnsi" w:hAnsiTheme="minorHAnsi" w:cstheme="minorHAnsi"/>
          <w:szCs w:val="24"/>
        </w:rPr>
        <w:t>Davis,</w:t>
      </w:r>
      <w:r w:rsidR="002A1AD2" w:rsidRPr="0055081B">
        <w:rPr>
          <w:rFonts w:asciiTheme="minorHAnsi" w:hAnsiTheme="minorHAnsi" w:cstheme="minorHAnsi"/>
          <w:szCs w:val="24"/>
        </w:rPr>
        <w:t xml:space="preserve"> Enver</w:t>
      </w:r>
      <w:r w:rsidR="002A1AD2" w:rsidRPr="0055081B">
        <w:rPr>
          <w:rFonts w:ascii="Calibri" w:hAnsi="Calibri" w:cs="Calibri"/>
          <w:szCs w:val="24"/>
        </w:rPr>
        <w:t> </w:t>
      </w:r>
      <w:r w:rsidR="002A1AD2" w:rsidRPr="0055081B">
        <w:rPr>
          <w:rFonts w:asciiTheme="minorHAnsi" w:hAnsiTheme="minorHAnsi" w:cstheme="minorHAnsi"/>
          <w:szCs w:val="24"/>
        </w:rPr>
        <w:t>Erdogan,</w:t>
      </w:r>
      <w:r w:rsidRPr="0055081B">
        <w:rPr>
          <w:rFonts w:asciiTheme="minorHAnsi" w:hAnsiTheme="minorHAnsi" w:cstheme="minorHAnsi"/>
          <w:szCs w:val="24"/>
        </w:rPr>
        <w:t xml:space="preserve"> Rachel</w:t>
      </w:r>
      <w:r w:rsidRPr="0055081B">
        <w:rPr>
          <w:rFonts w:ascii="Calibri" w:hAnsi="Calibri" w:cs="Calibri"/>
          <w:szCs w:val="24"/>
        </w:rPr>
        <w:t> </w:t>
      </w:r>
      <w:r w:rsidRPr="0055081B">
        <w:rPr>
          <w:rFonts w:asciiTheme="minorHAnsi" w:hAnsiTheme="minorHAnsi" w:cstheme="minorHAnsi"/>
          <w:szCs w:val="24"/>
        </w:rPr>
        <w:t>Payne and Ingrid</w:t>
      </w:r>
      <w:r w:rsidRPr="0055081B">
        <w:rPr>
          <w:rFonts w:ascii="Calibri" w:hAnsi="Calibri" w:cs="Calibri"/>
          <w:szCs w:val="24"/>
        </w:rPr>
        <w:t> </w:t>
      </w:r>
      <w:r w:rsidRPr="0055081B">
        <w:rPr>
          <w:rFonts w:asciiTheme="minorHAnsi" w:hAnsiTheme="minorHAnsi" w:cstheme="minorHAnsi"/>
          <w:szCs w:val="24"/>
        </w:rPr>
        <w:t>Stitt.</w:t>
      </w:r>
    </w:p>
    <w:p w14:paraId="0EA4FFE8" w14:textId="5FFF93D1" w:rsidR="009643FB" w:rsidRPr="0055081B" w:rsidRDefault="009643FB" w:rsidP="00955573">
      <w:pPr>
        <w:pStyle w:val="Committee"/>
        <w:spacing w:after="80"/>
        <w:ind w:left="284" w:hanging="284"/>
        <w:rPr>
          <w:rFonts w:asciiTheme="minorHAnsi" w:hAnsiTheme="minorHAnsi" w:cstheme="minorHAnsi"/>
          <w:szCs w:val="24"/>
        </w:rPr>
      </w:pPr>
      <w:r w:rsidRPr="0055081B">
        <w:rPr>
          <w:rFonts w:asciiTheme="minorHAnsi" w:hAnsiTheme="minorHAnsi" w:cstheme="minorHAnsi"/>
          <w:b/>
          <w:szCs w:val="24"/>
        </w:rPr>
        <w:t>INTEGRITY AND OVERSIGHT COMMITTEE (JOINT</w:t>
      </w:r>
      <w:r w:rsidR="006B2DCC" w:rsidRPr="006B2DCC">
        <w:rPr>
          <w:rStyle w:val="FootnoteReference"/>
          <w:rFonts w:asciiTheme="minorHAnsi" w:hAnsiTheme="minorHAnsi" w:cstheme="minorHAnsi"/>
          <w:iCs/>
          <w:szCs w:val="16"/>
        </w:rPr>
        <w:sym w:font="Symbol" w:char="F02B"/>
      </w:r>
      <w:r w:rsidRPr="0055081B">
        <w:rPr>
          <w:rFonts w:asciiTheme="minorHAnsi" w:hAnsiTheme="minorHAnsi" w:cstheme="minorHAnsi"/>
          <w:b/>
          <w:szCs w:val="24"/>
        </w:rPr>
        <w:t xml:space="preserve">) </w:t>
      </w:r>
      <w:r w:rsidRPr="0055081B">
        <w:rPr>
          <w:rFonts w:asciiTheme="minorHAnsi" w:hAnsiTheme="minorHAnsi" w:cstheme="minorHAnsi"/>
          <w:szCs w:val="24"/>
        </w:rPr>
        <w:t>— Ryan</w:t>
      </w:r>
      <w:r w:rsidRPr="0055081B">
        <w:rPr>
          <w:rFonts w:ascii="Calibri" w:hAnsi="Calibri" w:cs="Calibri"/>
          <w:szCs w:val="24"/>
        </w:rPr>
        <w:t> </w:t>
      </w:r>
      <w:r w:rsidRPr="0055081B">
        <w:rPr>
          <w:rFonts w:asciiTheme="minorHAnsi" w:hAnsiTheme="minorHAnsi" w:cstheme="minorHAnsi"/>
          <w:szCs w:val="24"/>
        </w:rPr>
        <w:t>Batchelor</w:t>
      </w:r>
      <w:r w:rsidR="002C1FF8">
        <w:rPr>
          <w:rFonts w:asciiTheme="minorHAnsi" w:hAnsiTheme="minorHAnsi" w:cstheme="minorHAnsi"/>
          <w:szCs w:val="24"/>
        </w:rPr>
        <w:t xml:space="preserve"> and </w:t>
      </w:r>
      <w:r w:rsidR="00861540" w:rsidRPr="00861540">
        <w:rPr>
          <w:rFonts w:asciiTheme="minorHAnsi" w:hAnsiTheme="minorHAnsi" w:cstheme="minorHAnsi"/>
          <w:szCs w:val="24"/>
        </w:rPr>
        <w:t>Rachel</w:t>
      </w:r>
      <w:r w:rsidR="00861540" w:rsidRPr="00861540">
        <w:rPr>
          <w:rFonts w:ascii="Calibri" w:hAnsi="Calibri" w:cs="Calibri"/>
          <w:szCs w:val="24"/>
        </w:rPr>
        <w:t> </w:t>
      </w:r>
      <w:r w:rsidR="00861540" w:rsidRPr="00861540">
        <w:rPr>
          <w:rFonts w:asciiTheme="minorHAnsi" w:hAnsiTheme="minorHAnsi" w:cstheme="minorHAnsi"/>
          <w:szCs w:val="24"/>
        </w:rPr>
        <w:t>Payne</w:t>
      </w:r>
      <w:r w:rsidRPr="0055081B">
        <w:rPr>
          <w:rFonts w:asciiTheme="minorHAnsi" w:hAnsiTheme="minorHAnsi" w:cstheme="minorHAnsi"/>
          <w:szCs w:val="24"/>
        </w:rPr>
        <w:t>.</w:t>
      </w:r>
    </w:p>
    <w:p w14:paraId="6AFA0D31" w14:textId="045AE7D7" w:rsidR="009643FB" w:rsidRPr="006F4A51" w:rsidRDefault="009643FB" w:rsidP="001218AD">
      <w:pPr>
        <w:pStyle w:val="Committee"/>
        <w:spacing w:after="0"/>
        <w:ind w:left="284" w:hanging="284"/>
        <w:rPr>
          <w:rFonts w:asciiTheme="minorHAnsi" w:hAnsiTheme="minorHAnsi" w:cstheme="minorHAnsi"/>
          <w:szCs w:val="24"/>
        </w:rPr>
      </w:pPr>
      <w:r w:rsidRPr="006F4A51">
        <w:rPr>
          <w:rFonts w:asciiTheme="minorHAnsi" w:hAnsiTheme="minorHAnsi" w:cstheme="minorHAnsi"/>
          <w:b/>
          <w:szCs w:val="24"/>
        </w:rPr>
        <w:t xml:space="preserve">LEGAL AND SOCIAL ISSUES STANDING COMMITTEE </w:t>
      </w:r>
      <w:r w:rsidRPr="006F4A51">
        <w:rPr>
          <w:rFonts w:asciiTheme="minorHAnsi" w:hAnsiTheme="minorHAnsi" w:cstheme="minorHAnsi"/>
          <w:szCs w:val="24"/>
        </w:rPr>
        <w:t>—</w:t>
      </w:r>
      <w:r w:rsidR="005A50DB" w:rsidRPr="006F4A51">
        <w:rPr>
          <w:rFonts w:asciiTheme="minorHAnsi" w:hAnsiTheme="minorHAnsi" w:cstheme="minorHAnsi"/>
          <w:szCs w:val="24"/>
        </w:rPr>
        <w:t xml:space="preserve"> </w:t>
      </w:r>
      <w:r w:rsidRPr="006F4A51">
        <w:rPr>
          <w:rFonts w:asciiTheme="minorHAnsi" w:hAnsiTheme="minorHAnsi" w:cstheme="minorHAnsi"/>
          <w:szCs w:val="24"/>
        </w:rPr>
        <w:t>Ryan</w:t>
      </w:r>
      <w:r w:rsidRPr="006F4A51">
        <w:rPr>
          <w:rFonts w:ascii="Calibri" w:hAnsi="Calibri" w:cs="Calibri"/>
          <w:szCs w:val="24"/>
        </w:rPr>
        <w:t> </w:t>
      </w:r>
      <w:r w:rsidRPr="006F4A51">
        <w:rPr>
          <w:rFonts w:asciiTheme="minorHAnsi" w:hAnsiTheme="minorHAnsi" w:cstheme="minorHAnsi"/>
          <w:szCs w:val="24"/>
        </w:rPr>
        <w:t>Batchelor, Michael</w:t>
      </w:r>
      <w:r w:rsidRPr="006F4A51">
        <w:rPr>
          <w:rFonts w:ascii="Calibri" w:hAnsi="Calibri" w:cs="Calibri"/>
          <w:szCs w:val="24"/>
        </w:rPr>
        <w:t> </w:t>
      </w:r>
      <w:r w:rsidRPr="006F4A51">
        <w:rPr>
          <w:rFonts w:asciiTheme="minorHAnsi" w:hAnsiTheme="minorHAnsi" w:cstheme="minorHAnsi"/>
          <w:szCs w:val="24"/>
        </w:rPr>
        <w:t xml:space="preserve">Galea, </w:t>
      </w:r>
      <w:r w:rsidR="00F07182" w:rsidRPr="00C9386E">
        <w:rPr>
          <w:rFonts w:asciiTheme="minorHAnsi" w:hAnsiTheme="minorHAnsi" w:cstheme="minorHAnsi"/>
          <w:szCs w:val="24"/>
        </w:rPr>
        <w:t>Anasina</w:t>
      </w:r>
      <w:r w:rsidR="00F07182" w:rsidRPr="00C9386E">
        <w:rPr>
          <w:rFonts w:ascii="Calibri" w:hAnsi="Calibri" w:cs="Calibri"/>
          <w:szCs w:val="24"/>
        </w:rPr>
        <w:t> </w:t>
      </w:r>
      <w:r w:rsidR="00F07182" w:rsidRPr="00C9386E">
        <w:rPr>
          <w:rFonts w:asciiTheme="minorHAnsi" w:hAnsiTheme="minorHAnsi" w:cstheme="minorHAnsi"/>
          <w:szCs w:val="24"/>
        </w:rPr>
        <w:t>Gray-Barberio</w:t>
      </w:r>
      <w:r w:rsidR="00F07182">
        <w:rPr>
          <w:rFonts w:asciiTheme="minorHAnsi" w:hAnsiTheme="minorHAnsi" w:cstheme="minorHAnsi"/>
          <w:szCs w:val="24"/>
        </w:rPr>
        <w:t xml:space="preserve">, </w:t>
      </w:r>
      <w:r w:rsidR="003F0E27" w:rsidRPr="006F4A51">
        <w:rPr>
          <w:rFonts w:asciiTheme="minorHAnsi" w:hAnsiTheme="minorHAnsi" w:cstheme="minorHAnsi"/>
          <w:szCs w:val="24"/>
        </w:rPr>
        <w:t>Renee</w:t>
      </w:r>
      <w:r w:rsidR="003F0E27" w:rsidRPr="006F4A51">
        <w:rPr>
          <w:rFonts w:ascii="Calibri" w:hAnsi="Calibri" w:cs="Calibri"/>
          <w:szCs w:val="24"/>
        </w:rPr>
        <w:t> </w:t>
      </w:r>
      <w:r w:rsidR="003F0E27" w:rsidRPr="006F4A51">
        <w:rPr>
          <w:rFonts w:asciiTheme="minorHAnsi" w:hAnsiTheme="minorHAnsi" w:cstheme="minorHAnsi"/>
          <w:szCs w:val="24"/>
        </w:rPr>
        <w:t xml:space="preserve">Heath, </w:t>
      </w:r>
      <w:r w:rsidR="000D1358" w:rsidRPr="000D1358">
        <w:rPr>
          <w:rFonts w:asciiTheme="minorHAnsi" w:hAnsiTheme="minorHAnsi" w:cstheme="minorHAnsi"/>
          <w:szCs w:val="24"/>
        </w:rPr>
        <w:t>Ann-Marie</w:t>
      </w:r>
      <w:r w:rsidR="000D1358" w:rsidRPr="000D1358">
        <w:rPr>
          <w:rFonts w:ascii="Calibri" w:hAnsi="Calibri" w:cs="Calibri"/>
          <w:szCs w:val="24"/>
        </w:rPr>
        <w:t> </w:t>
      </w:r>
      <w:r w:rsidR="000D1358" w:rsidRPr="000D1358">
        <w:rPr>
          <w:rFonts w:asciiTheme="minorHAnsi" w:hAnsiTheme="minorHAnsi" w:cstheme="minorHAnsi"/>
          <w:szCs w:val="24"/>
        </w:rPr>
        <w:t>Hermans</w:t>
      </w:r>
      <w:r w:rsidRPr="006F4A51">
        <w:rPr>
          <w:rFonts w:asciiTheme="minorHAnsi" w:hAnsiTheme="minorHAnsi" w:cstheme="minorHAnsi"/>
          <w:szCs w:val="24"/>
        </w:rPr>
        <w:t>, Joe</w:t>
      </w:r>
      <w:r w:rsidRPr="006F4A51">
        <w:rPr>
          <w:rFonts w:ascii="Calibri" w:hAnsi="Calibri" w:cs="Calibri"/>
          <w:szCs w:val="24"/>
        </w:rPr>
        <w:t> </w:t>
      </w:r>
      <w:r w:rsidRPr="006F4A51">
        <w:rPr>
          <w:rFonts w:asciiTheme="minorHAnsi" w:hAnsiTheme="minorHAnsi" w:cstheme="minorHAnsi"/>
          <w:szCs w:val="24"/>
        </w:rPr>
        <w:t>McCracken</w:t>
      </w:r>
      <w:r w:rsidR="0045423D">
        <w:rPr>
          <w:rFonts w:asciiTheme="minorHAnsi" w:hAnsiTheme="minorHAnsi" w:cstheme="minorHAnsi"/>
          <w:szCs w:val="24"/>
        </w:rPr>
        <w:t xml:space="preserve"> </w:t>
      </w:r>
      <w:r w:rsidR="0045423D" w:rsidRPr="00DA49AF">
        <w:rPr>
          <w:rFonts w:asciiTheme="minorHAnsi" w:hAnsiTheme="minorHAnsi" w:cstheme="minorHAnsi"/>
          <w:i/>
          <w:iCs/>
          <w:szCs w:val="24"/>
        </w:rPr>
        <w:t>(Chair)</w:t>
      </w:r>
      <w:r w:rsidRPr="006F4A51">
        <w:rPr>
          <w:rFonts w:asciiTheme="minorHAnsi" w:hAnsiTheme="minorHAnsi" w:cstheme="minorHAnsi"/>
          <w:szCs w:val="24"/>
        </w:rPr>
        <w:t>, Rachel</w:t>
      </w:r>
      <w:r w:rsidRPr="006F4A51">
        <w:rPr>
          <w:rFonts w:ascii="Calibri" w:hAnsi="Calibri" w:cs="Calibri"/>
          <w:szCs w:val="24"/>
        </w:rPr>
        <w:t> </w:t>
      </w:r>
      <w:r w:rsidRPr="006F4A51">
        <w:rPr>
          <w:rFonts w:asciiTheme="minorHAnsi" w:hAnsiTheme="minorHAnsi" w:cstheme="minorHAnsi"/>
          <w:szCs w:val="24"/>
        </w:rPr>
        <w:t>Payne</w:t>
      </w:r>
      <w:r w:rsidR="003F0E27" w:rsidRPr="006F4A51">
        <w:rPr>
          <w:rFonts w:asciiTheme="minorHAnsi" w:hAnsiTheme="minorHAnsi" w:cstheme="minorHAnsi"/>
          <w:szCs w:val="24"/>
        </w:rPr>
        <w:t xml:space="preserve"> </w:t>
      </w:r>
      <w:r w:rsidRPr="006F4A51">
        <w:rPr>
          <w:rFonts w:asciiTheme="minorHAnsi" w:hAnsiTheme="minorHAnsi" w:cstheme="minorHAnsi"/>
          <w:szCs w:val="24"/>
        </w:rPr>
        <w:t>and Lee</w:t>
      </w:r>
      <w:r w:rsidRPr="006F4A51">
        <w:rPr>
          <w:rFonts w:ascii="Calibri" w:hAnsi="Calibri" w:cs="Calibri"/>
          <w:szCs w:val="24"/>
        </w:rPr>
        <w:t> </w:t>
      </w:r>
      <w:r w:rsidRPr="006F4A51">
        <w:rPr>
          <w:rFonts w:asciiTheme="minorHAnsi" w:hAnsiTheme="minorHAnsi" w:cstheme="minorHAnsi"/>
          <w:szCs w:val="24"/>
        </w:rPr>
        <w:t>Tarlamis.</w:t>
      </w:r>
    </w:p>
    <w:p w14:paraId="7BE6E068" w14:textId="60292AFB" w:rsidR="008308CB" w:rsidRDefault="008308CB" w:rsidP="00955573">
      <w:pPr>
        <w:pStyle w:val="Committee"/>
        <w:spacing w:after="80"/>
        <w:ind w:left="284" w:firstLine="0"/>
        <w:rPr>
          <w:rFonts w:asciiTheme="minorHAnsi" w:hAnsiTheme="minorHAnsi" w:cstheme="minorHAnsi"/>
          <w:szCs w:val="24"/>
        </w:rPr>
      </w:pPr>
      <w:r w:rsidRPr="006F4A51">
        <w:rPr>
          <w:rFonts w:asciiTheme="minorHAnsi" w:hAnsiTheme="minorHAnsi" w:cstheme="minorHAnsi"/>
          <w:i/>
          <w:iCs/>
          <w:szCs w:val="24"/>
        </w:rPr>
        <w:t>Participating members:</w:t>
      </w:r>
      <w:r w:rsidR="00103B6E" w:rsidRPr="006F4A51">
        <w:rPr>
          <w:rFonts w:asciiTheme="minorHAnsi" w:hAnsiTheme="minorHAnsi" w:cstheme="minorHAnsi"/>
          <w:i/>
          <w:iCs/>
          <w:szCs w:val="24"/>
        </w:rPr>
        <w:t xml:space="preserve"> </w:t>
      </w:r>
      <w:r w:rsidRPr="006F4A51">
        <w:rPr>
          <w:rFonts w:asciiTheme="minorHAnsi" w:hAnsiTheme="minorHAnsi" w:cstheme="minorHAnsi"/>
          <w:szCs w:val="24"/>
        </w:rPr>
        <w:t>Melina</w:t>
      </w:r>
      <w:r w:rsidRPr="006F4A51">
        <w:rPr>
          <w:rFonts w:ascii="Calibri" w:hAnsi="Calibri" w:cs="Calibri"/>
          <w:szCs w:val="24"/>
        </w:rPr>
        <w:t> </w:t>
      </w:r>
      <w:r w:rsidRPr="006F4A51">
        <w:rPr>
          <w:rFonts w:asciiTheme="minorHAnsi" w:hAnsiTheme="minorHAnsi" w:cstheme="minorHAnsi"/>
          <w:szCs w:val="24"/>
        </w:rPr>
        <w:t>Bath</w:t>
      </w:r>
      <w:r w:rsidR="00B956AF" w:rsidRPr="006F4A51">
        <w:rPr>
          <w:rFonts w:asciiTheme="minorHAnsi" w:hAnsiTheme="minorHAnsi" w:cstheme="minorHAnsi"/>
          <w:szCs w:val="24"/>
        </w:rPr>
        <w:t xml:space="preserve">, </w:t>
      </w:r>
      <w:r w:rsidR="001E5A24" w:rsidRPr="006F4A51">
        <w:rPr>
          <w:rFonts w:asciiTheme="minorHAnsi" w:hAnsiTheme="minorHAnsi" w:cstheme="minorHAnsi"/>
          <w:szCs w:val="24"/>
        </w:rPr>
        <w:t>John</w:t>
      </w:r>
      <w:r w:rsidR="001E5A24" w:rsidRPr="006F4A51">
        <w:rPr>
          <w:rFonts w:ascii="Calibri" w:hAnsi="Calibri" w:cs="Calibri"/>
          <w:szCs w:val="24"/>
        </w:rPr>
        <w:t> </w:t>
      </w:r>
      <w:r w:rsidR="001E5A24" w:rsidRPr="006F4A51">
        <w:rPr>
          <w:rFonts w:asciiTheme="minorHAnsi" w:hAnsiTheme="minorHAnsi" w:cstheme="minorHAnsi"/>
          <w:szCs w:val="24"/>
        </w:rPr>
        <w:t xml:space="preserve">Berger, </w:t>
      </w:r>
      <w:r w:rsidR="001B0261" w:rsidRPr="006F4A51">
        <w:rPr>
          <w:rFonts w:asciiTheme="minorHAnsi" w:hAnsiTheme="minorHAnsi" w:cstheme="minorHAnsi"/>
          <w:szCs w:val="24"/>
        </w:rPr>
        <w:t>Georgie</w:t>
      </w:r>
      <w:r w:rsidR="001B0261" w:rsidRPr="006F4A51">
        <w:rPr>
          <w:rFonts w:ascii="Calibri" w:hAnsi="Calibri" w:cs="Calibri"/>
          <w:szCs w:val="24"/>
        </w:rPr>
        <w:t> </w:t>
      </w:r>
      <w:r w:rsidR="001B0261" w:rsidRPr="006F4A51">
        <w:rPr>
          <w:rFonts w:asciiTheme="minorHAnsi" w:hAnsiTheme="minorHAnsi" w:cstheme="minorHAnsi"/>
          <w:szCs w:val="24"/>
        </w:rPr>
        <w:t xml:space="preserve">Crozier, </w:t>
      </w:r>
      <w:r w:rsidR="00DD3053">
        <w:rPr>
          <w:rFonts w:asciiTheme="minorHAnsi" w:hAnsiTheme="minorHAnsi" w:cstheme="minorHAnsi"/>
          <w:szCs w:val="24"/>
        </w:rPr>
        <w:t xml:space="preserve">Jacinta Ermacora, </w:t>
      </w:r>
      <w:r w:rsidR="00B956AF" w:rsidRPr="006F4A51">
        <w:rPr>
          <w:rFonts w:asciiTheme="minorHAnsi" w:hAnsiTheme="minorHAnsi" w:cstheme="minorHAnsi"/>
          <w:szCs w:val="24"/>
        </w:rPr>
        <w:t>David</w:t>
      </w:r>
      <w:r w:rsidR="00B956AF" w:rsidRPr="006F4A51">
        <w:rPr>
          <w:rFonts w:ascii="Calibri" w:hAnsi="Calibri" w:cs="Calibri"/>
          <w:szCs w:val="24"/>
        </w:rPr>
        <w:t> </w:t>
      </w:r>
      <w:r w:rsidR="00B956AF" w:rsidRPr="006F4A51">
        <w:rPr>
          <w:rFonts w:asciiTheme="minorHAnsi" w:hAnsiTheme="minorHAnsi" w:cstheme="minorHAnsi"/>
          <w:szCs w:val="24"/>
        </w:rPr>
        <w:t>Ettershank</w:t>
      </w:r>
      <w:r w:rsidR="00FD1F74" w:rsidRPr="006F4A51">
        <w:rPr>
          <w:rFonts w:asciiTheme="minorHAnsi" w:hAnsiTheme="minorHAnsi" w:cstheme="minorHAnsi"/>
          <w:szCs w:val="24"/>
        </w:rPr>
        <w:t>,</w:t>
      </w:r>
      <w:r w:rsidRPr="006F4A51">
        <w:rPr>
          <w:rFonts w:asciiTheme="minorHAnsi" w:hAnsiTheme="minorHAnsi" w:cstheme="minorHAnsi"/>
          <w:szCs w:val="24"/>
        </w:rPr>
        <w:t xml:space="preserve"> </w:t>
      </w:r>
      <w:r w:rsidR="00FD1F74" w:rsidRPr="006F4A51">
        <w:rPr>
          <w:rFonts w:asciiTheme="minorHAnsi" w:hAnsiTheme="minorHAnsi" w:cstheme="minorHAnsi"/>
          <w:szCs w:val="24"/>
        </w:rPr>
        <w:t>Sarah</w:t>
      </w:r>
      <w:r w:rsidR="00FD1F74" w:rsidRPr="006F4A51">
        <w:rPr>
          <w:rFonts w:ascii="Calibri" w:hAnsi="Calibri" w:cs="Calibri"/>
          <w:szCs w:val="24"/>
        </w:rPr>
        <w:t> </w:t>
      </w:r>
      <w:r w:rsidR="00FD1F74" w:rsidRPr="006F4A51">
        <w:rPr>
          <w:rFonts w:asciiTheme="minorHAnsi" w:hAnsiTheme="minorHAnsi" w:cstheme="minorHAnsi"/>
          <w:szCs w:val="24"/>
        </w:rPr>
        <w:t>Mansfield</w:t>
      </w:r>
      <w:r w:rsidR="00F07182">
        <w:rPr>
          <w:rFonts w:asciiTheme="minorHAnsi" w:hAnsiTheme="minorHAnsi" w:cstheme="minorHAnsi"/>
          <w:szCs w:val="24"/>
        </w:rPr>
        <w:t xml:space="preserve">, </w:t>
      </w:r>
      <w:r w:rsidR="00882E9B" w:rsidRPr="00882E9B">
        <w:rPr>
          <w:rFonts w:asciiTheme="minorHAnsi" w:hAnsiTheme="minorHAnsi" w:cstheme="minorHAnsi"/>
          <w:szCs w:val="24"/>
        </w:rPr>
        <w:t>Tom</w:t>
      </w:r>
      <w:r w:rsidR="00882E9B" w:rsidRPr="00882E9B">
        <w:rPr>
          <w:rFonts w:ascii="Calibri" w:hAnsi="Calibri" w:cs="Calibri"/>
          <w:szCs w:val="24"/>
        </w:rPr>
        <w:t> </w:t>
      </w:r>
      <w:r w:rsidR="00882E9B" w:rsidRPr="00882E9B">
        <w:rPr>
          <w:rFonts w:asciiTheme="minorHAnsi" w:hAnsiTheme="minorHAnsi" w:cstheme="minorHAnsi"/>
          <w:szCs w:val="24"/>
        </w:rPr>
        <w:t>McIntosh</w:t>
      </w:r>
      <w:r w:rsidR="00882E9B">
        <w:rPr>
          <w:rFonts w:asciiTheme="minorHAnsi" w:hAnsiTheme="minorHAnsi" w:cstheme="minorHAnsi"/>
          <w:szCs w:val="24"/>
        </w:rPr>
        <w:t xml:space="preserve">, </w:t>
      </w:r>
      <w:r w:rsidR="00F07182" w:rsidRPr="006F4A51">
        <w:rPr>
          <w:rFonts w:asciiTheme="minorHAnsi" w:hAnsiTheme="minorHAnsi" w:cstheme="minorHAnsi"/>
          <w:szCs w:val="24"/>
        </w:rPr>
        <w:t>Aiv</w:t>
      </w:r>
      <w:r w:rsidR="00F07182" w:rsidRPr="006F4A51">
        <w:rPr>
          <w:rFonts w:ascii="Calibri" w:hAnsi="Calibri" w:cs="Calibri"/>
          <w:szCs w:val="24"/>
        </w:rPr>
        <w:t> </w:t>
      </w:r>
      <w:r w:rsidR="00F07182" w:rsidRPr="006F4A51">
        <w:rPr>
          <w:rFonts w:asciiTheme="minorHAnsi" w:hAnsiTheme="minorHAnsi" w:cstheme="minorHAnsi"/>
          <w:szCs w:val="24"/>
        </w:rPr>
        <w:t>Puglielli</w:t>
      </w:r>
      <w:r w:rsidR="00882E9B">
        <w:rPr>
          <w:rFonts w:asciiTheme="minorHAnsi" w:hAnsiTheme="minorHAnsi" w:cstheme="minorHAnsi"/>
          <w:szCs w:val="24"/>
        </w:rPr>
        <w:t xml:space="preserve">, </w:t>
      </w:r>
      <w:r w:rsidR="00882E9B" w:rsidRPr="00882E9B">
        <w:rPr>
          <w:rFonts w:asciiTheme="minorHAnsi" w:hAnsiTheme="minorHAnsi" w:cstheme="minorHAnsi"/>
          <w:szCs w:val="24"/>
        </w:rPr>
        <w:t>Sonja</w:t>
      </w:r>
      <w:r w:rsidR="00882E9B" w:rsidRPr="00882E9B">
        <w:rPr>
          <w:rFonts w:ascii="Calibri" w:hAnsi="Calibri" w:cs="Calibri"/>
          <w:szCs w:val="24"/>
        </w:rPr>
        <w:t> </w:t>
      </w:r>
      <w:r w:rsidR="00882E9B" w:rsidRPr="00882E9B">
        <w:rPr>
          <w:rFonts w:asciiTheme="minorHAnsi" w:hAnsiTheme="minorHAnsi" w:cstheme="minorHAnsi"/>
          <w:szCs w:val="24"/>
        </w:rPr>
        <w:t>Terpstra</w:t>
      </w:r>
      <w:r w:rsidR="006A71C7">
        <w:rPr>
          <w:rFonts w:asciiTheme="minorHAnsi" w:hAnsiTheme="minorHAnsi" w:cstheme="minorHAnsi"/>
          <w:szCs w:val="24"/>
        </w:rPr>
        <w:t xml:space="preserve"> </w:t>
      </w:r>
      <w:r w:rsidR="002A219F" w:rsidRPr="006F4A51">
        <w:rPr>
          <w:rFonts w:asciiTheme="minorHAnsi" w:hAnsiTheme="minorHAnsi" w:cstheme="minorHAnsi"/>
          <w:szCs w:val="24"/>
        </w:rPr>
        <w:t xml:space="preserve">and </w:t>
      </w:r>
      <w:r w:rsidR="00DD3053">
        <w:rPr>
          <w:rFonts w:asciiTheme="minorHAnsi" w:hAnsiTheme="minorHAnsi" w:cstheme="minorHAnsi"/>
          <w:szCs w:val="24"/>
        </w:rPr>
        <w:br/>
      </w:r>
      <w:r w:rsidR="002A219F" w:rsidRPr="006F4A51">
        <w:rPr>
          <w:rFonts w:asciiTheme="minorHAnsi" w:hAnsiTheme="minorHAnsi" w:cstheme="minorHAnsi"/>
          <w:szCs w:val="24"/>
        </w:rPr>
        <w:t>Richard Welch</w:t>
      </w:r>
      <w:r w:rsidRPr="006F4A51">
        <w:rPr>
          <w:rFonts w:asciiTheme="minorHAnsi" w:hAnsiTheme="minorHAnsi" w:cstheme="minorHAnsi"/>
          <w:szCs w:val="24"/>
        </w:rPr>
        <w:t>.</w:t>
      </w:r>
    </w:p>
    <w:p w14:paraId="655BDED7" w14:textId="7BA87F2A" w:rsidR="00470DAB" w:rsidRPr="0055081B" w:rsidRDefault="00470DAB" w:rsidP="009D46B5">
      <w:pPr>
        <w:pStyle w:val="Committee"/>
        <w:spacing w:after="80"/>
        <w:ind w:left="284" w:hanging="284"/>
        <w:rPr>
          <w:rFonts w:asciiTheme="minorHAnsi" w:hAnsiTheme="minorHAnsi" w:cstheme="minorHAnsi"/>
          <w:szCs w:val="24"/>
        </w:rPr>
      </w:pPr>
      <w:r w:rsidRPr="006E0EEB">
        <w:rPr>
          <w:rFonts w:asciiTheme="minorHAnsi" w:hAnsiTheme="minorHAnsi" w:cstheme="minorHAnsi"/>
          <w:b/>
          <w:szCs w:val="24"/>
        </w:rPr>
        <w:t>PARLIAMENTARY ETHICS COMMITTEE (JOINT</w:t>
      </w:r>
      <w:r w:rsidRPr="006E0EEB">
        <w:rPr>
          <w:rStyle w:val="FootnoteReference"/>
          <w:rFonts w:asciiTheme="minorHAnsi" w:hAnsiTheme="minorHAnsi" w:cstheme="minorHAnsi"/>
          <w:iCs/>
          <w:szCs w:val="16"/>
        </w:rPr>
        <w:sym w:font="Symbol" w:char="F02B"/>
      </w:r>
      <w:r w:rsidRPr="006E0EEB">
        <w:rPr>
          <w:rFonts w:asciiTheme="minorHAnsi" w:hAnsiTheme="minorHAnsi" w:cstheme="minorHAnsi"/>
          <w:b/>
          <w:szCs w:val="24"/>
        </w:rPr>
        <w:t xml:space="preserve">) </w:t>
      </w:r>
      <w:r w:rsidRPr="006E0EEB">
        <w:rPr>
          <w:rFonts w:asciiTheme="minorHAnsi" w:hAnsiTheme="minorHAnsi" w:cstheme="minorHAnsi"/>
          <w:szCs w:val="24"/>
        </w:rPr>
        <w:t>— Ga</w:t>
      </w:r>
      <w:r w:rsidR="00C82AA0">
        <w:rPr>
          <w:rFonts w:asciiTheme="minorHAnsi" w:hAnsiTheme="minorHAnsi" w:cstheme="minorHAnsi"/>
          <w:szCs w:val="24"/>
        </w:rPr>
        <w:t>elle</w:t>
      </w:r>
      <w:r w:rsidRPr="006E0EEB">
        <w:rPr>
          <w:rFonts w:asciiTheme="minorHAnsi" w:hAnsiTheme="minorHAnsi" w:cstheme="minorHAnsi"/>
          <w:szCs w:val="24"/>
        </w:rPr>
        <w:t xml:space="preserve"> Broad, Tom McIntosh and Richard Welch.</w:t>
      </w:r>
    </w:p>
    <w:p w14:paraId="15D90D8F" w14:textId="33D147AD" w:rsidR="009643FB" w:rsidRPr="004A61FF" w:rsidRDefault="009643FB" w:rsidP="00955573">
      <w:pPr>
        <w:pStyle w:val="Committee"/>
        <w:spacing w:after="80"/>
        <w:ind w:left="284" w:hanging="284"/>
        <w:rPr>
          <w:rFonts w:asciiTheme="minorHAnsi" w:hAnsiTheme="minorHAnsi" w:cstheme="minorHAnsi"/>
          <w:b/>
          <w:szCs w:val="24"/>
        </w:rPr>
      </w:pPr>
      <w:r w:rsidRPr="003E7761">
        <w:rPr>
          <w:rFonts w:asciiTheme="minorHAnsi" w:hAnsiTheme="minorHAnsi" w:cstheme="minorHAnsi"/>
          <w:b/>
          <w:szCs w:val="24"/>
        </w:rPr>
        <w:t xml:space="preserve">PRIVILEGES COMMITTEE </w:t>
      </w:r>
      <w:r w:rsidRPr="004A61FF">
        <w:rPr>
          <w:rFonts w:asciiTheme="minorHAnsi" w:hAnsiTheme="minorHAnsi" w:cstheme="minorHAnsi"/>
          <w:bCs/>
          <w:szCs w:val="24"/>
        </w:rPr>
        <w:t>—</w:t>
      </w:r>
      <w:r w:rsidR="008270F2" w:rsidRPr="004A61FF">
        <w:rPr>
          <w:rFonts w:asciiTheme="minorHAnsi" w:hAnsiTheme="minorHAnsi" w:cstheme="minorHAnsi"/>
          <w:bCs/>
          <w:szCs w:val="24"/>
        </w:rPr>
        <w:t xml:space="preserve"> </w:t>
      </w:r>
      <w:r w:rsidRPr="004A61FF">
        <w:rPr>
          <w:rFonts w:asciiTheme="minorHAnsi" w:hAnsiTheme="minorHAnsi" w:cstheme="minorHAnsi"/>
          <w:bCs/>
          <w:szCs w:val="24"/>
        </w:rPr>
        <w:t xml:space="preserve">Lizzie Blandthorn, Jeff Bourman, </w:t>
      </w:r>
      <w:r w:rsidR="008D0CC4" w:rsidRPr="008D0CC4">
        <w:rPr>
          <w:rFonts w:asciiTheme="minorHAnsi" w:hAnsiTheme="minorHAnsi" w:cstheme="minorHAnsi"/>
          <w:bCs/>
          <w:szCs w:val="24"/>
        </w:rPr>
        <w:t>Georgie</w:t>
      </w:r>
      <w:r w:rsidR="008D0CC4" w:rsidRPr="008D0CC4">
        <w:rPr>
          <w:rFonts w:ascii="Calibri" w:hAnsi="Calibri" w:cs="Calibri"/>
          <w:bCs/>
          <w:szCs w:val="24"/>
        </w:rPr>
        <w:t> </w:t>
      </w:r>
      <w:r w:rsidR="008D0CC4" w:rsidRPr="008D0CC4">
        <w:rPr>
          <w:rFonts w:asciiTheme="minorHAnsi" w:hAnsiTheme="minorHAnsi" w:cstheme="minorHAnsi"/>
          <w:bCs/>
          <w:szCs w:val="24"/>
        </w:rPr>
        <w:t>Crozier</w:t>
      </w:r>
      <w:r w:rsidRPr="004A61FF">
        <w:rPr>
          <w:rFonts w:asciiTheme="minorHAnsi" w:hAnsiTheme="minorHAnsi" w:cstheme="minorHAnsi"/>
          <w:bCs/>
          <w:szCs w:val="24"/>
        </w:rPr>
        <w:t xml:space="preserve">, Wendy Lovell, </w:t>
      </w:r>
      <w:r w:rsidR="008270F2" w:rsidRPr="004A61FF">
        <w:rPr>
          <w:rFonts w:asciiTheme="minorHAnsi" w:hAnsiTheme="minorHAnsi" w:cstheme="minorHAnsi"/>
          <w:bCs/>
          <w:szCs w:val="24"/>
        </w:rPr>
        <w:t xml:space="preserve">Evan Mulholland, </w:t>
      </w:r>
      <w:r w:rsidRPr="004A61FF">
        <w:rPr>
          <w:rFonts w:asciiTheme="minorHAnsi" w:hAnsiTheme="minorHAnsi" w:cstheme="minorHAnsi"/>
          <w:bCs/>
          <w:szCs w:val="24"/>
        </w:rPr>
        <w:t xml:space="preserve">Harriet Shing </w:t>
      </w:r>
      <w:r w:rsidR="003E7761" w:rsidRPr="004A61FF">
        <w:rPr>
          <w:rFonts w:asciiTheme="minorHAnsi" w:hAnsiTheme="minorHAnsi" w:cstheme="minorHAnsi"/>
          <w:bCs/>
          <w:i/>
          <w:iCs/>
          <w:szCs w:val="24"/>
        </w:rPr>
        <w:t>(Chair)</w:t>
      </w:r>
      <w:r w:rsidR="003E7761" w:rsidRPr="004A61FF">
        <w:rPr>
          <w:rFonts w:asciiTheme="minorHAnsi" w:hAnsiTheme="minorHAnsi" w:cstheme="minorHAnsi"/>
          <w:bCs/>
          <w:szCs w:val="24"/>
        </w:rPr>
        <w:t xml:space="preserve"> </w:t>
      </w:r>
      <w:r w:rsidRPr="004A61FF">
        <w:rPr>
          <w:rFonts w:asciiTheme="minorHAnsi" w:hAnsiTheme="minorHAnsi" w:cstheme="minorHAnsi"/>
          <w:bCs/>
          <w:szCs w:val="24"/>
        </w:rPr>
        <w:t>and Gayle Tierney.</w:t>
      </w:r>
    </w:p>
    <w:p w14:paraId="42E9EB0F" w14:textId="7E686D7F" w:rsidR="009643FB" w:rsidRPr="004A61FF" w:rsidRDefault="009643FB" w:rsidP="00955573">
      <w:pPr>
        <w:pStyle w:val="Committee"/>
        <w:spacing w:after="80"/>
        <w:ind w:left="284" w:hanging="284"/>
        <w:rPr>
          <w:rFonts w:asciiTheme="minorHAnsi" w:hAnsiTheme="minorHAnsi" w:cstheme="minorHAnsi"/>
          <w:b/>
          <w:szCs w:val="24"/>
        </w:rPr>
      </w:pPr>
      <w:r w:rsidRPr="0055081B">
        <w:rPr>
          <w:rFonts w:asciiTheme="minorHAnsi" w:hAnsiTheme="minorHAnsi" w:cstheme="minorHAnsi"/>
          <w:b/>
          <w:szCs w:val="24"/>
        </w:rPr>
        <w:t xml:space="preserve">PROCEDURE COMMITTEE </w:t>
      </w:r>
      <w:r w:rsidRPr="004A61FF">
        <w:rPr>
          <w:rFonts w:asciiTheme="minorHAnsi" w:hAnsiTheme="minorHAnsi" w:cstheme="minorHAnsi"/>
          <w:bCs/>
          <w:szCs w:val="24"/>
        </w:rPr>
        <w:t>— President</w:t>
      </w:r>
      <w:r w:rsidR="00E070DA" w:rsidRPr="004A61FF">
        <w:rPr>
          <w:rFonts w:asciiTheme="minorHAnsi" w:hAnsiTheme="minorHAnsi" w:cstheme="minorHAnsi"/>
          <w:bCs/>
          <w:szCs w:val="24"/>
        </w:rPr>
        <w:t xml:space="preserve"> </w:t>
      </w:r>
      <w:r w:rsidR="00E070DA" w:rsidRPr="004A61FF">
        <w:rPr>
          <w:rFonts w:asciiTheme="minorHAnsi" w:hAnsiTheme="minorHAnsi" w:cstheme="minorHAnsi"/>
          <w:bCs/>
          <w:i/>
          <w:iCs/>
          <w:szCs w:val="24"/>
        </w:rPr>
        <w:t>(Chair)</w:t>
      </w:r>
      <w:r w:rsidRPr="004A61FF">
        <w:rPr>
          <w:rFonts w:asciiTheme="minorHAnsi" w:hAnsiTheme="minorHAnsi" w:cstheme="minorHAnsi"/>
          <w:bCs/>
          <w:szCs w:val="24"/>
        </w:rPr>
        <w:t xml:space="preserve">, </w:t>
      </w:r>
      <w:r w:rsidR="00394C89" w:rsidRPr="00394C89">
        <w:rPr>
          <w:rFonts w:asciiTheme="minorHAnsi" w:hAnsiTheme="minorHAnsi" w:cstheme="minorHAnsi"/>
          <w:bCs/>
          <w:szCs w:val="24"/>
        </w:rPr>
        <w:t>David</w:t>
      </w:r>
      <w:r w:rsidR="00394C89" w:rsidRPr="00394C89">
        <w:rPr>
          <w:rFonts w:ascii="Aptos" w:hAnsi="Aptos" w:cstheme="minorHAnsi"/>
          <w:bCs/>
          <w:szCs w:val="24"/>
        </w:rPr>
        <w:t> </w:t>
      </w:r>
      <w:r w:rsidR="00394C89" w:rsidRPr="00394C89">
        <w:rPr>
          <w:rFonts w:asciiTheme="minorHAnsi" w:hAnsiTheme="minorHAnsi" w:cstheme="minorHAnsi"/>
          <w:bCs/>
          <w:szCs w:val="24"/>
        </w:rPr>
        <w:t>Davis</w:t>
      </w:r>
      <w:r w:rsidR="00394C89">
        <w:rPr>
          <w:rFonts w:asciiTheme="minorHAnsi" w:hAnsiTheme="minorHAnsi" w:cstheme="minorHAnsi"/>
          <w:bCs/>
          <w:szCs w:val="24"/>
        </w:rPr>
        <w:t xml:space="preserve">, </w:t>
      </w:r>
      <w:r w:rsidRPr="004A61FF">
        <w:rPr>
          <w:rFonts w:asciiTheme="minorHAnsi" w:hAnsiTheme="minorHAnsi" w:cstheme="minorHAnsi"/>
          <w:bCs/>
          <w:szCs w:val="24"/>
        </w:rPr>
        <w:t xml:space="preserve">Enver Erdogan, Wendy Lovell, </w:t>
      </w:r>
      <w:r w:rsidR="00EA2A4C" w:rsidRPr="00EA2A4C">
        <w:rPr>
          <w:rFonts w:asciiTheme="minorHAnsi" w:hAnsiTheme="minorHAnsi" w:cstheme="minorHAnsi"/>
          <w:bCs/>
          <w:szCs w:val="24"/>
        </w:rPr>
        <w:t>Sarah</w:t>
      </w:r>
      <w:r w:rsidR="00EA2A4C" w:rsidRPr="00EA2A4C">
        <w:rPr>
          <w:rFonts w:ascii="Aptos" w:hAnsi="Aptos" w:cstheme="minorHAnsi"/>
          <w:bCs/>
          <w:szCs w:val="24"/>
        </w:rPr>
        <w:t> </w:t>
      </w:r>
      <w:r w:rsidR="00EA2A4C" w:rsidRPr="00EA2A4C">
        <w:rPr>
          <w:rFonts w:asciiTheme="minorHAnsi" w:hAnsiTheme="minorHAnsi" w:cstheme="minorHAnsi"/>
          <w:bCs/>
          <w:szCs w:val="24"/>
        </w:rPr>
        <w:t>Mansfield</w:t>
      </w:r>
      <w:r w:rsidR="00EA2A4C">
        <w:rPr>
          <w:rFonts w:asciiTheme="minorHAnsi" w:hAnsiTheme="minorHAnsi" w:cstheme="minorHAnsi"/>
          <w:bCs/>
          <w:szCs w:val="24"/>
        </w:rPr>
        <w:t xml:space="preserve">, </w:t>
      </w:r>
      <w:r w:rsidR="008270F2" w:rsidRPr="004A61FF">
        <w:rPr>
          <w:rFonts w:asciiTheme="minorHAnsi" w:hAnsiTheme="minorHAnsi" w:cstheme="minorHAnsi"/>
          <w:bCs/>
          <w:szCs w:val="24"/>
        </w:rPr>
        <w:t xml:space="preserve">Evan Mulholland, </w:t>
      </w:r>
      <w:r w:rsidRPr="004A61FF">
        <w:rPr>
          <w:rFonts w:asciiTheme="minorHAnsi" w:hAnsiTheme="minorHAnsi" w:cstheme="minorHAnsi"/>
          <w:bCs/>
          <w:szCs w:val="24"/>
        </w:rPr>
        <w:t>Jaclyn Symes and Sonja Terpstra.</w:t>
      </w:r>
    </w:p>
    <w:p w14:paraId="22EB7C90" w14:textId="771671BD" w:rsidR="009643FB" w:rsidRDefault="009643FB" w:rsidP="00D00AB2">
      <w:pPr>
        <w:pStyle w:val="Committee"/>
        <w:spacing w:after="80"/>
        <w:ind w:left="284" w:hanging="284"/>
        <w:rPr>
          <w:rFonts w:asciiTheme="minorHAnsi" w:hAnsiTheme="minorHAnsi" w:cstheme="minorHAnsi"/>
          <w:szCs w:val="24"/>
        </w:rPr>
      </w:pPr>
      <w:r w:rsidRPr="00FD3E51">
        <w:rPr>
          <w:rFonts w:asciiTheme="minorHAnsi" w:hAnsiTheme="minorHAnsi" w:cstheme="minorHAnsi"/>
          <w:b/>
          <w:szCs w:val="24"/>
        </w:rPr>
        <w:t>PUBLIC ACCOUNTS AND ESTIMATES COMMITTEE (JOINT</w:t>
      </w:r>
      <w:r w:rsidR="006B2DCC" w:rsidRPr="00FD3E51">
        <w:rPr>
          <w:rStyle w:val="FootnoteReference"/>
          <w:rFonts w:asciiTheme="minorHAnsi" w:hAnsiTheme="minorHAnsi" w:cstheme="minorHAnsi"/>
          <w:iCs/>
          <w:szCs w:val="16"/>
        </w:rPr>
        <w:sym w:font="Symbol" w:char="F02B"/>
      </w:r>
      <w:r w:rsidRPr="00FD3E51">
        <w:rPr>
          <w:rFonts w:asciiTheme="minorHAnsi" w:hAnsiTheme="minorHAnsi" w:cstheme="minorHAnsi"/>
          <w:b/>
          <w:szCs w:val="24"/>
        </w:rPr>
        <w:t xml:space="preserve">) </w:t>
      </w:r>
      <w:r w:rsidRPr="00FD3E51">
        <w:rPr>
          <w:rFonts w:asciiTheme="minorHAnsi" w:hAnsiTheme="minorHAnsi" w:cstheme="minorHAnsi"/>
          <w:szCs w:val="24"/>
        </w:rPr>
        <w:t>—</w:t>
      </w:r>
      <w:r w:rsidR="00F10308" w:rsidRPr="00FD3E51">
        <w:rPr>
          <w:rFonts w:asciiTheme="minorHAnsi" w:hAnsiTheme="minorHAnsi" w:cstheme="minorHAnsi"/>
          <w:szCs w:val="24"/>
        </w:rPr>
        <w:t xml:space="preserve"> </w:t>
      </w:r>
      <w:r w:rsidRPr="00FD3E51">
        <w:rPr>
          <w:rFonts w:asciiTheme="minorHAnsi" w:hAnsiTheme="minorHAnsi" w:cstheme="minorHAnsi"/>
          <w:szCs w:val="24"/>
        </w:rPr>
        <w:t>Michael</w:t>
      </w:r>
      <w:r w:rsidRPr="00FD3E51">
        <w:rPr>
          <w:rFonts w:ascii="Calibri" w:hAnsi="Calibri" w:cs="Calibri"/>
          <w:szCs w:val="24"/>
        </w:rPr>
        <w:t> </w:t>
      </w:r>
      <w:r w:rsidRPr="00FD3E51">
        <w:rPr>
          <w:rFonts w:asciiTheme="minorHAnsi" w:hAnsiTheme="minorHAnsi" w:cstheme="minorHAnsi"/>
          <w:szCs w:val="24"/>
        </w:rPr>
        <w:t>Galea,</w:t>
      </w:r>
      <w:r w:rsidR="00304C0E" w:rsidRPr="00FD3E51">
        <w:rPr>
          <w:rFonts w:asciiTheme="minorHAnsi" w:hAnsiTheme="minorHAnsi" w:cstheme="minorHAnsi"/>
          <w:szCs w:val="24"/>
        </w:rPr>
        <w:t xml:space="preserve"> </w:t>
      </w:r>
      <w:r w:rsidR="000D6143" w:rsidRPr="00FD3E51">
        <w:rPr>
          <w:rFonts w:asciiTheme="minorHAnsi" w:hAnsiTheme="minorHAnsi" w:cstheme="minorHAnsi"/>
          <w:szCs w:val="24"/>
        </w:rPr>
        <w:t>Aiv</w:t>
      </w:r>
      <w:r w:rsidR="000D6143" w:rsidRPr="00FD3E51">
        <w:rPr>
          <w:rFonts w:ascii="Calibri" w:hAnsi="Calibri" w:cs="Calibri"/>
          <w:szCs w:val="24"/>
        </w:rPr>
        <w:t> </w:t>
      </w:r>
      <w:r w:rsidR="000D6143" w:rsidRPr="00FD3E51">
        <w:rPr>
          <w:rFonts w:asciiTheme="minorHAnsi" w:hAnsiTheme="minorHAnsi" w:cstheme="minorHAnsi"/>
          <w:szCs w:val="24"/>
        </w:rPr>
        <w:t>Puglielli</w:t>
      </w:r>
      <w:r w:rsidR="000D6F0E" w:rsidRPr="00FD3E51">
        <w:rPr>
          <w:rFonts w:asciiTheme="minorHAnsi" w:hAnsiTheme="minorHAnsi" w:cstheme="minorHAnsi"/>
          <w:szCs w:val="24"/>
        </w:rPr>
        <w:t xml:space="preserve"> and Richard Welch</w:t>
      </w:r>
      <w:r w:rsidR="000D6143" w:rsidRPr="00FD3E51">
        <w:rPr>
          <w:rFonts w:asciiTheme="minorHAnsi" w:hAnsiTheme="minorHAnsi" w:cstheme="minorHAnsi"/>
          <w:szCs w:val="24"/>
        </w:rPr>
        <w:t>.</w:t>
      </w:r>
    </w:p>
    <w:p w14:paraId="25759768" w14:textId="77777777" w:rsidR="00EB426A" w:rsidRDefault="005F5AF4" w:rsidP="00B20795">
      <w:pPr>
        <w:pStyle w:val="Committee"/>
        <w:spacing w:after="100"/>
        <w:ind w:left="284" w:hanging="284"/>
        <w:rPr>
          <w:rFonts w:asciiTheme="minorHAnsi" w:hAnsiTheme="minorHAnsi" w:cstheme="minorHAnsi"/>
          <w:szCs w:val="24"/>
        </w:rPr>
      </w:pPr>
      <w:r w:rsidRPr="0055081B">
        <w:rPr>
          <w:rFonts w:asciiTheme="minorHAnsi" w:hAnsiTheme="minorHAnsi" w:cstheme="minorHAnsi"/>
          <w:b/>
          <w:szCs w:val="24"/>
        </w:rPr>
        <w:t>SCRUTINY OF ACTS AND REGULATIONS COMMITTEE (JOINT</w:t>
      </w:r>
      <w:r w:rsidR="006B2DCC" w:rsidRPr="006B2DCC">
        <w:rPr>
          <w:rStyle w:val="FootnoteReference"/>
          <w:rFonts w:asciiTheme="minorHAnsi" w:hAnsiTheme="minorHAnsi" w:cstheme="minorHAnsi"/>
          <w:iCs/>
          <w:szCs w:val="16"/>
        </w:rPr>
        <w:sym w:font="Symbol" w:char="F02B"/>
      </w:r>
      <w:r w:rsidRPr="0055081B">
        <w:rPr>
          <w:rFonts w:asciiTheme="minorHAnsi" w:hAnsiTheme="minorHAnsi" w:cstheme="minorHAnsi"/>
          <w:b/>
          <w:szCs w:val="24"/>
        </w:rPr>
        <w:t xml:space="preserve">) </w:t>
      </w:r>
      <w:r w:rsidRPr="0055081B">
        <w:rPr>
          <w:rFonts w:asciiTheme="minorHAnsi" w:hAnsiTheme="minorHAnsi" w:cstheme="minorHAnsi"/>
          <w:szCs w:val="24"/>
        </w:rPr>
        <w:t xml:space="preserve">— </w:t>
      </w:r>
      <w:r w:rsidR="00654575" w:rsidRPr="00654575">
        <w:rPr>
          <w:rFonts w:asciiTheme="minorHAnsi" w:hAnsiTheme="minorHAnsi" w:cstheme="minorHAnsi"/>
          <w:szCs w:val="24"/>
        </w:rPr>
        <w:t>Gaelle</w:t>
      </w:r>
      <w:r w:rsidR="00654575" w:rsidRPr="00654575">
        <w:rPr>
          <w:rFonts w:ascii="Calibri" w:hAnsi="Calibri" w:cs="Calibri"/>
          <w:szCs w:val="24"/>
        </w:rPr>
        <w:t> </w:t>
      </w:r>
      <w:r w:rsidR="00654575" w:rsidRPr="00654575">
        <w:rPr>
          <w:rFonts w:asciiTheme="minorHAnsi" w:hAnsiTheme="minorHAnsi" w:cstheme="minorHAnsi"/>
          <w:szCs w:val="24"/>
        </w:rPr>
        <w:t>Broad</w:t>
      </w:r>
      <w:r w:rsidR="00654575">
        <w:rPr>
          <w:rFonts w:asciiTheme="minorHAnsi" w:hAnsiTheme="minorHAnsi" w:cstheme="minorHAnsi"/>
          <w:szCs w:val="24"/>
        </w:rPr>
        <w:t xml:space="preserve">, </w:t>
      </w:r>
      <w:r w:rsidRPr="0055081B">
        <w:rPr>
          <w:rFonts w:asciiTheme="minorHAnsi" w:hAnsiTheme="minorHAnsi" w:cstheme="minorHAnsi"/>
          <w:szCs w:val="24"/>
        </w:rPr>
        <w:t>Rachel</w:t>
      </w:r>
      <w:r w:rsidRPr="0055081B">
        <w:rPr>
          <w:rFonts w:ascii="Calibri" w:hAnsi="Calibri" w:cs="Calibri"/>
          <w:szCs w:val="24"/>
        </w:rPr>
        <w:t> </w:t>
      </w:r>
      <w:r w:rsidRPr="0055081B">
        <w:rPr>
          <w:rFonts w:asciiTheme="minorHAnsi" w:hAnsiTheme="minorHAnsi" w:cstheme="minorHAnsi"/>
          <w:szCs w:val="24"/>
        </w:rPr>
        <w:t>Payne, Sonja</w:t>
      </w:r>
      <w:r w:rsidRPr="0055081B">
        <w:rPr>
          <w:rFonts w:ascii="Calibri" w:hAnsi="Calibri" w:cs="Calibri"/>
          <w:szCs w:val="24"/>
        </w:rPr>
        <w:t> </w:t>
      </w:r>
      <w:r w:rsidRPr="0055081B">
        <w:rPr>
          <w:rFonts w:asciiTheme="minorHAnsi" w:hAnsiTheme="minorHAnsi" w:cstheme="minorHAnsi"/>
          <w:szCs w:val="24"/>
        </w:rPr>
        <w:t>Terpstra and Sheena</w:t>
      </w:r>
      <w:r w:rsidRPr="0055081B">
        <w:rPr>
          <w:rFonts w:ascii="Calibri" w:hAnsi="Calibri" w:cs="Calibri"/>
          <w:szCs w:val="24"/>
        </w:rPr>
        <w:t> </w:t>
      </w:r>
      <w:r w:rsidRPr="0055081B">
        <w:rPr>
          <w:rFonts w:asciiTheme="minorHAnsi" w:hAnsiTheme="minorHAnsi" w:cstheme="minorHAnsi"/>
          <w:szCs w:val="24"/>
        </w:rPr>
        <w:t>Watt.</w:t>
      </w:r>
    </w:p>
    <w:p w14:paraId="461C3CE6" w14:textId="6A541FC1" w:rsidR="0062275F" w:rsidRPr="00D85B87" w:rsidRDefault="0062275F" w:rsidP="002A107A">
      <w:pPr>
        <w:pStyle w:val="MainHeading"/>
        <w:spacing w:after="240"/>
        <w:outlineLvl w:val="0"/>
        <w:rPr>
          <w:rFonts w:asciiTheme="minorHAnsi" w:hAnsiTheme="minorHAnsi" w:cstheme="minorHAnsi"/>
          <w:szCs w:val="28"/>
        </w:rPr>
      </w:pPr>
      <w:r w:rsidRPr="00911884">
        <w:rPr>
          <w:rFonts w:asciiTheme="minorHAnsi" w:hAnsiTheme="minorHAnsi" w:cstheme="minorHAnsi"/>
          <w:szCs w:val="28"/>
        </w:rPr>
        <w:lastRenderedPageBreak/>
        <w:t xml:space="preserve">CURRENT </w:t>
      </w:r>
      <w:r w:rsidR="00AD1FE5">
        <w:rPr>
          <w:rFonts w:asciiTheme="minorHAnsi" w:hAnsiTheme="minorHAnsi" w:cstheme="minorHAnsi"/>
          <w:szCs w:val="28"/>
        </w:rPr>
        <w:t xml:space="preserve">COUNCIL </w:t>
      </w:r>
      <w:r w:rsidRPr="00911884">
        <w:rPr>
          <w:rFonts w:asciiTheme="minorHAnsi" w:hAnsiTheme="minorHAnsi" w:cstheme="minorHAnsi"/>
          <w:szCs w:val="28"/>
        </w:rPr>
        <w:t>COMMITTEE INQUIRIES</w:t>
      </w:r>
    </w:p>
    <w:p w14:paraId="4C4DCFFA" w14:textId="77777777" w:rsidR="00AD1FE5" w:rsidRPr="004503C0" w:rsidRDefault="00AD1FE5" w:rsidP="00AD1FE5">
      <w:pPr>
        <w:pStyle w:val="Committee"/>
        <w:spacing w:after="100"/>
        <w:ind w:left="142" w:hanging="142"/>
        <w:rPr>
          <w:rFonts w:asciiTheme="minorHAnsi" w:hAnsiTheme="minorHAnsi" w:cstheme="minorHAnsi"/>
          <w:szCs w:val="24"/>
        </w:rPr>
      </w:pPr>
      <w:r w:rsidRPr="00326E4D">
        <w:rPr>
          <w:rFonts w:asciiTheme="minorHAnsi" w:hAnsiTheme="minorHAnsi" w:cstheme="minorHAnsi"/>
          <w:b/>
          <w:caps/>
          <w:szCs w:val="24"/>
        </w:rPr>
        <w:t>early childhood education and care sector in Victoria</w:t>
      </w:r>
      <w:r w:rsidRPr="004503C0">
        <w:rPr>
          <w:rFonts w:asciiTheme="minorHAnsi" w:hAnsiTheme="minorHAnsi" w:cstheme="minorHAnsi"/>
          <w:szCs w:val="24"/>
        </w:rPr>
        <w:t xml:space="preserve"> </w:t>
      </w:r>
      <w:r w:rsidRPr="00AD1FE5">
        <w:rPr>
          <w:rFonts w:asciiTheme="minorHAnsi" w:hAnsiTheme="minorHAnsi" w:cstheme="minorHAnsi"/>
          <w:b/>
          <w:bCs/>
          <w:szCs w:val="24"/>
        </w:rPr>
        <w:t>SELECT COMMITTEE</w:t>
      </w:r>
      <w:r>
        <w:rPr>
          <w:rFonts w:asciiTheme="minorHAnsi" w:hAnsiTheme="minorHAnsi" w:cstheme="minorHAnsi"/>
          <w:szCs w:val="24"/>
        </w:rPr>
        <w:t xml:space="preserve"> </w:t>
      </w:r>
      <w:r w:rsidRPr="004503C0">
        <w:rPr>
          <w:rFonts w:asciiTheme="minorHAnsi" w:hAnsiTheme="minorHAnsi" w:cstheme="minorHAnsi"/>
          <w:szCs w:val="24"/>
        </w:rPr>
        <w:t>—</w:t>
      </w:r>
    </w:p>
    <w:p w14:paraId="60307B91" w14:textId="77777777" w:rsidR="00AD1FE5" w:rsidRDefault="00AD1FE5" w:rsidP="00AD1FE5">
      <w:pPr>
        <w:pStyle w:val="Committee"/>
        <w:spacing w:after="240"/>
        <w:ind w:left="562" w:hanging="274"/>
        <w:rPr>
          <w:rFonts w:asciiTheme="minorHAnsi" w:hAnsiTheme="minorHAnsi" w:cstheme="minorHAnsi"/>
          <w:bCs/>
          <w:szCs w:val="24"/>
        </w:rPr>
      </w:pPr>
      <w:r>
        <w:rPr>
          <w:rFonts w:asciiTheme="minorHAnsi" w:hAnsiTheme="minorHAnsi" w:cstheme="minorHAnsi"/>
          <w:bCs/>
          <w:szCs w:val="24"/>
        </w:rPr>
        <w:t>Inquiry into the early childhood education and care sector in Victoria</w:t>
      </w:r>
      <w:r w:rsidRPr="000562CD">
        <w:rPr>
          <w:rFonts w:asciiTheme="minorHAnsi" w:hAnsiTheme="minorHAnsi" w:cstheme="minorHAnsi"/>
          <w:bCs/>
          <w:szCs w:val="24"/>
        </w:rPr>
        <w:t xml:space="preserve"> — </w:t>
      </w:r>
      <w:r>
        <w:rPr>
          <w:rFonts w:asciiTheme="minorHAnsi" w:hAnsiTheme="minorHAnsi" w:cstheme="minorHAnsi"/>
          <w:bCs/>
          <w:szCs w:val="24"/>
        </w:rPr>
        <w:t xml:space="preserve">interim report by a date determined by the Committee and final </w:t>
      </w:r>
      <w:r w:rsidRPr="000562CD">
        <w:rPr>
          <w:rFonts w:asciiTheme="minorHAnsi" w:hAnsiTheme="minorHAnsi" w:cstheme="minorHAnsi"/>
          <w:bCs/>
          <w:szCs w:val="24"/>
        </w:rPr>
        <w:t xml:space="preserve">report due </w:t>
      </w:r>
      <w:r>
        <w:rPr>
          <w:rFonts w:asciiTheme="minorHAnsi" w:hAnsiTheme="minorHAnsi" w:cstheme="minorHAnsi"/>
          <w:bCs/>
          <w:szCs w:val="24"/>
        </w:rPr>
        <w:t>by 30 July 2026</w:t>
      </w:r>
      <w:r w:rsidRPr="000562CD">
        <w:rPr>
          <w:rFonts w:asciiTheme="minorHAnsi" w:hAnsiTheme="minorHAnsi" w:cstheme="minorHAnsi"/>
          <w:bCs/>
          <w:szCs w:val="24"/>
        </w:rPr>
        <w:t>.</w:t>
      </w:r>
    </w:p>
    <w:p w14:paraId="6E5D7D3B" w14:textId="4A17A7FF" w:rsidR="0062275F" w:rsidRDefault="0062275F" w:rsidP="0062275F">
      <w:pPr>
        <w:pStyle w:val="Committee"/>
        <w:spacing w:after="100"/>
        <w:ind w:left="142" w:hanging="142"/>
        <w:rPr>
          <w:rFonts w:asciiTheme="minorHAnsi" w:hAnsiTheme="minorHAnsi" w:cstheme="minorHAnsi"/>
          <w:szCs w:val="24"/>
        </w:rPr>
      </w:pPr>
      <w:r w:rsidRPr="005967F6">
        <w:rPr>
          <w:rFonts w:asciiTheme="minorHAnsi" w:hAnsiTheme="minorHAnsi" w:cstheme="minorHAnsi"/>
          <w:b/>
          <w:szCs w:val="24"/>
        </w:rPr>
        <w:t xml:space="preserve">ECONOMY AND INFRASTRUCTURE </w:t>
      </w:r>
      <w:r w:rsidR="00F436B1" w:rsidRPr="005967F6">
        <w:rPr>
          <w:rFonts w:asciiTheme="minorHAnsi" w:hAnsiTheme="minorHAnsi" w:cstheme="minorHAnsi"/>
          <w:b/>
          <w:szCs w:val="24"/>
        </w:rPr>
        <w:t xml:space="preserve">STANDING </w:t>
      </w:r>
      <w:r w:rsidRPr="005967F6">
        <w:rPr>
          <w:rFonts w:asciiTheme="minorHAnsi" w:hAnsiTheme="minorHAnsi" w:cstheme="minorHAnsi"/>
          <w:b/>
          <w:szCs w:val="24"/>
        </w:rPr>
        <w:t>COMMITTEE</w:t>
      </w:r>
      <w:r w:rsidRPr="005967F6">
        <w:rPr>
          <w:rFonts w:asciiTheme="minorHAnsi" w:hAnsiTheme="minorHAnsi" w:cstheme="minorHAnsi"/>
          <w:szCs w:val="24"/>
        </w:rPr>
        <w:t xml:space="preserve"> —</w:t>
      </w:r>
    </w:p>
    <w:p w14:paraId="4DC0A78F" w14:textId="4B023DB3" w:rsidR="008F7E47" w:rsidRDefault="00920E30" w:rsidP="00EB5E67">
      <w:pPr>
        <w:pStyle w:val="Committee"/>
        <w:spacing w:after="240"/>
        <w:ind w:left="862" w:hanging="578"/>
        <w:rPr>
          <w:rFonts w:asciiTheme="minorHAnsi" w:hAnsiTheme="minorHAnsi" w:cstheme="minorHAnsi"/>
          <w:bCs/>
          <w:szCs w:val="24"/>
        </w:rPr>
      </w:pPr>
      <w:r>
        <w:rPr>
          <w:rFonts w:asciiTheme="minorHAnsi" w:hAnsiTheme="minorHAnsi" w:cstheme="minorHAnsi"/>
          <w:bCs/>
          <w:szCs w:val="24"/>
        </w:rPr>
        <w:t>*</w:t>
      </w:r>
      <w:r w:rsidR="008F7E47" w:rsidRPr="00E963C5">
        <w:rPr>
          <w:rFonts w:asciiTheme="minorHAnsi" w:hAnsiTheme="minorHAnsi" w:cstheme="minorHAnsi"/>
          <w:bCs/>
          <w:szCs w:val="24"/>
        </w:rPr>
        <w:t>Inquiry into electricity supply for electric vehicles — report due</w:t>
      </w:r>
      <w:r w:rsidR="00EE1A41">
        <w:rPr>
          <w:rFonts w:asciiTheme="minorHAnsi" w:hAnsiTheme="minorHAnsi" w:cstheme="minorHAnsi"/>
          <w:bCs/>
          <w:szCs w:val="24"/>
        </w:rPr>
        <w:t xml:space="preserve"> by</w:t>
      </w:r>
      <w:r w:rsidR="008F7E47" w:rsidRPr="00E963C5">
        <w:rPr>
          <w:rFonts w:asciiTheme="minorHAnsi" w:hAnsiTheme="minorHAnsi" w:cstheme="minorHAnsi"/>
          <w:bCs/>
          <w:szCs w:val="24"/>
        </w:rPr>
        <w:t xml:space="preserve"> </w:t>
      </w:r>
      <w:r>
        <w:rPr>
          <w:rFonts w:asciiTheme="minorHAnsi" w:hAnsiTheme="minorHAnsi" w:cstheme="minorHAnsi"/>
          <w:bCs/>
          <w:szCs w:val="24"/>
        </w:rPr>
        <w:t>31 May</w:t>
      </w:r>
      <w:r w:rsidR="008F7E47" w:rsidRPr="00E963C5">
        <w:rPr>
          <w:rFonts w:asciiTheme="minorHAnsi" w:hAnsiTheme="minorHAnsi" w:cstheme="minorHAnsi"/>
          <w:bCs/>
          <w:szCs w:val="24"/>
        </w:rPr>
        <w:t xml:space="preserve"> 2026.</w:t>
      </w:r>
    </w:p>
    <w:p w14:paraId="5F1FF75C" w14:textId="77777777" w:rsidR="00920E30" w:rsidRDefault="00EA4EE9" w:rsidP="00920E30">
      <w:pPr>
        <w:pStyle w:val="Committee"/>
        <w:spacing w:after="240"/>
        <w:ind w:left="681" w:hanging="397"/>
        <w:rPr>
          <w:rFonts w:asciiTheme="minorHAnsi" w:hAnsiTheme="minorHAnsi" w:cstheme="minorHAnsi"/>
          <w:bCs/>
          <w:szCs w:val="24"/>
        </w:rPr>
      </w:pPr>
      <w:r>
        <w:rPr>
          <w:rFonts w:asciiTheme="minorHAnsi" w:hAnsiTheme="minorHAnsi" w:cstheme="minorHAnsi"/>
          <w:bCs/>
          <w:szCs w:val="24"/>
        </w:rPr>
        <w:t>Inquiry into the d</w:t>
      </w:r>
      <w:r w:rsidRPr="00EA4EE9">
        <w:rPr>
          <w:rFonts w:asciiTheme="minorHAnsi" w:hAnsiTheme="minorHAnsi" w:cstheme="minorHAnsi"/>
          <w:bCs/>
          <w:szCs w:val="24"/>
        </w:rPr>
        <w:t xml:space="preserve">evelopment </w:t>
      </w:r>
      <w:r>
        <w:rPr>
          <w:rFonts w:asciiTheme="minorHAnsi" w:hAnsiTheme="minorHAnsi" w:cstheme="minorHAnsi"/>
          <w:bCs/>
          <w:szCs w:val="24"/>
        </w:rPr>
        <w:t>a</w:t>
      </w:r>
      <w:r w:rsidRPr="00EA4EE9">
        <w:rPr>
          <w:rFonts w:asciiTheme="minorHAnsi" w:hAnsiTheme="minorHAnsi" w:cstheme="minorHAnsi"/>
          <w:bCs/>
          <w:szCs w:val="24"/>
        </w:rPr>
        <w:t xml:space="preserve">nd </w:t>
      </w:r>
      <w:r>
        <w:rPr>
          <w:rFonts w:asciiTheme="minorHAnsi" w:hAnsiTheme="minorHAnsi" w:cstheme="minorHAnsi"/>
          <w:bCs/>
          <w:szCs w:val="24"/>
        </w:rPr>
        <w:t>e</w:t>
      </w:r>
      <w:r w:rsidRPr="00EA4EE9">
        <w:rPr>
          <w:rFonts w:asciiTheme="minorHAnsi" w:hAnsiTheme="minorHAnsi" w:cstheme="minorHAnsi"/>
          <w:bCs/>
          <w:szCs w:val="24"/>
        </w:rPr>
        <w:t xml:space="preserve">xpansion </w:t>
      </w:r>
      <w:r>
        <w:rPr>
          <w:rFonts w:asciiTheme="minorHAnsi" w:hAnsiTheme="minorHAnsi" w:cstheme="minorHAnsi"/>
          <w:bCs/>
          <w:szCs w:val="24"/>
        </w:rPr>
        <w:t>o</w:t>
      </w:r>
      <w:r w:rsidRPr="00EA4EE9">
        <w:rPr>
          <w:rFonts w:asciiTheme="minorHAnsi" w:hAnsiTheme="minorHAnsi" w:cstheme="minorHAnsi"/>
          <w:bCs/>
          <w:szCs w:val="24"/>
        </w:rPr>
        <w:t>f</w:t>
      </w:r>
      <w:r>
        <w:rPr>
          <w:rFonts w:asciiTheme="minorHAnsi" w:hAnsiTheme="minorHAnsi" w:cstheme="minorHAnsi"/>
          <w:bCs/>
          <w:szCs w:val="24"/>
        </w:rPr>
        <w:t xml:space="preserve"> w</w:t>
      </w:r>
      <w:r w:rsidRPr="00EA4EE9">
        <w:rPr>
          <w:rFonts w:asciiTheme="minorHAnsi" w:hAnsiTheme="minorHAnsi" w:cstheme="minorHAnsi"/>
          <w:bCs/>
          <w:szCs w:val="24"/>
        </w:rPr>
        <w:t>aste-</w:t>
      </w:r>
      <w:r>
        <w:rPr>
          <w:rFonts w:asciiTheme="minorHAnsi" w:hAnsiTheme="minorHAnsi" w:cstheme="minorHAnsi"/>
          <w:bCs/>
          <w:szCs w:val="24"/>
        </w:rPr>
        <w:t>t</w:t>
      </w:r>
      <w:r w:rsidRPr="00EA4EE9">
        <w:rPr>
          <w:rFonts w:asciiTheme="minorHAnsi" w:hAnsiTheme="minorHAnsi" w:cstheme="minorHAnsi"/>
          <w:bCs/>
          <w:szCs w:val="24"/>
        </w:rPr>
        <w:t>o</w:t>
      </w:r>
      <w:r>
        <w:rPr>
          <w:rFonts w:asciiTheme="minorHAnsi" w:hAnsiTheme="minorHAnsi" w:cstheme="minorHAnsi"/>
          <w:bCs/>
          <w:szCs w:val="24"/>
        </w:rPr>
        <w:t>-e</w:t>
      </w:r>
      <w:r w:rsidRPr="00EA4EE9">
        <w:rPr>
          <w:rFonts w:asciiTheme="minorHAnsi" w:hAnsiTheme="minorHAnsi" w:cstheme="minorHAnsi"/>
          <w:bCs/>
          <w:szCs w:val="24"/>
        </w:rPr>
        <w:t xml:space="preserve">nergy </w:t>
      </w:r>
      <w:r>
        <w:rPr>
          <w:rFonts w:asciiTheme="minorHAnsi" w:hAnsiTheme="minorHAnsi" w:cstheme="minorHAnsi"/>
          <w:bCs/>
          <w:szCs w:val="24"/>
        </w:rPr>
        <w:t>i</w:t>
      </w:r>
      <w:r w:rsidRPr="00EA4EE9">
        <w:rPr>
          <w:rFonts w:asciiTheme="minorHAnsi" w:hAnsiTheme="minorHAnsi" w:cstheme="minorHAnsi"/>
          <w:bCs/>
          <w:szCs w:val="24"/>
        </w:rPr>
        <w:t>nfrastructure</w:t>
      </w:r>
      <w:r>
        <w:rPr>
          <w:rFonts w:asciiTheme="minorHAnsi" w:hAnsiTheme="minorHAnsi" w:cstheme="minorHAnsi"/>
          <w:bCs/>
          <w:szCs w:val="24"/>
        </w:rPr>
        <w:t xml:space="preserve"> — report due by August 2026.</w:t>
      </w:r>
      <w:r w:rsidR="00920E30" w:rsidRPr="00920E30">
        <w:rPr>
          <w:rFonts w:asciiTheme="minorHAnsi" w:hAnsiTheme="minorHAnsi" w:cstheme="minorHAnsi"/>
          <w:bCs/>
          <w:szCs w:val="24"/>
        </w:rPr>
        <w:t xml:space="preserve"> </w:t>
      </w:r>
    </w:p>
    <w:p w14:paraId="60A30B51" w14:textId="68616920" w:rsidR="00EA4EE9" w:rsidRDefault="00920E30" w:rsidP="00920E30">
      <w:pPr>
        <w:pStyle w:val="Committee"/>
        <w:spacing w:after="240"/>
        <w:ind w:left="681" w:hanging="397"/>
        <w:rPr>
          <w:rFonts w:asciiTheme="minorHAnsi" w:hAnsiTheme="minorHAnsi" w:cstheme="minorHAnsi"/>
          <w:bCs/>
          <w:szCs w:val="24"/>
        </w:rPr>
      </w:pPr>
      <w:r>
        <w:rPr>
          <w:rFonts w:asciiTheme="minorHAnsi" w:hAnsiTheme="minorHAnsi" w:cstheme="minorHAnsi"/>
          <w:bCs/>
          <w:szCs w:val="24"/>
        </w:rPr>
        <w:t>*</w:t>
      </w:r>
      <w:r w:rsidRPr="0048454E">
        <w:rPr>
          <w:rFonts w:asciiTheme="minorHAnsi" w:hAnsiTheme="minorHAnsi" w:cstheme="minorHAnsi"/>
          <w:bCs/>
          <w:szCs w:val="24"/>
        </w:rPr>
        <w:t xml:space="preserve">Inquiry into Transurban’s categorisation and tolling of private use of utility vehicles — report due by </w:t>
      </w:r>
      <w:r>
        <w:rPr>
          <w:rFonts w:asciiTheme="minorHAnsi" w:hAnsiTheme="minorHAnsi" w:cstheme="minorHAnsi"/>
          <w:bCs/>
          <w:szCs w:val="24"/>
        </w:rPr>
        <w:t>30 September 2026</w:t>
      </w:r>
      <w:r w:rsidRPr="0048454E">
        <w:rPr>
          <w:rFonts w:asciiTheme="minorHAnsi" w:hAnsiTheme="minorHAnsi" w:cstheme="minorHAnsi"/>
          <w:bCs/>
          <w:szCs w:val="24"/>
        </w:rPr>
        <w:t>.</w:t>
      </w:r>
    </w:p>
    <w:p w14:paraId="6E9C75AD" w14:textId="2D66DFEB" w:rsidR="0062275F" w:rsidRDefault="0062275F" w:rsidP="002A107A">
      <w:pPr>
        <w:pStyle w:val="Committee"/>
        <w:spacing w:before="100" w:after="100"/>
        <w:ind w:left="142" w:hanging="142"/>
        <w:rPr>
          <w:rFonts w:asciiTheme="minorHAnsi" w:hAnsiTheme="minorHAnsi" w:cstheme="minorHAnsi"/>
          <w:szCs w:val="24"/>
        </w:rPr>
      </w:pPr>
      <w:r>
        <w:rPr>
          <w:rFonts w:asciiTheme="minorHAnsi" w:hAnsiTheme="minorHAnsi" w:cstheme="minorHAnsi"/>
          <w:b/>
          <w:szCs w:val="24"/>
        </w:rPr>
        <w:t>ENVIRONMENT AND PLANNING</w:t>
      </w:r>
      <w:r w:rsidRPr="006B2DB2">
        <w:rPr>
          <w:rFonts w:asciiTheme="minorHAnsi" w:hAnsiTheme="minorHAnsi" w:cstheme="minorHAnsi"/>
          <w:b/>
          <w:szCs w:val="24"/>
        </w:rPr>
        <w:t xml:space="preserve"> </w:t>
      </w:r>
      <w:r w:rsidR="00F436B1">
        <w:rPr>
          <w:rFonts w:asciiTheme="minorHAnsi" w:hAnsiTheme="minorHAnsi" w:cstheme="minorHAnsi"/>
          <w:b/>
          <w:szCs w:val="24"/>
        </w:rPr>
        <w:t xml:space="preserve">STANDING </w:t>
      </w:r>
      <w:r w:rsidRPr="006B2DB2">
        <w:rPr>
          <w:rFonts w:asciiTheme="minorHAnsi" w:hAnsiTheme="minorHAnsi" w:cstheme="minorHAnsi"/>
          <w:b/>
          <w:szCs w:val="24"/>
        </w:rPr>
        <w:t>COMMITTEE</w:t>
      </w:r>
      <w:r w:rsidRPr="006B2DB2">
        <w:rPr>
          <w:rFonts w:asciiTheme="minorHAnsi" w:hAnsiTheme="minorHAnsi" w:cstheme="minorHAnsi"/>
          <w:szCs w:val="24"/>
        </w:rPr>
        <w:t xml:space="preserve"> —</w:t>
      </w:r>
    </w:p>
    <w:p w14:paraId="7F8ED164" w14:textId="028C7A11" w:rsidR="00C4783B" w:rsidRDefault="00C4783B" w:rsidP="00057AFD">
      <w:pPr>
        <w:pStyle w:val="Committee"/>
        <w:spacing w:after="240"/>
        <w:ind w:left="426" w:hanging="142"/>
        <w:rPr>
          <w:rFonts w:asciiTheme="minorHAnsi" w:hAnsiTheme="minorHAnsi" w:cstheme="minorHAnsi"/>
          <w:bCs/>
          <w:szCs w:val="24"/>
        </w:rPr>
      </w:pPr>
      <w:r>
        <w:rPr>
          <w:rFonts w:asciiTheme="minorHAnsi" w:hAnsiTheme="minorHAnsi" w:cstheme="minorHAnsi"/>
          <w:bCs/>
          <w:szCs w:val="24"/>
        </w:rPr>
        <w:t>Inquiry into community consultation practices — report due</w:t>
      </w:r>
      <w:r w:rsidR="00EE1A41">
        <w:rPr>
          <w:rFonts w:asciiTheme="minorHAnsi" w:hAnsiTheme="minorHAnsi" w:cstheme="minorHAnsi"/>
          <w:bCs/>
          <w:szCs w:val="24"/>
        </w:rPr>
        <w:t xml:space="preserve"> by</w:t>
      </w:r>
      <w:r>
        <w:rPr>
          <w:rFonts w:asciiTheme="minorHAnsi" w:hAnsiTheme="minorHAnsi" w:cstheme="minorHAnsi"/>
          <w:bCs/>
          <w:szCs w:val="24"/>
        </w:rPr>
        <w:t xml:space="preserve"> 28 February 2026.</w:t>
      </w:r>
    </w:p>
    <w:p w14:paraId="4508BE4B" w14:textId="11AA8ED9" w:rsidR="006013B4" w:rsidRDefault="006013B4" w:rsidP="001218AD">
      <w:pPr>
        <w:pStyle w:val="Committee"/>
        <w:spacing w:after="240"/>
        <w:ind w:left="426" w:hanging="142"/>
        <w:rPr>
          <w:rFonts w:asciiTheme="minorHAnsi" w:hAnsiTheme="minorHAnsi" w:cstheme="minorHAnsi"/>
          <w:bCs/>
          <w:szCs w:val="24"/>
        </w:rPr>
      </w:pPr>
      <w:r>
        <w:rPr>
          <w:rFonts w:asciiTheme="minorHAnsi" w:hAnsiTheme="minorHAnsi" w:cstheme="minorHAnsi"/>
          <w:bCs/>
          <w:szCs w:val="24"/>
        </w:rPr>
        <w:t xml:space="preserve">Inquiry into </w:t>
      </w:r>
      <w:r w:rsidR="005B36A3">
        <w:rPr>
          <w:rFonts w:asciiTheme="minorHAnsi" w:hAnsiTheme="minorHAnsi" w:cstheme="minorHAnsi"/>
          <w:bCs/>
          <w:szCs w:val="24"/>
        </w:rPr>
        <w:t xml:space="preserve">decommissioning </w:t>
      </w:r>
      <w:r>
        <w:rPr>
          <w:rFonts w:asciiTheme="minorHAnsi" w:hAnsiTheme="minorHAnsi" w:cstheme="minorHAnsi"/>
          <w:bCs/>
          <w:szCs w:val="24"/>
        </w:rPr>
        <w:t xml:space="preserve">oil and gas infrastructure — report due </w:t>
      </w:r>
      <w:r w:rsidR="0055067B">
        <w:rPr>
          <w:rFonts w:asciiTheme="minorHAnsi" w:hAnsiTheme="minorHAnsi" w:cstheme="minorHAnsi"/>
          <w:bCs/>
          <w:szCs w:val="24"/>
        </w:rPr>
        <w:t xml:space="preserve">by </w:t>
      </w:r>
      <w:r>
        <w:rPr>
          <w:rFonts w:asciiTheme="minorHAnsi" w:hAnsiTheme="minorHAnsi" w:cstheme="minorHAnsi"/>
          <w:bCs/>
          <w:szCs w:val="24"/>
        </w:rPr>
        <w:t xml:space="preserve">June 2026. </w:t>
      </w:r>
    </w:p>
    <w:p w14:paraId="1A730A6F" w14:textId="355CB67B" w:rsidR="009540A3" w:rsidRDefault="009540A3" w:rsidP="001218AD">
      <w:pPr>
        <w:pStyle w:val="Committee"/>
        <w:spacing w:after="240"/>
        <w:ind w:left="426" w:hanging="142"/>
        <w:rPr>
          <w:rFonts w:asciiTheme="minorHAnsi" w:hAnsiTheme="minorHAnsi" w:cstheme="minorHAnsi"/>
          <w:bCs/>
          <w:szCs w:val="24"/>
        </w:rPr>
      </w:pPr>
      <w:r w:rsidRPr="00B4288B">
        <w:rPr>
          <w:rFonts w:asciiTheme="minorHAnsi" w:hAnsiTheme="minorHAnsi" w:cstheme="minorHAnsi"/>
          <w:bCs/>
          <w:szCs w:val="24"/>
        </w:rPr>
        <w:t xml:space="preserve">Inquiry into </w:t>
      </w:r>
      <w:r w:rsidR="000E3925" w:rsidRPr="00B4288B">
        <w:rPr>
          <w:rFonts w:asciiTheme="minorHAnsi" w:hAnsiTheme="minorHAnsi" w:cstheme="minorHAnsi"/>
          <w:bCs/>
          <w:szCs w:val="24"/>
        </w:rPr>
        <w:t xml:space="preserve">the </w:t>
      </w:r>
      <w:r w:rsidRPr="00B4288B">
        <w:rPr>
          <w:rFonts w:asciiTheme="minorHAnsi" w:hAnsiTheme="minorHAnsi" w:cstheme="minorHAnsi"/>
          <w:bCs/>
          <w:szCs w:val="24"/>
        </w:rPr>
        <w:t xml:space="preserve">2026 </w:t>
      </w:r>
      <w:r w:rsidR="00B4288B">
        <w:rPr>
          <w:rFonts w:asciiTheme="minorHAnsi" w:hAnsiTheme="minorHAnsi" w:cstheme="minorHAnsi"/>
          <w:bCs/>
          <w:szCs w:val="24"/>
        </w:rPr>
        <w:t>s</w:t>
      </w:r>
      <w:r w:rsidRPr="00B4288B">
        <w:rPr>
          <w:rFonts w:asciiTheme="minorHAnsi" w:hAnsiTheme="minorHAnsi" w:cstheme="minorHAnsi"/>
          <w:bCs/>
          <w:szCs w:val="24"/>
        </w:rPr>
        <w:t>ummer fires across Victoria — report due 1 June 2026.</w:t>
      </w:r>
    </w:p>
    <w:p w14:paraId="52C08AAB" w14:textId="6442C565" w:rsidR="009424AF" w:rsidRPr="004503C0" w:rsidRDefault="009424AF" w:rsidP="009424AF">
      <w:pPr>
        <w:pStyle w:val="Committee"/>
        <w:spacing w:after="100"/>
        <w:ind w:left="142" w:hanging="142"/>
        <w:rPr>
          <w:rFonts w:asciiTheme="minorHAnsi" w:hAnsiTheme="minorHAnsi" w:cstheme="minorHAnsi"/>
          <w:szCs w:val="24"/>
        </w:rPr>
      </w:pPr>
      <w:r w:rsidRPr="004503C0">
        <w:rPr>
          <w:rFonts w:asciiTheme="minorHAnsi" w:hAnsiTheme="minorHAnsi" w:cstheme="minorHAnsi"/>
          <w:b/>
          <w:szCs w:val="24"/>
        </w:rPr>
        <w:t>LEGAL AND SOCIAL ISSUE</w:t>
      </w:r>
      <w:r w:rsidR="00203FCF" w:rsidRPr="004503C0">
        <w:rPr>
          <w:rFonts w:asciiTheme="minorHAnsi" w:hAnsiTheme="minorHAnsi" w:cstheme="minorHAnsi"/>
          <w:b/>
          <w:szCs w:val="24"/>
        </w:rPr>
        <w:t>S</w:t>
      </w:r>
      <w:r w:rsidRPr="004503C0">
        <w:rPr>
          <w:rFonts w:asciiTheme="minorHAnsi" w:hAnsiTheme="minorHAnsi" w:cstheme="minorHAnsi"/>
          <w:b/>
          <w:szCs w:val="24"/>
        </w:rPr>
        <w:t xml:space="preserve"> STANDING COMMITTEE</w:t>
      </w:r>
      <w:r w:rsidRPr="004503C0">
        <w:rPr>
          <w:rFonts w:asciiTheme="minorHAnsi" w:hAnsiTheme="minorHAnsi" w:cstheme="minorHAnsi"/>
          <w:szCs w:val="24"/>
        </w:rPr>
        <w:t xml:space="preserve"> —</w:t>
      </w:r>
    </w:p>
    <w:p w14:paraId="33156028" w14:textId="4E7C9335" w:rsidR="00691B3D" w:rsidRPr="00E126A7" w:rsidRDefault="00301460" w:rsidP="00E126A7">
      <w:pPr>
        <w:pStyle w:val="Committee"/>
        <w:spacing w:after="240"/>
        <w:ind w:left="426" w:hanging="142"/>
        <w:rPr>
          <w:rFonts w:asciiTheme="minorHAnsi" w:hAnsiTheme="minorHAnsi" w:cstheme="minorHAnsi"/>
          <w:bCs/>
          <w:szCs w:val="24"/>
        </w:rPr>
      </w:pPr>
      <w:r w:rsidRPr="0047188F">
        <w:rPr>
          <w:rFonts w:asciiTheme="minorHAnsi" w:hAnsiTheme="minorHAnsi" w:cstheme="minorHAnsi"/>
          <w:bCs/>
          <w:szCs w:val="24"/>
        </w:rPr>
        <w:t xml:space="preserve">Inquiry into </w:t>
      </w:r>
      <w:r w:rsidR="0047188F" w:rsidRPr="0047188F">
        <w:rPr>
          <w:rFonts w:asciiTheme="minorHAnsi" w:hAnsiTheme="minorHAnsi" w:cstheme="minorHAnsi"/>
          <w:bCs/>
          <w:szCs w:val="24"/>
        </w:rPr>
        <w:t xml:space="preserve">public </w:t>
      </w:r>
      <w:r w:rsidRPr="0047188F">
        <w:rPr>
          <w:rFonts w:asciiTheme="minorHAnsi" w:hAnsiTheme="minorHAnsi" w:cstheme="minorHAnsi"/>
          <w:bCs/>
          <w:szCs w:val="24"/>
        </w:rPr>
        <w:t>school funding — report due</w:t>
      </w:r>
      <w:r w:rsidR="00EE1A41">
        <w:rPr>
          <w:rFonts w:asciiTheme="minorHAnsi" w:hAnsiTheme="minorHAnsi" w:cstheme="minorHAnsi"/>
          <w:bCs/>
          <w:szCs w:val="24"/>
        </w:rPr>
        <w:t xml:space="preserve"> by</w:t>
      </w:r>
      <w:r w:rsidRPr="0047188F">
        <w:rPr>
          <w:rFonts w:asciiTheme="minorHAnsi" w:hAnsiTheme="minorHAnsi" w:cstheme="minorHAnsi"/>
          <w:bCs/>
          <w:szCs w:val="24"/>
        </w:rPr>
        <w:t xml:space="preserve"> 30 April 2026.</w:t>
      </w:r>
      <w:r w:rsidR="00D67021">
        <w:rPr>
          <w:rFonts w:cstheme="minorHAnsi"/>
          <w:bCs/>
        </w:rPr>
        <w:br w:type="page"/>
      </w:r>
    </w:p>
    <w:p w14:paraId="0DE5AA3F" w14:textId="77777777" w:rsidR="00580030" w:rsidRDefault="00580030">
      <w:pPr>
        <w:spacing w:after="160" w:line="259" w:lineRule="auto"/>
        <w:rPr>
          <w:rFonts w:cstheme="minorHAnsi"/>
          <w:b/>
          <w:sz w:val="28"/>
          <w:szCs w:val="28"/>
          <w:highlight w:val="yellow"/>
          <w:lang w:eastAsia="en-AU"/>
        </w:rPr>
      </w:pPr>
      <w:r>
        <w:rPr>
          <w:rFonts w:cstheme="minorHAnsi"/>
          <w:szCs w:val="28"/>
          <w:highlight w:val="yellow"/>
        </w:rPr>
        <w:lastRenderedPageBreak/>
        <w:br w:type="page"/>
      </w:r>
    </w:p>
    <w:p w14:paraId="28A0BF16" w14:textId="1C29E292" w:rsidR="009E18AB" w:rsidRPr="004B6529" w:rsidRDefault="009E18AB" w:rsidP="008E40B1">
      <w:pPr>
        <w:pStyle w:val="MainHeading"/>
        <w:tabs>
          <w:tab w:val="left" w:pos="90"/>
        </w:tabs>
        <w:spacing w:after="40"/>
        <w:outlineLvl w:val="0"/>
        <w:rPr>
          <w:rFonts w:asciiTheme="minorHAnsi" w:hAnsiTheme="minorHAnsi" w:cstheme="minorHAnsi"/>
          <w:szCs w:val="28"/>
        </w:rPr>
      </w:pPr>
      <w:r w:rsidRPr="00804D70">
        <w:rPr>
          <w:rFonts w:asciiTheme="minorHAnsi" w:hAnsiTheme="minorHAnsi" w:cstheme="minorHAnsi"/>
          <w:szCs w:val="28"/>
        </w:rPr>
        <w:lastRenderedPageBreak/>
        <w:t>QUESTIONS ON NOTICE</w:t>
      </w:r>
    </w:p>
    <w:p w14:paraId="457B5924" w14:textId="2E53C651" w:rsidR="005A73A6" w:rsidRDefault="00922197" w:rsidP="005A73A6">
      <w:pPr>
        <w:pStyle w:val="NoSpacing"/>
        <w:jc w:val="both"/>
        <w:rPr>
          <w:rFonts w:cstheme="minorHAnsi"/>
        </w:rPr>
      </w:pPr>
      <w:r w:rsidRPr="004B6529">
        <w:rPr>
          <w:rFonts w:cstheme="minorHAnsi"/>
        </w:rPr>
        <w:t xml:space="preserve">Answers to questions on notice must be lodged with the Clerk within 30 days of the question having been asked. </w:t>
      </w:r>
      <w:r w:rsidR="004155C6" w:rsidRPr="004B6529">
        <w:rPr>
          <w:rFonts w:cstheme="minorHAnsi"/>
        </w:rPr>
        <w:t>Questions remaining unanswered are listed below</w:t>
      </w:r>
      <w:r w:rsidRPr="004B6529">
        <w:rPr>
          <w:rFonts w:cstheme="minorHAnsi"/>
        </w:rPr>
        <w:t xml:space="preserve"> and is </w:t>
      </w:r>
      <w:r w:rsidR="004155C6" w:rsidRPr="004B6529">
        <w:rPr>
          <w:rFonts w:cstheme="minorHAnsi"/>
        </w:rPr>
        <w:t xml:space="preserve">correct at the time the Notice Paper is published. </w:t>
      </w:r>
      <w:r w:rsidR="009E18AB" w:rsidRPr="004B6529">
        <w:rPr>
          <w:rFonts w:cstheme="minorHAnsi"/>
        </w:rPr>
        <w:t xml:space="preserve">For the full text of all questions and answers see the online </w:t>
      </w:r>
      <w:hyperlink r:id="rId9" w:history="1">
        <w:r w:rsidR="009E18AB" w:rsidRPr="004B6529">
          <w:rPr>
            <w:rStyle w:val="Hyperlink"/>
            <w:rFonts w:cstheme="minorHAnsi"/>
          </w:rPr>
          <w:t>Questions Database</w:t>
        </w:r>
      </w:hyperlink>
      <w:r w:rsidR="009E18AB" w:rsidRPr="004B6529">
        <w:rPr>
          <w:rFonts w:cstheme="minorHAnsi"/>
        </w:rPr>
        <w:t>.</w:t>
      </w:r>
    </w:p>
    <w:tbl>
      <w:tblPr>
        <w:tblStyle w:val="TableGrid"/>
        <w:tblW w:w="49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2209"/>
        <w:gridCol w:w="5657"/>
      </w:tblGrid>
      <w:tr w:rsidR="00F73E97" w:rsidRPr="00CB32BC" w14:paraId="656B1729" w14:textId="77777777" w:rsidTr="000E0F1B">
        <w:trPr>
          <w:trHeight w:val="306"/>
        </w:trPr>
        <w:tc>
          <w:tcPr>
            <w:tcW w:w="901" w:type="pct"/>
          </w:tcPr>
          <w:p w14:paraId="2CBF94A9" w14:textId="77777777" w:rsidR="00F73E97" w:rsidRPr="00CB32BC" w:rsidRDefault="00F73E97" w:rsidP="000E0F1B">
            <w:pPr>
              <w:rPr>
                <w:rFonts w:cs="Arial"/>
                <w:b/>
              </w:rPr>
            </w:pPr>
            <w:r w:rsidRPr="00CB32BC">
              <w:rPr>
                <w:rFonts w:cs="Arial"/>
                <w:b/>
              </w:rPr>
              <w:t>Notice Paper</w:t>
            </w:r>
          </w:p>
        </w:tc>
        <w:tc>
          <w:tcPr>
            <w:tcW w:w="1151" w:type="pct"/>
          </w:tcPr>
          <w:p w14:paraId="4CB6DC8E" w14:textId="77777777" w:rsidR="00F73E97" w:rsidRPr="00CB32BC" w:rsidRDefault="00F73E97" w:rsidP="000E0F1B">
            <w:pPr>
              <w:rPr>
                <w:rFonts w:cs="Arial"/>
                <w:b/>
              </w:rPr>
            </w:pPr>
            <w:r w:rsidRPr="00CB32BC">
              <w:rPr>
                <w:rFonts w:cs="Arial"/>
                <w:b/>
              </w:rPr>
              <w:t>Date received</w:t>
            </w:r>
          </w:p>
        </w:tc>
        <w:tc>
          <w:tcPr>
            <w:tcW w:w="2948" w:type="pct"/>
          </w:tcPr>
          <w:p w14:paraId="1E38002A" w14:textId="77777777" w:rsidR="00F73E97" w:rsidRPr="00CB32BC" w:rsidRDefault="00F73E97" w:rsidP="000E0F1B">
            <w:pPr>
              <w:rPr>
                <w:rFonts w:cs="Arial"/>
                <w:b/>
              </w:rPr>
            </w:pPr>
            <w:r w:rsidRPr="00CB32BC">
              <w:rPr>
                <w:rFonts w:cs="Arial"/>
                <w:b/>
              </w:rPr>
              <w:t>Questions remaining unanswered</w:t>
            </w:r>
            <w:r w:rsidRPr="00CB32BC">
              <w:rPr>
                <w:rFonts w:cs="Arial"/>
              </w:rPr>
              <w:t xml:space="preserve"> </w:t>
            </w:r>
          </w:p>
        </w:tc>
      </w:tr>
      <w:sdt>
        <w:sdtPr>
          <w:rPr>
            <w:rFonts w:cs="Arial"/>
          </w:rPr>
          <w:tag w:val="NoticePaperRow"/>
          <w:id w:val="474337330"/>
          <w15:repeatingSection/>
        </w:sdtPr>
        <w:sdtEndPr>
          <w:rPr>
            <w:rFonts w:cs="Times New Roman"/>
          </w:rPr>
        </w:sdtEndPr>
        <w:sdtContent>
          <w:sdt>
            <w:sdtPr>
              <w:rPr>
                <w:rFonts w:cs="Arial"/>
              </w:rPr>
              <w:id w:val="1035307061"/>
              <w:placeholder>
                <w:docPart w:val="997DF301D10148A79C254AB3733AADE8"/>
              </w:placeholder>
              <w15:repeatingSectionItem/>
            </w:sdtPr>
            <w:sdtEndPr>
              <w:rPr>
                <w:rFonts w:cs="Times New Roman"/>
              </w:rPr>
            </w:sdtEndPr>
            <w:sdtContent>
              <w:tr w:rsidR="00F73E97" w:rsidRPr="00A41A84" w14:paraId="667D0C8D" w14:textId="77777777" w:rsidTr="000E0F1B">
                <w:trPr>
                  <w:trHeight w:val="306"/>
                </w:trPr>
                <w:sdt>
                  <w:sdtPr>
                    <w:rPr>
                      <w:rFonts w:cs="Arial"/>
                    </w:rPr>
                    <w:tag w:val="NoticePaperNumber"/>
                    <w:id w:val="1278683706"/>
                    <w:placeholder>
                      <w:docPart w:val="4782D0363F704BE385E2DBE6F4E1EBD9"/>
                    </w:placeholder>
                    <w:text/>
                  </w:sdtPr>
                  <w:sdtEndPr/>
                  <w:sdtContent>
                    <w:tc>
                      <w:tcPr>
                        <w:tcW w:w="901" w:type="pct"/>
                      </w:tcPr>
                      <w:p w14:paraId="586459CF" w14:textId="77777777" w:rsidR="00F73E97" w:rsidRPr="00FD6321" w:rsidRDefault="00F73E97" w:rsidP="000E0F1B">
                        <w:pPr>
                          <w:pStyle w:val="NoSpacing"/>
                          <w:jc w:val="center"/>
                          <w:rPr>
                            <w:rFonts w:cs="Arial"/>
                          </w:rPr>
                        </w:pPr>
                        <w:r w:rsidRPr="00FD6321">
                          <w:rPr>
                            <w:rFonts w:cs="Arial"/>
                          </w:rPr>
                          <w:t>1</w:t>
                        </w:r>
                      </w:p>
                    </w:tc>
                  </w:sdtContent>
                </w:sdt>
                <w:sdt>
                  <w:sdtPr>
                    <w:rPr>
                      <w:rFonts w:cs="Arial"/>
                    </w:rPr>
                    <w:tag w:val="DateReceived"/>
                    <w:id w:val="162124302"/>
                    <w:placeholder>
                      <w:docPart w:val="4782D0363F704BE385E2DBE6F4E1EBD9"/>
                    </w:placeholder>
                    <w:text/>
                  </w:sdtPr>
                  <w:sdtEndPr/>
                  <w:sdtContent>
                    <w:tc>
                      <w:tcPr>
                        <w:tcW w:w="1151" w:type="pct"/>
                      </w:tcPr>
                      <w:p w14:paraId="1CD632D8" w14:textId="77777777" w:rsidR="00F73E97" w:rsidRPr="00FD6321" w:rsidRDefault="00F73E97" w:rsidP="000E0F1B">
                        <w:pPr>
                          <w:pStyle w:val="NoSpacing"/>
                          <w:rPr>
                            <w:rFonts w:cs="Arial"/>
                          </w:rPr>
                        </w:pPr>
                        <w:r w:rsidRPr="00FD6321">
                          <w:rPr>
                            <w:rFonts w:cs="Arial"/>
                          </w:rPr>
                          <w:t>20 Dec 2022</w:t>
                        </w:r>
                      </w:p>
                    </w:tc>
                  </w:sdtContent>
                </w:sdt>
                <w:tc>
                  <w:tcPr>
                    <w:tcW w:w="2948" w:type="pct"/>
                  </w:tcPr>
                  <w:sdt>
                    <w:sdtPr>
                      <w:id w:val="597606688"/>
                      <w:placeholder>
                        <w:docPart w:val="FACFD2B3812F4B43BF35B584146B4C14"/>
                      </w:placeholder>
                    </w:sdtPr>
                    <w:sdtEndPr/>
                    <w:sdtContent>
                      <w:sdt>
                        <w:sdtPr>
                          <w:id w:val="1163579835"/>
                        </w:sdtPr>
                        <w:sdtEndPr/>
                        <w:sdtContent>
                          <w:p w14:paraId="6069375F" w14:textId="77777777" w:rsidR="00F73E97" w:rsidRDefault="00F73E97" w:rsidP="000E0F1B">
                            <w:pPr>
                              <w:jc w:val="both"/>
                              <w:rPr>
                                <w:rFonts w:cs="Arial"/>
                              </w:rPr>
                            </w:pPr>
                            <w:r>
                              <w:rPr>
                                <w:rFonts w:cs="Arial"/>
                              </w:rPr>
                              <w:t>7</w:t>
                            </w:r>
                            <w:r>
                              <w:rPr>
                                <w:rFonts w:cs="Arial"/>
                                <w:vertAlign w:val="superscript"/>
                              </w:rPr>
                              <w:t>8</w:t>
                            </w:r>
                          </w:p>
                        </w:sdtContent>
                      </w:sdt>
                    </w:sdtContent>
                  </w:sdt>
                  <w:p w14:paraId="3F7E2C7A" w14:textId="77777777" w:rsidR="00F73E97" w:rsidRPr="00FD6321" w:rsidRDefault="00F73E97" w:rsidP="000E0F1B">
                    <w:pPr>
                      <w:pStyle w:val="NoSpacing"/>
                    </w:pPr>
                  </w:p>
                </w:tc>
              </w:tr>
            </w:sdtContent>
          </w:sdt>
        </w:sdtContent>
      </w:sdt>
      <w:sdt>
        <w:sdtPr>
          <w:rPr>
            <w:rFonts w:cs="Arial"/>
          </w:rPr>
          <w:tag w:val="NoticePaperRow"/>
          <w:id w:val="-1832825944"/>
          <w15:repeatingSection/>
        </w:sdtPr>
        <w:sdtEndPr>
          <w:rPr>
            <w:rFonts w:cs="Times New Roman"/>
          </w:rPr>
        </w:sdtEndPr>
        <w:sdtContent>
          <w:sdt>
            <w:sdtPr>
              <w:rPr>
                <w:rFonts w:cs="Arial"/>
              </w:rPr>
              <w:id w:val="450055920"/>
              <w:placeholder>
                <w:docPart w:val="997DF301D10148A79C254AB3733AADE8"/>
              </w:placeholder>
              <w15:repeatingSectionItem/>
            </w:sdtPr>
            <w:sdtEndPr>
              <w:rPr>
                <w:rFonts w:cs="Times New Roman"/>
              </w:rPr>
            </w:sdtEndPr>
            <w:sdtContent>
              <w:tr w:rsidR="00F73E97" w:rsidRPr="00A41A84" w14:paraId="145591F3" w14:textId="77777777" w:rsidTr="000E0F1B">
                <w:trPr>
                  <w:trHeight w:val="306"/>
                </w:trPr>
                <w:sdt>
                  <w:sdtPr>
                    <w:rPr>
                      <w:rFonts w:cs="Arial"/>
                    </w:rPr>
                    <w:tag w:val="NoticePaperNumber"/>
                    <w:id w:val="-1984769227"/>
                    <w:placeholder>
                      <w:docPart w:val="4782D0363F704BE385E2DBE6F4E1EBD9"/>
                    </w:placeholder>
                    <w:text/>
                  </w:sdtPr>
                  <w:sdtEndPr/>
                  <w:sdtContent>
                    <w:tc>
                      <w:tcPr>
                        <w:tcW w:w="901" w:type="pct"/>
                      </w:tcPr>
                      <w:p w14:paraId="66575AF5" w14:textId="77777777" w:rsidR="00F73E97" w:rsidRPr="00FD6321" w:rsidRDefault="00F73E97" w:rsidP="000E0F1B">
                        <w:pPr>
                          <w:pStyle w:val="NoSpacing"/>
                          <w:jc w:val="center"/>
                          <w:rPr>
                            <w:rFonts w:cs="Arial"/>
                          </w:rPr>
                        </w:pPr>
                        <w:r w:rsidRPr="00FD6321">
                          <w:rPr>
                            <w:rFonts w:cs="Arial"/>
                          </w:rPr>
                          <w:t>71</w:t>
                        </w:r>
                      </w:p>
                    </w:tc>
                  </w:sdtContent>
                </w:sdt>
                <w:sdt>
                  <w:sdtPr>
                    <w:rPr>
                      <w:rFonts w:cs="Arial"/>
                    </w:rPr>
                    <w:tag w:val="DateReceived"/>
                    <w:id w:val="-1829664335"/>
                    <w:placeholder>
                      <w:docPart w:val="4782D0363F704BE385E2DBE6F4E1EBD9"/>
                    </w:placeholder>
                    <w:text/>
                  </w:sdtPr>
                  <w:sdtEndPr/>
                  <w:sdtContent>
                    <w:tc>
                      <w:tcPr>
                        <w:tcW w:w="1151" w:type="pct"/>
                      </w:tcPr>
                      <w:p w14:paraId="40494BC2" w14:textId="77777777" w:rsidR="00F73E97" w:rsidRPr="00FD6321" w:rsidRDefault="00F73E97" w:rsidP="000E0F1B">
                        <w:pPr>
                          <w:pStyle w:val="NoSpacing"/>
                          <w:rPr>
                            <w:rFonts w:cs="Arial"/>
                          </w:rPr>
                        </w:pPr>
                        <w:r w:rsidRPr="00FD6321">
                          <w:rPr>
                            <w:rFonts w:cs="Arial"/>
                          </w:rPr>
                          <w:t>18 Jul 2024</w:t>
                        </w:r>
                      </w:p>
                    </w:tc>
                  </w:sdtContent>
                </w:sdt>
                <w:tc>
                  <w:tcPr>
                    <w:tcW w:w="2948" w:type="pct"/>
                  </w:tcPr>
                  <w:sdt>
                    <w:sdtPr>
                      <w:id w:val="-311405602"/>
                      <w:placeholder>
                        <w:docPart w:val="FACFD2B3812F4B43BF35B584146B4C14"/>
                      </w:placeholder>
                    </w:sdtPr>
                    <w:sdtEndPr/>
                    <w:sdtContent>
                      <w:sdt>
                        <w:sdtPr>
                          <w:id w:val="304586795"/>
                        </w:sdtPr>
                        <w:sdtEndPr/>
                        <w:sdtContent>
                          <w:p w14:paraId="56EC3AC0" w14:textId="77777777" w:rsidR="00F73E97" w:rsidRDefault="00F73E97" w:rsidP="000E0F1B">
                            <w:pPr>
                              <w:jc w:val="both"/>
                              <w:rPr>
                                <w:rFonts w:cs="Arial"/>
                              </w:rPr>
                            </w:pPr>
                            <w:r>
                              <w:rPr>
                                <w:rFonts w:cs="Arial"/>
                              </w:rPr>
                              <w:t>1516</w:t>
                            </w:r>
                          </w:p>
                        </w:sdtContent>
                      </w:sdt>
                    </w:sdtContent>
                  </w:sdt>
                  <w:p w14:paraId="3F96B975" w14:textId="77777777" w:rsidR="00F73E97" w:rsidRPr="00FD6321" w:rsidRDefault="00F73E97" w:rsidP="000E0F1B">
                    <w:pPr>
                      <w:pStyle w:val="NoSpacing"/>
                    </w:pPr>
                  </w:p>
                </w:tc>
              </w:tr>
            </w:sdtContent>
          </w:sdt>
        </w:sdtContent>
      </w:sdt>
      <w:sdt>
        <w:sdtPr>
          <w:rPr>
            <w:rFonts w:cs="Arial"/>
          </w:rPr>
          <w:tag w:val="NoticePaperRow"/>
          <w:id w:val="-1716645815"/>
          <w15:repeatingSection/>
        </w:sdtPr>
        <w:sdtEndPr>
          <w:rPr>
            <w:rFonts w:cs="Times New Roman"/>
          </w:rPr>
        </w:sdtEndPr>
        <w:sdtContent>
          <w:sdt>
            <w:sdtPr>
              <w:rPr>
                <w:rFonts w:cs="Arial"/>
              </w:rPr>
              <w:id w:val="1294103860"/>
              <w:placeholder>
                <w:docPart w:val="997DF301D10148A79C254AB3733AADE8"/>
              </w:placeholder>
              <w15:repeatingSectionItem/>
            </w:sdtPr>
            <w:sdtEndPr>
              <w:rPr>
                <w:rFonts w:cs="Times New Roman"/>
              </w:rPr>
            </w:sdtEndPr>
            <w:sdtContent>
              <w:tr w:rsidR="00F73E97" w:rsidRPr="00A41A84" w14:paraId="64CAE035" w14:textId="77777777" w:rsidTr="000E0F1B">
                <w:trPr>
                  <w:trHeight w:val="306"/>
                </w:trPr>
                <w:sdt>
                  <w:sdtPr>
                    <w:rPr>
                      <w:rFonts w:cs="Arial"/>
                    </w:rPr>
                    <w:tag w:val="NoticePaperNumber"/>
                    <w:id w:val="-1945527024"/>
                    <w:placeholder>
                      <w:docPart w:val="4782D0363F704BE385E2DBE6F4E1EBD9"/>
                    </w:placeholder>
                    <w:text/>
                  </w:sdtPr>
                  <w:sdtEndPr/>
                  <w:sdtContent>
                    <w:tc>
                      <w:tcPr>
                        <w:tcW w:w="901" w:type="pct"/>
                      </w:tcPr>
                      <w:p w14:paraId="31CCE5F4" w14:textId="77777777" w:rsidR="00F73E97" w:rsidRPr="00FD6321" w:rsidRDefault="00F73E97" w:rsidP="000E0F1B">
                        <w:pPr>
                          <w:pStyle w:val="NoSpacing"/>
                          <w:jc w:val="center"/>
                          <w:rPr>
                            <w:rFonts w:cs="Arial"/>
                          </w:rPr>
                        </w:pPr>
                        <w:r w:rsidRPr="00FD6321">
                          <w:rPr>
                            <w:rFonts w:cs="Arial"/>
                          </w:rPr>
                          <w:t>100</w:t>
                        </w:r>
                      </w:p>
                    </w:tc>
                  </w:sdtContent>
                </w:sdt>
                <w:sdt>
                  <w:sdtPr>
                    <w:rPr>
                      <w:rFonts w:cs="Arial"/>
                    </w:rPr>
                    <w:tag w:val="DateReceived"/>
                    <w:id w:val="-1973198183"/>
                    <w:placeholder>
                      <w:docPart w:val="4782D0363F704BE385E2DBE6F4E1EBD9"/>
                    </w:placeholder>
                    <w:text/>
                  </w:sdtPr>
                  <w:sdtEndPr/>
                  <w:sdtContent>
                    <w:tc>
                      <w:tcPr>
                        <w:tcW w:w="1151" w:type="pct"/>
                      </w:tcPr>
                      <w:p w14:paraId="1C9E90D8" w14:textId="77777777" w:rsidR="00F73E97" w:rsidRPr="00FD6321" w:rsidRDefault="00F73E97" w:rsidP="000E0F1B">
                        <w:pPr>
                          <w:pStyle w:val="NoSpacing"/>
                          <w:rPr>
                            <w:rFonts w:cs="Arial"/>
                          </w:rPr>
                        </w:pPr>
                        <w:r w:rsidRPr="00FD6321">
                          <w:rPr>
                            <w:rFonts w:cs="Arial"/>
                          </w:rPr>
                          <w:t>6 Feb 2025</w:t>
                        </w:r>
                      </w:p>
                    </w:tc>
                  </w:sdtContent>
                </w:sdt>
                <w:tc>
                  <w:tcPr>
                    <w:tcW w:w="2948" w:type="pct"/>
                  </w:tcPr>
                  <w:sdt>
                    <w:sdtPr>
                      <w:id w:val="-640812576"/>
                      <w:placeholder>
                        <w:docPart w:val="FACFD2B3812F4B43BF35B584146B4C14"/>
                      </w:placeholder>
                    </w:sdtPr>
                    <w:sdtEndPr/>
                    <w:sdtContent>
                      <w:sdt>
                        <w:sdtPr>
                          <w:id w:val="-1783184249"/>
                        </w:sdtPr>
                        <w:sdtEndPr/>
                        <w:sdtContent>
                          <w:p w14:paraId="0A2761B9" w14:textId="77777777" w:rsidR="00F73E97" w:rsidRDefault="00F73E97" w:rsidP="000E0F1B">
                            <w:pPr>
                              <w:jc w:val="both"/>
                              <w:rPr>
                                <w:rFonts w:cs="Arial"/>
                              </w:rPr>
                            </w:pPr>
                            <w:r>
                              <w:rPr>
                                <w:rFonts w:cs="Arial"/>
                              </w:rPr>
                              <w:t>1840, 1841, 1842, 1843, 1844, 1845, 1846, 1847</w:t>
                            </w:r>
                          </w:p>
                        </w:sdtContent>
                      </w:sdt>
                    </w:sdtContent>
                  </w:sdt>
                  <w:p w14:paraId="23DCB2FA" w14:textId="77777777" w:rsidR="00F73E97" w:rsidRPr="00FD6321" w:rsidRDefault="00F73E97" w:rsidP="000E0F1B">
                    <w:pPr>
                      <w:pStyle w:val="NoSpacing"/>
                    </w:pPr>
                  </w:p>
                </w:tc>
              </w:tr>
            </w:sdtContent>
          </w:sdt>
        </w:sdtContent>
      </w:sdt>
      <w:sdt>
        <w:sdtPr>
          <w:rPr>
            <w:rFonts w:cs="Arial"/>
          </w:rPr>
          <w:tag w:val="NoticePaperRow"/>
          <w:id w:val="646022257"/>
          <w15:repeatingSection/>
        </w:sdtPr>
        <w:sdtEndPr>
          <w:rPr>
            <w:rFonts w:cs="Times New Roman"/>
          </w:rPr>
        </w:sdtEndPr>
        <w:sdtContent>
          <w:sdt>
            <w:sdtPr>
              <w:rPr>
                <w:rFonts w:cs="Arial"/>
              </w:rPr>
              <w:id w:val="1806656835"/>
              <w:placeholder>
                <w:docPart w:val="997DF301D10148A79C254AB3733AADE8"/>
              </w:placeholder>
              <w15:repeatingSectionItem/>
            </w:sdtPr>
            <w:sdtEndPr>
              <w:rPr>
                <w:rFonts w:cs="Times New Roman"/>
              </w:rPr>
            </w:sdtEndPr>
            <w:sdtContent>
              <w:tr w:rsidR="00F73E97" w:rsidRPr="00A41A84" w14:paraId="3035DD7D" w14:textId="77777777" w:rsidTr="000E0F1B">
                <w:trPr>
                  <w:trHeight w:val="306"/>
                </w:trPr>
                <w:sdt>
                  <w:sdtPr>
                    <w:rPr>
                      <w:rFonts w:cs="Arial"/>
                    </w:rPr>
                    <w:tag w:val="NoticePaperNumber"/>
                    <w:id w:val="-1522161060"/>
                    <w:placeholder>
                      <w:docPart w:val="4782D0363F704BE385E2DBE6F4E1EBD9"/>
                    </w:placeholder>
                    <w:text/>
                  </w:sdtPr>
                  <w:sdtEndPr/>
                  <w:sdtContent>
                    <w:tc>
                      <w:tcPr>
                        <w:tcW w:w="901" w:type="pct"/>
                      </w:tcPr>
                      <w:p w14:paraId="560844B8" w14:textId="77777777" w:rsidR="00F73E97" w:rsidRPr="00FD6321" w:rsidRDefault="00F73E97" w:rsidP="000E0F1B">
                        <w:pPr>
                          <w:pStyle w:val="NoSpacing"/>
                          <w:jc w:val="center"/>
                          <w:rPr>
                            <w:rFonts w:cs="Arial"/>
                          </w:rPr>
                        </w:pPr>
                        <w:r w:rsidRPr="00FD6321">
                          <w:rPr>
                            <w:rFonts w:cs="Arial"/>
                          </w:rPr>
                          <w:t>111</w:t>
                        </w:r>
                      </w:p>
                    </w:tc>
                  </w:sdtContent>
                </w:sdt>
                <w:sdt>
                  <w:sdtPr>
                    <w:rPr>
                      <w:rFonts w:cs="Arial"/>
                    </w:rPr>
                    <w:tag w:val="DateReceived"/>
                    <w:id w:val="2070917634"/>
                    <w:placeholder>
                      <w:docPart w:val="4782D0363F704BE385E2DBE6F4E1EBD9"/>
                    </w:placeholder>
                    <w:text/>
                  </w:sdtPr>
                  <w:sdtEndPr/>
                  <w:sdtContent>
                    <w:tc>
                      <w:tcPr>
                        <w:tcW w:w="1151" w:type="pct"/>
                      </w:tcPr>
                      <w:p w14:paraId="16411D2A" w14:textId="77777777" w:rsidR="00F73E97" w:rsidRPr="00FD6321" w:rsidRDefault="00F73E97" w:rsidP="000E0F1B">
                        <w:pPr>
                          <w:pStyle w:val="NoSpacing"/>
                          <w:rPr>
                            <w:rFonts w:cs="Arial"/>
                          </w:rPr>
                        </w:pPr>
                        <w:r w:rsidRPr="00FD6321">
                          <w:rPr>
                            <w:rFonts w:cs="Arial"/>
                          </w:rPr>
                          <w:t>3 Apr 2025</w:t>
                        </w:r>
                      </w:p>
                    </w:tc>
                  </w:sdtContent>
                </w:sdt>
                <w:tc>
                  <w:tcPr>
                    <w:tcW w:w="2948" w:type="pct"/>
                  </w:tcPr>
                  <w:sdt>
                    <w:sdtPr>
                      <w:id w:val="332736564"/>
                      <w:placeholder>
                        <w:docPart w:val="FACFD2B3812F4B43BF35B584146B4C14"/>
                      </w:placeholder>
                    </w:sdtPr>
                    <w:sdtEndPr/>
                    <w:sdtContent>
                      <w:sdt>
                        <w:sdtPr>
                          <w:id w:val="318766007"/>
                        </w:sdtPr>
                        <w:sdtEndPr/>
                        <w:sdtContent>
                          <w:p w14:paraId="5B089153" w14:textId="77777777" w:rsidR="00F73E97" w:rsidRDefault="00F73E97" w:rsidP="000E0F1B">
                            <w:pPr>
                              <w:jc w:val="both"/>
                              <w:rPr>
                                <w:rFonts w:cs="Arial"/>
                              </w:rPr>
                            </w:pPr>
                            <w:r>
                              <w:rPr>
                                <w:rFonts w:cs="Arial"/>
                              </w:rPr>
                              <w:t>1902</w:t>
                            </w:r>
                          </w:p>
                        </w:sdtContent>
                      </w:sdt>
                    </w:sdtContent>
                  </w:sdt>
                  <w:p w14:paraId="72BBF86A" w14:textId="77777777" w:rsidR="00F73E97" w:rsidRPr="00FD6321" w:rsidRDefault="00F73E97" w:rsidP="000E0F1B">
                    <w:pPr>
                      <w:pStyle w:val="NoSpacing"/>
                    </w:pPr>
                  </w:p>
                </w:tc>
              </w:tr>
            </w:sdtContent>
          </w:sdt>
        </w:sdtContent>
      </w:sdt>
      <w:sdt>
        <w:sdtPr>
          <w:rPr>
            <w:rFonts w:cs="Arial"/>
          </w:rPr>
          <w:tag w:val="NoticePaperRow"/>
          <w:id w:val="1542093657"/>
          <w15:repeatingSection/>
        </w:sdtPr>
        <w:sdtEndPr>
          <w:rPr>
            <w:rFonts w:cs="Times New Roman"/>
          </w:rPr>
        </w:sdtEndPr>
        <w:sdtContent>
          <w:sdt>
            <w:sdtPr>
              <w:rPr>
                <w:rFonts w:cs="Arial"/>
              </w:rPr>
              <w:id w:val="1296412445"/>
              <w:placeholder>
                <w:docPart w:val="997DF301D10148A79C254AB3733AADE8"/>
              </w:placeholder>
              <w15:repeatingSectionItem/>
            </w:sdtPr>
            <w:sdtEndPr>
              <w:rPr>
                <w:rFonts w:cs="Times New Roman"/>
              </w:rPr>
            </w:sdtEndPr>
            <w:sdtContent>
              <w:tr w:rsidR="00F73E97" w:rsidRPr="00A41A84" w14:paraId="7BFDA15A" w14:textId="77777777" w:rsidTr="000E0F1B">
                <w:trPr>
                  <w:trHeight w:val="306"/>
                </w:trPr>
                <w:sdt>
                  <w:sdtPr>
                    <w:rPr>
                      <w:rFonts w:cs="Arial"/>
                    </w:rPr>
                    <w:tag w:val="NoticePaperNumber"/>
                    <w:id w:val="421541872"/>
                    <w:placeholder>
                      <w:docPart w:val="4782D0363F704BE385E2DBE6F4E1EBD9"/>
                    </w:placeholder>
                    <w:text/>
                  </w:sdtPr>
                  <w:sdtEndPr/>
                  <w:sdtContent>
                    <w:tc>
                      <w:tcPr>
                        <w:tcW w:w="901" w:type="pct"/>
                      </w:tcPr>
                      <w:p w14:paraId="1D7EDC4E" w14:textId="77777777" w:rsidR="00F73E97" w:rsidRPr="00FD6321" w:rsidRDefault="00F73E97" w:rsidP="000E0F1B">
                        <w:pPr>
                          <w:pStyle w:val="NoSpacing"/>
                          <w:jc w:val="center"/>
                          <w:rPr>
                            <w:rFonts w:cs="Arial"/>
                          </w:rPr>
                        </w:pPr>
                        <w:r w:rsidRPr="00FD6321">
                          <w:rPr>
                            <w:rFonts w:cs="Arial"/>
                          </w:rPr>
                          <w:t>116</w:t>
                        </w:r>
                      </w:p>
                    </w:tc>
                  </w:sdtContent>
                </w:sdt>
                <w:sdt>
                  <w:sdtPr>
                    <w:rPr>
                      <w:rFonts w:cs="Arial"/>
                    </w:rPr>
                    <w:tag w:val="DateReceived"/>
                    <w:id w:val="-671104876"/>
                    <w:placeholder>
                      <w:docPart w:val="4782D0363F704BE385E2DBE6F4E1EBD9"/>
                    </w:placeholder>
                    <w:text/>
                  </w:sdtPr>
                  <w:sdtEndPr/>
                  <w:sdtContent>
                    <w:tc>
                      <w:tcPr>
                        <w:tcW w:w="1151" w:type="pct"/>
                      </w:tcPr>
                      <w:p w14:paraId="26D65249" w14:textId="77777777" w:rsidR="00F73E97" w:rsidRPr="00FD6321" w:rsidRDefault="00F73E97" w:rsidP="000E0F1B">
                        <w:pPr>
                          <w:pStyle w:val="NoSpacing"/>
                          <w:rPr>
                            <w:rFonts w:cs="Arial"/>
                          </w:rPr>
                        </w:pPr>
                        <w:r w:rsidRPr="00FD6321">
                          <w:rPr>
                            <w:rFonts w:cs="Arial"/>
                          </w:rPr>
                          <w:t>27 May 2025</w:t>
                        </w:r>
                      </w:p>
                    </w:tc>
                  </w:sdtContent>
                </w:sdt>
                <w:tc>
                  <w:tcPr>
                    <w:tcW w:w="2948" w:type="pct"/>
                  </w:tcPr>
                  <w:sdt>
                    <w:sdtPr>
                      <w:id w:val="-718431544"/>
                      <w:placeholder>
                        <w:docPart w:val="FACFD2B3812F4B43BF35B584146B4C14"/>
                      </w:placeholder>
                    </w:sdtPr>
                    <w:sdtEndPr/>
                    <w:sdtContent>
                      <w:sdt>
                        <w:sdtPr>
                          <w:id w:val="-1692134185"/>
                        </w:sdtPr>
                        <w:sdtEndPr/>
                        <w:sdtContent>
                          <w:p w14:paraId="071F8BF8" w14:textId="77777777" w:rsidR="00F73E97" w:rsidRDefault="00F73E97" w:rsidP="000E0F1B">
                            <w:pPr>
                              <w:jc w:val="both"/>
                              <w:rPr>
                                <w:rFonts w:cs="Arial"/>
                              </w:rPr>
                            </w:pPr>
                            <w:r>
                              <w:rPr>
                                <w:rFonts w:cs="Arial"/>
                              </w:rPr>
                              <w:t>1980</w:t>
                            </w:r>
                          </w:p>
                        </w:sdtContent>
                      </w:sdt>
                    </w:sdtContent>
                  </w:sdt>
                  <w:p w14:paraId="60496D94" w14:textId="77777777" w:rsidR="00F73E97" w:rsidRPr="00FD6321" w:rsidRDefault="00F73E97" w:rsidP="000E0F1B">
                    <w:pPr>
                      <w:pStyle w:val="NoSpacing"/>
                    </w:pPr>
                  </w:p>
                </w:tc>
              </w:tr>
            </w:sdtContent>
          </w:sdt>
        </w:sdtContent>
      </w:sdt>
      <w:sdt>
        <w:sdtPr>
          <w:rPr>
            <w:rFonts w:cs="Arial"/>
          </w:rPr>
          <w:tag w:val="NoticePaperRow"/>
          <w:id w:val="-200093268"/>
          <w15:repeatingSection/>
        </w:sdtPr>
        <w:sdtEndPr>
          <w:rPr>
            <w:rFonts w:cs="Times New Roman"/>
          </w:rPr>
        </w:sdtEndPr>
        <w:sdtContent>
          <w:sdt>
            <w:sdtPr>
              <w:rPr>
                <w:rFonts w:cs="Arial"/>
              </w:rPr>
              <w:id w:val="1163047704"/>
              <w:placeholder>
                <w:docPart w:val="997DF301D10148A79C254AB3733AADE8"/>
              </w:placeholder>
              <w15:repeatingSectionItem/>
            </w:sdtPr>
            <w:sdtEndPr>
              <w:rPr>
                <w:rFonts w:cs="Times New Roman"/>
              </w:rPr>
            </w:sdtEndPr>
            <w:sdtContent>
              <w:tr w:rsidR="00F73E97" w:rsidRPr="00A41A84" w14:paraId="41741591" w14:textId="77777777" w:rsidTr="000E0F1B">
                <w:trPr>
                  <w:trHeight w:val="306"/>
                </w:trPr>
                <w:sdt>
                  <w:sdtPr>
                    <w:rPr>
                      <w:rFonts w:cs="Arial"/>
                    </w:rPr>
                    <w:tag w:val="NoticePaperNumber"/>
                    <w:id w:val="1262794980"/>
                    <w:placeholder>
                      <w:docPart w:val="4782D0363F704BE385E2DBE6F4E1EBD9"/>
                    </w:placeholder>
                    <w:text/>
                  </w:sdtPr>
                  <w:sdtEndPr/>
                  <w:sdtContent>
                    <w:tc>
                      <w:tcPr>
                        <w:tcW w:w="901" w:type="pct"/>
                      </w:tcPr>
                      <w:p w14:paraId="4C23EAB0" w14:textId="77777777" w:rsidR="00F73E97" w:rsidRPr="00FD6321" w:rsidRDefault="00F73E97" w:rsidP="000E0F1B">
                        <w:pPr>
                          <w:pStyle w:val="NoSpacing"/>
                          <w:jc w:val="center"/>
                          <w:rPr>
                            <w:rFonts w:cs="Arial"/>
                          </w:rPr>
                        </w:pPr>
                        <w:r w:rsidRPr="00FD6321">
                          <w:rPr>
                            <w:rFonts w:cs="Arial"/>
                          </w:rPr>
                          <w:t>121</w:t>
                        </w:r>
                      </w:p>
                    </w:tc>
                  </w:sdtContent>
                </w:sdt>
                <w:sdt>
                  <w:sdtPr>
                    <w:rPr>
                      <w:rFonts w:cs="Arial"/>
                    </w:rPr>
                    <w:tag w:val="DateReceived"/>
                    <w:id w:val="-601946805"/>
                    <w:placeholder>
                      <w:docPart w:val="4782D0363F704BE385E2DBE6F4E1EBD9"/>
                    </w:placeholder>
                    <w:text/>
                  </w:sdtPr>
                  <w:sdtEndPr/>
                  <w:sdtContent>
                    <w:tc>
                      <w:tcPr>
                        <w:tcW w:w="1151" w:type="pct"/>
                      </w:tcPr>
                      <w:p w14:paraId="18EF387B" w14:textId="77777777" w:rsidR="00F73E97" w:rsidRPr="00FD6321" w:rsidRDefault="00F73E97" w:rsidP="000E0F1B">
                        <w:pPr>
                          <w:pStyle w:val="NoSpacing"/>
                          <w:rPr>
                            <w:rFonts w:cs="Arial"/>
                          </w:rPr>
                        </w:pPr>
                        <w:r w:rsidRPr="00FD6321">
                          <w:rPr>
                            <w:rFonts w:cs="Arial"/>
                          </w:rPr>
                          <w:t>19 Jun 2025</w:t>
                        </w:r>
                      </w:p>
                    </w:tc>
                  </w:sdtContent>
                </w:sdt>
                <w:tc>
                  <w:tcPr>
                    <w:tcW w:w="2948" w:type="pct"/>
                  </w:tcPr>
                  <w:sdt>
                    <w:sdtPr>
                      <w:id w:val="1993290985"/>
                      <w:placeholder>
                        <w:docPart w:val="FACFD2B3812F4B43BF35B584146B4C14"/>
                      </w:placeholder>
                    </w:sdtPr>
                    <w:sdtEndPr/>
                    <w:sdtContent>
                      <w:sdt>
                        <w:sdtPr>
                          <w:id w:val="-644897442"/>
                        </w:sdtPr>
                        <w:sdtEndPr/>
                        <w:sdtContent>
                          <w:p w14:paraId="2C5698A8" w14:textId="77777777" w:rsidR="00F73E97" w:rsidRDefault="00F73E97" w:rsidP="000E0F1B">
                            <w:pPr>
                              <w:jc w:val="both"/>
                              <w:rPr>
                                <w:rFonts w:cs="Arial"/>
                              </w:rPr>
                            </w:pPr>
                            <w:r>
                              <w:rPr>
                                <w:rFonts w:cs="Arial"/>
                              </w:rPr>
                              <w:t>2036</w:t>
                            </w:r>
                          </w:p>
                        </w:sdtContent>
                      </w:sdt>
                    </w:sdtContent>
                  </w:sdt>
                  <w:p w14:paraId="112B33EF" w14:textId="77777777" w:rsidR="00F73E97" w:rsidRPr="00FD6321" w:rsidRDefault="00F73E97" w:rsidP="000E0F1B">
                    <w:pPr>
                      <w:pStyle w:val="NoSpacing"/>
                    </w:pPr>
                  </w:p>
                </w:tc>
              </w:tr>
            </w:sdtContent>
          </w:sdt>
        </w:sdtContent>
      </w:sdt>
      <w:sdt>
        <w:sdtPr>
          <w:rPr>
            <w:rFonts w:cs="Arial"/>
          </w:rPr>
          <w:tag w:val="NoticePaperRow"/>
          <w:id w:val="-2113815709"/>
          <w15:repeatingSection/>
        </w:sdtPr>
        <w:sdtEndPr>
          <w:rPr>
            <w:rFonts w:cs="Times New Roman"/>
          </w:rPr>
        </w:sdtEndPr>
        <w:sdtContent>
          <w:sdt>
            <w:sdtPr>
              <w:rPr>
                <w:rFonts w:cs="Arial"/>
              </w:rPr>
              <w:id w:val="-482311000"/>
              <w:placeholder>
                <w:docPart w:val="997DF301D10148A79C254AB3733AADE8"/>
              </w:placeholder>
              <w15:repeatingSectionItem/>
            </w:sdtPr>
            <w:sdtEndPr>
              <w:rPr>
                <w:rFonts w:cs="Times New Roman"/>
              </w:rPr>
            </w:sdtEndPr>
            <w:sdtContent>
              <w:tr w:rsidR="00F73E97" w:rsidRPr="00A41A84" w14:paraId="2826C579" w14:textId="77777777" w:rsidTr="000E0F1B">
                <w:trPr>
                  <w:trHeight w:val="306"/>
                </w:trPr>
                <w:sdt>
                  <w:sdtPr>
                    <w:rPr>
                      <w:rFonts w:cs="Arial"/>
                    </w:rPr>
                    <w:tag w:val="NoticePaperNumber"/>
                    <w:id w:val="-430519504"/>
                    <w:placeholder>
                      <w:docPart w:val="4782D0363F704BE385E2DBE6F4E1EBD9"/>
                    </w:placeholder>
                    <w:text/>
                  </w:sdtPr>
                  <w:sdtEndPr/>
                  <w:sdtContent>
                    <w:tc>
                      <w:tcPr>
                        <w:tcW w:w="901" w:type="pct"/>
                      </w:tcPr>
                      <w:p w14:paraId="1D6C28EE" w14:textId="77777777" w:rsidR="00F73E97" w:rsidRPr="00FD6321" w:rsidRDefault="00F73E97" w:rsidP="000E0F1B">
                        <w:pPr>
                          <w:pStyle w:val="NoSpacing"/>
                          <w:jc w:val="center"/>
                          <w:rPr>
                            <w:rFonts w:cs="Arial"/>
                          </w:rPr>
                        </w:pPr>
                        <w:r w:rsidRPr="00FD6321">
                          <w:rPr>
                            <w:rFonts w:cs="Arial"/>
                          </w:rPr>
                          <w:t>122</w:t>
                        </w:r>
                      </w:p>
                    </w:tc>
                  </w:sdtContent>
                </w:sdt>
                <w:sdt>
                  <w:sdtPr>
                    <w:rPr>
                      <w:rFonts w:cs="Arial"/>
                    </w:rPr>
                    <w:tag w:val="DateReceived"/>
                    <w:id w:val="-1616210603"/>
                    <w:placeholder>
                      <w:docPart w:val="4782D0363F704BE385E2DBE6F4E1EBD9"/>
                    </w:placeholder>
                    <w:text/>
                  </w:sdtPr>
                  <w:sdtEndPr/>
                  <w:sdtContent>
                    <w:tc>
                      <w:tcPr>
                        <w:tcW w:w="1151" w:type="pct"/>
                      </w:tcPr>
                      <w:p w14:paraId="596AF05A" w14:textId="77777777" w:rsidR="00F73E97" w:rsidRPr="00FD6321" w:rsidRDefault="00F73E97" w:rsidP="000E0F1B">
                        <w:pPr>
                          <w:pStyle w:val="NoSpacing"/>
                          <w:rPr>
                            <w:rFonts w:cs="Arial"/>
                          </w:rPr>
                        </w:pPr>
                        <w:r w:rsidRPr="00FD6321">
                          <w:rPr>
                            <w:rFonts w:cs="Arial"/>
                          </w:rPr>
                          <w:t>29 Jul 2025</w:t>
                        </w:r>
                      </w:p>
                    </w:tc>
                  </w:sdtContent>
                </w:sdt>
                <w:tc>
                  <w:tcPr>
                    <w:tcW w:w="2948" w:type="pct"/>
                  </w:tcPr>
                  <w:sdt>
                    <w:sdtPr>
                      <w:id w:val="896015054"/>
                      <w:placeholder>
                        <w:docPart w:val="FACFD2B3812F4B43BF35B584146B4C14"/>
                      </w:placeholder>
                    </w:sdtPr>
                    <w:sdtEndPr/>
                    <w:sdtContent>
                      <w:sdt>
                        <w:sdtPr>
                          <w:id w:val="-1381011568"/>
                        </w:sdtPr>
                        <w:sdtEndPr/>
                        <w:sdtContent>
                          <w:p w14:paraId="769387E1" w14:textId="77777777" w:rsidR="00F73E97" w:rsidRDefault="00F73E97" w:rsidP="000E0F1B">
                            <w:pPr>
                              <w:jc w:val="both"/>
                              <w:rPr>
                                <w:rFonts w:cs="Arial"/>
                              </w:rPr>
                            </w:pPr>
                            <w:r>
                              <w:rPr>
                                <w:rFonts w:cs="Arial"/>
                              </w:rPr>
                              <w:t>2067</w:t>
                            </w:r>
                          </w:p>
                        </w:sdtContent>
                      </w:sdt>
                    </w:sdtContent>
                  </w:sdt>
                  <w:p w14:paraId="14D0C51E" w14:textId="77777777" w:rsidR="00F73E97" w:rsidRPr="00FD6321" w:rsidRDefault="00F73E97" w:rsidP="000E0F1B">
                    <w:pPr>
                      <w:pStyle w:val="NoSpacing"/>
                    </w:pPr>
                  </w:p>
                </w:tc>
              </w:tr>
            </w:sdtContent>
          </w:sdt>
        </w:sdtContent>
      </w:sdt>
      <w:sdt>
        <w:sdtPr>
          <w:rPr>
            <w:rFonts w:cs="Arial"/>
          </w:rPr>
          <w:tag w:val="NoticePaperRow"/>
          <w:id w:val="-1591848265"/>
          <w15:repeatingSection/>
        </w:sdtPr>
        <w:sdtEndPr>
          <w:rPr>
            <w:rFonts w:cs="Times New Roman"/>
          </w:rPr>
        </w:sdtEndPr>
        <w:sdtContent>
          <w:sdt>
            <w:sdtPr>
              <w:rPr>
                <w:rFonts w:cs="Arial"/>
              </w:rPr>
              <w:id w:val="-328521870"/>
              <w:placeholder>
                <w:docPart w:val="997DF301D10148A79C254AB3733AADE8"/>
              </w:placeholder>
              <w15:repeatingSectionItem/>
            </w:sdtPr>
            <w:sdtEndPr>
              <w:rPr>
                <w:rFonts w:cs="Times New Roman"/>
              </w:rPr>
            </w:sdtEndPr>
            <w:sdtContent>
              <w:tr w:rsidR="00F73E97" w:rsidRPr="00A41A84" w14:paraId="056F1028" w14:textId="77777777" w:rsidTr="000E0F1B">
                <w:trPr>
                  <w:trHeight w:val="306"/>
                </w:trPr>
                <w:sdt>
                  <w:sdtPr>
                    <w:rPr>
                      <w:rFonts w:cs="Arial"/>
                    </w:rPr>
                    <w:tag w:val="NoticePaperNumber"/>
                    <w:id w:val="732277313"/>
                    <w:placeholder>
                      <w:docPart w:val="4782D0363F704BE385E2DBE6F4E1EBD9"/>
                    </w:placeholder>
                    <w:text/>
                  </w:sdtPr>
                  <w:sdtEndPr/>
                  <w:sdtContent>
                    <w:tc>
                      <w:tcPr>
                        <w:tcW w:w="901" w:type="pct"/>
                      </w:tcPr>
                      <w:p w14:paraId="727287EC" w14:textId="77777777" w:rsidR="00F73E97" w:rsidRPr="00FD6321" w:rsidRDefault="00F73E97" w:rsidP="000E0F1B">
                        <w:pPr>
                          <w:pStyle w:val="NoSpacing"/>
                          <w:jc w:val="center"/>
                          <w:rPr>
                            <w:rFonts w:cs="Arial"/>
                          </w:rPr>
                        </w:pPr>
                        <w:r w:rsidRPr="00FD6321">
                          <w:rPr>
                            <w:rFonts w:cs="Arial"/>
                          </w:rPr>
                          <w:t>124</w:t>
                        </w:r>
                      </w:p>
                    </w:tc>
                  </w:sdtContent>
                </w:sdt>
                <w:sdt>
                  <w:sdtPr>
                    <w:rPr>
                      <w:rFonts w:cs="Arial"/>
                    </w:rPr>
                    <w:tag w:val="DateReceived"/>
                    <w:id w:val="901795253"/>
                    <w:placeholder>
                      <w:docPart w:val="4782D0363F704BE385E2DBE6F4E1EBD9"/>
                    </w:placeholder>
                    <w:text/>
                  </w:sdtPr>
                  <w:sdtEndPr/>
                  <w:sdtContent>
                    <w:tc>
                      <w:tcPr>
                        <w:tcW w:w="1151" w:type="pct"/>
                      </w:tcPr>
                      <w:p w14:paraId="2ED56830" w14:textId="77777777" w:rsidR="00F73E97" w:rsidRPr="00FD6321" w:rsidRDefault="00F73E97" w:rsidP="000E0F1B">
                        <w:pPr>
                          <w:pStyle w:val="NoSpacing"/>
                          <w:rPr>
                            <w:rFonts w:cs="Arial"/>
                          </w:rPr>
                        </w:pPr>
                        <w:r w:rsidRPr="00FD6321">
                          <w:rPr>
                            <w:rFonts w:cs="Arial"/>
                          </w:rPr>
                          <w:t>31 Jul 2025</w:t>
                        </w:r>
                      </w:p>
                    </w:tc>
                  </w:sdtContent>
                </w:sdt>
                <w:tc>
                  <w:tcPr>
                    <w:tcW w:w="2948" w:type="pct"/>
                  </w:tcPr>
                  <w:sdt>
                    <w:sdtPr>
                      <w:id w:val="-154226457"/>
                      <w:placeholder>
                        <w:docPart w:val="FACFD2B3812F4B43BF35B584146B4C14"/>
                      </w:placeholder>
                    </w:sdtPr>
                    <w:sdtEndPr/>
                    <w:sdtContent>
                      <w:sdt>
                        <w:sdtPr>
                          <w:id w:val="1940563037"/>
                        </w:sdtPr>
                        <w:sdtEndPr/>
                        <w:sdtContent>
                          <w:p w14:paraId="4C0AD23A" w14:textId="77777777" w:rsidR="00F73E97" w:rsidRDefault="00F73E97" w:rsidP="000E0F1B">
                            <w:pPr>
                              <w:jc w:val="both"/>
                              <w:rPr>
                                <w:rFonts w:cs="Arial"/>
                              </w:rPr>
                            </w:pPr>
                            <w:r>
                              <w:rPr>
                                <w:rFonts w:cs="Arial"/>
                              </w:rPr>
                              <w:t>2108</w:t>
                            </w:r>
                          </w:p>
                        </w:sdtContent>
                      </w:sdt>
                    </w:sdtContent>
                  </w:sdt>
                  <w:p w14:paraId="562FDE46" w14:textId="77777777" w:rsidR="00F73E97" w:rsidRPr="00FD6321" w:rsidRDefault="00F73E97" w:rsidP="000E0F1B">
                    <w:pPr>
                      <w:pStyle w:val="NoSpacing"/>
                    </w:pPr>
                  </w:p>
                </w:tc>
              </w:tr>
            </w:sdtContent>
          </w:sdt>
        </w:sdtContent>
      </w:sdt>
      <w:sdt>
        <w:sdtPr>
          <w:rPr>
            <w:rFonts w:cs="Arial"/>
          </w:rPr>
          <w:tag w:val="NoticePaperRow"/>
          <w:id w:val="1678541728"/>
          <w15:repeatingSection/>
        </w:sdtPr>
        <w:sdtEndPr>
          <w:rPr>
            <w:rFonts w:cs="Times New Roman"/>
          </w:rPr>
        </w:sdtEndPr>
        <w:sdtContent>
          <w:sdt>
            <w:sdtPr>
              <w:rPr>
                <w:rFonts w:cs="Arial"/>
              </w:rPr>
              <w:id w:val="1896151500"/>
              <w:placeholder>
                <w:docPart w:val="997DF301D10148A79C254AB3733AADE8"/>
              </w:placeholder>
              <w15:repeatingSectionItem/>
            </w:sdtPr>
            <w:sdtEndPr>
              <w:rPr>
                <w:rFonts w:cs="Times New Roman"/>
              </w:rPr>
            </w:sdtEndPr>
            <w:sdtContent>
              <w:tr w:rsidR="00F73E97" w:rsidRPr="00A41A84" w14:paraId="55AAF64E" w14:textId="77777777" w:rsidTr="000E0F1B">
                <w:trPr>
                  <w:trHeight w:val="306"/>
                </w:trPr>
                <w:sdt>
                  <w:sdtPr>
                    <w:rPr>
                      <w:rFonts w:cs="Arial"/>
                    </w:rPr>
                    <w:tag w:val="NoticePaperNumber"/>
                    <w:id w:val="1568155728"/>
                    <w:placeholder>
                      <w:docPart w:val="4782D0363F704BE385E2DBE6F4E1EBD9"/>
                    </w:placeholder>
                    <w:text/>
                  </w:sdtPr>
                  <w:sdtEndPr/>
                  <w:sdtContent>
                    <w:tc>
                      <w:tcPr>
                        <w:tcW w:w="901" w:type="pct"/>
                      </w:tcPr>
                      <w:p w14:paraId="10CB7127" w14:textId="77777777" w:rsidR="00F73E97" w:rsidRPr="00FD6321" w:rsidRDefault="00F73E97" w:rsidP="000E0F1B">
                        <w:pPr>
                          <w:pStyle w:val="NoSpacing"/>
                          <w:jc w:val="center"/>
                          <w:rPr>
                            <w:rFonts w:cs="Arial"/>
                          </w:rPr>
                        </w:pPr>
                        <w:r w:rsidRPr="00FD6321">
                          <w:rPr>
                            <w:rFonts w:cs="Arial"/>
                          </w:rPr>
                          <w:t>128</w:t>
                        </w:r>
                      </w:p>
                    </w:tc>
                  </w:sdtContent>
                </w:sdt>
                <w:sdt>
                  <w:sdtPr>
                    <w:rPr>
                      <w:rFonts w:cs="Arial"/>
                    </w:rPr>
                    <w:tag w:val="DateReceived"/>
                    <w:id w:val="-618537840"/>
                    <w:placeholder>
                      <w:docPart w:val="4782D0363F704BE385E2DBE6F4E1EBD9"/>
                    </w:placeholder>
                    <w:text/>
                  </w:sdtPr>
                  <w:sdtEndPr/>
                  <w:sdtContent>
                    <w:tc>
                      <w:tcPr>
                        <w:tcW w:w="1151" w:type="pct"/>
                      </w:tcPr>
                      <w:p w14:paraId="67C0957F" w14:textId="77777777" w:rsidR="00F73E97" w:rsidRPr="00FD6321" w:rsidRDefault="00F73E97" w:rsidP="000E0F1B">
                        <w:pPr>
                          <w:pStyle w:val="NoSpacing"/>
                          <w:rPr>
                            <w:rFonts w:cs="Arial"/>
                          </w:rPr>
                        </w:pPr>
                        <w:r w:rsidRPr="00FD6321">
                          <w:rPr>
                            <w:rFonts w:cs="Arial"/>
                          </w:rPr>
                          <w:t>26 Aug 2025</w:t>
                        </w:r>
                      </w:p>
                    </w:tc>
                  </w:sdtContent>
                </w:sdt>
                <w:tc>
                  <w:tcPr>
                    <w:tcW w:w="2948" w:type="pct"/>
                  </w:tcPr>
                  <w:sdt>
                    <w:sdtPr>
                      <w:id w:val="1875878802"/>
                      <w:placeholder>
                        <w:docPart w:val="FACFD2B3812F4B43BF35B584146B4C14"/>
                      </w:placeholder>
                    </w:sdtPr>
                    <w:sdtEndPr/>
                    <w:sdtContent>
                      <w:sdt>
                        <w:sdtPr>
                          <w:id w:val="-1933121738"/>
                        </w:sdtPr>
                        <w:sdtEndPr/>
                        <w:sdtContent>
                          <w:p w14:paraId="6234090B" w14:textId="77777777" w:rsidR="00F73E97" w:rsidRDefault="00F73E97" w:rsidP="000E0F1B">
                            <w:pPr>
                              <w:jc w:val="both"/>
                              <w:rPr>
                                <w:rFonts w:cs="Arial"/>
                              </w:rPr>
                            </w:pPr>
                            <w:r>
                              <w:rPr>
                                <w:rFonts w:cs="Arial"/>
                              </w:rPr>
                              <w:t>2143</w:t>
                            </w:r>
                            <w:r>
                              <w:rPr>
                                <w:rFonts w:cs="Arial"/>
                                <w:vertAlign w:val="superscript"/>
                              </w:rPr>
                              <w:t>20</w:t>
                            </w:r>
                          </w:p>
                        </w:sdtContent>
                      </w:sdt>
                    </w:sdtContent>
                  </w:sdt>
                  <w:p w14:paraId="014BD805" w14:textId="77777777" w:rsidR="00F73E97" w:rsidRPr="00FD6321" w:rsidRDefault="00F73E97" w:rsidP="000E0F1B">
                    <w:pPr>
                      <w:pStyle w:val="NoSpacing"/>
                    </w:pPr>
                  </w:p>
                </w:tc>
              </w:tr>
            </w:sdtContent>
          </w:sdt>
        </w:sdtContent>
      </w:sdt>
      <w:sdt>
        <w:sdtPr>
          <w:rPr>
            <w:rFonts w:cs="Arial"/>
          </w:rPr>
          <w:tag w:val="NoticePaperRow"/>
          <w:id w:val="-849956293"/>
          <w15:repeatingSection/>
        </w:sdtPr>
        <w:sdtEndPr>
          <w:rPr>
            <w:rFonts w:cs="Times New Roman"/>
          </w:rPr>
        </w:sdtEndPr>
        <w:sdtContent>
          <w:sdt>
            <w:sdtPr>
              <w:rPr>
                <w:rFonts w:cs="Arial"/>
              </w:rPr>
              <w:id w:val="1734357526"/>
              <w:placeholder>
                <w:docPart w:val="997DF301D10148A79C254AB3733AADE8"/>
              </w:placeholder>
              <w15:repeatingSectionItem/>
            </w:sdtPr>
            <w:sdtEndPr>
              <w:rPr>
                <w:rFonts w:cs="Times New Roman"/>
              </w:rPr>
            </w:sdtEndPr>
            <w:sdtContent>
              <w:tr w:rsidR="00F73E97" w:rsidRPr="00A41A84" w14:paraId="34B137B6" w14:textId="77777777" w:rsidTr="000E0F1B">
                <w:trPr>
                  <w:trHeight w:val="306"/>
                </w:trPr>
                <w:sdt>
                  <w:sdtPr>
                    <w:rPr>
                      <w:rFonts w:cs="Arial"/>
                    </w:rPr>
                    <w:tag w:val="NoticePaperNumber"/>
                    <w:id w:val="1953666267"/>
                    <w:placeholder>
                      <w:docPart w:val="4782D0363F704BE385E2DBE6F4E1EBD9"/>
                    </w:placeholder>
                    <w:text/>
                  </w:sdtPr>
                  <w:sdtEndPr/>
                  <w:sdtContent>
                    <w:tc>
                      <w:tcPr>
                        <w:tcW w:w="901" w:type="pct"/>
                      </w:tcPr>
                      <w:p w14:paraId="1AB7FAE9" w14:textId="77777777" w:rsidR="00F73E97" w:rsidRPr="00FD6321" w:rsidRDefault="00F73E97" w:rsidP="000E0F1B">
                        <w:pPr>
                          <w:pStyle w:val="NoSpacing"/>
                          <w:jc w:val="center"/>
                          <w:rPr>
                            <w:rFonts w:cs="Arial"/>
                          </w:rPr>
                        </w:pPr>
                        <w:r w:rsidRPr="00FD6321">
                          <w:rPr>
                            <w:rFonts w:cs="Arial"/>
                          </w:rPr>
                          <w:t>132</w:t>
                        </w:r>
                      </w:p>
                    </w:tc>
                  </w:sdtContent>
                </w:sdt>
                <w:sdt>
                  <w:sdtPr>
                    <w:rPr>
                      <w:rFonts w:cs="Arial"/>
                    </w:rPr>
                    <w:tag w:val="DateReceived"/>
                    <w:id w:val="-985940832"/>
                    <w:placeholder>
                      <w:docPart w:val="4782D0363F704BE385E2DBE6F4E1EBD9"/>
                    </w:placeholder>
                    <w:text/>
                  </w:sdtPr>
                  <w:sdtEndPr/>
                  <w:sdtContent>
                    <w:tc>
                      <w:tcPr>
                        <w:tcW w:w="1151" w:type="pct"/>
                      </w:tcPr>
                      <w:p w14:paraId="1F218328" w14:textId="77777777" w:rsidR="00F73E97" w:rsidRPr="00FD6321" w:rsidRDefault="00F73E97" w:rsidP="000E0F1B">
                        <w:pPr>
                          <w:pStyle w:val="NoSpacing"/>
                          <w:rPr>
                            <w:rFonts w:cs="Arial"/>
                          </w:rPr>
                        </w:pPr>
                        <w:r w:rsidRPr="00FD6321">
                          <w:rPr>
                            <w:rFonts w:cs="Arial"/>
                          </w:rPr>
                          <w:t>10 Sep 2025</w:t>
                        </w:r>
                      </w:p>
                    </w:tc>
                  </w:sdtContent>
                </w:sdt>
                <w:tc>
                  <w:tcPr>
                    <w:tcW w:w="2948" w:type="pct"/>
                  </w:tcPr>
                  <w:sdt>
                    <w:sdtPr>
                      <w:id w:val="556284926"/>
                      <w:placeholder>
                        <w:docPart w:val="FACFD2B3812F4B43BF35B584146B4C14"/>
                      </w:placeholder>
                    </w:sdtPr>
                    <w:sdtEndPr/>
                    <w:sdtContent>
                      <w:sdt>
                        <w:sdtPr>
                          <w:id w:val="-65346120"/>
                        </w:sdtPr>
                        <w:sdtEndPr/>
                        <w:sdtContent>
                          <w:p w14:paraId="63B14615" w14:textId="77777777" w:rsidR="00F73E97" w:rsidRDefault="00F73E97" w:rsidP="000E0F1B">
                            <w:pPr>
                              <w:jc w:val="both"/>
                              <w:rPr>
                                <w:rFonts w:cs="Arial"/>
                              </w:rPr>
                            </w:pPr>
                            <w:r>
                              <w:rPr>
                                <w:rFonts w:cs="Arial"/>
                              </w:rPr>
                              <w:t>2178</w:t>
                            </w:r>
                          </w:p>
                        </w:sdtContent>
                      </w:sdt>
                    </w:sdtContent>
                  </w:sdt>
                  <w:p w14:paraId="22DA8872" w14:textId="77777777" w:rsidR="00F73E97" w:rsidRPr="00FD6321" w:rsidRDefault="00F73E97" w:rsidP="000E0F1B">
                    <w:pPr>
                      <w:pStyle w:val="NoSpacing"/>
                    </w:pPr>
                  </w:p>
                </w:tc>
              </w:tr>
            </w:sdtContent>
          </w:sdt>
        </w:sdtContent>
      </w:sdt>
      <w:sdt>
        <w:sdtPr>
          <w:rPr>
            <w:rFonts w:cs="Arial"/>
          </w:rPr>
          <w:tag w:val="NoticePaperRow"/>
          <w:id w:val="-462969867"/>
          <w15:repeatingSection/>
        </w:sdtPr>
        <w:sdtEndPr>
          <w:rPr>
            <w:rFonts w:cs="Times New Roman"/>
          </w:rPr>
        </w:sdtEndPr>
        <w:sdtContent>
          <w:sdt>
            <w:sdtPr>
              <w:rPr>
                <w:rFonts w:cs="Arial"/>
              </w:rPr>
              <w:id w:val="-1034188452"/>
              <w:placeholder>
                <w:docPart w:val="997DF301D10148A79C254AB3733AADE8"/>
              </w:placeholder>
              <w15:repeatingSectionItem/>
            </w:sdtPr>
            <w:sdtEndPr>
              <w:rPr>
                <w:rFonts w:cs="Times New Roman"/>
              </w:rPr>
            </w:sdtEndPr>
            <w:sdtContent>
              <w:tr w:rsidR="00F73E97" w:rsidRPr="00A41A84" w14:paraId="209F70B9" w14:textId="77777777" w:rsidTr="000E0F1B">
                <w:trPr>
                  <w:trHeight w:val="306"/>
                </w:trPr>
                <w:sdt>
                  <w:sdtPr>
                    <w:rPr>
                      <w:rFonts w:cs="Arial"/>
                    </w:rPr>
                    <w:tag w:val="NoticePaperNumber"/>
                    <w:id w:val="-89311509"/>
                    <w:placeholder>
                      <w:docPart w:val="4782D0363F704BE385E2DBE6F4E1EBD9"/>
                    </w:placeholder>
                    <w:text/>
                  </w:sdtPr>
                  <w:sdtEndPr/>
                  <w:sdtContent>
                    <w:tc>
                      <w:tcPr>
                        <w:tcW w:w="901" w:type="pct"/>
                      </w:tcPr>
                      <w:p w14:paraId="0DB300BC" w14:textId="77777777" w:rsidR="00F73E97" w:rsidRPr="00FD6321" w:rsidRDefault="00F73E97" w:rsidP="000E0F1B">
                        <w:pPr>
                          <w:pStyle w:val="NoSpacing"/>
                          <w:jc w:val="center"/>
                          <w:rPr>
                            <w:rFonts w:cs="Arial"/>
                          </w:rPr>
                        </w:pPr>
                        <w:r w:rsidRPr="00FD6321">
                          <w:rPr>
                            <w:rFonts w:cs="Arial"/>
                          </w:rPr>
                          <w:t>133</w:t>
                        </w:r>
                      </w:p>
                    </w:tc>
                  </w:sdtContent>
                </w:sdt>
                <w:sdt>
                  <w:sdtPr>
                    <w:rPr>
                      <w:rFonts w:cs="Arial"/>
                    </w:rPr>
                    <w:tag w:val="DateReceived"/>
                    <w:id w:val="-41295085"/>
                    <w:placeholder>
                      <w:docPart w:val="4782D0363F704BE385E2DBE6F4E1EBD9"/>
                    </w:placeholder>
                    <w:text/>
                  </w:sdtPr>
                  <w:sdtEndPr/>
                  <w:sdtContent>
                    <w:tc>
                      <w:tcPr>
                        <w:tcW w:w="1151" w:type="pct"/>
                      </w:tcPr>
                      <w:p w14:paraId="272FE7F1" w14:textId="77777777" w:rsidR="00F73E97" w:rsidRPr="00FD6321" w:rsidRDefault="00F73E97" w:rsidP="000E0F1B">
                        <w:pPr>
                          <w:pStyle w:val="NoSpacing"/>
                          <w:rPr>
                            <w:rFonts w:cs="Arial"/>
                          </w:rPr>
                        </w:pPr>
                        <w:r w:rsidRPr="00FD6321">
                          <w:rPr>
                            <w:rFonts w:cs="Arial"/>
                          </w:rPr>
                          <w:t>11 Sep 2025</w:t>
                        </w:r>
                      </w:p>
                    </w:tc>
                  </w:sdtContent>
                </w:sdt>
                <w:tc>
                  <w:tcPr>
                    <w:tcW w:w="2948" w:type="pct"/>
                  </w:tcPr>
                  <w:sdt>
                    <w:sdtPr>
                      <w:id w:val="2110085877"/>
                      <w:placeholder>
                        <w:docPart w:val="FACFD2B3812F4B43BF35B584146B4C14"/>
                      </w:placeholder>
                    </w:sdtPr>
                    <w:sdtEndPr/>
                    <w:sdtContent>
                      <w:sdt>
                        <w:sdtPr>
                          <w:id w:val="733975094"/>
                        </w:sdtPr>
                        <w:sdtEndPr/>
                        <w:sdtContent>
                          <w:p w14:paraId="73E1D281" w14:textId="77777777" w:rsidR="00F73E97" w:rsidRDefault="00F73E97" w:rsidP="000E0F1B">
                            <w:pPr>
                              <w:jc w:val="both"/>
                              <w:rPr>
                                <w:rFonts w:cs="Arial"/>
                              </w:rPr>
                            </w:pPr>
                            <w:r>
                              <w:rPr>
                                <w:rFonts w:cs="Arial"/>
                              </w:rPr>
                              <w:t>2184, 2185, 2195</w:t>
                            </w:r>
                          </w:p>
                        </w:sdtContent>
                      </w:sdt>
                    </w:sdtContent>
                  </w:sdt>
                  <w:p w14:paraId="3955836B" w14:textId="77777777" w:rsidR="00F73E97" w:rsidRPr="00FD6321" w:rsidRDefault="00F73E97" w:rsidP="000E0F1B">
                    <w:pPr>
                      <w:pStyle w:val="NoSpacing"/>
                    </w:pPr>
                  </w:p>
                </w:tc>
              </w:tr>
            </w:sdtContent>
          </w:sdt>
        </w:sdtContent>
      </w:sdt>
      <w:sdt>
        <w:sdtPr>
          <w:rPr>
            <w:rFonts w:cs="Arial"/>
          </w:rPr>
          <w:tag w:val="NoticePaperRow"/>
          <w:id w:val="-413238928"/>
          <w15:repeatingSection/>
        </w:sdtPr>
        <w:sdtEndPr>
          <w:rPr>
            <w:rFonts w:cs="Times New Roman"/>
          </w:rPr>
        </w:sdtEndPr>
        <w:sdtContent>
          <w:sdt>
            <w:sdtPr>
              <w:rPr>
                <w:rFonts w:cs="Arial"/>
              </w:rPr>
              <w:id w:val="775746646"/>
              <w:placeholder>
                <w:docPart w:val="997DF301D10148A79C254AB3733AADE8"/>
              </w:placeholder>
              <w15:repeatingSectionItem/>
            </w:sdtPr>
            <w:sdtEndPr>
              <w:rPr>
                <w:rFonts w:cs="Times New Roman"/>
              </w:rPr>
            </w:sdtEndPr>
            <w:sdtContent>
              <w:tr w:rsidR="00F73E97" w:rsidRPr="00A41A84" w14:paraId="2E25EDBA" w14:textId="77777777" w:rsidTr="000E0F1B">
                <w:trPr>
                  <w:trHeight w:val="306"/>
                </w:trPr>
                <w:sdt>
                  <w:sdtPr>
                    <w:rPr>
                      <w:rFonts w:cs="Arial"/>
                    </w:rPr>
                    <w:tag w:val="NoticePaperNumber"/>
                    <w:id w:val="-1478986475"/>
                    <w:placeholder>
                      <w:docPart w:val="4782D0363F704BE385E2DBE6F4E1EBD9"/>
                    </w:placeholder>
                    <w:text/>
                  </w:sdtPr>
                  <w:sdtEndPr/>
                  <w:sdtContent>
                    <w:tc>
                      <w:tcPr>
                        <w:tcW w:w="901" w:type="pct"/>
                      </w:tcPr>
                      <w:p w14:paraId="1FB41C4F" w14:textId="77777777" w:rsidR="00F73E97" w:rsidRPr="00FD6321" w:rsidRDefault="00F73E97" w:rsidP="000E0F1B">
                        <w:pPr>
                          <w:pStyle w:val="NoSpacing"/>
                          <w:jc w:val="center"/>
                          <w:rPr>
                            <w:rFonts w:cs="Arial"/>
                          </w:rPr>
                        </w:pPr>
                        <w:r w:rsidRPr="00FD6321">
                          <w:rPr>
                            <w:rFonts w:cs="Arial"/>
                          </w:rPr>
                          <w:t>134</w:t>
                        </w:r>
                      </w:p>
                    </w:tc>
                  </w:sdtContent>
                </w:sdt>
                <w:sdt>
                  <w:sdtPr>
                    <w:rPr>
                      <w:rFonts w:cs="Arial"/>
                    </w:rPr>
                    <w:tag w:val="DateReceived"/>
                    <w:id w:val="600294610"/>
                    <w:placeholder>
                      <w:docPart w:val="4782D0363F704BE385E2DBE6F4E1EBD9"/>
                    </w:placeholder>
                    <w:text/>
                  </w:sdtPr>
                  <w:sdtEndPr/>
                  <w:sdtContent>
                    <w:tc>
                      <w:tcPr>
                        <w:tcW w:w="1151" w:type="pct"/>
                      </w:tcPr>
                      <w:p w14:paraId="5BAED7E4" w14:textId="77777777" w:rsidR="00F73E97" w:rsidRPr="00FD6321" w:rsidRDefault="00F73E97" w:rsidP="000E0F1B">
                        <w:pPr>
                          <w:pStyle w:val="NoSpacing"/>
                          <w:rPr>
                            <w:rFonts w:cs="Arial"/>
                          </w:rPr>
                        </w:pPr>
                        <w:r w:rsidRPr="00FD6321">
                          <w:rPr>
                            <w:rFonts w:cs="Arial"/>
                          </w:rPr>
                          <w:t>14 Oct 2025</w:t>
                        </w:r>
                      </w:p>
                    </w:tc>
                  </w:sdtContent>
                </w:sdt>
                <w:tc>
                  <w:tcPr>
                    <w:tcW w:w="2948" w:type="pct"/>
                  </w:tcPr>
                  <w:sdt>
                    <w:sdtPr>
                      <w:id w:val="-378022147"/>
                      <w:placeholder>
                        <w:docPart w:val="FACFD2B3812F4B43BF35B584146B4C14"/>
                      </w:placeholder>
                    </w:sdtPr>
                    <w:sdtEndPr/>
                    <w:sdtContent>
                      <w:sdt>
                        <w:sdtPr>
                          <w:id w:val="-1741633217"/>
                        </w:sdtPr>
                        <w:sdtEndPr/>
                        <w:sdtContent>
                          <w:p w14:paraId="5D9D33D2" w14:textId="77777777" w:rsidR="00F73E97" w:rsidRDefault="00F73E97" w:rsidP="000E0F1B">
                            <w:pPr>
                              <w:jc w:val="both"/>
                              <w:rPr>
                                <w:rFonts w:cs="Arial"/>
                              </w:rPr>
                            </w:pPr>
                            <w:r>
                              <w:rPr>
                                <w:rFonts w:cs="Arial"/>
                              </w:rPr>
                              <w:t>2200, 2204</w:t>
                            </w:r>
                          </w:p>
                        </w:sdtContent>
                      </w:sdt>
                    </w:sdtContent>
                  </w:sdt>
                  <w:p w14:paraId="72D9F200" w14:textId="77777777" w:rsidR="00F73E97" w:rsidRPr="00FD6321" w:rsidRDefault="00F73E97" w:rsidP="000E0F1B">
                    <w:pPr>
                      <w:pStyle w:val="NoSpacing"/>
                    </w:pPr>
                  </w:p>
                </w:tc>
              </w:tr>
            </w:sdtContent>
          </w:sdt>
        </w:sdtContent>
      </w:sdt>
      <w:sdt>
        <w:sdtPr>
          <w:rPr>
            <w:rFonts w:cs="Arial"/>
          </w:rPr>
          <w:tag w:val="NoticePaperRow"/>
          <w:id w:val="-381640188"/>
          <w15:repeatingSection/>
        </w:sdtPr>
        <w:sdtEndPr>
          <w:rPr>
            <w:rFonts w:cs="Times New Roman"/>
          </w:rPr>
        </w:sdtEndPr>
        <w:sdtContent>
          <w:sdt>
            <w:sdtPr>
              <w:rPr>
                <w:rFonts w:cs="Arial"/>
              </w:rPr>
              <w:id w:val="43488842"/>
              <w:placeholder>
                <w:docPart w:val="997DF301D10148A79C254AB3733AADE8"/>
              </w:placeholder>
              <w15:repeatingSectionItem/>
            </w:sdtPr>
            <w:sdtEndPr>
              <w:rPr>
                <w:rFonts w:cs="Times New Roman"/>
              </w:rPr>
            </w:sdtEndPr>
            <w:sdtContent>
              <w:tr w:rsidR="00F73E97" w:rsidRPr="00A41A84" w14:paraId="2BFB1DB5" w14:textId="77777777" w:rsidTr="000E0F1B">
                <w:trPr>
                  <w:trHeight w:val="306"/>
                </w:trPr>
                <w:sdt>
                  <w:sdtPr>
                    <w:rPr>
                      <w:rFonts w:cs="Arial"/>
                    </w:rPr>
                    <w:tag w:val="NoticePaperNumber"/>
                    <w:id w:val="689111579"/>
                    <w:placeholder>
                      <w:docPart w:val="4782D0363F704BE385E2DBE6F4E1EBD9"/>
                    </w:placeholder>
                    <w:text/>
                  </w:sdtPr>
                  <w:sdtEndPr/>
                  <w:sdtContent>
                    <w:tc>
                      <w:tcPr>
                        <w:tcW w:w="901" w:type="pct"/>
                      </w:tcPr>
                      <w:p w14:paraId="001DB8A3" w14:textId="77777777" w:rsidR="00F73E97" w:rsidRPr="00FD6321" w:rsidRDefault="00F73E97" w:rsidP="000E0F1B">
                        <w:pPr>
                          <w:pStyle w:val="NoSpacing"/>
                          <w:jc w:val="center"/>
                          <w:rPr>
                            <w:rFonts w:cs="Arial"/>
                          </w:rPr>
                        </w:pPr>
                        <w:r w:rsidRPr="00FD6321">
                          <w:rPr>
                            <w:rFonts w:cs="Arial"/>
                          </w:rPr>
                          <w:t>137</w:t>
                        </w:r>
                      </w:p>
                    </w:tc>
                  </w:sdtContent>
                </w:sdt>
                <w:sdt>
                  <w:sdtPr>
                    <w:rPr>
                      <w:rFonts w:cs="Arial"/>
                    </w:rPr>
                    <w:tag w:val="DateReceived"/>
                    <w:id w:val="1700430789"/>
                    <w:placeholder>
                      <w:docPart w:val="4782D0363F704BE385E2DBE6F4E1EBD9"/>
                    </w:placeholder>
                    <w:text/>
                  </w:sdtPr>
                  <w:sdtEndPr/>
                  <w:sdtContent>
                    <w:tc>
                      <w:tcPr>
                        <w:tcW w:w="1151" w:type="pct"/>
                      </w:tcPr>
                      <w:p w14:paraId="0F41044F" w14:textId="77777777" w:rsidR="00F73E97" w:rsidRPr="00FD6321" w:rsidRDefault="00F73E97" w:rsidP="000E0F1B">
                        <w:pPr>
                          <w:pStyle w:val="NoSpacing"/>
                          <w:rPr>
                            <w:rFonts w:cs="Arial"/>
                          </w:rPr>
                        </w:pPr>
                        <w:r w:rsidRPr="00FD6321">
                          <w:rPr>
                            <w:rFonts w:cs="Arial"/>
                          </w:rPr>
                          <w:t>28 Oct 2025</w:t>
                        </w:r>
                      </w:p>
                    </w:tc>
                  </w:sdtContent>
                </w:sdt>
                <w:tc>
                  <w:tcPr>
                    <w:tcW w:w="2948" w:type="pct"/>
                  </w:tcPr>
                  <w:sdt>
                    <w:sdtPr>
                      <w:id w:val="-1871526914"/>
                      <w:placeholder>
                        <w:docPart w:val="FACFD2B3812F4B43BF35B584146B4C14"/>
                      </w:placeholder>
                    </w:sdtPr>
                    <w:sdtEndPr/>
                    <w:sdtContent>
                      <w:sdt>
                        <w:sdtPr>
                          <w:id w:val="-197479519"/>
                        </w:sdtPr>
                        <w:sdtEndPr/>
                        <w:sdtContent>
                          <w:p w14:paraId="4C4EFBEE" w14:textId="77777777" w:rsidR="00F73E97" w:rsidRDefault="00F73E97" w:rsidP="000E0F1B">
                            <w:pPr>
                              <w:jc w:val="both"/>
                              <w:rPr>
                                <w:rFonts w:cs="Arial"/>
                              </w:rPr>
                            </w:pPr>
                            <w:r>
                              <w:rPr>
                                <w:rFonts w:cs="Arial"/>
                              </w:rPr>
                              <w:t>2215, 2216, 2217, 2218, 2219, 2220, 2221, 2225, 2226, 2227</w:t>
                            </w:r>
                          </w:p>
                        </w:sdtContent>
                      </w:sdt>
                    </w:sdtContent>
                  </w:sdt>
                  <w:p w14:paraId="0D23A845" w14:textId="77777777" w:rsidR="00F73E97" w:rsidRPr="00FD6321" w:rsidRDefault="00F73E97" w:rsidP="000E0F1B">
                    <w:pPr>
                      <w:pStyle w:val="NoSpacing"/>
                    </w:pPr>
                  </w:p>
                </w:tc>
              </w:tr>
            </w:sdtContent>
          </w:sdt>
        </w:sdtContent>
      </w:sdt>
      <w:sdt>
        <w:sdtPr>
          <w:rPr>
            <w:rFonts w:cs="Arial"/>
          </w:rPr>
          <w:tag w:val="NoticePaperRow"/>
          <w:id w:val="1532303859"/>
          <w15:repeatingSection/>
        </w:sdtPr>
        <w:sdtEndPr>
          <w:rPr>
            <w:rFonts w:cs="Times New Roman"/>
          </w:rPr>
        </w:sdtEndPr>
        <w:sdtContent>
          <w:sdt>
            <w:sdtPr>
              <w:rPr>
                <w:rFonts w:cs="Arial"/>
              </w:rPr>
              <w:id w:val="508184715"/>
              <w:placeholder>
                <w:docPart w:val="997DF301D10148A79C254AB3733AADE8"/>
              </w:placeholder>
              <w15:repeatingSectionItem/>
            </w:sdtPr>
            <w:sdtEndPr>
              <w:rPr>
                <w:rFonts w:cs="Times New Roman"/>
              </w:rPr>
            </w:sdtEndPr>
            <w:sdtContent>
              <w:tr w:rsidR="00F73E97" w:rsidRPr="00A41A84" w14:paraId="7F6C049D" w14:textId="77777777" w:rsidTr="000E0F1B">
                <w:trPr>
                  <w:trHeight w:val="306"/>
                </w:trPr>
                <w:sdt>
                  <w:sdtPr>
                    <w:rPr>
                      <w:rFonts w:cs="Arial"/>
                    </w:rPr>
                    <w:tag w:val="NoticePaperNumber"/>
                    <w:id w:val="-832751576"/>
                    <w:placeholder>
                      <w:docPart w:val="4782D0363F704BE385E2DBE6F4E1EBD9"/>
                    </w:placeholder>
                    <w:text/>
                  </w:sdtPr>
                  <w:sdtEndPr/>
                  <w:sdtContent>
                    <w:tc>
                      <w:tcPr>
                        <w:tcW w:w="901" w:type="pct"/>
                      </w:tcPr>
                      <w:p w14:paraId="5BAF7CE6" w14:textId="77777777" w:rsidR="00F73E97" w:rsidRPr="00FD6321" w:rsidRDefault="00F73E97" w:rsidP="000E0F1B">
                        <w:pPr>
                          <w:pStyle w:val="NoSpacing"/>
                          <w:jc w:val="center"/>
                          <w:rPr>
                            <w:rFonts w:cs="Arial"/>
                          </w:rPr>
                        </w:pPr>
                        <w:r w:rsidRPr="00FD6321">
                          <w:rPr>
                            <w:rFonts w:cs="Arial"/>
                          </w:rPr>
                          <w:t>143</w:t>
                        </w:r>
                      </w:p>
                    </w:tc>
                  </w:sdtContent>
                </w:sdt>
                <w:sdt>
                  <w:sdtPr>
                    <w:rPr>
                      <w:rFonts w:cs="Arial"/>
                    </w:rPr>
                    <w:tag w:val="DateReceived"/>
                    <w:id w:val="-2142183038"/>
                    <w:placeholder>
                      <w:docPart w:val="4782D0363F704BE385E2DBE6F4E1EBD9"/>
                    </w:placeholder>
                    <w:text/>
                  </w:sdtPr>
                  <w:sdtEndPr/>
                  <w:sdtContent>
                    <w:tc>
                      <w:tcPr>
                        <w:tcW w:w="1151" w:type="pct"/>
                      </w:tcPr>
                      <w:p w14:paraId="76575CB7" w14:textId="77777777" w:rsidR="00F73E97" w:rsidRPr="00FD6321" w:rsidRDefault="00F73E97" w:rsidP="000E0F1B">
                        <w:pPr>
                          <w:pStyle w:val="NoSpacing"/>
                          <w:rPr>
                            <w:rFonts w:cs="Arial"/>
                          </w:rPr>
                        </w:pPr>
                        <w:r w:rsidRPr="00FD6321">
                          <w:rPr>
                            <w:rFonts w:cs="Arial"/>
                          </w:rPr>
                          <w:t>18 Nov 2025</w:t>
                        </w:r>
                      </w:p>
                    </w:tc>
                  </w:sdtContent>
                </w:sdt>
                <w:tc>
                  <w:tcPr>
                    <w:tcW w:w="2948" w:type="pct"/>
                  </w:tcPr>
                  <w:sdt>
                    <w:sdtPr>
                      <w:id w:val="1922289796"/>
                      <w:placeholder>
                        <w:docPart w:val="FACFD2B3812F4B43BF35B584146B4C14"/>
                      </w:placeholder>
                    </w:sdtPr>
                    <w:sdtEndPr/>
                    <w:sdtContent>
                      <w:sdt>
                        <w:sdtPr>
                          <w:id w:val="-1579972150"/>
                        </w:sdtPr>
                        <w:sdtEndPr/>
                        <w:sdtContent>
                          <w:p w14:paraId="108CDE88" w14:textId="77777777" w:rsidR="00F73E97" w:rsidRDefault="00F73E97" w:rsidP="000E0F1B">
                            <w:pPr>
                              <w:jc w:val="both"/>
                              <w:rPr>
                                <w:rFonts w:cs="Arial"/>
                              </w:rPr>
                            </w:pPr>
                            <w:r>
                              <w:rPr>
                                <w:rFonts w:cs="Arial"/>
                              </w:rPr>
                              <w:t>2245</w:t>
                            </w:r>
                          </w:p>
                        </w:sdtContent>
                      </w:sdt>
                    </w:sdtContent>
                  </w:sdt>
                  <w:p w14:paraId="0741B93D" w14:textId="77777777" w:rsidR="00F73E97" w:rsidRPr="00FD6321" w:rsidRDefault="00F73E97" w:rsidP="000E0F1B">
                    <w:pPr>
                      <w:pStyle w:val="NoSpacing"/>
                    </w:pPr>
                  </w:p>
                </w:tc>
              </w:tr>
            </w:sdtContent>
          </w:sdt>
        </w:sdtContent>
      </w:sdt>
      <w:sdt>
        <w:sdtPr>
          <w:rPr>
            <w:rFonts w:cs="Arial"/>
          </w:rPr>
          <w:tag w:val="NoticePaperRow"/>
          <w:id w:val="-1800206336"/>
          <w15:repeatingSection/>
        </w:sdtPr>
        <w:sdtEndPr>
          <w:rPr>
            <w:rFonts w:cs="Times New Roman"/>
          </w:rPr>
        </w:sdtEndPr>
        <w:sdtContent>
          <w:sdt>
            <w:sdtPr>
              <w:rPr>
                <w:rFonts w:cs="Arial"/>
              </w:rPr>
              <w:id w:val="1190714036"/>
              <w:placeholder>
                <w:docPart w:val="997DF301D10148A79C254AB3733AADE8"/>
              </w:placeholder>
              <w15:repeatingSectionItem/>
            </w:sdtPr>
            <w:sdtEndPr>
              <w:rPr>
                <w:rFonts w:cs="Times New Roman"/>
              </w:rPr>
            </w:sdtEndPr>
            <w:sdtContent>
              <w:tr w:rsidR="00F73E97" w:rsidRPr="00A41A84" w14:paraId="564A1F03" w14:textId="77777777" w:rsidTr="000E0F1B">
                <w:trPr>
                  <w:trHeight w:val="306"/>
                </w:trPr>
                <w:sdt>
                  <w:sdtPr>
                    <w:rPr>
                      <w:rFonts w:cs="Arial"/>
                    </w:rPr>
                    <w:tag w:val="NoticePaperNumber"/>
                    <w:id w:val="1746224825"/>
                    <w:placeholder>
                      <w:docPart w:val="4782D0363F704BE385E2DBE6F4E1EBD9"/>
                    </w:placeholder>
                    <w:text/>
                  </w:sdtPr>
                  <w:sdtEndPr/>
                  <w:sdtContent>
                    <w:tc>
                      <w:tcPr>
                        <w:tcW w:w="901" w:type="pct"/>
                      </w:tcPr>
                      <w:p w14:paraId="6DFA08B9" w14:textId="77777777" w:rsidR="00F73E97" w:rsidRPr="00FD6321" w:rsidRDefault="00F73E97" w:rsidP="000E0F1B">
                        <w:pPr>
                          <w:pStyle w:val="NoSpacing"/>
                          <w:jc w:val="center"/>
                          <w:rPr>
                            <w:rFonts w:cs="Arial"/>
                          </w:rPr>
                        </w:pPr>
                        <w:r w:rsidRPr="00FD6321">
                          <w:rPr>
                            <w:rFonts w:cs="Arial"/>
                          </w:rPr>
                          <w:t>145</w:t>
                        </w:r>
                      </w:p>
                    </w:tc>
                  </w:sdtContent>
                </w:sdt>
                <w:sdt>
                  <w:sdtPr>
                    <w:rPr>
                      <w:rFonts w:cs="Arial"/>
                    </w:rPr>
                    <w:tag w:val="DateReceived"/>
                    <w:id w:val="1391539942"/>
                    <w:placeholder>
                      <w:docPart w:val="4782D0363F704BE385E2DBE6F4E1EBD9"/>
                    </w:placeholder>
                    <w:text/>
                  </w:sdtPr>
                  <w:sdtEndPr/>
                  <w:sdtContent>
                    <w:tc>
                      <w:tcPr>
                        <w:tcW w:w="1151" w:type="pct"/>
                      </w:tcPr>
                      <w:p w14:paraId="2C2D8DA1" w14:textId="77777777" w:rsidR="00F73E97" w:rsidRPr="00FD6321" w:rsidRDefault="00F73E97" w:rsidP="000E0F1B">
                        <w:pPr>
                          <w:pStyle w:val="NoSpacing"/>
                          <w:rPr>
                            <w:rFonts w:cs="Arial"/>
                          </w:rPr>
                        </w:pPr>
                        <w:r w:rsidRPr="00FD6321">
                          <w:rPr>
                            <w:rFonts w:cs="Arial"/>
                          </w:rPr>
                          <w:t>20 Nov 2025</w:t>
                        </w:r>
                      </w:p>
                    </w:tc>
                  </w:sdtContent>
                </w:sdt>
                <w:tc>
                  <w:tcPr>
                    <w:tcW w:w="2948" w:type="pct"/>
                  </w:tcPr>
                  <w:sdt>
                    <w:sdtPr>
                      <w:id w:val="-1527865658"/>
                      <w:placeholder>
                        <w:docPart w:val="FACFD2B3812F4B43BF35B584146B4C14"/>
                      </w:placeholder>
                    </w:sdtPr>
                    <w:sdtEndPr/>
                    <w:sdtContent>
                      <w:sdt>
                        <w:sdtPr>
                          <w:id w:val="-914930030"/>
                        </w:sdtPr>
                        <w:sdtEndPr/>
                        <w:sdtContent>
                          <w:p w14:paraId="6A9F2D08" w14:textId="77777777" w:rsidR="00F73E97" w:rsidRDefault="00F73E97" w:rsidP="000E0F1B">
                            <w:pPr>
                              <w:jc w:val="both"/>
                              <w:rPr>
                                <w:rFonts w:cs="Arial"/>
                              </w:rPr>
                            </w:pPr>
                            <w:r>
                              <w:rPr>
                                <w:rFonts w:cs="Arial"/>
                              </w:rPr>
                              <w:t>2249, 2252</w:t>
                            </w:r>
                          </w:p>
                        </w:sdtContent>
                      </w:sdt>
                    </w:sdtContent>
                  </w:sdt>
                  <w:p w14:paraId="778F7A0C" w14:textId="77777777" w:rsidR="00F73E97" w:rsidRPr="00FD6321" w:rsidRDefault="00F73E97" w:rsidP="000E0F1B">
                    <w:pPr>
                      <w:pStyle w:val="NoSpacing"/>
                    </w:pPr>
                  </w:p>
                </w:tc>
              </w:tr>
            </w:sdtContent>
          </w:sdt>
        </w:sdtContent>
      </w:sdt>
      <w:sdt>
        <w:sdtPr>
          <w:rPr>
            <w:rFonts w:cs="Arial"/>
          </w:rPr>
          <w:tag w:val="NoticePaperRow"/>
          <w:id w:val="-1789572738"/>
          <w15:repeatingSection/>
        </w:sdtPr>
        <w:sdtEndPr>
          <w:rPr>
            <w:rFonts w:cs="Times New Roman"/>
          </w:rPr>
        </w:sdtEndPr>
        <w:sdtContent>
          <w:sdt>
            <w:sdtPr>
              <w:rPr>
                <w:rFonts w:cs="Arial"/>
              </w:rPr>
              <w:id w:val="1380437753"/>
              <w:placeholder>
                <w:docPart w:val="997DF301D10148A79C254AB3733AADE8"/>
              </w:placeholder>
              <w15:repeatingSectionItem/>
            </w:sdtPr>
            <w:sdtEndPr>
              <w:rPr>
                <w:rFonts w:cs="Times New Roman"/>
              </w:rPr>
            </w:sdtEndPr>
            <w:sdtContent>
              <w:tr w:rsidR="00F73E97" w:rsidRPr="00A41A84" w14:paraId="3D528021" w14:textId="77777777" w:rsidTr="000E0F1B">
                <w:trPr>
                  <w:trHeight w:val="306"/>
                </w:trPr>
                <w:sdt>
                  <w:sdtPr>
                    <w:rPr>
                      <w:rFonts w:cs="Arial"/>
                    </w:rPr>
                    <w:tag w:val="NoticePaperNumber"/>
                    <w:id w:val="76489002"/>
                    <w:placeholder>
                      <w:docPart w:val="4782D0363F704BE385E2DBE6F4E1EBD9"/>
                    </w:placeholder>
                    <w:text/>
                  </w:sdtPr>
                  <w:sdtEndPr/>
                  <w:sdtContent>
                    <w:tc>
                      <w:tcPr>
                        <w:tcW w:w="901" w:type="pct"/>
                      </w:tcPr>
                      <w:p w14:paraId="74948B48" w14:textId="77777777" w:rsidR="00F73E97" w:rsidRPr="00FD6321" w:rsidRDefault="00F73E97" w:rsidP="000E0F1B">
                        <w:pPr>
                          <w:pStyle w:val="NoSpacing"/>
                          <w:jc w:val="center"/>
                          <w:rPr>
                            <w:rFonts w:cs="Arial"/>
                          </w:rPr>
                        </w:pPr>
                        <w:r w:rsidRPr="00FD6321">
                          <w:rPr>
                            <w:rFonts w:cs="Arial"/>
                          </w:rPr>
                          <w:t>148</w:t>
                        </w:r>
                      </w:p>
                    </w:tc>
                  </w:sdtContent>
                </w:sdt>
                <w:sdt>
                  <w:sdtPr>
                    <w:rPr>
                      <w:rFonts w:cs="Arial"/>
                    </w:rPr>
                    <w:tag w:val="DateReceived"/>
                    <w:id w:val="-1326503272"/>
                    <w:placeholder>
                      <w:docPart w:val="4782D0363F704BE385E2DBE6F4E1EBD9"/>
                    </w:placeholder>
                    <w:text/>
                  </w:sdtPr>
                  <w:sdtEndPr/>
                  <w:sdtContent>
                    <w:tc>
                      <w:tcPr>
                        <w:tcW w:w="1151" w:type="pct"/>
                      </w:tcPr>
                      <w:p w14:paraId="01B03728" w14:textId="77777777" w:rsidR="00F73E97" w:rsidRPr="00FD6321" w:rsidRDefault="00F73E97" w:rsidP="000E0F1B">
                        <w:pPr>
                          <w:pStyle w:val="NoSpacing"/>
                          <w:rPr>
                            <w:rFonts w:cs="Arial"/>
                          </w:rPr>
                        </w:pPr>
                        <w:r w:rsidRPr="00FD6321">
                          <w:rPr>
                            <w:rFonts w:cs="Arial"/>
                          </w:rPr>
                          <w:t>4 Dec 2025</w:t>
                        </w:r>
                      </w:p>
                    </w:tc>
                  </w:sdtContent>
                </w:sdt>
                <w:tc>
                  <w:tcPr>
                    <w:tcW w:w="2948" w:type="pct"/>
                  </w:tcPr>
                  <w:sdt>
                    <w:sdtPr>
                      <w:id w:val="670995800"/>
                      <w:placeholder>
                        <w:docPart w:val="FACFD2B3812F4B43BF35B584146B4C14"/>
                      </w:placeholder>
                    </w:sdtPr>
                    <w:sdtEndPr/>
                    <w:sdtContent>
                      <w:sdt>
                        <w:sdtPr>
                          <w:id w:val="-1674259765"/>
                        </w:sdtPr>
                        <w:sdtEndPr/>
                        <w:sdtContent>
                          <w:p w14:paraId="60409F85" w14:textId="77777777" w:rsidR="00F73E97" w:rsidRDefault="00F73E97" w:rsidP="000E0F1B">
                            <w:pPr>
                              <w:jc w:val="both"/>
                              <w:rPr>
                                <w:rFonts w:cs="Arial"/>
                              </w:rPr>
                            </w:pPr>
                            <w:r>
                              <w:rPr>
                                <w:rFonts w:cs="Arial"/>
                              </w:rPr>
                              <w:t>2256, 2257, 2258</w:t>
                            </w:r>
                          </w:p>
                        </w:sdtContent>
                      </w:sdt>
                    </w:sdtContent>
                  </w:sdt>
                  <w:p w14:paraId="2A348EAE" w14:textId="77777777" w:rsidR="00F73E97" w:rsidRPr="00FD6321" w:rsidRDefault="00F73E97" w:rsidP="000E0F1B">
                    <w:pPr>
                      <w:pStyle w:val="NoSpacing"/>
                    </w:pPr>
                  </w:p>
                </w:tc>
              </w:tr>
            </w:sdtContent>
          </w:sdt>
        </w:sdtContent>
      </w:sdt>
      <w:sdt>
        <w:sdtPr>
          <w:rPr>
            <w:rFonts w:cs="Arial"/>
          </w:rPr>
          <w:tag w:val="NoticePaperRow"/>
          <w:id w:val="351928485"/>
          <w15:repeatingSection/>
        </w:sdtPr>
        <w:sdtEndPr>
          <w:rPr>
            <w:rFonts w:cs="Times New Roman"/>
          </w:rPr>
        </w:sdtEndPr>
        <w:sdtContent>
          <w:sdt>
            <w:sdtPr>
              <w:rPr>
                <w:rFonts w:cs="Arial"/>
              </w:rPr>
              <w:id w:val="-682665932"/>
              <w:placeholder>
                <w:docPart w:val="997DF301D10148A79C254AB3733AADE8"/>
              </w:placeholder>
              <w15:repeatingSectionItem/>
            </w:sdtPr>
            <w:sdtEndPr>
              <w:rPr>
                <w:rFonts w:cs="Times New Roman"/>
              </w:rPr>
            </w:sdtEndPr>
            <w:sdtContent>
              <w:tr w:rsidR="00F73E97" w:rsidRPr="00A41A84" w14:paraId="133EA2B1" w14:textId="77777777" w:rsidTr="000E0F1B">
                <w:trPr>
                  <w:trHeight w:val="306"/>
                </w:trPr>
                <w:sdt>
                  <w:sdtPr>
                    <w:rPr>
                      <w:rFonts w:cs="Arial"/>
                    </w:rPr>
                    <w:tag w:val="NoticePaperNumber"/>
                    <w:id w:val="190351320"/>
                    <w:placeholder>
                      <w:docPart w:val="4782D0363F704BE385E2DBE6F4E1EBD9"/>
                    </w:placeholder>
                    <w:text/>
                  </w:sdtPr>
                  <w:sdtEndPr/>
                  <w:sdtContent>
                    <w:tc>
                      <w:tcPr>
                        <w:tcW w:w="901" w:type="pct"/>
                      </w:tcPr>
                      <w:p w14:paraId="210A4071" w14:textId="77777777" w:rsidR="00F73E97" w:rsidRPr="00FD6321" w:rsidRDefault="00F73E97" w:rsidP="000E0F1B">
                        <w:pPr>
                          <w:pStyle w:val="NoSpacing"/>
                          <w:jc w:val="center"/>
                          <w:rPr>
                            <w:rFonts w:cs="Arial"/>
                          </w:rPr>
                        </w:pPr>
                        <w:r w:rsidRPr="00FD6321">
                          <w:rPr>
                            <w:rFonts w:cs="Arial"/>
                          </w:rPr>
                          <w:t>149</w:t>
                        </w:r>
                      </w:p>
                    </w:tc>
                  </w:sdtContent>
                </w:sdt>
                <w:sdt>
                  <w:sdtPr>
                    <w:rPr>
                      <w:rFonts w:cs="Arial"/>
                    </w:rPr>
                    <w:tag w:val="DateReceived"/>
                    <w:id w:val="1122727142"/>
                    <w:placeholder>
                      <w:docPart w:val="4782D0363F704BE385E2DBE6F4E1EBD9"/>
                    </w:placeholder>
                    <w:text/>
                  </w:sdtPr>
                  <w:sdtEndPr/>
                  <w:sdtContent>
                    <w:tc>
                      <w:tcPr>
                        <w:tcW w:w="1151" w:type="pct"/>
                      </w:tcPr>
                      <w:p w14:paraId="2156E959" w14:textId="77777777" w:rsidR="00F73E97" w:rsidRPr="00FD6321" w:rsidRDefault="00F73E97" w:rsidP="000E0F1B">
                        <w:pPr>
                          <w:pStyle w:val="NoSpacing"/>
                          <w:rPr>
                            <w:rFonts w:cs="Arial"/>
                          </w:rPr>
                        </w:pPr>
                        <w:r w:rsidRPr="00FD6321">
                          <w:rPr>
                            <w:rFonts w:cs="Arial"/>
                          </w:rPr>
                          <w:t>9 Dec 2025</w:t>
                        </w:r>
                      </w:p>
                    </w:tc>
                  </w:sdtContent>
                </w:sdt>
                <w:tc>
                  <w:tcPr>
                    <w:tcW w:w="2948" w:type="pct"/>
                  </w:tcPr>
                  <w:sdt>
                    <w:sdtPr>
                      <w:id w:val="1101765465"/>
                      <w:placeholder>
                        <w:docPart w:val="FACFD2B3812F4B43BF35B584146B4C14"/>
                      </w:placeholder>
                    </w:sdtPr>
                    <w:sdtEndPr/>
                    <w:sdtContent>
                      <w:sdt>
                        <w:sdtPr>
                          <w:id w:val="401880952"/>
                        </w:sdtPr>
                        <w:sdtEndPr/>
                        <w:sdtContent>
                          <w:p w14:paraId="1E42BAF3" w14:textId="77777777" w:rsidR="00F73E97" w:rsidRDefault="00F73E97" w:rsidP="000E0F1B">
                            <w:pPr>
                              <w:jc w:val="both"/>
                              <w:rPr>
                                <w:rFonts w:cs="Arial"/>
                              </w:rPr>
                            </w:pPr>
                            <w:r>
                              <w:rPr>
                                <w:rFonts w:cs="Arial"/>
                              </w:rPr>
                              <w:t xml:space="preserve">2261, 2264, 2267, 2268, 2269, 2270, 2271, 2272, 2273, 2274, 2275, 2276, 2277, 2278, 2279, 2281, 2283, 2284, 2285, 2286, 2287, 2288, 2289, 2290, 2291, 2292, 2296, 2297, 2298, 2300, 2310, 2312, 2315, 2316, 2317, 2318, 2319, 2322, 2323, 2324, 2325, 2327, 2328, 2329, 2330, 2331, 2332, 2333, 2334, 2335, 2336, 2337, 2341, 2342, 2344, 2345, 2348, 2350, 2353, 2354, 2355, 2356, 2357, 2360, 2361, 2362, 2365, 2366, 2367, 2368, 2371, 2372, 2373, 2374, 2375, 2376, 2379, 2381, 2383, 2384, 2386, 2387, 2389, 2390, 2391, 2392, 2393, 2397, 2399, 2400, 2402, 2404, 2407, 2409, 2410, 2411, 2412, 2413, 2414, </w:t>
                            </w:r>
                            <w:r>
                              <w:rPr>
                                <w:rFonts w:cs="Arial"/>
                              </w:rPr>
                              <w:lastRenderedPageBreak/>
                              <w:t>2415, 2418, 2419, 2421, 2422, 2423, 2424, 2425, 2426, 2427, 2428, 2430, 2431, 2435, 2437, 2438, 2440, 2441, 2442, 2443, 2445, 2446, 2447, 2448, 2449, 2450, 2454, 2456, 2458, 2460, 2461, 2462, 2463, 2464, 2466, 2467, 2468, 2470, 2475, 2478, 2479, 2480, 2481, 2482, 2483, 2484, 2485, 2486, 2487, 2488, 2493, 2494, 2495, 2496, 2498, 2499, 2501, 2502, 2503, 2505</w:t>
                            </w:r>
                          </w:p>
                        </w:sdtContent>
                      </w:sdt>
                    </w:sdtContent>
                  </w:sdt>
                  <w:p w14:paraId="010AB7ED" w14:textId="77777777" w:rsidR="00F73E97" w:rsidRPr="00FD6321" w:rsidRDefault="00F73E97" w:rsidP="000E0F1B">
                    <w:pPr>
                      <w:pStyle w:val="NoSpacing"/>
                    </w:pPr>
                  </w:p>
                </w:tc>
              </w:tr>
            </w:sdtContent>
          </w:sdt>
        </w:sdtContent>
      </w:sdt>
      <w:sdt>
        <w:sdtPr>
          <w:rPr>
            <w:rFonts w:cs="Arial"/>
          </w:rPr>
          <w:tag w:val="NoticePaperRow"/>
          <w:id w:val="-1945990593"/>
          <w15:repeatingSection/>
        </w:sdtPr>
        <w:sdtEndPr>
          <w:rPr>
            <w:rFonts w:cs="Times New Roman"/>
          </w:rPr>
        </w:sdtEndPr>
        <w:sdtContent>
          <w:sdt>
            <w:sdtPr>
              <w:rPr>
                <w:rFonts w:cs="Arial"/>
              </w:rPr>
              <w:id w:val="-1770764174"/>
              <w:placeholder>
                <w:docPart w:val="997DF301D10148A79C254AB3733AADE8"/>
              </w:placeholder>
              <w15:repeatingSectionItem/>
            </w:sdtPr>
            <w:sdtEndPr>
              <w:rPr>
                <w:rFonts w:cs="Times New Roman"/>
              </w:rPr>
            </w:sdtEndPr>
            <w:sdtContent>
              <w:tr w:rsidR="00F73E97" w:rsidRPr="00A41A84" w14:paraId="692B1EFF" w14:textId="77777777" w:rsidTr="000E0F1B">
                <w:trPr>
                  <w:trHeight w:val="306"/>
                </w:trPr>
                <w:sdt>
                  <w:sdtPr>
                    <w:rPr>
                      <w:rFonts w:cs="Arial"/>
                    </w:rPr>
                    <w:tag w:val="NoticePaperNumber"/>
                    <w:id w:val="366723134"/>
                    <w:placeholder>
                      <w:docPart w:val="4782D0363F704BE385E2DBE6F4E1EBD9"/>
                    </w:placeholder>
                    <w:text/>
                  </w:sdtPr>
                  <w:sdtEndPr/>
                  <w:sdtContent>
                    <w:tc>
                      <w:tcPr>
                        <w:tcW w:w="901" w:type="pct"/>
                      </w:tcPr>
                      <w:p w14:paraId="64F41E7E" w14:textId="77777777" w:rsidR="00F73E97" w:rsidRPr="00FD6321" w:rsidRDefault="00F73E97" w:rsidP="000E0F1B">
                        <w:pPr>
                          <w:pStyle w:val="NoSpacing"/>
                          <w:jc w:val="center"/>
                          <w:rPr>
                            <w:rFonts w:cs="Arial"/>
                          </w:rPr>
                        </w:pPr>
                        <w:r w:rsidRPr="00FD6321">
                          <w:rPr>
                            <w:rFonts w:cs="Arial"/>
                          </w:rPr>
                          <w:t>150</w:t>
                        </w:r>
                      </w:p>
                    </w:tc>
                  </w:sdtContent>
                </w:sdt>
                <w:sdt>
                  <w:sdtPr>
                    <w:rPr>
                      <w:rFonts w:cs="Arial"/>
                    </w:rPr>
                    <w:tag w:val="DateReceived"/>
                    <w:id w:val="1851754808"/>
                    <w:placeholder>
                      <w:docPart w:val="4782D0363F704BE385E2DBE6F4E1EBD9"/>
                    </w:placeholder>
                    <w:text/>
                  </w:sdtPr>
                  <w:sdtEndPr/>
                  <w:sdtContent>
                    <w:tc>
                      <w:tcPr>
                        <w:tcW w:w="1151" w:type="pct"/>
                      </w:tcPr>
                      <w:p w14:paraId="0442A3FA" w14:textId="77777777" w:rsidR="00F73E97" w:rsidRPr="00FD6321" w:rsidRDefault="00F73E97" w:rsidP="000E0F1B">
                        <w:pPr>
                          <w:pStyle w:val="NoSpacing"/>
                          <w:rPr>
                            <w:rFonts w:cs="Arial"/>
                          </w:rPr>
                        </w:pPr>
                        <w:r w:rsidRPr="00FD6321">
                          <w:rPr>
                            <w:rFonts w:cs="Arial"/>
                          </w:rPr>
                          <w:t>3 Feb 2026</w:t>
                        </w:r>
                      </w:p>
                    </w:tc>
                  </w:sdtContent>
                </w:sdt>
                <w:tc>
                  <w:tcPr>
                    <w:tcW w:w="2948" w:type="pct"/>
                  </w:tcPr>
                  <w:sdt>
                    <w:sdtPr>
                      <w:id w:val="-1421482471"/>
                      <w:placeholder>
                        <w:docPart w:val="FACFD2B3812F4B43BF35B584146B4C14"/>
                      </w:placeholder>
                    </w:sdtPr>
                    <w:sdtEndPr/>
                    <w:sdtContent>
                      <w:sdt>
                        <w:sdtPr>
                          <w:id w:val="1004090671"/>
                        </w:sdtPr>
                        <w:sdtEndPr/>
                        <w:sdtContent>
                          <w:p w14:paraId="0B9961AD" w14:textId="77777777" w:rsidR="00F73E97" w:rsidRDefault="00F73E97" w:rsidP="000E0F1B">
                            <w:pPr>
                              <w:jc w:val="both"/>
                              <w:rPr>
                                <w:rFonts w:cs="Arial"/>
                              </w:rPr>
                            </w:pPr>
                            <w:r>
                              <w:rPr>
                                <w:rFonts w:cs="Arial"/>
                              </w:rPr>
                              <w:t>2507, 2508, 2509, 2510, 2511, 2512, 2513, 2514, 2515, 2516, 2517, 2518, 2519, 2520, 2521, 2523, 2524, 2525, 2526, 2527, 2528, 2529, 2530, 2531, 2532, 2533, 2534, 2535</w:t>
                            </w:r>
                          </w:p>
                        </w:sdtContent>
                      </w:sdt>
                    </w:sdtContent>
                  </w:sdt>
                  <w:p w14:paraId="1644D1A3" w14:textId="77777777" w:rsidR="00F73E97" w:rsidRPr="00FD6321" w:rsidRDefault="00F73E97" w:rsidP="000E0F1B">
                    <w:pPr>
                      <w:pStyle w:val="NoSpacing"/>
                    </w:pPr>
                  </w:p>
                </w:tc>
              </w:tr>
            </w:sdtContent>
          </w:sdt>
        </w:sdtContent>
      </w:sdt>
      <w:sdt>
        <w:sdtPr>
          <w:rPr>
            <w:rFonts w:cs="Arial"/>
          </w:rPr>
          <w:tag w:val="NoticePaperRow"/>
          <w:id w:val="1920133736"/>
          <w15:repeatingSection/>
        </w:sdtPr>
        <w:sdtEndPr>
          <w:rPr>
            <w:rFonts w:cs="Times New Roman"/>
          </w:rPr>
        </w:sdtEndPr>
        <w:sdtContent>
          <w:sdt>
            <w:sdtPr>
              <w:rPr>
                <w:rFonts w:cs="Arial"/>
              </w:rPr>
              <w:id w:val="-1388102687"/>
              <w:placeholder>
                <w:docPart w:val="997DF301D10148A79C254AB3733AADE8"/>
              </w:placeholder>
              <w15:repeatingSectionItem/>
            </w:sdtPr>
            <w:sdtEndPr>
              <w:rPr>
                <w:rFonts w:cs="Times New Roman"/>
              </w:rPr>
            </w:sdtEndPr>
            <w:sdtContent>
              <w:tr w:rsidR="00F73E97" w:rsidRPr="00A41A84" w14:paraId="6BD9FD41" w14:textId="77777777" w:rsidTr="000E0F1B">
                <w:trPr>
                  <w:trHeight w:val="306"/>
                </w:trPr>
                <w:sdt>
                  <w:sdtPr>
                    <w:rPr>
                      <w:rFonts w:cs="Arial"/>
                    </w:rPr>
                    <w:tag w:val="NoticePaperNumber"/>
                    <w:id w:val="-89013177"/>
                    <w:placeholder>
                      <w:docPart w:val="4782D0363F704BE385E2DBE6F4E1EBD9"/>
                    </w:placeholder>
                    <w:text/>
                  </w:sdtPr>
                  <w:sdtEndPr/>
                  <w:sdtContent>
                    <w:tc>
                      <w:tcPr>
                        <w:tcW w:w="901" w:type="pct"/>
                      </w:tcPr>
                      <w:p w14:paraId="36511319" w14:textId="77777777" w:rsidR="00F73E97" w:rsidRPr="00FD6321" w:rsidRDefault="00F73E97" w:rsidP="000E0F1B">
                        <w:pPr>
                          <w:pStyle w:val="NoSpacing"/>
                          <w:jc w:val="center"/>
                          <w:rPr>
                            <w:rFonts w:cs="Arial"/>
                          </w:rPr>
                        </w:pPr>
                        <w:r w:rsidRPr="00FD6321">
                          <w:rPr>
                            <w:rFonts w:cs="Arial"/>
                          </w:rPr>
                          <w:t>151</w:t>
                        </w:r>
                      </w:p>
                    </w:tc>
                  </w:sdtContent>
                </w:sdt>
                <w:sdt>
                  <w:sdtPr>
                    <w:rPr>
                      <w:rFonts w:cs="Arial"/>
                    </w:rPr>
                    <w:tag w:val="DateReceived"/>
                    <w:id w:val="1683169264"/>
                    <w:placeholder>
                      <w:docPart w:val="4782D0363F704BE385E2DBE6F4E1EBD9"/>
                    </w:placeholder>
                    <w:text/>
                  </w:sdtPr>
                  <w:sdtEndPr/>
                  <w:sdtContent>
                    <w:tc>
                      <w:tcPr>
                        <w:tcW w:w="1151" w:type="pct"/>
                      </w:tcPr>
                      <w:p w14:paraId="5F568697" w14:textId="77777777" w:rsidR="00F73E97" w:rsidRPr="00FD6321" w:rsidRDefault="00F73E97" w:rsidP="000E0F1B">
                        <w:pPr>
                          <w:pStyle w:val="NoSpacing"/>
                          <w:rPr>
                            <w:rFonts w:cs="Arial"/>
                          </w:rPr>
                        </w:pPr>
                        <w:r w:rsidRPr="00FD6321">
                          <w:rPr>
                            <w:rFonts w:cs="Arial"/>
                          </w:rPr>
                          <w:t>4 Feb 2026</w:t>
                        </w:r>
                      </w:p>
                    </w:tc>
                  </w:sdtContent>
                </w:sdt>
                <w:tc>
                  <w:tcPr>
                    <w:tcW w:w="2948" w:type="pct"/>
                  </w:tcPr>
                  <w:sdt>
                    <w:sdtPr>
                      <w:id w:val="1892156011"/>
                      <w:placeholder>
                        <w:docPart w:val="FACFD2B3812F4B43BF35B584146B4C14"/>
                      </w:placeholder>
                    </w:sdtPr>
                    <w:sdtEndPr/>
                    <w:sdtContent>
                      <w:sdt>
                        <w:sdtPr>
                          <w:id w:val="1625358677"/>
                        </w:sdtPr>
                        <w:sdtEndPr/>
                        <w:sdtContent>
                          <w:p w14:paraId="157626E6" w14:textId="77777777" w:rsidR="00F73E97" w:rsidRDefault="00F73E97" w:rsidP="000E0F1B">
                            <w:pPr>
                              <w:jc w:val="both"/>
                              <w:rPr>
                                <w:rFonts w:cs="Arial"/>
                              </w:rPr>
                            </w:pPr>
                            <w:r>
                              <w:rPr>
                                <w:rFonts w:cs="Arial"/>
                              </w:rPr>
                              <w:t>2537, 2538</w:t>
                            </w:r>
                          </w:p>
                        </w:sdtContent>
                      </w:sdt>
                    </w:sdtContent>
                  </w:sdt>
                  <w:p w14:paraId="70BF0970" w14:textId="77777777" w:rsidR="00F73E97" w:rsidRPr="00FD6321" w:rsidRDefault="00F73E97" w:rsidP="000E0F1B">
                    <w:pPr>
                      <w:pStyle w:val="NoSpacing"/>
                    </w:pPr>
                  </w:p>
                </w:tc>
              </w:tr>
            </w:sdtContent>
          </w:sdt>
        </w:sdtContent>
      </w:sdt>
      <w:sdt>
        <w:sdtPr>
          <w:rPr>
            <w:rFonts w:cs="Arial"/>
          </w:rPr>
          <w:tag w:val="NoticePaperRow"/>
          <w:id w:val="-317424297"/>
          <w15:repeatingSection/>
        </w:sdtPr>
        <w:sdtEndPr>
          <w:rPr>
            <w:rFonts w:cs="Times New Roman"/>
          </w:rPr>
        </w:sdtEndPr>
        <w:sdtContent>
          <w:sdt>
            <w:sdtPr>
              <w:rPr>
                <w:rFonts w:cs="Arial"/>
              </w:rPr>
              <w:id w:val="-1209711844"/>
              <w:placeholder>
                <w:docPart w:val="997DF301D10148A79C254AB3733AADE8"/>
              </w:placeholder>
              <w15:repeatingSectionItem/>
            </w:sdtPr>
            <w:sdtEndPr>
              <w:rPr>
                <w:rFonts w:cs="Times New Roman"/>
              </w:rPr>
            </w:sdtEndPr>
            <w:sdtContent>
              <w:tr w:rsidR="00F73E97" w:rsidRPr="00A41A84" w14:paraId="6EA5636C" w14:textId="77777777" w:rsidTr="000E0F1B">
                <w:trPr>
                  <w:trHeight w:val="306"/>
                </w:trPr>
                <w:sdt>
                  <w:sdtPr>
                    <w:rPr>
                      <w:rFonts w:cs="Arial"/>
                    </w:rPr>
                    <w:tag w:val="NoticePaperNumber"/>
                    <w:id w:val="-523549577"/>
                    <w:placeholder>
                      <w:docPart w:val="4782D0363F704BE385E2DBE6F4E1EBD9"/>
                    </w:placeholder>
                    <w:text/>
                  </w:sdtPr>
                  <w:sdtEndPr/>
                  <w:sdtContent>
                    <w:tc>
                      <w:tcPr>
                        <w:tcW w:w="901" w:type="pct"/>
                      </w:tcPr>
                      <w:p w14:paraId="24D5924A" w14:textId="77777777" w:rsidR="00F73E97" w:rsidRPr="00FD6321" w:rsidRDefault="00F73E97" w:rsidP="000E0F1B">
                        <w:pPr>
                          <w:pStyle w:val="NoSpacing"/>
                          <w:jc w:val="center"/>
                          <w:rPr>
                            <w:rFonts w:cs="Arial"/>
                          </w:rPr>
                        </w:pPr>
                        <w:r w:rsidRPr="00FD6321">
                          <w:rPr>
                            <w:rFonts w:cs="Arial"/>
                          </w:rPr>
                          <w:t>152</w:t>
                        </w:r>
                      </w:p>
                    </w:tc>
                  </w:sdtContent>
                </w:sdt>
                <w:sdt>
                  <w:sdtPr>
                    <w:rPr>
                      <w:rFonts w:cs="Arial"/>
                    </w:rPr>
                    <w:tag w:val="DateReceived"/>
                    <w:id w:val="-726525096"/>
                    <w:placeholder>
                      <w:docPart w:val="4782D0363F704BE385E2DBE6F4E1EBD9"/>
                    </w:placeholder>
                    <w:text/>
                  </w:sdtPr>
                  <w:sdtEndPr/>
                  <w:sdtContent>
                    <w:tc>
                      <w:tcPr>
                        <w:tcW w:w="1151" w:type="pct"/>
                      </w:tcPr>
                      <w:p w14:paraId="3059D51C" w14:textId="77777777" w:rsidR="00F73E97" w:rsidRPr="00FD6321" w:rsidRDefault="00F73E97" w:rsidP="000E0F1B">
                        <w:pPr>
                          <w:pStyle w:val="NoSpacing"/>
                          <w:rPr>
                            <w:rFonts w:cs="Arial"/>
                          </w:rPr>
                        </w:pPr>
                        <w:r w:rsidRPr="00FD6321">
                          <w:rPr>
                            <w:rFonts w:cs="Arial"/>
                          </w:rPr>
                          <w:t>5 Feb 2026</w:t>
                        </w:r>
                      </w:p>
                    </w:tc>
                  </w:sdtContent>
                </w:sdt>
                <w:tc>
                  <w:tcPr>
                    <w:tcW w:w="2948" w:type="pct"/>
                  </w:tcPr>
                  <w:sdt>
                    <w:sdtPr>
                      <w:id w:val="302047021"/>
                      <w:placeholder>
                        <w:docPart w:val="FACFD2B3812F4B43BF35B584146B4C14"/>
                      </w:placeholder>
                    </w:sdtPr>
                    <w:sdtEndPr/>
                    <w:sdtContent>
                      <w:sdt>
                        <w:sdtPr>
                          <w:id w:val="1213230384"/>
                        </w:sdtPr>
                        <w:sdtEndPr/>
                        <w:sdtContent>
                          <w:p w14:paraId="01515DCE" w14:textId="77777777" w:rsidR="00F73E97" w:rsidRDefault="00F73E97" w:rsidP="000E0F1B">
                            <w:pPr>
                              <w:jc w:val="both"/>
                              <w:rPr>
                                <w:rFonts w:cs="Arial"/>
                              </w:rPr>
                            </w:pPr>
                            <w:r>
                              <w:rPr>
                                <w:rFonts w:cs="Arial"/>
                              </w:rPr>
                              <w:t>2539, 2540, 2541</w:t>
                            </w:r>
                          </w:p>
                        </w:sdtContent>
                      </w:sdt>
                    </w:sdtContent>
                  </w:sdt>
                  <w:p w14:paraId="29885804" w14:textId="77777777" w:rsidR="00F73E97" w:rsidRPr="00FD6321" w:rsidRDefault="00F73E97" w:rsidP="000E0F1B">
                    <w:pPr>
                      <w:pStyle w:val="NoSpacing"/>
                    </w:pPr>
                  </w:p>
                </w:tc>
              </w:tr>
            </w:sdtContent>
          </w:sdt>
        </w:sdtContent>
      </w:sdt>
      <w:sdt>
        <w:sdtPr>
          <w:rPr>
            <w:rFonts w:cs="Arial"/>
          </w:rPr>
          <w:tag w:val="NoticePaperRow"/>
          <w:id w:val="1145470506"/>
          <w15:repeatingSection/>
        </w:sdtPr>
        <w:sdtEndPr>
          <w:rPr>
            <w:rFonts w:cs="Times New Roman"/>
          </w:rPr>
        </w:sdtEndPr>
        <w:sdtContent>
          <w:sdt>
            <w:sdtPr>
              <w:rPr>
                <w:rFonts w:cs="Arial"/>
              </w:rPr>
              <w:id w:val="1528291405"/>
              <w:placeholder>
                <w:docPart w:val="997DF301D10148A79C254AB3733AADE8"/>
              </w:placeholder>
              <w15:repeatingSectionItem/>
            </w:sdtPr>
            <w:sdtEndPr>
              <w:rPr>
                <w:rFonts w:cs="Times New Roman"/>
              </w:rPr>
            </w:sdtEndPr>
            <w:sdtContent>
              <w:tr w:rsidR="00F73E97" w:rsidRPr="00A41A84" w14:paraId="4BB787C8" w14:textId="77777777" w:rsidTr="000E0F1B">
                <w:trPr>
                  <w:trHeight w:val="306"/>
                </w:trPr>
                <w:sdt>
                  <w:sdtPr>
                    <w:rPr>
                      <w:rFonts w:cs="Arial"/>
                    </w:rPr>
                    <w:tag w:val="NoticePaperNumber"/>
                    <w:id w:val="1862924677"/>
                    <w:placeholder>
                      <w:docPart w:val="4782D0363F704BE385E2DBE6F4E1EBD9"/>
                    </w:placeholder>
                    <w:text/>
                  </w:sdtPr>
                  <w:sdtEndPr/>
                  <w:sdtContent>
                    <w:tc>
                      <w:tcPr>
                        <w:tcW w:w="901" w:type="pct"/>
                      </w:tcPr>
                      <w:p w14:paraId="59E426FF" w14:textId="77777777" w:rsidR="00F73E97" w:rsidRPr="00FD6321" w:rsidRDefault="00F73E97" w:rsidP="000E0F1B">
                        <w:pPr>
                          <w:pStyle w:val="NoSpacing"/>
                          <w:jc w:val="center"/>
                          <w:rPr>
                            <w:rFonts w:cs="Arial"/>
                          </w:rPr>
                        </w:pPr>
                        <w:r w:rsidRPr="00FD6321">
                          <w:rPr>
                            <w:rFonts w:cs="Arial"/>
                          </w:rPr>
                          <w:t>153</w:t>
                        </w:r>
                      </w:p>
                    </w:tc>
                  </w:sdtContent>
                </w:sdt>
                <w:sdt>
                  <w:sdtPr>
                    <w:rPr>
                      <w:rFonts w:cs="Arial"/>
                    </w:rPr>
                    <w:tag w:val="DateReceived"/>
                    <w:id w:val="1386841170"/>
                    <w:placeholder>
                      <w:docPart w:val="4782D0363F704BE385E2DBE6F4E1EBD9"/>
                    </w:placeholder>
                    <w:text/>
                  </w:sdtPr>
                  <w:sdtEndPr/>
                  <w:sdtContent>
                    <w:tc>
                      <w:tcPr>
                        <w:tcW w:w="1151" w:type="pct"/>
                      </w:tcPr>
                      <w:p w14:paraId="20B8F781" w14:textId="77777777" w:rsidR="00F73E97" w:rsidRPr="00FD6321" w:rsidRDefault="00F73E97" w:rsidP="000E0F1B">
                        <w:pPr>
                          <w:pStyle w:val="NoSpacing"/>
                          <w:rPr>
                            <w:rFonts w:cs="Arial"/>
                          </w:rPr>
                        </w:pPr>
                        <w:r w:rsidRPr="00FD6321">
                          <w:rPr>
                            <w:rFonts w:cs="Arial"/>
                          </w:rPr>
                          <w:t>17 Feb 2026</w:t>
                        </w:r>
                      </w:p>
                    </w:tc>
                  </w:sdtContent>
                </w:sdt>
                <w:tc>
                  <w:tcPr>
                    <w:tcW w:w="2948" w:type="pct"/>
                  </w:tcPr>
                  <w:sdt>
                    <w:sdtPr>
                      <w:id w:val="-937358340"/>
                      <w:placeholder>
                        <w:docPart w:val="FACFD2B3812F4B43BF35B584146B4C14"/>
                      </w:placeholder>
                    </w:sdtPr>
                    <w:sdtEndPr/>
                    <w:sdtContent>
                      <w:sdt>
                        <w:sdtPr>
                          <w:id w:val="-1814863908"/>
                        </w:sdtPr>
                        <w:sdtEndPr/>
                        <w:sdtContent>
                          <w:p w14:paraId="72FBD4CB" w14:textId="77777777" w:rsidR="00F73E97" w:rsidRDefault="00F73E97" w:rsidP="000E0F1B">
                            <w:pPr>
                              <w:jc w:val="both"/>
                              <w:rPr>
                                <w:rFonts w:cs="Arial"/>
                              </w:rPr>
                            </w:pPr>
                            <w:r>
                              <w:rPr>
                                <w:rFonts w:cs="Arial"/>
                              </w:rPr>
                              <w:t>2542, 2543, 2544, 2545, 2546, 2547, 2548, 2549, 2550, 2551, 2552, 2553, 2554, 2555, 2556, 2557, 2558, 2559, 2560, 2561, 2562</w:t>
                            </w:r>
                          </w:p>
                        </w:sdtContent>
                      </w:sdt>
                    </w:sdtContent>
                  </w:sdt>
                  <w:p w14:paraId="421F7425" w14:textId="77777777" w:rsidR="00F73E97" w:rsidRPr="00FD6321" w:rsidRDefault="00F73E97" w:rsidP="000E0F1B">
                    <w:pPr>
                      <w:pStyle w:val="NoSpacing"/>
                    </w:pPr>
                  </w:p>
                </w:tc>
              </w:tr>
            </w:sdtContent>
          </w:sdt>
        </w:sdtContent>
      </w:sdt>
    </w:tbl>
    <w:p w14:paraId="5AE0E36A" w14:textId="77777777" w:rsidR="00F73E97" w:rsidRPr="00661459" w:rsidRDefault="00F73E97" w:rsidP="00F73E97">
      <w:pPr>
        <w:rPr>
          <w:lang w:eastAsia="zh-CN"/>
        </w:rPr>
      </w:pPr>
      <w:r>
        <w:rPr>
          <w:noProof/>
          <w:lang w:eastAsia="zh-CN"/>
        </w:rPr>
        <mc:AlternateContent>
          <mc:Choice Requires="wps">
            <w:drawing>
              <wp:anchor distT="0" distB="0" distL="114300" distR="114300" simplePos="0" relativeHeight="251659264" behindDoc="0" locked="0" layoutInCell="1" allowOverlap="1" wp14:anchorId="51D68719" wp14:editId="2E09BE26">
                <wp:simplePos x="0" y="0"/>
                <wp:positionH relativeFrom="column">
                  <wp:posOffset>-28575</wp:posOffset>
                </wp:positionH>
                <wp:positionV relativeFrom="paragraph">
                  <wp:posOffset>85725</wp:posOffset>
                </wp:positionV>
                <wp:extent cx="1924050" cy="0"/>
                <wp:effectExtent l="0" t="0" r="0" b="0"/>
                <wp:wrapNone/>
                <wp:docPr id="381426174" name="Straight Connector 381426174"/>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475622" id="Straight Connector 38142617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6.75pt" to="149.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" strokecolor="black [3200]" strokeweight=".5pt">
                <v:stroke joinstyle="miter"/>
              </v:line>
            </w:pict>
          </mc:Fallback>
        </mc:AlternateContent>
      </w:r>
    </w:p>
    <w:sdt>
      <w:sdtPr>
        <w:rPr>
          <w:vertAlign w:val="superscript"/>
          <w:lang w:eastAsia="zh-CN"/>
        </w:rPr>
        <w:tag w:val="FootnoteRow"/>
        <w:id w:val="1512648689"/>
        <w15:repeatingSection/>
      </w:sdtPr>
      <w:sdtEndPr>
        <w:rPr>
          <w:rFonts w:ascii="Calibri" w:hAnsi="Calibri"/>
          <w:sz w:val="20"/>
          <w:szCs w:val="20"/>
          <w:vertAlign w:val="baseline"/>
        </w:rPr>
      </w:sdtEndPr>
      <w:sdtContent>
        <w:sdt>
          <w:sdtPr>
            <w:rPr>
              <w:vertAlign w:val="superscript"/>
              <w:lang w:eastAsia="zh-CN"/>
            </w:rPr>
            <w:id w:val="-1350568580"/>
            <w:placeholder>
              <w:docPart w:val="D67CCA97A14644A69CAAA5A0B1A7EF48"/>
            </w:placeholder>
            <w15:repeatingSectionItem/>
          </w:sdtPr>
          <w:sdtEndPr>
            <w:rPr>
              <w:rFonts w:ascii="Calibri" w:hAnsi="Calibri"/>
              <w:sz w:val="20"/>
              <w:szCs w:val="20"/>
              <w:vertAlign w:val="baseline"/>
            </w:rPr>
          </w:sdtEndPr>
          <w:sdtContent>
            <w:p w14:paraId="00813899" w14:textId="77777777" w:rsidR="00F73E97" w:rsidRPr="00F73E97" w:rsidRDefault="00F44FD3" w:rsidP="00F73E97">
              <w:pPr>
                <w:pStyle w:val="NoSpacing"/>
                <w:rPr>
                  <w:sz w:val="20"/>
                  <w:szCs w:val="20"/>
                  <w:u w:val="single"/>
                  <w:vertAlign w:val="subscript"/>
                </w:rPr>
              </w:pPr>
              <w:sdt>
                <w:sdtPr>
                  <w:rPr>
                    <w:rFonts w:cs="Arial"/>
                    <w:sz w:val="20"/>
                    <w:szCs w:val="20"/>
                    <w:vertAlign w:val="superscript"/>
                    <w:lang w:eastAsia="zh-CN"/>
                  </w:rPr>
                  <w:tag w:val="FootnoteId"/>
                  <w:id w:val="-1903817924"/>
                  <w:placeholder>
                    <w:docPart w:val="AB6C2C59A1864184B98BE0534614D53D"/>
                  </w:placeholder>
                  <w:text/>
                </w:sdtPr>
                <w:sdtEndPr/>
                <w:sdtContent>
                  <w:r w:rsidR="00F73E97" w:rsidRPr="00F73E97">
                    <w:rPr>
                      <w:rFonts w:cs="Arial"/>
                      <w:sz w:val="20"/>
                      <w:szCs w:val="20"/>
                      <w:vertAlign w:val="superscript"/>
                      <w:lang w:eastAsia="zh-CN"/>
                    </w:rPr>
                    <w:t>8</w:t>
                  </w:r>
                </w:sdtContent>
              </w:sdt>
              <w:r w:rsidR="00F73E97" w:rsidRPr="00F73E97">
                <w:rPr>
                  <w:rFonts w:ascii="Calibri" w:hAnsi="Calibri"/>
                  <w:sz w:val="20"/>
                  <w:szCs w:val="20"/>
                  <w:lang w:eastAsia="zh-CN"/>
                </w:rPr>
                <w:t xml:space="preserve"> </w:t>
              </w:r>
              <w:sdt>
                <w:sdtPr>
                  <w:rPr>
                    <w:rFonts w:ascii="Calibri" w:hAnsi="Calibri"/>
                    <w:sz w:val="20"/>
                    <w:szCs w:val="20"/>
                    <w:lang w:eastAsia="zh-CN"/>
                  </w:rPr>
                  <w:tag w:val="Footnote"/>
                  <w:id w:val="-1263300186"/>
                  <w:placeholder>
                    <w:docPart w:val="C291F221C9A841E284B370A424B04554"/>
                  </w:placeholder>
                </w:sdtPr>
                <w:sdtEndPr/>
                <w:sdtContent>
                  <w:r w:rsidR="00F73E97" w:rsidRPr="00F73E97">
                    <w:rPr>
                      <w:rFonts w:cs="Arial"/>
                      <w:i/>
                      <w:iCs/>
                      <w:sz w:val="20"/>
                      <w:szCs w:val="20"/>
                      <w:lang w:eastAsia="zh-CN"/>
                    </w:rPr>
                    <w:t>Reinstated in full on 30 May 2023</w:t>
                  </w:r>
                </w:sdtContent>
              </w:sdt>
            </w:p>
          </w:sdtContent>
        </w:sdt>
      </w:sdtContent>
    </w:sdt>
    <w:p w14:paraId="45036BEF" w14:textId="77777777" w:rsidR="00F73E97" w:rsidRPr="00F73E97" w:rsidRDefault="00F44FD3" w:rsidP="00F73E97">
      <w:pPr>
        <w:pStyle w:val="NoSpacing"/>
        <w:rPr>
          <w:rFonts w:ascii="Calibri" w:hAnsi="Calibri"/>
          <w:sz w:val="20"/>
          <w:szCs w:val="20"/>
          <w:lang w:eastAsia="zh-CN"/>
        </w:rPr>
      </w:pPr>
      <w:sdt>
        <w:sdtPr>
          <w:rPr>
            <w:rFonts w:cs="Arial"/>
            <w:sz w:val="20"/>
            <w:szCs w:val="20"/>
            <w:vertAlign w:val="superscript"/>
            <w:lang w:eastAsia="zh-CN"/>
          </w:rPr>
          <w:tag w:val="FootnoteId"/>
          <w:id w:val="480584081"/>
          <w:placeholder>
            <w:docPart w:val="AB6C2C59A1864184B98BE0534614D53D"/>
          </w:placeholder>
          <w:text/>
        </w:sdtPr>
        <w:sdtEndPr/>
        <w:sdtContent>
          <w:r w:rsidR="00F73E97" w:rsidRPr="00F73E97">
            <w:rPr>
              <w:rFonts w:cs="Arial"/>
              <w:sz w:val="20"/>
              <w:szCs w:val="20"/>
              <w:vertAlign w:val="superscript"/>
              <w:lang w:eastAsia="zh-CN"/>
            </w:rPr>
            <w:t>20</w:t>
          </w:r>
        </w:sdtContent>
      </w:sdt>
      <w:r w:rsidR="00F73E97" w:rsidRPr="00F73E97">
        <w:rPr>
          <w:rFonts w:ascii="Calibri" w:hAnsi="Calibri"/>
          <w:sz w:val="20"/>
          <w:szCs w:val="20"/>
          <w:lang w:eastAsia="zh-CN"/>
        </w:rPr>
        <w:t xml:space="preserve"> </w:t>
      </w:r>
      <w:sdt>
        <w:sdtPr>
          <w:rPr>
            <w:rFonts w:ascii="Calibri" w:hAnsi="Calibri"/>
            <w:sz w:val="20"/>
            <w:szCs w:val="20"/>
            <w:lang w:eastAsia="zh-CN"/>
          </w:rPr>
          <w:tag w:val="Footnote"/>
          <w:id w:val="260582661"/>
          <w:placeholder>
            <w:docPart w:val="C291F221C9A841E284B370A424B04554"/>
          </w:placeholder>
        </w:sdtPr>
        <w:sdtEndPr/>
        <w:sdtContent>
          <w:r w:rsidR="00F73E97" w:rsidRPr="00F73E97">
            <w:rPr>
              <w:rFonts w:cs="Arial"/>
              <w:i/>
              <w:iCs/>
              <w:sz w:val="20"/>
              <w:szCs w:val="20"/>
              <w:lang w:eastAsia="zh-CN"/>
            </w:rPr>
            <w:t>Reinstated in part (part 1) on 29 October 2025</w:t>
          </w:r>
        </w:sdtContent>
      </w:sdt>
    </w:p>
    <w:sdt>
      <w:sdtPr>
        <w:rPr>
          <w:rFonts w:cstheme="minorHAnsi"/>
          <w:sz w:val="20"/>
          <w:szCs w:val="20"/>
          <w:u w:val="single"/>
          <w:vertAlign w:val="subscript"/>
        </w:rPr>
        <w:tag w:val="FootnoteRow"/>
        <w:id w:val="340360272"/>
        <w15:repeatingSection/>
      </w:sdtPr>
      <w:sdtEndPr>
        <w:rPr>
          <w:u w:val="none"/>
          <w:vertAlign w:val="baseline"/>
          <w:lang w:eastAsia="zh-CN"/>
        </w:rPr>
      </w:sdtEndPr>
      <w:sdtContent>
        <w:p w14:paraId="4C23DA18" w14:textId="16729679" w:rsidR="00F73E97" w:rsidRDefault="00F73E97" w:rsidP="00F73E97">
          <w:pPr>
            <w:pStyle w:val="NoSpacing"/>
            <w:rPr>
              <w:rFonts w:cstheme="minorHAnsi"/>
              <w:sz w:val="20"/>
              <w:szCs w:val="20"/>
              <w:u w:val="single"/>
              <w:vertAlign w:val="subscript"/>
            </w:rPr>
          </w:pPr>
        </w:p>
        <w:sdt>
          <w:sdtPr>
            <w:rPr>
              <w:rFonts w:cstheme="minorHAnsi"/>
              <w:sz w:val="20"/>
              <w:szCs w:val="20"/>
              <w:u w:val="single"/>
              <w:vertAlign w:val="subscript"/>
            </w:rPr>
            <w:id w:val="-789282061"/>
            <w:placeholder>
              <w:docPart w:val="38BA80428CEC433C8512F772CE8EFAEA"/>
            </w:placeholder>
            <w15:repeatingSectionItem/>
          </w:sdtPr>
          <w:sdtEndPr>
            <w:rPr>
              <w:u w:val="none"/>
              <w:vertAlign w:val="baseline"/>
              <w:lang w:eastAsia="zh-CN"/>
            </w:rPr>
          </w:sdtEndPr>
          <w:sdtContent>
            <w:p w14:paraId="5F54D29C" w14:textId="1D1F12E0" w:rsidR="003E01CF" w:rsidRPr="003E01CF" w:rsidRDefault="00F44FD3" w:rsidP="00F73E97">
              <w:pPr>
                <w:pStyle w:val="NoSpacing"/>
                <w:rPr>
                  <w:rFonts w:cstheme="minorHAnsi"/>
                  <w:sz w:val="20"/>
                  <w:szCs w:val="20"/>
                  <w:u w:val="single"/>
                  <w:vertAlign w:val="subscript"/>
                </w:rPr>
              </w:pPr>
            </w:p>
          </w:sdtContent>
        </w:sdt>
      </w:sdtContent>
    </w:sdt>
    <w:p w14:paraId="43C32FC3" w14:textId="167E694B" w:rsidR="00633058" w:rsidRPr="00633058" w:rsidRDefault="00633058" w:rsidP="000B420D">
      <w:pPr>
        <w:pStyle w:val="NoSpacing"/>
        <w:rPr>
          <w:rFonts w:cstheme="minorHAnsi"/>
          <w:sz w:val="20"/>
          <w:szCs w:val="20"/>
          <w:u w:val="single"/>
          <w:vertAlign w:val="subscript"/>
        </w:rPr>
      </w:pPr>
    </w:p>
    <w:p w14:paraId="1C3A3B0A" w14:textId="77777777" w:rsidR="005A73A6" w:rsidRPr="005A73A6" w:rsidRDefault="005A73A6" w:rsidP="005A73A6">
      <w:pPr>
        <w:pStyle w:val="NoSpacing"/>
        <w:jc w:val="both"/>
        <w:rPr>
          <w:rFonts w:cstheme="minorHAnsi"/>
        </w:rPr>
      </w:pPr>
    </w:p>
    <w:p w14:paraId="5353478C" w14:textId="77777777" w:rsidR="000C28C2" w:rsidRDefault="000C28C2" w:rsidP="00EC061C">
      <w:pPr>
        <w:pStyle w:val="NoSpacing"/>
        <w:jc w:val="center"/>
        <w:rPr>
          <w:rFonts w:cstheme="minorHAnsi"/>
          <w:bCs/>
          <w:lang w:val="en-US"/>
        </w:rPr>
      </w:pPr>
    </w:p>
    <w:p w14:paraId="7C938128" w14:textId="0EF11F87" w:rsidR="0079565A" w:rsidRPr="00FB2A0C" w:rsidRDefault="00D66A96" w:rsidP="00EC061C">
      <w:pPr>
        <w:pStyle w:val="NoSpacing"/>
        <w:jc w:val="center"/>
        <w:rPr>
          <w:rFonts w:cstheme="minorHAnsi"/>
        </w:rPr>
      </w:pPr>
      <w:r w:rsidRPr="00FB2A0C">
        <w:rPr>
          <w:rFonts w:cstheme="minorHAnsi"/>
          <w:bCs/>
          <w:lang w:val="en-US"/>
        </w:rPr>
        <w:t>Published under the authority of the Legislative Council, Parliament of Victoria</w:t>
      </w:r>
    </w:p>
    <w:sectPr w:rsidR="0079565A" w:rsidRPr="00FB2A0C" w:rsidSect="00263361">
      <w:headerReference w:type="even" r:id="rId10"/>
      <w:headerReference w:type="default" r:id="rId11"/>
      <w:headerReference w:type="first" r:id="rId12"/>
      <w:footnotePr>
        <w:numStart w:val="50"/>
      </w:footnotePr>
      <w:pgSz w:w="11907" w:h="16840" w:code="9"/>
      <w:pgMar w:top="902" w:right="1134" w:bottom="993" w:left="1134"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DCF7" w14:textId="77777777" w:rsidR="00D66A96" w:rsidRDefault="00D66A96" w:rsidP="00D66A96">
      <w:r>
        <w:separator/>
      </w:r>
    </w:p>
  </w:endnote>
  <w:endnote w:type="continuationSeparator" w:id="0">
    <w:p w14:paraId="14BD1499" w14:textId="77777777" w:rsidR="00D66A96" w:rsidRDefault="00D66A96" w:rsidP="00D6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8D136" w14:textId="77777777" w:rsidR="00D66A96" w:rsidRDefault="00D66A96" w:rsidP="00D66A96">
      <w:r>
        <w:separator/>
      </w:r>
    </w:p>
  </w:footnote>
  <w:footnote w:type="continuationSeparator" w:id="0">
    <w:p w14:paraId="3387B20E" w14:textId="77777777" w:rsidR="00D66A96" w:rsidRDefault="00D66A96" w:rsidP="00D66A96">
      <w:r>
        <w:continuationSeparator/>
      </w:r>
    </w:p>
  </w:footnote>
  <w:footnote w:id="1">
    <w:p w14:paraId="5AED2B24" w14:textId="77777777" w:rsidR="009E24A8" w:rsidRPr="007D39D9" w:rsidRDefault="009E24A8" w:rsidP="009E24A8">
      <w:pPr>
        <w:pStyle w:val="FootnoteText"/>
        <w:tabs>
          <w:tab w:val="clear" w:pos="980"/>
          <w:tab w:val="left" w:pos="567"/>
        </w:tabs>
        <w:ind w:left="284" w:hanging="284"/>
        <w:rPr>
          <w:rFonts w:asciiTheme="minorHAnsi" w:hAnsiTheme="minorHAnsi" w:cstheme="minorHAnsi"/>
          <w:sz w:val="22"/>
          <w:szCs w:val="22"/>
        </w:rPr>
      </w:pPr>
      <w:r w:rsidRPr="007D39D9">
        <w:rPr>
          <w:rStyle w:val="FootnoteReference"/>
          <w:rFonts w:asciiTheme="minorHAnsi" w:hAnsiTheme="minorHAnsi" w:cstheme="minorHAnsi"/>
          <w:sz w:val="22"/>
          <w:szCs w:val="22"/>
        </w:rPr>
        <w:t>*</w:t>
      </w:r>
      <w:r w:rsidRPr="007D39D9">
        <w:rPr>
          <w:rFonts w:asciiTheme="minorHAnsi" w:hAnsiTheme="minorHAnsi" w:cstheme="minorHAnsi"/>
          <w:sz w:val="22"/>
          <w:szCs w:val="22"/>
        </w:rPr>
        <w:t xml:space="preserve"> </w:t>
      </w:r>
      <w:r w:rsidRPr="007D39D9">
        <w:rPr>
          <w:rFonts w:asciiTheme="minorHAnsi" w:hAnsiTheme="minorHAnsi" w:cstheme="minorHAnsi"/>
          <w:sz w:val="22"/>
          <w:szCs w:val="22"/>
        </w:rPr>
        <w:tab/>
        <w:t>Indicates new entry.</w:t>
      </w:r>
    </w:p>
  </w:footnote>
  <w:footnote w:id="2">
    <w:p w14:paraId="3EB326BB" w14:textId="77777777" w:rsidR="002D42FF" w:rsidRDefault="002D42FF" w:rsidP="002D42FF">
      <w:pPr>
        <w:pStyle w:val="FootnoteText"/>
        <w:tabs>
          <w:tab w:val="left" w:pos="567"/>
        </w:tabs>
        <w:ind w:left="284" w:hanging="284"/>
        <w:rPr>
          <w:rFonts w:asciiTheme="minorHAnsi" w:hAnsiTheme="minorHAnsi" w:cstheme="minorHAnsi"/>
          <w:i w:val="0"/>
          <w:sz w:val="22"/>
          <w:szCs w:val="22"/>
        </w:rPr>
      </w:pPr>
      <w:r>
        <w:rPr>
          <w:rFonts w:asciiTheme="minorHAnsi" w:hAnsiTheme="minorHAnsi" w:cstheme="minorHAnsi"/>
          <w:i w:val="0"/>
          <w:iCs/>
          <w:sz w:val="22"/>
          <w:szCs w:val="22"/>
        </w:rPr>
        <w:sym w:font="Symbol" w:char="F023"/>
      </w:r>
      <w:r>
        <w:rPr>
          <w:rFonts w:asciiTheme="minorHAnsi" w:hAnsiTheme="minorHAnsi" w:cstheme="minorHAnsi"/>
          <w:sz w:val="22"/>
          <w:szCs w:val="22"/>
        </w:rPr>
        <w:tab/>
        <w:t>A total debate time of 90 minutes applies to general business, pursuant to Sessional Order 3.</w:t>
      </w:r>
    </w:p>
  </w:footnote>
  <w:footnote w:id="3">
    <w:p w14:paraId="424277FD" w14:textId="6FF749DD" w:rsidR="00607C15" w:rsidRPr="00E46A73" w:rsidRDefault="00C413D5" w:rsidP="00E46A73">
      <w:pPr>
        <w:pStyle w:val="FootnoteText"/>
        <w:tabs>
          <w:tab w:val="left" w:pos="567"/>
        </w:tabs>
        <w:ind w:left="284" w:hanging="284"/>
        <w:rPr>
          <w:rFonts w:asciiTheme="minorHAnsi" w:hAnsiTheme="minorHAnsi" w:cstheme="minorHAnsi"/>
          <w:sz w:val="22"/>
          <w:szCs w:val="22"/>
        </w:rPr>
      </w:pPr>
      <w:r>
        <w:rPr>
          <w:rStyle w:val="FootnoteReference"/>
          <w:rFonts w:asciiTheme="minorHAnsi" w:hAnsiTheme="minorHAnsi" w:cstheme="minorHAnsi"/>
          <w:i w:val="0"/>
          <w:iCs/>
          <w:sz w:val="22"/>
          <w:szCs w:val="22"/>
        </w:rPr>
        <w:sym w:font="Symbol" w:char="F0A8"/>
      </w:r>
      <w:r>
        <w:rPr>
          <w:rFonts w:asciiTheme="minorHAnsi" w:hAnsiTheme="minorHAnsi" w:cstheme="minorHAnsi"/>
          <w:i w:val="0"/>
          <w:iCs/>
          <w:sz w:val="22"/>
          <w:szCs w:val="22"/>
        </w:rPr>
        <w:tab/>
      </w:r>
      <w:r>
        <w:rPr>
          <w:rFonts w:asciiTheme="minorHAnsi" w:hAnsiTheme="minorHAnsi" w:cstheme="minorHAnsi"/>
          <w:sz w:val="22"/>
          <w:szCs w:val="22"/>
        </w:rPr>
        <w:t>Debate on Bill adjourned until the report of the Integrity and Oversight Committee is presented, pursuant to an order of the Council on 7 March 2023.</w:t>
      </w:r>
      <w:r w:rsidR="004C3D22">
        <w:t xml:space="preserve"> </w:t>
      </w:r>
    </w:p>
  </w:footnote>
  <w:footnote w:id="4">
    <w:p w14:paraId="095CAAB6" w14:textId="77777777" w:rsidR="003B473A" w:rsidRDefault="003B473A" w:rsidP="003B473A">
      <w:pPr>
        <w:pStyle w:val="FootnoteText"/>
        <w:tabs>
          <w:tab w:val="left" w:pos="720"/>
        </w:tabs>
        <w:ind w:left="284" w:hanging="284"/>
        <w:rPr>
          <w:rFonts w:ascii="Calibri" w:hAnsi="Calibri" w:cs="Calibri"/>
          <w:sz w:val="22"/>
          <w:szCs w:val="22"/>
        </w:rPr>
      </w:pPr>
      <w:r>
        <w:rPr>
          <w:rStyle w:val="FootnoteReference"/>
          <w:rFonts w:ascii="Calibri" w:hAnsi="Calibri" w:cs="Calibri"/>
          <w:i w:val="0"/>
          <w:iCs/>
          <w:sz w:val="22"/>
          <w:szCs w:val="22"/>
        </w:rPr>
        <w:t>‡</w:t>
      </w:r>
      <w:r>
        <w:rPr>
          <w:rFonts w:ascii="Calibri" w:hAnsi="Calibri" w:cs="Calibri"/>
          <w:i w:val="0"/>
          <w:iCs/>
          <w:sz w:val="22"/>
          <w:szCs w:val="22"/>
        </w:rPr>
        <w:t xml:space="preserve"> </w:t>
      </w:r>
      <w:r>
        <w:rPr>
          <w:rFonts w:ascii="Calibri" w:hAnsi="Calibri" w:cs="Calibri"/>
          <w:sz w:val="22"/>
          <w:szCs w:val="22"/>
        </w:rPr>
        <w:tab/>
        <w:t>Pursuant to Sessional Orders adopted by the Council on 19 February 2025.</w:t>
      </w:r>
    </w:p>
  </w:footnote>
  <w:footnote w:id="5">
    <w:p w14:paraId="77528E53" w14:textId="6D7A859B" w:rsidR="009643FB" w:rsidRPr="008C484B" w:rsidRDefault="009643FB" w:rsidP="007B5333">
      <w:pPr>
        <w:pStyle w:val="FootnoteText"/>
        <w:tabs>
          <w:tab w:val="clear" w:pos="980"/>
          <w:tab w:val="left" w:pos="284"/>
        </w:tabs>
        <w:ind w:left="170" w:hanging="170"/>
        <w:rPr>
          <w:rFonts w:asciiTheme="minorHAnsi" w:hAnsiTheme="minorHAnsi" w:cstheme="minorHAnsi"/>
          <w:i w:val="0"/>
          <w:sz w:val="22"/>
          <w:szCs w:val="22"/>
        </w:rPr>
      </w:pPr>
      <w:r w:rsidRPr="008C484B">
        <w:rPr>
          <w:rStyle w:val="FootnoteReference"/>
          <w:rFonts w:asciiTheme="minorHAnsi" w:hAnsiTheme="minorHAnsi" w:cstheme="minorHAnsi"/>
          <w:i w:val="0"/>
          <w:iCs/>
          <w:sz w:val="22"/>
          <w:szCs w:val="22"/>
        </w:rPr>
        <w:sym w:font="Symbol" w:char="F02B"/>
      </w:r>
      <w:r>
        <w:rPr>
          <w:rFonts w:asciiTheme="minorHAnsi" w:hAnsiTheme="minorHAnsi" w:cstheme="minorHAnsi"/>
          <w:sz w:val="22"/>
          <w:szCs w:val="22"/>
        </w:rPr>
        <w:tab/>
      </w:r>
      <w:r w:rsidRPr="008C484B">
        <w:rPr>
          <w:rFonts w:asciiTheme="minorHAnsi" w:hAnsiTheme="minorHAnsi" w:cstheme="minorHAnsi"/>
          <w:sz w:val="22"/>
          <w:szCs w:val="22"/>
        </w:rPr>
        <w:t>Joint committees include members of both Houses. For Assembly membership, see the Legislative</w:t>
      </w:r>
      <w:r w:rsidR="001D5D40">
        <w:rPr>
          <w:rFonts w:asciiTheme="minorHAnsi" w:hAnsiTheme="minorHAnsi" w:cstheme="minorHAnsi"/>
          <w:sz w:val="22"/>
          <w:szCs w:val="22"/>
        </w:rPr>
        <w:t xml:space="preserve"> </w:t>
      </w:r>
      <w:r w:rsidRPr="008C484B">
        <w:rPr>
          <w:rFonts w:asciiTheme="minorHAnsi" w:hAnsiTheme="minorHAnsi" w:cstheme="minorHAnsi"/>
          <w:sz w:val="22"/>
          <w:szCs w:val="22"/>
        </w:rPr>
        <w:t>Assembly notice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672333"/>
      <w:docPartObj>
        <w:docPartGallery w:val="Page Numbers (Top of Page)"/>
        <w:docPartUnique/>
      </w:docPartObj>
    </w:sdtPr>
    <w:sdtEndPr>
      <w:rPr>
        <w:i/>
        <w:iCs/>
        <w:noProof/>
      </w:rPr>
    </w:sdtEndPr>
    <w:sdtContent>
      <w:p w14:paraId="1AEE75C3" w14:textId="12F78A0F" w:rsidR="00683440" w:rsidRPr="00683440" w:rsidRDefault="00683440" w:rsidP="00330C04">
        <w:pPr>
          <w:pStyle w:val="Header"/>
          <w:rPr>
            <w:i/>
            <w:iCs/>
          </w:rP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sidRPr="00683440">
          <w:rPr>
            <w:i/>
            <w:iCs/>
            <w:noProof/>
          </w:rPr>
          <w:t xml:space="preserve">Legislative Council Notice Paper No. </w:t>
        </w:r>
        <w:r w:rsidR="00DC0741">
          <w:rPr>
            <w:i/>
            <w:iCs/>
            <w:noProof/>
          </w:rPr>
          <w:t>1</w:t>
        </w:r>
        <w:r w:rsidR="008C7895">
          <w:rPr>
            <w:i/>
            <w:iCs/>
            <w:noProof/>
          </w:rPr>
          <w:t>5</w:t>
        </w:r>
        <w:r w:rsidR="00362016">
          <w:rPr>
            <w:i/>
            <w:iCs/>
            <w:noProof/>
          </w:rPr>
          <w:t>3</w:t>
        </w:r>
      </w:p>
    </w:sdtContent>
  </w:sdt>
  <w:p w14:paraId="72329CCE" w14:textId="77777777" w:rsidR="0079565A" w:rsidRDefault="0079565A" w:rsidP="00D502D4">
    <w:pPr>
      <w:pStyle w:val="Header"/>
      <w:pBdr>
        <w:bottom w:val="none" w:sz="0" w:space="0"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731709"/>
      <w:docPartObj>
        <w:docPartGallery w:val="Page Numbers (Top of Page)"/>
        <w:docPartUnique/>
      </w:docPartObj>
    </w:sdtPr>
    <w:sdtEndPr>
      <w:rPr>
        <w:noProof/>
      </w:rPr>
    </w:sdtEndPr>
    <w:sdtContent>
      <w:p w14:paraId="19393EDA" w14:textId="60A92506" w:rsidR="00A10329" w:rsidRPr="00C93958" w:rsidRDefault="005B26C2" w:rsidP="00A10329">
        <w:pPr>
          <w:pStyle w:val="Header"/>
          <w:rPr>
            <w:i/>
            <w:iCs/>
          </w:rPr>
        </w:pPr>
        <w:r>
          <w:rPr>
            <w:i/>
            <w:iCs/>
          </w:rPr>
          <w:t>1</w:t>
        </w:r>
        <w:r w:rsidR="00362016">
          <w:rPr>
            <w:i/>
            <w:iCs/>
          </w:rPr>
          <w:t>8</w:t>
        </w:r>
        <w:r w:rsidR="001D3E70">
          <w:rPr>
            <w:i/>
            <w:iCs/>
          </w:rPr>
          <w:t xml:space="preserve"> February 2026</w:t>
        </w:r>
        <w:r w:rsidR="00A10329" w:rsidRPr="00A10329">
          <w:rPr>
            <w:noProof/>
          </w:rPr>
          <w:tab/>
        </w:r>
        <w:r w:rsidR="00A10329" w:rsidRPr="00A10329">
          <w:rPr>
            <w:noProof/>
          </w:rPr>
          <w:tab/>
        </w:r>
        <w:r w:rsidR="00A10329" w:rsidRPr="00A10329">
          <w:rPr>
            <w:noProof/>
          </w:rPr>
          <w:fldChar w:fldCharType="begin"/>
        </w:r>
        <w:r w:rsidR="00A10329" w:rsidRPr="00A10329">
          <w:rPr>
            <w:noProof/>
          </w:rPr>
          <w:instrText xml:space="preserve"> PAGE   \* MERGEFORMAT </w:instrText>
        </w:r>
        <w:r w:rsidR="00A10329" w:rsidRPr="00A10329">
          <w:rPr>
            <w:noProof/>
          </w:rPr>
          <w:fldChar w:fldCharType="separate"/>
        </w:r>
        <w:r w:rsidR="00A10329" w:rsidRPr="00A10329">
          <w:rPr>
            <w:noProof/>
          </w:rPr>
          <w:t>1</w:t>
        </w:r>
        <w:r w:rsidR="00A10329" w:rsidRPr="00A10329">
          <w:rPr>
            <w:noProof/>
          </w:rPr>
          <w:fldChar w:fldCharType="end"/>
        </w:r>
      </w:p>
    </w:sdtContent>
  </w:sdt>
  <w:p w14:paraId="442CEEF0" w14:textId="77777777" w:rsidR="00A10329" w:rsidRDefault="00A10329" w:rsidP="00A10329">
    <w:pPr>
      <w:pStyle w:val="Header"/>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064F" w14:textId="1EAA3834" w:rsidR="0079565A" w:rsidRPr="007C4A6D" w:rsidRDefault="00107E2B" w:rsidP="007C4A6D">
    <w:pPr>
      <w:pStyle w:val="Header"/>
      <w:pBdr>
        <w:bottom w:val="none" w:sz="0" w:space="0" w:color="auto"/>
      </w:pBdr>
      <w:rPr>
        <w:sz w:val="22"/>
        <w:szCs w:val="22"/>
      </w:rPr>
    </w:pPr>
    <w:r w:rsidRPr="007C4A6D">
      <w:rPr>
        <w:sz w:val="22"/>
        <w:szCs w:val="22"/>
      </w:rPr>
      <w:tab/>
    </w:r>
    <w:r w:rsidRPr="007C4A6D">
      <w:rPr>
        <w:sz w:val="22"/>
        <w:szCs w:val="22"/>
      </w:rPr>
      <w:tab/>
    </w:r>
  </w:p>
  <w:p w14:paraId="35CDF1F2" w14:textId="77777777" w:rsidR="0079565A" w:rsidRPr="00AD00E6" w:rsidRDefault="0079565A" w:rsidP="00AD00E6">
    <w:pPr>
      <w:pStyle w:val="Header"/>
      <w:pBdr>
        <w:bottom w:val="none" w:sz="0" w:space="0" w:color="auto"/>
        <w:between w:val="single" w:sz="4" w:space="1" w:color="auto"/>
      </w:pBd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9FC"/>
    <w:multiLevelType w:val="hybridMultilevel"/>
    <w:tmpl w:val="F4785B54"/>
    <w:lvl w:ilvl="0" w:tplc="367ECC66">
      <w:start w:val="1"/>
      <w:numFmt w:val="decimal"/>
      <w:lvlText w:val="(%1)"/>
      <w:lvlJc w:val="left"/>
      <w:pPr>
        <w:ind w:left="786" w:hanging="360"/>
      </w:pPr>
      <w:rPr>
        <w:sz w:val="24"/>
        <w:szCs w:val="24"/>
      </w:rPr>
    </w:lvl>
    <w:lvl w:ilvl="1" w:tplc="4F1A0C96">
      <w:start w:val="1"/>
      <w:numFmt w:val="lowerLetter"/>
      <w:lvlText w:val="(%2)"/>
      <w:lvlJc w:val="left"/>
      <w:pPr>
        <w:ind w:left="1212"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1" w15:restartNumberingAfterBreak="0">
    <w:nsid w:val="09D86316"/>
    <w:multiLevelType w:val="hybridMultilevel"/>
    <w:tmpl w:val="8FA88F8C"/>
    <w:lvl w:ilvl="0" w:tplc="FFFFFFFF">
      <w:start w:val="1"/>
      <w:numFmt w:val="lowerLetter"/>
      <w:lvlText w:val="(%1)"/>
      <w:lvlJc w:val="left"/>
      <w:pPr>
        <w:ind w:left="1352" w:hanging="360"/>
      </w:pPr>
      <w:rPr>
        <w:rFonts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 w15:restartNumberingAfterBreak="0">
    <w:nsid w:val="0D4415BD"/>
    <w:multiLevelType w:val="hybridMultilevel"/>
    <w:tmpl w:val="59520EA6"/>
    <w:lvl w:ilvl="0" w:tplc="2FC87C50">
      <w:start w:val="1"/>
      <w:numFmt w:val="decimal"/>
      <w:lvlText w:val="(%1)"/>
      <w:lvlJc w:val="left"/>
      <w:pPr>
        <w:ind w:left="360" w:hanging="360"/>
      </w:pPr>
    </w:lvl>
    <w:lvl w:ilvl="1" w:tplc="2FC87C50">
      <w:start w:val="1"/>
      <w:numFmt w:val="decimal"/>
      <w:lvlText w:val="(%2)"/>
      <w:lvlJc w:val="left"/>
      <w:pPr>
        <w:ind w:left="1080" w:hanging="360"/>
      </w:pPr>
    </w:lvl>
    <w:lvl w:ilvl="2" w:tplc="FDA41942">
      <w:start w:val="1"/>
      <w:numFmt w:val="lowerLetter"/>
      <w:lvlText w:val="(%3)"/>
      <w:lvlJc w:val="left"/>
      <w:pPr>
        <w:ind w:left="1980" w:hanging="36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 w15:restartNumberingAfterBreak="0">
    <w:nsid w:val="11186D40"/>
    <w:multiLevelType w:val="hybridMultilevel"/>
    <w:tmpl w:val="A196A7C0"/>
    <w:lvl w:ilvl="0" w:tplc="884A26B0">
      <w:start w:val="1"/>
      <w:numFmt w:val="decimal"/>
      <w:lvlText w:val="(%1)"/>
      <w:lvlJc w:val="left"/>
      <w:pPr>
        <w:ind w:left="987" w:hanging="4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14F06630"/>
    <w:multiLevelType w:val="hybridMultilevel"/>
    <w:tmpl w:val="22B609AE"/>
    <w:lvl w:ilvl="0" w:tplc="945AD2CA">
      <w:start w:val="1"/>
      <w:numFmt w:val="decimal"/>
      <w:lvlText w:val="(%1)"/>
      <w:lvlJc w:val="left"/>
      <w:pPr>
        <w:ind w:left="420" w:hanging="42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 w15:restartNumberingAfterBreak="0">
    <w:nsid w:val="17CA548F"/>
    <w:multiLevelType w:val="hybridMultilevel"/>
    <w:tmpl w:val="579A088A"/>
    <w:lvl w:ilvl="0" w:tplc="5EF8E930">
      <w:start w:val="1"/>
      <w:numFmt w:val="decimal"/>
      <w:lvlText w:val="(%1)"/>
      <w:lvlJc w:val="left"/>
      <w:pPr>
        <w:ind w:left="420" w:hanging="42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15:restartNumberingAfterBreak="0">
    <w:nsid w:val="1A567FE6"/>
    <w:multiLevelType w:val="hybridMultilevel"/>
    <w:tmpl w:val="17207FC4"/>
    <w:lvl w:ilvl="0" w:tplc="EC8423DC">
      <w:start w:val="1"/>
      <w:numFmt w:val="decimal"/>
      <w:lvlText w:val="(%1)"/>
      <w:lvlJc w:val="left"/>
      <w:pPr>
        <w:ind w:left="430" w:hanging="430"/>
      </w:pPr>
      <w:rPr>
        <w:rFonts w:ascii="Calibri" w:hAnsi="Calibri" w:cs="Calibri" w:hint="default"/>
        <w:i w:val="0"/>
        <w:sz w:val="24"/>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AD04E3"/>
    <w:multiLevelType w:val="hybridMultilevel"/>
    <w:tmpl w:val="4C90B5E4"/>
    <w:lvl w:ilvl="0" w:tplc="4F1A0C9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2BD75D4"/>
    <w:multiLevelType w:val="hybridMultilevel"/>
    <w:tmpl w:val="D82498CC"/>
    <w:lvl w:ilvl="0" w:tplc="FFFFFFFF">
      <w:start w:val="1"/>
      <w:numFmt w:val="decimal"/>
      <w:lvlText w:val="(%1)"/>
      <w:lvlJc w:val="left"/>
      <w:pPr>
        <w:ind w:left="420" w:hanging="420"/>
      </w:pPr>
    </w:lvl>
    <w:lvl w:ilvl="1" w:tplc="FFFFFFFF">
      <w:start w:val="1"/>
      <w:numFmt w:val="lowerLetter"/>
      <w:lvlText w:val="(%2)"/>
      <w:lvlJc w:val="left"/>
      <w:pPr>
        <w:ind w:left="1069" w:hanging="360"/>
      </w:pPr>
    </w:lvl>
    <w:lvl w:ilvl="2" w:tplc="FFFFFFFF">
      <w:start w:val="1"/>
      <w:numFmt w:val="lowerRoman"/>
      <w:lvlText w:val="(%3)"/>
      <w:lvlJc w:val="left"/>
      <w:pPr>
        <w:ind w:left="1211"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2398346C"/>
    <w:multiLevelType w:val="hybridMultilevel"/>
    <w:tmpl w:val="8FFE93D6"/>
    <w:lvl w:ilvl="0" w:tplc="A5008CBC">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99C1138"/>
    <w:multiLevelType w:val="hybridMultilevel"/>
    <w:tmpl w:val="A4B2B404"/>
    <w:lvl w:ilvl="0" w:tplc="BAF869E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DD87267"/>
    <w:multiLevelType w:val="hybridMultilevel"/>
    <w:tmpl w:val="390CC924"/>
    <w:lvl w:ilvl="0" w:tplc="4490DD3E">
      <w:start w:val="1"/>
      <w:numFmt w:val="decimal"/>
      <w:lvlText w:val="(%1)"/>
      <w:lvlJc w:val="left"/>
      <w:pPr>
        <w:ind w:left="420" w:hanging="420"/>
      </w:pPr>
    </w:lvl>
    <w:lvl w:ilvl="1" w:tplc="0DFAA1A2">
      <w:start w:val="1"/>
      <w:numFmt w:val="lowerLetter"/>
      <w:lvlText w:val="(%2)"/>
      <w:lvlJc w:val="left"/>
      <w:pPr>
        <w:ind w:left="786" w:hanging="360"/>
      </w:pPr>
    </w:lvl>
    <w:lvl w:ilvl="2" w:tplc="6E6ED946">
      <w:start w:val="1"/>
      <w:numFmt w:val="lowerRoman"/>
      <w:lvlText w:val="(%3)"/>
      <w:lvlJc w:val="left"/>
      <w:pPr>
        <w:ind w:left="1211" w:hanging="36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32E7172D"/>
    <w:multiLevelType w:val="hybridMultilevel"/>
    <w:tmpl w:val="88522D28"/>
    <w:lvl w:ilvl="0" w:tplc="BAF869E2">
      <w:start w:val="1"/>
      <w:numFmt w:val="lowerLetter"/>
      <w:lvlText w:val="(%1)"/>
      <w:lvlJc w:val="left"/>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13" w15:restartNumberingAfterBreak="0">
    <w:nsid w:val="33BA1D28"/>
    <w:multiLevelType w:val="hybridMultilevel"/>
    <w:tmpl w:val="EF427390"/>
    <w:lvl w:ilvl="0" w:tplc="8CA2C414">
      <w:start w:val="1"/>
      <w:numFmt w:val="lowerLetter"/>
      <w:lvlText w:val="(%1)"/>
      <w:lvlJc w:val="left"/>
      <w:pPr>
        <w:ind w:left="860" w:hanging="435"/>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4" w15:restartNumberingAfterBreak="0">
    <w:nsid w:val="35872871"/>
    <w:multiLevelType w:val="hybridMultilevel"/>
    <w:tmpl w:val="AAF06332"/>
    <w:lvl w:ilvl="0" w:tplc="10BEB664">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35F962DF"/>
    <w:multiLevelType w:val="hybridMultilevel"/>
    <w:tmpl w:val="F0AEFD6C"/>
    <w:lvl w:ilvl="0" w:tplc="876E1AF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3642439F"/>
    <w:multiLevelType w:val="hybridMultilevel"/>
    <w:tmpl w:val="712AEDE8"/>
    <w:lvl w:ilvl="0" w:tplc="6D42F986">
      <w:start w:val="1"/>
      <w:numFmt w:val="decimal"/>
      <w:pStyle w:val="NPSessionallist"/>
      <w:lvlText w:val="(%1)"/>
      <w:lvlJc w:val="left"/>
      <w:pPr>
        <w:ind w:left="1440" w:hanging="360"/>
      </w:pPr>
    </w:lvl>
    <w:lvl w:ilvl="1" w:tplc="727C7200">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7" w15:restartNumberingAfterBreak="0">
    <w:nsid w:val="376971B6"/>
    <w:multiLevelType w:val="hybridMultilevel"/>
    <w:tmpl w:val="490CA1DA"/>
    <w:lvl w:ilvl="0" w:tplc="9E386D36">
      <w:start w:val="1"/>
      <w:numFmt w:val="decimal"/>
      <w:lvlText w:val="(%1)"/>
      <w:lvlJc w:val="left"/>
      <w:pPr>
        <w:ind w:left="987" w:hanging="4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3C5F40E1"/>
    <w:multiLevelType w:val="hybridMultilevel"/>
    <w:tmpl w:val="F0BC19B2"/>
    <w:lvl w:ilvl="0" w:tplc="89BC74F8">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3C651D10"/>
    <w:multiLevelType w:val="hybridMultilevel"/>
    <w:tmpl w:val="8FA88F8C"/>
    <w:lvl w:ilvl="0" w:tplc="FFFFFFFF">
      <w:start w:val="1"/>
      <w:numFmt w:val="lowerLetter"/>
      <w:lvlText w:val="(%1)"/>
      <w:lvlJc w:val="left"/>
      <w:pPr>
        <w:ind w:left="1352" w:hanging="360"/>
      </w:pPr>
      <w:rPr>
        <w:rFonts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0" w15:restartNumberingAfterBreak="0">
    <w:nsid w:val="3ED8242F"/>
    <w:multiLevelType w:val="hybridMultilevel"/>
    <w:tmpl w:val="D82498CC"/>
    <w:lvl w:ilvl="0" w:tplc="35A8DAFA">
      <w:start w:val="1"/>
      <w:numFmt w:val="decimal"/>
      <w:lvlText w:val="(%1)"/>
      <w:lvlJc w:val="left"/>
      <w:pPr>
        <w:ind w:left="420" w:hanging="420"/>
      </w:pPr>
    </w:lvl>
    <w:lvl w:ilvl="1" w:tplc="4F1A0C96">
      <w:start w:val="1"/>
      <w:numFmt w:val="lowerLetter"/>
      <w:lvlText w:val="(%2)"/>
      <w:lvlJc w:val="left"/>
      <w:pPr>
        <w:ind w:left="1069" w:hanging="360"/>
      </w:pPr>
    </w:lvl>
    <w:lvl w:ilvl="2" w:tplc="6E6ED946">
      <w:start w:val="1"/>
      <w:numFmt w:val="lowerRoman"/>
      <w:lvlText w:val="(%3)"/>
      <w:lvlJc w:val="left"/>
      <w:pPr>
        <w:ind w:left="1211" w:hanging="36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1" w15:restartNumberingAfterBreak="0">
    <w:nsid w:val="408572BF"/>
    <w:multiLevelType w:val="hybridMultilevel"/>
    <w:tmpl w:val="390CC924"/>
    <w:lvl w:ilvl="0" w:tplc="FFFFFFFF">
      <w:start w:val="1"/>
      <w:numFmt w:val="decimal"/>
      <w:lvlText w:val="(%1)"/>
      <w:lvlJc w:val="left"/>
      <w:pPr>
        <w:ind w:left="420" w:hanging="420"/>
      </w:pPr>
    </w:lvl>
    <w:lvl w:ilvl="1" w:tplc="FFFFFFFF">
      <w:start w:val="1"/>
      <w:numFmt w:val="lowerLetter"/>
      <w:lvlText w:val="(%2)"/>
      <w:lvlJc w:val="left"/>
      <w:pPr>
        <w:ind w:left="786" w:hanging="360"/>
      </w:pPr>
    </w:lvl>
    <w:lvl w:ilvl="2" w:tplc="FFFFFFFF">
      <w:start w:val="1"/>
      <w:numFmt w:val="lowerRoman"/>
      <w:lvlText w:val="(%3)"/>
      <w:lvlJc w:val="left"/>
      <w:pPr>
        <w:ind w:left="1211"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44CF7EAC"/>
    <w:multiLevelType w:val="hybridMultilevel"/>
    <w:tmpl w:val="43FECEE0"/>
    <w:lvl w:ilvl="0" w:tplc="CB3436D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490E68D5"/>
    <w:multiLevelType w:val="hybridMultilevel"/>
    <w:tmpl w:val="17207FC4"/>
    <w:lvl w:ilvl="0" w:tplc="FFFFFFFF">
      <w:start w:val="1"/>
      <w:numFmt w:val="decimal"/>
      <w:lvlText w:val="(%1)"/>
      <w:lvlJc w:val="left"/>
      <w:pPr>
        <w:ind w:left="997" w:hanging="430"/>
      </w:pPr>
      <w:rPr>
        <w:rFonts w:ascii="Calibri" w:hAnsi="Calibri" w:cs="Calibri" w:hint="default"/>
        <w:i w:val="0"/>
        <w:sz w:val="24"/>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49C66F5C"/>
    <w:multiLevelType w:val="hybridMultilevel"/>
    <w:tmpl w:val="E026A602"/>
    <w:lvl w:ilvl="0" w:tplc="BAF869E2">
      <w:start w:val="1"/>
      <w:numFmt w:val="lowerLetter"/>
      <w:lvlText w:val="(%1)"/>
      <w:lvlJc w:val="left"/>
      <w:pPr>
        <w:ind w:left="1146" w:hanging="360"/>
      </w:pPr>
    </w:lvl>
    <w:lvl w:ilvl="1" w:tplc="0C090019">
      <w:start w:val="1"/>
      <w:numFmt w:val="lowerLetter"/>
      <w:lvlText w:val="%2."/>
      <w:lvlJc w:val="left"/>
      <w:pPr>
        <w:ind w:left="1866" w:hanging="360"/>
      </w:pPr>
    </w:lvl>
    <w:lvl w:ilvl="2" w:tplc="0C09001B">
      <w:start w:val="1"/>
      <w:numFmt w:val="lowerRoman"/>
      <w:lvlText w:val="%3."/>
      <w:lvlJc w:val="right"/>
      <w:pPr>
        <w:ind w:left="2586" w:hanging="180"/>
      </w:pPr>
    </w:lvl>
    <w:lvl w:ilvl="3" w:tplc="0C09000F">
      <w:start w:val="1"/>
      <w:numFmt w:val="decimal"/>
      <w:lvlText w:val="%4."/>
      <w:lvlJc w:val="left"/>
      <w:pPr>
        <w:ind w:left="3306" w:hanging="360"/>
      </w:pPr>
    </w:lvl>
    <w:lvl w:ilvl="4" w:tplc="0C090019">
      <w:start w:val="1"/>
      <w:numFmt w:val="lowerLetter"/>
      <w:lvlText w:val="%5."/>
      <w:lvlJc w:val="left"/>
      <w:pPr>
        <w:ind w:left="4026" w:hanging="360"/>
      </w:pPr>
    </w:lvl>
    <w:lvl w:ilvl="5" w:tplc="0C09001B">
      <w:start w:val="1"/>
      <w:numFmt w:val="lowerRoman"/>
      <w:lvlText w:val="%6."/>
      <w:lvlJc w:val="right"/>
      <w:pPr>
        <w:ind w:left="4746" w:hanging="180"/>
      </w:pPr>
    </w:lvl>
    <w:lvl w:ilvl="6" w:tplc="0C09000F">
      <w:start w:val="1"/>
      <w:numFmt w:val="decimal"/>
      <w:lvlText w:val="%7."/>
      <w:lvlJc w:val="left"/>
      <w:pPr>
        <w:ind w:left="5466" w:hanging="360"/>
      </w:pPr>
    </w:lvl>
    <w:lvl w:ilvl="7" w:tplc="0C090019">
      <w:start w:val="1"/>
      <w:numFmt w:val="lowerLetter"/>
      <w:lvlText w:val="%8."/>
      <w:lvlJc w:val="left"/>
      <w:pPr>
        <w:ind w:left="6186" w:hanging="360"/>
      </w:pPr>
    </w:lvl>
    <w:lvl w:ilvl="8" w:tplc="0C09001B">
      <w:start w:val="1"/>
      <w:numFmt w:val="lowerRoman"/>
      <w:lvlText w:val="%9."/>
      <w:lvlJc w:val="right"/>
      <w:pPr>
        <w:ind w:left="6906" w:hanging="180"/>
      </w:pPr>
    </w:lvl>
  </w:abstractNum>
  <w:abstractNum w:abstractNumId="25" w15:restartNumberingAfterBreak="0">
    <w:nsid w:val="601D0822"/>
    <w:multiLevelType w:val="hybridMultilevel"/>
    <w:tmpl w:val="D82498CC"/>
    <w:lvl w:ilvl="0" w:tplc="FFFFFFFF">
      <w:start w:val="1"/>
      <w:numFmt w:val="decimal"/>
      <w:lvlText w:val="(%1)"/>
      <w:lvlJc w:val="left"/>
      <w:pPr>
        <w:ind w:left="420" w:hanging="420"/>
      </w:pPr>
    </w:lvl>
    <w:lvl w:ilvl="1" w:tplc="FFFFFFFF">
      <w:start w:val="1"/>
      <w:numFmt w:val="lowerLetter"/>
      <w:lvlText w:val="(%2)"/>
      <w:lvlJc w:val="left"/>
      <w:pPr>
        <w:ind w:left="1069" w:hanging="360"/>
      </w:pPr>
    </w:lvl>
    <w:lvl w:ilvl="2" w:tplc="FFFFFFFF">
      <w:start w:val="1"/>
      <w:numFmt w:val="lowerRoman"/>
      <w:lvlText w:val="(%3)"/>
      <w:lvlJc w:val="left"/>
      <w:pPr>
        <w:ind w:left="1211"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64BD766C"/>
    <w:multiLevelType w:val="hybridMultilevel"/>
    <w:tmpl w:val="77766128"/>
    <w:lvl w:ilvl="0" w:tplc="BE0098DC">
      <w:start w:val="1"/>
      <w:numFmt w:val="decimal"/>
      <w:lvlText w:val="(%1)"/>
      <w:lvlJc w:val="left"/>
      <w:pPr>
        <w:ind w:left="360" w:hanging="360"/>
      </w:pPr>
      <w:rPr>
        <w:rFonts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FA563A1"/>
    <w:multiLevelType w:val="hybridMultilevel"/>
    <w:tmpl w:val="444ED1FA"/>
    <w:lvl w:ilvl="0" w:tplc="FB604722">
      <w:start w:val="1"/>
      <w:numFmt w:val="decimal"/>
      <w:lvlText w:val="(%1)"/>
      <w:lvlJc w:val="left"/>
      <w:pPr>
        <w:ind w:left="420" w:hanging="42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8" w15:restartNumberingAfterBreak="0">
    <w:nsid w:val="6FD34F9E"/>
    <w:multiLevelType w:val="hybridMultilevel"/>
    <w:tmpl w:val="B24C8C3E"/>
    <w:lvl w:ilvl="0" w:tplc="F5987B1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76987384"/>
    <w:multiLevelType w:val="hybridMultilevel"/>
    <w:tmpl w:val="C304F05E"/>
    <w:lvl w:ilvl="0" w:tplc="ED1E6172">
      <w:start w:val="1"/>
      <w:numFmt w:val="decimal"/>
      <w:lvlText w:val="(%1)"/>
      <w:lvlJc w:val="left"/>
      <w:pPr>
        <w:ind w:left="420" w:hanging="4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163E83"/>
    <w:multiLevelType w:val="hybridMultilevel"/>
    <w:tmpl w:val="8FA88F8C"/>
    <w:lvl w:ilvl="0" w:tplc="26B444D8">
      <w:start w:val="1"/>
      <w:numFmt w:val="lowerLetter"/>
      <w:lvlText w:val="(%1)"/>
      <w:lvlJc w:val="left"/>
      <w:pPr>
        <w:ind w:left="1352" w:hanging="360"/>
      </w:pPr>
      <w:rPr>
        <w:rFonts w:hint="default"/>
      </w:rPr>
    </w:lvl>
    <w:lvl w:ilvl="1" w:tplc="0C090019" w:tentative="1">
      <w:start w:val="1"/>
      <w:numFmt w:val="lowerLetter"/>
      <w:lvlText w:val="%2."/>
      <w:lvlJc w:val="left"/>
      <w:pPr>
        <w:ind w:left="2072" w:hanging="360"/>
      </w:pPr>
    </w:lvl>
    <w:lvl w:ilvl="2" w:tplc="0C09001B" w:tentative="1">
      <w:start w:val="1"/>
      <w:numFmt w:val="lowerRoman"/>
      <w:lvlText w:val="%3."/>
      <w:lvlJc w:val="right"/>
      <w:pPr>
        <w:ind w:left="2792" w:hanging="180"/>
      </w:pPr>
    </w:lvl>
    <w:lvl w:ilvl="3" w:tplc="0C09000F" w:tentative="1">
      <w:start w:val="1"/>
      <w:numFmt w:val="decimal"/>
      <w:lvlText w:val="%4."/>
      <w:lvlJc w:val="left"/>
      <w:pPr>
        <w:ind w:left="3512" w:hanging="360"/>
      </w:pPr>
    </w:lvl>
    <w:lvl w:ilvl="4" w:tplc="0C090019" w:tentative="1">
      <w:start w:val="1"/>
      <w:numFmt w:val="lowerLetter"/>
      <w:lvlText w:val="%5."/>
      <w:lvlJc w:val="left"/>
      <w:pPr>
        <w:ind w:left="4232" w:hanging="360"/>
      </w:pPr>
    </w:lvl>
    <w:lvl w:ilvl="5" w:tplc="0C09001B" w:tentative="1">
      <w:start w:val="1"/>
      <w:numFmt w:val="lowerRoman"/>
      <w:lvlText w:val="%6."/>
      <w:lvlJc w:val="right"/>
      <w:pPr>
        <w:ind w:left="4952" w:hanging="180"/>
      </w:pPr>
    </w:lvl>
    <w:lvl w:ilvl="6" w:tplc="0C09000F" w:tentative="1">
      <w:start w:val="1"/>
      <w:numFmt w:val="decimal"/>
      <w:lvlText w:val="%7."/>
      <w:lvlJc w:val="left"/>
      <w:pPr>
        <w:ind w:left="5672" w:hanging="360"/>
      </w:pPr>
    </w:lvl>
    <w:lvl w:ilvl="7" w:tplc="0C090019" w:tentative="1">
      <w:start w:val="1"/>
      <w:numFmt w:val="lowerLetter"/>
      <w:lvlText w:val="%8."/>
      <w:lvlJc w:val="left"/>
      <w:pPr>
        <w:ind w:left="6392" w:hanging="360"/>
      </w:pPr>
    </w:lvl>
    <w:lvl w:ilvl="8" w:tplc="0C09001B" w:tentative="1">
      <w:start w:val="1"/>
      <w:numFmt w:val="lowerRoman"/>
      <w:lvlText w:val="%9."/>
      <w:lvlJc w:val="right"/>
      <w:pPr>
        <w:ind w:left="7112" w:hanging="180"/>
      </w:pPr>
    </w:lvl>
  </w:abstractNum>
  <w:abstractNum w:abstractNumId="31" w15:restartNumberingAfterBreak="0">
    <w:nsid w:val="79561CA4"/>
    <w:multiLevelType w:val="hybridMultilevel"/>
    <w:tmpl w:val="EF427390"/>
    <w:lvl w:ilvl="0" w:tplc="FFFFFFFF">
      <w:start w:val="1"/>
      <w:numFmt w:val="lowerLetter"/>
      <w:lvlText w:val="(%1)"/>
      <w:lvlJc w:val="left"/>
      <w:pPr>
        <w:ind w:left="860" w:hanging="435"/>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2" w15:restartNumberingAfterBreak="0">
    <w:nsid w:val="7EDB5BE5"/>
    <w:multiLevelType w:val="hybridMultilevel"/>
    <w:tmpl w:val="AB3A39FA"/>
    <w:lvl w:ilvl="0" w:tplc="FFFFFFFF">
      <w:start w:val="1"/>
      <w:numFmt w:val="decimal"/>
      <w:lvlText w:val="(%1)"/>
      <w:lvlJc w:val="left"/>
      <w:pPr>
        <w:ind w:left="435" w:hanging="435"/>
      </w:pPr>
      <w:rPr>
        <w:rFonts w:hint="default"/>
        <w:color w:val="000000"/>
      </w:rPr>
    </w:lvl>
    <w:lvl w:ilvl="1" w:tplc="FC12DBC0">
      <w:start w:val="1"/>
      <w:numFmt w:val="lowerLetter"/>
      <w:lvlText w:val="(%2)"/>
      <w:lvlJc w:val="left"/>
      <w:pPr>
        <w:ind w:left="1080" w:hanging="360"/>
      </w:pPr>
      <w:rPr>
        <w:rFonts w:hint="default"/>
      </w:rPr>
    </w:lvl>
    <w:lvl w:ilvl="2" w:tplc="3218495A">
      <w:start w:val="1"/>
      <w:numFmt w:val="lowerRoman"/>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055677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9985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9724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2019752">
    <w:abstractNumId w:val="13"/>
  </w:num>
  <w:num w:numId="5" w16cid:durableId="1912109458">
    <w:abstractNumId w:val="31"/>
  </w:num>
  <w:num w:numId="6" w16cid:durableId="1609965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1425957">
    <w:abstractNumId w:val="0"/>
  </w:num>
  <w:num w:numId="8" w16cid:durableId="5225933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9486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0861397">
    <w:abstractNumId w:val="20"/>
  </w:num>
  <w:num w:numId="11" w16cid:durableId="2113090926">
    <w:abstractNumId w:val="29"/>
  </w:num>
  <w:num w:numId="12" w16cid:durableId="377895789">
    <w:abstractNumId w:val="8"/>
  </w:num>
  <w:num w:numId="13" w16cid:durableId="1001815555">
    <w:abstractNumId w:val="25"/>
  </w:num>
  <w:num w:numId="14" w16cid:durableId="673992710">
    <w:abstractNumId w:val="32"/>
  </w:num>
  <w:num w:numId="15" w16cid:durableId="1618439480">
    <w:abstractNumId w:val="26"/>
  </w:num>
  <w:num w:numId="16" w16cid:durableId="408425269">
    <w:abstractNumId w:val="28"/>
  </w:num>
  <w:num w:numId="17" w16cid:durableId="1497771526">
    <w:abstractNumId w:val="17"/>
  </w:num>
  <w:num w:numId="18" w16cid:durableId="2113432634">
    <w:abstractNumId w:val="18"/>
  </w:num>
  <w:num w:numId="19" w16cid:durableId="1860654365">
    <w:abstractNumId w:val="6"/>
  </w:num>
  <w:num w:numId="20" w16cid:durableId="628629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4833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8577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5014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92856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470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7598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337561">
    <w:abstractNumId w:val="30"/>
  </w:num>
  <w:num w:numId="28" w16cid:durableId="2084253533">
    <w:abstractNumId w:val="23"/>
  </w:num>
  <w:num w:numId="29" w16cid:durableId="582956254">
    <w:abstractNumId w:val="19"/>
  </w:num>
  <w:num w:numId="30" w16cid:durableId="394744334">
    <w:abstractNumId w:val="1"/>
  </w:num>
  <w:num w:numId="31" w16cid:durableId="1694382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9951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9295030">
    <w:abstractNumId w:val="3"/>
  </w:num>
  <w:num w:numId="34" w16cid:durableId="1140876394">
    <w:abstractNumId w:val="11"/>
  </w:num>
  <w:num w:numId="35" w16cid:durableId="1589191031">
    <w:abstractNumId w:val="21"/>
  </w:num>
  <w:num w:numId="36" w16cid:durableId="19398250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8727262">
    <w:abstractNumId w:val="15"/>
  </w:num>
  <w:num w:numId="38" w16cid:durableId="585503216">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evenAndOddHeaders/>
  <w:characterSpacingControl w:val="doNotCompress"/>
  <w:hdrShapeDefaults>
    <o:shapedefaults v:ext="edit" spidmax="2695169"/>
  </w:hdrShapeDefaults>
  <w:footnotePr>
    <w:numStart w:val="5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96"/>
    <w:rsid w:val="000000EE"/>
    <w:rsid w:val="0000083C"/>
    <w:rsid w:val="0000092C"/>
    <w:rsid w:val="000018A7"/>
    <w:rsid w:val="00001BC8"/>
    <w:rsid w:val="00002091"/>
    <w:rsid w:val="00002299"/>
    <w:rsid w:val="00002518"/>
    <w:rsid w:val="00002602"/>
    <w:rsid w:val="000035B4"/>
    <w:rsid w:val="00003734"/>
    <w:rsid w:val="00003853"/>
    <w:rsid w:val="000039A5"/>
    <w:rsid w:val="00003B17"/>
    <w:rsid w:val="00003C28"/>
    <w:rsid w:val="00003DEB"/>
    <w:rsid w:val="00004932"/>
    <w:rsid w:val="00004F28"/>
    <w:rsid w:val="00005479"/>
    <w:rsid w:val="0000629A"/>
    <w:rsid w:val="0000650D"/>
    <w:rsid w:val="0000654F"/>
    <w:rsid w:val="00006C33"/>
    <w:rsid w:val="00006D96"/>
    <w:rsid w:val="00007034"/>
    <w:rsid w:val="000073CD"/>
    <w:rsid w:val="00007476"/>
    <w:rsid w:val="00007886"/>
    <w:rsid w:val="00007FB3"/>
    <w:rsid w:val="000100E0"/>
    <w:rsid w:val="0001039F"/>
    <w:rsid w:val="000104AE"/>
    <w:rsid w:val="00010AD3"/>
    <w:rsid w:val="000112D7"/>
    <w:rsid w:val="00011424"/>
    <w:rsid w:val="000116A7"/>
    <w:rsid w:val="00011731"/>
    <w:rsid w:val="00011DF0"/>
    <w:rsid w:val="000126B3"/>
    <w:rsid w:val="00012A79"/>
    <w:rsid w:val="00012BDF"/>
    <w:rsid w:val="00012F99"/>
    <w:rsid w:val="000132E1"/>
    <w:rsid w:val="00013878"/>
    <w:rsid w:val="00013CF0"/>
    <w:rsid w:val="000140F4"/>
    <w:rsid w:val="000143AE"/>
    <w:rsid w:val="000148B5"/>
    <w:rsid w:val="000148F2"/>
    <w:rsid w:val="00014DF5"/>
    <w:rsid w:val="000161F9"/>
    <w:rsid w:val="00016665"/>
    <w:rsid w:val="0001675B"/>
    <w:rsid w:val="00017785"/>
    <w:rsid w:val="00017987"/>
    <w:rsid w:val="000179FF"/>
    <w:rsid w:val="00017BD9"/>
    <w:rsid w:val="00020C58"/>
    <w:rsid w:val="000219C4"/>
    <w:rsid w:val="00021F36"/>
    <w:rsid w:val="0002234E"/>
    <w:rsid w:val="0002264E"/>
    <w:rsid w:val="0002272A"/>
    <w:rsid w:val="000229DD"/>
    <w:rsid w:val="00022BBC"/>
    <w:rsid w:val="00022C26"/>
    <w:rsid w:val="00023068"/>
    <w:rsid w:val="000234FA"/>
    <w:rsid w:val="000236B8"/>
    <w:rsid w:val="00023E24"/>
    <w:rsid w:val="0002462E"/>
    <w:rsid w:val="000248E3"/>
    <w:rsid w:val="00024A0B"/>
    <w:rsid w:val="00024AC5"/>
    <w:rsid w:val="00024BBC"/>
    <w:rsid w:val="00025615"/>
    <w:rsid w:val="000259AF"/>
    <w:rsid w:val="000259BD"/>
    <w:rsid w:val="00025B49"/>
    <w:rsid w:val="00026090"/>
    <w:rsid w:val="00026325"/>
    <w:rsid w:val="00026334"/>
    <w:rsid w:val="000266B1"/>
    <w:rsid w:val="000271A5"/>
    <w:rsid w:val="00027275"/>
    <w:rsid w:val="00027A2C"/>
    <w:rsid w:val="00027F8A"/>
    <w:rsid w:val="00030216"/>
    <w:rsid w:val="00030736"/>
    <w:rsid w:val="0003088D"/>
    <w:rsid w:val="00031000"/>
    <w:rsid w:val="00031C16"/>
    <w:rsid w:val="00031E98"/>
    <w:rsid w:val="00032111"/>
    <w:rsid w:val="0003248C"/>
    <w:rsid w:val="00032AFB"/>
    <w:rsid w:val="00032DE7"/>
    <w:rsid w:val="00032E03"/>
    <w:rsid w:val="0003300B"/>
    <w:rsid w:val="00033130"/>
    <w:rsid w:val="000333F7"/>
    <w:rsid w:val="00033B68"/>
    <w:rsid w:val="00033D8D"/>
    <w:rsid w:val="000342D0"/>
    <w:rsid w:val="000344BF"/>
    <w:rsid w:val="0003465E"/>
    <w:rsid w:val="0003507E"/>
    <w:rsid w:val="00035706"/>
    <w:rsid w:val="00035E2D"/>
    <w:rsid w:val="00035FF9"/>
    <w:rsid w:val="000361FC"/>
    <w:rsid w:val="00036A15"/>
    <w:rsid w:val="00036AF2"/>
    <w:rsid w:val="00036CA1"/>
    <w:rsid w:val="00036FD9"/>
    <w:rsid w:val="00037CD5"/>
    <w:rsid w:val="000407EE"/>
    <w:rsid w:val="00040899"/>
    <w:rsid w:val="00040A69"/>
    <w:rsid w:val="00041449"/>
    <w:rsid w:val="00041FD6"/>
    <w:rsid w:val="00042CBE"/>
    <w:rsid w:val="00042D1B"/>
    <w:rsid w:val="00043197"/>
    <w:rsid w:val="00043199"/>
    <w:rsid w:val="000433B8"/>
    <w:rsid w:val="00043796"/>
    <w:rsid w:val="000438A1"/>
    <w:rsid w:val="00043AFE"/>
    <w:rsid w:val="00043CAE"/>
    <w:rsid w:val="00043EA0"/>
    <w:rsid w:val="000444B2"/>
    <w:rsid w:val="000444F6"/>
    <w:rsid w:val="00044673"/>
    <w:rsid w:val="00044B14"/>
    <w:rsid w:val="00044B26"/>
    <w:rsid w:val="00044FF9"/>
    <w:rsid w:val="000452DB"/>
    <w:rsid w:val="00045971"/>
    <w:rsid w:val="00045C1D"/>
    <w:rsid w:val="000464A3"/>
    <w:rsid w:val="000464B7"/>
    <w:rsid w:val="00046BD6"/>
    <w:rsid w:val="00046C5A"/>
    <w:rsid w:val="00046DC5"/>
    <w:rsid w:val="00046E0E"/>
    <w:rsid w:val="00047CB7"/>
    <w:rsid w:val="00047D25"/>
    <w:rsid w:val="0005036A"/>
    <w:rsid w:val="00050C59"/>
    <w:rsid w:val="00050D1D"/>
    <w:rsid w:val="00050DAE"/>
    <w:rsid w:val="00050DED"/>
    <w:rsid w:val="0005133C"/>
    <w:rsid w:val="000517EF"/>
    <w:rsid w:val="0005183D"/>
    <w:rsid w:val="00051BCE"/>
    <w:rsid w:val="00051FB1"/>
    <w:rsid w:val="000521BC"/>
    <w:rsid w:val="000524BB"/>
    <w:rsid w:val="00052A10"/>
    <w:rsid w:val="0005314D"/>
    <w:rsid w:val="000531FF"/>
    <w:rsid w:val="000536B9"/>
    <w:rsid w:val="000536F1"/>
    <w:rsid w:val="00053912"/>
    <w:rsid w:val="00053DC2"/>
    <w:rsid w:val="00054295"/>
    <w:rsid w:val="00054BF2"/>
    <w:rsid w:val="00054D37"/>
    <w:rsid w:val="000553B0"/>
    <w:rsid w:val="000557BA"/>
    <w:rsid w:val="000559FA"/>
    <w:rsid w:val="00055A58"/>
    <w:rsid w:val="00055BA4"/>
    <w:rsid w:val="000562CD"/>
    <w:rsid w:val="0005697C"/>
    <w:rsid w:val="00056A6B"/>
    <w:rsid w:val="0005713A"/>
    <w:rsid w:val="000571C8"/>
    <w:rsid w:val="000572F0"/>
    <w:rsid w:val="000573FA"/>
    <w:rsid w:val="000577C0"/>
    <w:rsid w:val="00057AFD"/>
    <w:rsid w:val="00057B56"/>
    <w:rsid w:val="00057E55"/>
    <w:rsid w:val="00060501"/>
    <w:rsid w:val="000607B2"/>
    <w:rsid w:val="00060DA1"/>
    <w:rsid w:val="00060DB2"/>
    <w:rsid w:val="00060E05"/>
    <w:rsid w:val="00060F32"/>
    <w:rsid w:val="000612A1"/>
    <w:rsid w:val="0006135A"/>
    <w:rsid w:val="000613DE"/>
    <w:rsid w:val="00061E9F"/>
    <w:rsid w:val="0006370D"/>
    <w:rsid w:val="00063ADD"/>
    <w:rsid w:val="00063C15"/>
    <w:rsid w:val="00063FB8"/>
    <w:rsid w:val="000644AA"/>
    <w:rsid w:val="000644CC"/>
    <w:rsid w:val="00064AF1"/>
    <w:rsid w:val="00064C2D"/>
    <w:rsid w:val="00064F6F"/>
    <w:rsid w:val="00064F76"/>
    <w:rsid w:val="000653EC"/>
    <w:rsid w:val="0006588E"/>
    <w:rsid w:val="000659F4"/>
    <w:rsid w:val="00065EBC"/>
    <w:rsid w:val="000661BD"/>
    <w:rsid w:val="000664A1"/>
    <w:rsid w:val="000667B4"/>
    <w:rsid w:val="00066875"/>
    <w:rsid w:val="00066A60"/>
    <w:rsid w:val="00066E1B"/>
    <w:rsid w:val="0006705F"/>
    <w:rsid w:val="0006709C"/>
    <w:rsid w:val="000676D7"/>
    <w:rsid w:val="000678A3"/>
    <w:rsid w:val="00067B3B"/>
    <w:rsid w:val="00067DC5"/>
    <w:rsid w:val="0007012A"/>
    <w:rsid w:val="00070723"/>
    <w:rsid w:val="0007075B"/>
    <w:rsid w:val="00070783"/>
    <w:rsid w:val="00070ACA"/>
    <w:rsid w:val="00070D77"/>
    <w:rsid w:val="00070FE9"/>
    <w:rsid w:val="000718DA"/>
    <w:rsid w:val="000719AE"/>
    <w:rsid w:val="00071A97"/>
    <w:rsid w:val="00071B08"/>
    <w:rsid w:val="0007205D"/>
    <w:rsid w:val="0007280A"/>
    <w:rsid w:val="00072B1E"/>
    <w:rsid w:val="0007378E"/>
    <w:rsid w:val="000739EB"/>
    <w:rsid w:val="00073A1A"/>
    <w:rsid w:val="00073BFD"/>
    <w:rsid w:val="000742C4"/>
    <w:rsid w:val="000744C1"/>
    <w:rsid w:val="00074A50"/>
    <w:rsid w:val="00074CFF"/>
    <w:rsid w:val="00075293"/>
    <w:rsid w:val="00075467"/>
    <w:rsid w:val="000757AB"/>
    <w:rsid w:val="00075884"/>
    <w:rsid w:val="000762AD"/>
    <w:rsid w:val="000764F7"/>
    <w:rsid w:val="00076D8B"/>
    <w:rsid w:val="00077024"/>
    <w:rsid w:val="0007747E"/>
    <w:rsid w:val="00077C1C"/>
    <w:rsid w:val="00077F1A"/>
    <w:rsid w:val="0008002C"/>
    <w:rsid w:val="000805CE"/>
    <w:rsid w:val="00080884"/>
    <w:rsid w:val="00080B9A"/>
    <w:rsid w:val="000816D7"/>
    <w:rsid w:val="000816DA"/>
    <w:rsid w:val="00081869"/>
    <w:rsid w:val="000819CD"/>
    <w:rsid w:val="000822F1"/>
    <w:rsid w:val="000823F7"/>
    <w:rsid w:val="000826DF"/>
    <w:rsid w:val="00082723"/>
    <w:rsid w:val="000829E5"/>
    <w:rsid w:val="00082AC7"/>
    <w:rsid w:val="00082B08"/>
    <w:rsid w:val="00083A19"/>
    <w:rsid w:val="0008415D"/>
    <w:rsid w:val="0008480A"/>
    <w:rsid w:val="00084FB2"/>
    <w:rsid w:val="00085373"/>
    <w:rsid w:val="000855D9"/>
    <w:rsid w:val="00085E35"/>
    <w:rsid w:val="00086103"/>
    <w:rsid w:val="00086257"/>
    <w:rsid w:val="00086B71"/>
    <w:rsid w:val="00087F9C"/>
    <w:rsid w:val="00090819"/>
    <w:rsid w:val="00090872"/>
    <w:rsid w:val="00091B73"/>
    <w:rsid w:val="000929DC"/>
    <w:rsid w:val="00092CA0"/>
    <w:rsid w:val="00093E2E"/>
    <w:rsid w:val="00094350"/>
    <w:rsid w:val="000945DD"/>
    <w:rsid w:val="00095123"/>
    <w:rsid w:val="000955EF"/>
    <w:rsid w:val="00095AF2"/>
    <w:rsid w:val="00095BC3"/>
    <w:rsid w:val="00095EC5"/>
    <w:rsid w:val="00096134"/>
    <w:rsid w:val="000963A6"/>
    <w:rsid w:val="00096441"/>
    <w:rsid w:val="00096879"/>
    <w:rsid w:val="00096982"/>
    <w:rsid w:val="00097560"/>
    <w:rsid w:val="00097E1F"/>
    <w:rsid w:val="00097FB3"/>
    <w:rsid w:val="000A021C"/>
    <w:rsid w:val="000A0D7B"/>
    <w:rsid w:val="000A0E25"/>
    <w:rsid w:val="000A0FA1"/>
    <w:rsid w:val="000A1085"/>
    <w:rsid w:val="000A1828"/>
    <w:rsid w:val="000A183E"/>
    <w:rsid w:val="000A1B8E"/>
    <w:rsid w:val="000A1CF9"/>
    <w:rsid w:val="000A1F78"/>
    <w:rsid w:val="000A21FC"/>
    <w:rsid w:val="000A23A8"/>
    <w:rsid w:val="000A29C6"/>
    <w:rsid w:val="000A2ABC"/>
    <w:rsid w:val="000A2E77"/>
    <w:rsid w:val="000A3425"/>
    <w:rsid w:val="000A3631"/>
    <w:rsid w:val="000A3D32"/>
    <w:rsid w:val="000A448D"/>
    <w:rsid w:val="000A4622"/>
    <w:rsid w:val="000A4645"/>
    <w:rsid w:val="000A471D"/>
    <w:rsid w:val="000A4887"/>
    <w:rsid w:val="000A49B1"/>
    <w:rsid w:val="000A4F7E"/>
    <w:rsid w:val="000A4FCD"/>
    <w:rsid w:val="000A5452"/>
    <w:rsid w:val="000A6AD7"/>
    <w:rsid w:val="000A7317"/>
    <w:rsid w:val="000A750F"/>
    <w:rsid w:val="000B0556"/>
    <w:rsid w:val="000B0A75"/>
    <w:rsid w:val="000B0C5B"/>
    <w:rsid w:val="000B18DF"/>
    <w:rsid w:val="000B24C6"/>
    <w:rsid w:val="000B2C58"/>
    <w:rsid w:val="000B2D67"/>
    <w:rsid w:val="000B2EB4"/>
    <w:rsid w:val="000B379E"/>
    <w:rsid w:val="000B3800"/>
    <w:rsid w:val="000B420D"/>
    <w:rsid w:val="000B4276"/>
    <w:rsid w:val="000B4705"/>
    <w:rsid w:val="000B4AE5"/>
    <w:rsid w:val="000B4B7C"/>
    <w:rsid w:val="000B4D5E"/>
    <w:rsid w:val="000B4DD4"/>
    <w:rsid w:val="000B5070"/>
    <w:rsid w:val="000B5CA4"/>
    <w:rsid w:val="000B651A"/>
    <w:rsid w:val="000B653D"/>
    <w:rsid w:val="000B670E"/>
    <w:rsid w:val="000B6D75"/>
    <w:rsid w:val="000B701B"/>
    <w:rsid w:val="000B750B"/>
    <w:rsid w:val="000B7897"/>
    <w:rsid w:val="000C01F0"/>
    <w:rsid w:val="000C0203"/>
    <w:rsid w:val="000C023D"/>
    <w:rsid w:val="000C039C"/>
    <w:rsid w:val="000C03BF"/>
    <w:rsid w:val="000C06AF"/>
    <w:rsid w:val="000C084F"/>
    <w:rsid w:val="000C0F72"/>
    <w:rsid w:val="000C1228"/>
    <w:rsid w:val="000C1CDA"/>
    <w:rsid w:val="000C1E4C"/>
    <w:rsid w:val="000C1FC2"/>
    <w:rsid w:val="000C2297"/>
    <w:rsid w:val="000C25FE"/>
    <w:rsid w:val="000C27F1"/>
    <w:rsid w:val="000C28C2"/>
    <w:rsid w:val="000C3375"/>
    <w:rsid w:val="000C33E6"/>
    <w:rsid w:val="000C33EC"/>
    <w:rsid w:val="000C37EE"/>
    <w:rsid w:val="000C382C"/>
    <w:rsid w:val="000C3D4F"/>
    <w:rsid w:val="000C42FD"/>
    <w:rsid w:val="000C4423"/>
    <w:rsid w:val="000C4425"/>
    <w:rsid w:val="000C4511"/>
    <w:rsid w:val="000C54CE"/>
    <w:rsid w:val="000C54D7"/>
    <w:rsid w:val="000C55DB"/>
    <w:rsid w:val="000C5DF2"/>
    <w:rsid w:val="000C60B7"/>
    <w:rsid w:val="000C6215"/>
    <w:rsid w:val="000C64FF"/>
    <w:rsid w:val="000C67DC"/>
    <w:rsid w:val="000C687E"/>
    <w:rsid w:val="000C6AFA"/>
    <w:rsid w:val="000C753B"/>
    <w:rsid w:val="000C7724"/>
    <w:rsid w:val="000D1358"/>
    <w:rsid w:val="000D1A8F"/>
    <w:rsid w:val="000D1EA0"/>
    <w:rsid w:val="000D1F34"/>
    <w:rsid w:val="000D252E"/>
    <w:rsid w:val="000D2878"/>
    <w:rsid w:val="000D2ABC"/>
    <w:rsid w:val="000D2E76"/>
    <w:rsid w:val="000D38D7"/>
    <w:rsid w:val="000D3C7E"/>
    <w:rsid w:val="000D3D18"/>
    <w:rsid w:val="000D464A"/>
    <w:rsid w:val="000D47F7"/>
    <w:rsid w:val="000D48EA"/>
    <w:rsid w:val="000D4CC7"/>
    <w:rsid w:val="000D4F99"/>
    <w:rsid w:val="000D5A1D"/>
    <w:rsid w:val="000D5CE7"/>
    <w:rsid w:val="000D5EBE"/>
    <w:rsid w:val="000D6143"/>
    <w:rsid w:val="000D64DC"/>
    <w:rsid w:val="000D6765"/>
    <w:rsid w:val="000D6A9C"/>
    <w:rsid w:val="000D6F0E"/>
    <w:rsid w:val="000D6FEA"/>
    <w:rsid w:val="000D7365"/>
    <w:rsid w:val="000D73AE"/>
    <w:rsid w:val="000D7409"/>
    <w:rsid w:val="000D74C2"/>
    <w:rsid w:val="000D754E"/>
    <w:rsid w:val="000D7796"/>
    <w:rsid w:val="000D7E79"/>
    <w:rsid w:val="000D7E8D"/>
    <w:rsid w:val="000E01B2"/>
    <w:rsid w:val="000E0313"/>
    <w:rsid w:val="000E04EF"/>
    <w:rsid w:val="000E0D85"/>
    <w:rsid w:val="000E1231"/>
    <w:rsid w:val="000E12A1"/>
    <w:rsid w:val="000E1CD2"/>
    <w:rsid w:val="000E1DF6"/>
    <w:rsid w:val="000E2C24"/>
    <w:rsid w:val="000E2F2E"/>
    <w:rsid w:val="000E2F80"/>
    <w:rsid w:val="000E2FC5"/>
    <w:rsid w:val="000E3088"/>
    <w:rsid w:val="000E3925"/>
    <w:rsid w:val="000E39D3"/>
    <w:rsid w:val="000E3D68"/>
    <w:rsid w:val="000E3DC8"/>
    <w:rsid w:val="000E45B8"/>
    <w:rsid w:val="000E47B1"/>
    <w:rsid w:val="000E4AAC"/>
    <w:rsid w:val="000E4CFE"/>
    <w:rsid w:val="000E5721"/>
    <w:rsid w:val="000E5CFA"/>
    <w:rsid w:val="000E5F7E"/>
    <w:rsid w:val="000E6652"/>
    <w:rsid w:val="000E6A9F"/>
    <w:rsid w:val="000E6D12"/>
    <w:rsid w:val="000E6D75"/>
    <w:rsid w:val="000E6F41"/>
    <w:rsid w:val="000E6F79"/>
    <w:rsid w:val="000E784D"/>
    <w:rsid w:val="000E7D3D"/>
    <w:rsid w:val="000F07C8"/>
    <w:rsid w:val="000F0867"/>
    <w:rsid w:val="000F0B6E"/>
    <w:rsid w:val="000F0E12"/>
    <w:rsid w:val="000F1FCD"/>
    <w:rsid w:val="000F2581"/>
    <w:rsid w:val="000F25C7"/>
    <w:rsid w:val="000F2C51"/>
    <w:rsid w:val="000F2CF0"/>
    <w:rsid w:val="000F2E9A"/>
    <w:rsid w:val="000F33E0"/>
    <w:rsid w:val="000F3422"/>
    <w:rsid w:val="000F39F6"/>
    <w:rsid w:val="000F3A99"/>
    <w:rsid w:val="000F3E46"/>
    <w:rsid w:val="000F4826"/>
    <w:rsid w:val="000F4910"/>
    <w:rsid w:val="000F4BCC"/>
    <w:rsid w:val="000F4E64"/>
    <w:rsid w:val="000F525C"/>
    <w:rsid w:val="000F5C94"/>
    <w:rsid w:val="000F5D39"/>
    <w:rsid w:val="000F63F2"/>
    <w:rsid w:val="000F6535"/>
    <w:rsid w:val="000F6808"/>
    <w:rsid w:val="000F6833"/>
    <w:rsid w:val="000F6E52"/>
    <w:rsid w:val="000F7440"/>
    <w:rsid w:val="000F77F0"/>
    <w:rsid w:val="000F7990"/>
    <w:rsid w:val="000F7E70"/>
    <w:rsid w:val="000F7EFF"/>
    <w:rsid w:val="00100B91"/>
    <w:rsid w:val="00100FC9"/>
    <w:rsid w:val="00100FDA"/>
    <w:rsid w:val="001018B9"/>
    <w:rsid w:val="00101AB5"/>
    <w:rsid w:val="00101E18"/>
    <w:rsid w:val="0010238A"/>
    <w:rsid w:val="00102864"/>
    <w:rsid w:val="00102988"/>
    <w:rsid w:val="00103B6E"/>
    <w:rsid w:val="00103FD0"/>
    <w:rsid w:val="0010421A"/>
    <w:rsid w:val="0010445A"/>
    <w:rsid w:val="00104E1A"/>
    <w:rsid w:val="001050F3"/>
    <w:rsid w:val="0010512A"/>
    <w:rsid w:val="0010542E"/>
    <w:rsid w:val="00105DCD"/>
    <w:rsid w:val="00105FF7"/>
    <w:rsid w:val="001061B3"/>
    <w:rsid w:val="00106610"/>
    <w:rsid w:val="00106733"/>
    <w:rsid w:val="00106B6B"/>
    <w:rsid w:val="00106CFD"/>
    <w:rsid w:val="00106EC2"/>
    <w:rsid w:val="00107196"/>
    <w:rsid w:val="00107735"/>
    <w:rsid w:val="00107835"/>
    <w:rsid w:val="00107E2B"/>
    <w:rsid w:val="00110907"/>
    <w:rsid w:val="00110C68"/>
    <w:rsid w:val="00110D76"/>
    <w:rsid w:val="001110A4"/>
    <w:rsid w:val="001112D3"/>
    <w:rsid w:val="00111491"/>
    <w:rsid w:val="00111639"/>
    <w:rsid w:val="00112490"/>
    <w:rsid w:val="001124F5"/>
    <w:rsid w:val="001125E4"/>
    <w:rsid w:val="001125E8"/>
    <w:rsid w:val="0011278E"/>
    <w:rsid w:val="001128DF"/>
    <w:rsid w:val="001129E0"/>
    <w:rsid w:val="00112CD8"/>
    <w:rsid w:val="00112D23"/>
    <w:rsid w:val="0011310E"/>
    <w:rsid w:val="001132F8"/>
    <w:rsid w:val="00113AB4"/>
    <w:rsid w:val="0011413A"/>
    <w:rsid w:val="0011416A"/>
    <w:rsid w:val="00114214"/>
    <w:rsid w:val="00114485"/>
    <w:rsid w:val="00114852"/>
    <w:rsid w:val="00114967"/>
    <w:rsid w:val="00115279"/>
    <w:rsid w:val="00115BC3"/>
    <w:rsid w:val="00115F59"/>
    <w:rsid w:val="00116281"/>
    <w:rsid w:val="001165B3"/>
    <w:rsid w:val="00116990"/>
    <w:rsid w:val="00116A9E"/>
    <w:rsid w:val="001170FB"/>
    <w:rsid w:val="00117489"/>
    <w:rsid w:val="00117CBF"/>
    <w:rsid w:val="00120646"/>
    <w:rsid w:val="001214FC"/>
    <w:rsid w:val="001218AD"/>
    <w:rsid w:val="00122F57"/>
    <w:rsid w:val="001234AF"/>
    <w:rsid w:val="00123536"/>
    <w:rsid w:val="0012376C"/>
    <w:rsid w:val="0012379A"/>
    <w:rsid w:val="00123A7C"/>
    <w:rsid w:val="00123E8F"/>
    <w:rsid w:val="001244A7"/>
    <w:rsid w:val="00124634"/>
    <w:rsid w:val="00124E3A"/>
    <w:rsid w:val="00125262"/>
    <w:rsid w:val="00125CF4"/>
    <w:rsid w:val="00126292"/>
    <w:rsid w:val="00127A51"/>
    <w:rsid w:val="00127F62"/>
    <w:rsid w:val="001307FE"/>
    <w:rsid w:val="0013095B"/>
    <w:rsid w:val="00130C38"/>
    <w:rsid w:val="00130C99"/>
    <w:rsid w:val="00130D49"/>
    <w:rsid w:val="00130E6A"/>
    <w:rsid w:val="001316CA"/>
    <w:rsid w:val="001317C4"/>
    <w:rsid w:val="001318DC"/>
    <w:rsid w:val="00131D9A"/>
    <w:rsid w:val="00131E59"/>
    <w:rsid w:val="00132580"/>
    <w:rsid w:val="00132BA9"/>
    <w:rsid w:val="00133489"/>
    <w:rsid w:val="00133687"/>
    <w:rsid w:val="001336A9"/>
    <w:rsid w:val="00133C59"/>
    <w:rsid w:val="001342FD"/>
    <w:rsid w:val="001344C3"/>
    <w:rsid w:val="00134BA9"/>
    <w:rsid w:val="00134DB3"/>
    <w:rsid w:val="00134EC3"/>
    <w:rsid w:val="001352D3"/>
    <w:rsid w:val="00135694"/>
    <w:rsid w:val="001360F9"/>
    <w:rsid w:val="0013628D"/>
    <w:rsid w:val="0013684D"/>
    <w:rsid w:val="001372B7"/>
    <w:rsid w:val="0013780E"/>
    <w:rsid w:val="00137E44"/>
    <w:rsid w:val="00140201"/>
    <w:rsid w:val="001404C9"/>
    <w:rsid w:val="0014063F"/>
    <w:rsid w:val="00140EB1"/>
    <w:rsid w:val="00141B5F"/>
    <w:rsid w:val="00141E1C"/>
    <w:rsid w:val="001423A7"/>
    <w:rsid w:val="001426F7"/>
    <w:rsid w:val="00142B70"/>
    <w:rsid w:val="00143173"/>
    <w:rsid w:val="001434A3"/>
    <w:rsid w:val="00143513"/>
    <w:rsid w:val="00143C08"/>
    <w:rsid w:val="00143F16"/>
    <w:rsid w:val="00143F23"/>
    <w:rsid w:val="00144244"/>
    <w:rsid w:val="00144811"/>
    <w:rsid w:val="001448B6"/>
    <w:rsid w:val="001449B7"/>
    <w:rsid w:val="0014532B"/>
    <w:rsid w:val="001455FE"/>
    <w:rsid w:val="00145D68"/>
    <w:rsid w:val="00145FF4"/>
    <w:rsid w:val="001465B2"/>
    <w:rsid w:val="0014669B"/>
    <w:rsid w:val="001468E5"/>
    <w:rsid w:val="00147084"/>
    <w:rsid w:val="001470CD"/>
    <w:rsid w:val="001475A6"/>
    <w:rsid w:val="00147843"/>
    <w:rsid w:val="00147AA6"/>
    <w:rsid w:val="001504EF"/>
    <w:rsid w:val="00150619"/>
    <w:rsid w:val="00150CBF"/>
    <w:rsid w:val="00150D03"/>
    <w:rsid w:val="001510C3"/>
    <w:rsid w:val="00151982"/>
    <w:rsid w:val="0015292C"/>
    <w:rsid w:val="00152D6E"/>
    <w:rsid w:val="00152E5D"/>
    <w:rsid w:val="0015352E"/>
    <w:rsid w:val="00153C08"/>
    <w:rsid w:val="0015401D"/>
    <w:rsid w:val="001544C4"/>
    <w:rsid w:val="001557A7"/>
    <w:rsid w:val="001558AD"/>
    <w:rsid w:val="00155A62"/>
    <w:rsid w:val="00155C25"/>
    <w:rsid w:val="00156369"/>
    <w:rsid w:val="001564B8"/>
    <w:rsid w:val="00156B57"/>
    <w:rsid w:val="00156CB0"/>
    <w:rsid w:val="001579CF"/>
    <w:rsid w:val="00157AD7"/>
    <w:rsid w:val="00157D8F"/>
    <w:rsid w:val="00157EA9"/>
    <w:rsid w:val="00160084"/>
    <w:rsid w:val="00160269"/>
    <w:rsid w:val="00160909"/>
    <w:rsid w:val="00161731"/>
    <w:rsid w:val="001622D0"/>
    <w:rsid w:val="001624B5"/>
    <w:rsid w:val="001624EA"/>
    <w:rsid w:val="00162574"/>
    <w:rsid w:val="001626EE"/>
    <w:rsid w:val="0016284F"/>
    <w:rsid w:val="0016285B"/>
    <w:rsid w:val="00162C8C"/>
    <w:rsid w:val="00163492"/>
    <w:rsid w:val="00163CB2"/>
    <w:rsid w:val="00163D13"/>
    <w:rsid w:val="00163D55"/>
    <w:rsid w:val="00164067"/>
    <w:rsid w:val="001642F6"/>
    <w:rsid w:val="0016443C"/>
    <w:rsid w:val="0016467D"/>
    <w:rsid w:val="001648E4"/>
    <w:rsid w:val="00164EA0"/>
    <w:rsid w:val="001650BF"/>
    <w:rsid w:val="0016562F"/>
    <w:rsid w:val="0016589E"/>
    <w:rsid w:val="001658E8"/>
    <w:rsid w:val="001659BC"/>
    <w:rsid w:val="00165AEB"/>
    <w:rsid w:val="00165E88"/>
    <w:rsid w:val="0016621F"/>
    <w:rsid w:val="001665DC"/>
    <w:rsid w:val="00166D36"/>
    <w:rsid w:val="00166E60"/>
    <w:rsid w:val="0016772E"/>
    <w:rsid w:val="001678A9"/>
    <w:rsid w:val="00167DF5"/>
    <w:rsid w:val="0017057F"/>
    <w:rsid w:val="0017060A"/>
    <w:rsid w:val="00170A76"/>
    <w:rsid w:val="00170BD3"/>
    <w:rsid w:val="00171D6D"/>
    <w:rsid w:val="00171E11"/>
    <w:rsid w:val="00171E61"/>
    <w:rsid w:val="00172486"/>
    <w:rsid w:val="001726B7"/>
    <w:rsid w:val="00172C17"/>
    <w:rsid w:val="00173094"/>
    <w:rsid w:val="00173141"/>
    <w:rsid w:val="001737CB"/>
    <w:rsid w:val="001738BB"/>
    <w:rsid w:val="00173CE9"/>
    <w:rsid w:val="0017442D"/>
    <w:rsid w:val="00174B75"/>
    <w:rsid w:val="001752A9"/>
    <w:rsid w:val="001753C8"/>
    <w:rsid w:val="00175831"/>
    <w:rsid w:val="00175A15"/>
    <w:rsid w:val="00175C26"/>
    <w:rsid w:val="00175E92"/>
    <w:rsid w:val="00175EF7"/>
    <w:rsid w:val="001760A6"/>
    <w:rsid w:val="00176279"/>
    <w:rsid w:val="00176892"/>
    <w:rsid w:val="00176D41"/>
    <w:rsid w:val="00177C2A"/>
    <w:rsid w:val="00177CF9"/>
    <w:rsid w:val="00177DAB"/>
    <w:rsid w:val="00177F05"/>
    <w:rsid w:val="0018018A"/>
    <w:rsid w:val="00180BD2"/>
    <w:rsid w:val="00180E9D"/>
    <w:rsid w:val="00180F38"/>
    <w:rsid w:val="001811D9"/>
    <w:rsid w:val="00181665"/>
    <w:rsid w:val="001816BD"/>
    <w:rsid w:val="001820D4"/>
    <w:rsid w:val="00182187"/>
    <w:rsid w:val="001822A5"/>
    <w:rsid w:val="0018243F"/>
    <w:rsid w:val="00182522"/>
    <w:rsid w:val="00182ED9"/>
    <w:rsid w:val="00183767"/>
    <w:rsid w:val="001840BE"/>
    <w:rsid w:val="0018479B"/>
    <w:rsid w:val="001849D4"/>
    <w:rsid w:val="00184B1F"/>
    <w:rsid w:val="00184D25"/>
    <w:rsid w:val="00185066"/>
    <w:rsid w:val="00185207"/>
    <w:rsid w:val="00185311"/>
    <w:rsid w:val="00185A07"/>
    <w:rsid w:val="00185D84"/>
    <w:rsid w:val="00186259"/>
    <w:rsid w:val="0018682C"/>
    <w:rsid w:val="00186F6C"/>
    <w:rsid w:val="0018704D"/>
    <w:rsid w:val="0018737F"/>
    <w:rsid w:val="001876D6"/>
    <w:rsid w:val="00187FE4"/>
    <w:rsid w:val="0019060B"/>
    <w:rsid w:val="00190645"/>
    <w:rsid w:val="00190FA1"/>
    <w:rsid w:val="00191082"/>
    <w:rsid w:val="001912CF"/>
    <w:rsid w:val="001915EF"/>
    <w:rsid w:val="0019182B"/>
    <w:rsid w:val="00191A1D"/>
    <w:rsid w:val="00191AB4"/>
    <w:rsid w:val="00192953"/>
    <w:rsid w:val="00192A0E"/>
    <w:rsid w:val="00192FA6"/>
    <w:rsid w:val="00193845"/>
    <w:rsid w:val="00193B88"/>
    <w:rsid w:val="00193BD4"/>
    <w:rsid w:val="00194293"/>
    <w:rsid w:val="00194308"/>
    <w:rsid w:val="00194697"/>
    <w:rsid w:val="0019489A"/>
    <w:rsid w:val="00194CEA"/>
    <w:rsid w:val="00195160"/>
    <w:rsid w:val="0019516C"/>
    <w:rsid w:val="001951B0"/>
    <w:rsid w:val="00195293"/>
    <w:rsid w:val="00195822"/>
    <w:rsid w:val="001958A3"/>
    <w:rsid w:val="0019591B"/>
    <w:rsid w:val="00195BDE"/>
    <w:rsid w:val="00195DF9"/>
    <w:rsid w:val="001964DB"/>
    <w:rsid w:val="00196A3B"/>
    <w:rsid w:val="00196A92"/>
    <w:rsid w:val="001972AC"/>
    <w:rsid w:val="001972D4"/>
    <w:rsid w:val="00197D3F"/>
    <w:rsid w:val="001A009C"/>
    <w:rsid w:val="001A054E"/>
    <w:rsid w:val="001A05E3"/>
    <w:rsid w:val="001A09CA"/>
    <w:rsid w:val="001A1296"/>
    <w:rsid w:val="001A1386"/>
    <w:rsid w:val="001A1598"/>
    <w:rsid w:val="001A1E0C"/>
    <w:rsid w:val="001A23BD"/>
    <w:rsid w:val="001A2E5E"/>
    <w:rsid w:val="001A2F1C"/>
    <w:rsid w:val="001A3094"/>
    <w:rsid w:val="001A3365"/>
    <w:rsid w:val="001A351A"/>
    <w:rsid w:val="001A384B"/>
    <w:rsid w:val="001A3E53"/>
    <w:rsid w:val="001A3E9D"/>
    <w:rsid w:val="001A4288"/>
    <w:rsid w:val="001A4496"/>
    <w:rsid w:val="001A45C6"/>
    <w:rsid w:val="001A58C3"/>
    <w:rsid w:val="001A59C6"/>
    <w:rsid w:val="001A5B36"/>
    <w:rsid w:val="001A5F4B"/>
    <w:rsid w:val="001A6004"/>
    <w:rsid w:val="001A62AA"/>
    <w:rsid w:val="001A6558"/>
    <w:rsid w:val="001A65C5"/>
    <w:rsid w:val="001A66F4"/>
    <w:rsid w:val="001A7152"/>
    <w:rsid w:val="001A7367"/>
    <w:rsid w:val="001A761B"/>
    <w:rsid w:val="001A7AAB"/>
    <w:rsid w:val="001A7D4C"/>
    <w:rsid w:val="001B0087"/>
    <w:rsid w:val="001B013C"/>
    <w:rsid w:val="001B0261"/>
    <w:rsid w:val="001B04C0"/>
    <w:rsid w:val="001B0CA5"/>
    <w:rsid w:val="001B0CF0"/>
    <w:rsid w:val="001B0E24"/>
    <w:rsid w:val="001B1001"/>
    <w:rsid w:val="001B13BD"/>
    <w:rsid w:val="001B15A9"/>
    <w:rsid w:val="001B1719"/>
    <w:rsid w:val="001B1CD9"/>
    <w:rsid w:val="001B226F"/>
    <w:rsid w:val="001B2A60"/>
    <w:rsid w:val="001B2FD9"/>
    <w:rsid w:val="001B3025"/>
    <w:rsid w:val="001B33AD"/>
    <w:rsid w:val="001B35B1"/>
    <w:rsid w:val="001B420D"/>
    <w:rsid w:val="001B457F"/>
    <w:rsid w:val="001B48D1"/>
    <w:rsid w:val="001B4F6A"/>
    <w:rsid w:val="001B5ED5"/>
    <w:rsid w:val="001B6ADD"/>
    <w:rsid w:val="001B77C2"/>
    <w:rsid w:val="001C08E3"/>
    <w:rsid w:val="001C0978"/>
    <w:rsid w:val="001C0B68"/>
    <w:rsid w:val="001C0C04"/>
    <w:rsid w:val="001C0F6C"/>
    <w:rsid w:val="001C133B"/>
    <w:rsid w:val="001C24ED"/>
    <w:rsid w:val="001C2F48"/>
    <w:rsid w:val="001C3BB3"/>
    <w:rsid w:val="001C3FD2"/>
    <w:rsid w:val="001C4156"/>
    <w:rsid w:val="001C430D"/>
    <w:rsid w:val="001C475B"/>
    <w:rsid w:val="001C511F"/>
    <w:rsid w:val="001C535A"/>
    <w:rsid w:val="001C58BD"/>
    <w:rsid w:val="001C5D58"/>
    <w:rsid w:val="001C63FB"/>
    <w:rsid w:val="001C64AF"/>
    <w:rsid w:val="001C67C5"/>
    <w:rsid w:val="001C69AC"/>
    <w:rsid w:val="001C6BEF"/>
    <w:rsid w:val="001C6CC7"/>
    <w:rsid w:val="001C7855"/>
    <w:rsid w:val="001C79F2"/>
    <w:rsid w:val="001C7FC8"/>
    <w:rsid w:val="001D0001"/>
    <w:rsid w:val="001D01F9"/>
    <w:rsid w:val="001D0254"/>
    <w:rsid w:val="001D03E8"/>
    <w:rsid w:val="001D0C2E"/>
    <w:rsid w:val="001D17B3"/>
    <w:rsid w:val="001D1C03"/>
    <w:rsid w:val="001D1D0C"/>
    <w:rsid w:val="001D23FA"/>
    <w:rsid w:val="001D29C1"/>
    <w:rsid w:val="001D29E7"/>
    <w:rsid w:val="001D2EC7"/>
    <w:rsid w:val="001D3E70"/>
    <w:rsid w:val="001D45E9"/>
    <w:rsid w:val="001D4A62"/>
    <w:rsid w:val="001D4EE1"/>
    <w:rsid w:val="001D5779"/>
    <w:rsid w:val="001D5860"/>
    <w:rsid w:val="001D5D40"/>
    <w:rsid w:val="001D5EAA"/>
    <w:rsid w:val="001D5EB2"/>
    <w:rsid w:val="001D5F45"/>
    <w:rsid w:val="001D60F7"/>
    <w:rsid w:val="001D6211"/>
    <w:rsid w:val="001D656F"/>
    <w:rsid w:val="001D7417"/>
    <w:rsid w:val="001D749A"/>
    <w:rsid w:val="001D7EEC"/>
    <w:rsid w:val="001E0D35"/>
    <w:rsid w:val="001E0EFA"/>
    <w:rsid w:val="001E1725"/>
    <w:rsid w:val="001E1763"/>
    <w:rsid w:val="001E1A8B"/>
    <w:rsid w:val="001E1F6E"/>
    <w:rsid w:val="001E1FE6"/>
    <w:rsid w:val="001E2133"/>
    <w:rsid w:val="001E231E"/>
    <w:rsid w:val="001E249F"/>
    <w:rsid w:val="001E2592"/>
    <w:rsid w:val="001E28AA"/>
    <w:rsid w:val="001E2CC7"/>
    <w:rsid w:val="001E2D40"/>
    <w:rsid w:val="001E310E"/>
    <w:rsid w:val="001E321C"/>
    <w:rsid w:val="001E34BA"/>
    <w:rsid w:val="001E39AD"/>
    <w:rsid w:val="001E3A37"/>
    <w:rsid w:val="001E3FD6"/>
    <w:rsid w:val="001E41B9"/>
    <w:rsid w:val="001E4349"/>
    <w:rsid w:val="001E4523"/>
    <w:rsid w:val="001E46F5"/>
    <w:rsid w:val="001E4722"/>
    <w:rsid w:val="001E480C"/>
    <w:rsid w:val="001E487F"/>
    <w:rsid w:val="001E497C"/>
    <w:rsid w:val="001E4DBE"/>
    <w:rsid w:val="001E5214"/>
    <w:rsid w:val="001E578F"/>
    <w:rsid w:val="001E5A24"/>
    <w:rsid w:val="001E5A33"/>
    <w:rsid w:val="001E6247"/>
    <w:rsid w:val="001E67D1"/>
    <w:rsid w:val="001E6C6F"/>
    <w:rsid w:val="001E70C8"/>
    <w:rsid w:val="001E711B"/>
    <w:rsid w:val="001E75A7"/>
    <w:rsid w:val="001E774B"/>
    <w:rsid w:val="001F004B"/>
    <w:rsid w:val="001F0348"/>
    <w:rsid w:val="001F07B8"/>
    <w:rsid w:val="001F07FA"/>
    <w:rsid w:val="001F0B6E"/>
    <w:rsid w:val="001F13A4"/>
    <w:rsid w:val="001F1452"/>
    <w:rsid w:val="001F1935"/>
    <w:rsid w:val="001F1A22"/>
    <w:rsid w:val="001F1B99"/>
    <w:rsid w:val="001F1C32"/>
    <w:rsid w:val="001F22F4"/>
    <w:rsid w:val="001F2A71"/>
    <w:rsid w:val="001F30C2"/>
    <w:rsid w:val="001F3167"/>
    <w:rsid w:val="001F338A"/>
    <w:rsid w:val="001F3732"/>
    <w:rsid w:val="001F39FF"/>
    <w:rsid w:val="001F3AF1"/>
    <w:rsid w:val="001F3DBF"/>
    <w:rsid w:val="001F3DEE"/>
    <w:rsid w:val="001F43E8"/>
    <w:rsid w:val="001F464F"/>
    <w:rsid w:val="001F4AF4"/>
    <w:rsid w:val="001F577F"/>
    <w:rsid w:val="001F5B24"/>
    <w:rsid w:val="001F65FC"/>
    <w:rsid w:val="001F66F6"/>
    <w:rsid w:val="001F6C6D"/>
    <w:rsid w:val="001F6FD8"/>
    <w:rsid w:val="001F7853"/>
    <w:rsid w:val="001F786F"/>
    <w:rsid w:val="001F7D7B"/>
    <w:rsid w:val="00200EE4"/>
    <w:rsid w:val="00201572"/>
    <w:rsid w:val="0020162A"/>
    <w:rsid w:val="0020168B"/>
    <w:rsid w:val="002017F1"/>
    <w:rsid w:val="00201839"/>
    <w:rsid w:val="0020194A"/>
    <w:rsid w:val="00201CB7"/>
    <w:rsid w:val="00201D9F"/>
    <w:rsid w:val="00202123"/>
    <w:rsid w:val="00202311"/>
    <w:rsid w:val="00202466"/>
    <w:rsid w:val="00202AEB"/>
    <w:rsid w:val="00202BD9"/>
    <w:rsid w:val="0020328A"/>
    <w:rsid w:val="002037FA"/>
    <w:rsid w:val="00203AA7"/>
    <w:rsid w:val="00203AD3"/>
    <w:rsid w:val="00203F95"/>
    <w:rsid w:val="00203FCF"/>
    <w:rsid w:val="002043D9"/>
    <w:rsid w:val="0020484B"/>
    <w:rsid w:val="00204C0F"/>
    <w:rsid w:val="00204C47"/>
    <w:rsid w:val="0020505D"/>
    <w:rsid w:val="0020577F"/>
    <w:rsid w:val="00205889"/>
    <w:rsid w:val="00205918"/>
    <w:rsid w:val="00205AB3"/>
    <w:rsid w:val="002060B6"/>
    <w:rsid w:val="002069EE"/>
    <w:rsid w:val="00206B0B"/>
    <w:rsid w:val="00206B45"/>
    <w:rsid w:val="00206DFC"/>
    <w:rsid w:val="0020729A"/>
    <w:rsid w:val="00207B42"/>
    <w:rsid w:val="00207C7B"/>
    <w:rsid w:val="00207D20"/>
    <w:rsid w:val="0021053F"/>
    <w:rsid w:val="002107A3"/>
    <w:rsid w:val="00210EDE"/>
    <w:rsid w:val="002111BD"/>
    <w:rsid w:val="00211517"/>
    <w:rsid w:val="0021167C"/>
    <w:rsid w:val="00211797"/>
    <w:rsid w:val="00211831"/>
    <w:rsid w:val="002118B4"/>
    <w:rsid w:val="002119E2"/>
    <w:rsid w:val="00211AAF"/>
    <w:rsid w:val="0021249F"/>
    <w:rsid w:val="00212772"/>
    <w:rsid w:val="00212B3A"/>
    <w:rsid w:val="00212EAE"/>
    <w:rsid w:val="002133B9"/>
    <w:rsid w:val="00213532"/>
    <w:rsid w:val="00213E2F"/>
    <w:rsid w:val="0021431D"/>
    <w:rsid w:val="00214A10"/>
    <w:rsid w:val="00214B53"/>
    <w:rsid w:val="00214CF8"/>
    <w:rsid w:val="00214EB9"/>
    <w:rsid w:val="002150ED"/>
    <w:rsid w:val="002156FE"/>
    <w:rsid w:val="00215941"/>
    <w:rsid w:val="0021594A"/>
    <w:rsid w:val="0021637C"/>
    <w:rsid w:val="00216DA1"/>
    <w:rsid w:val="0021763C"/>
    <w:rsid w:val="00217CA0"/>
    <w:rsid w:val="00217E88"/>
    <w:rsid w:val="002200EF"/>
    <w:rsid w:val="00220358"/>
    <w:rsid w:val="002204E6"/>
    <w:rsid w:val="00220D5C"/>
    <w:rsid w:val="0022118E"/>
    <w:rsid w:val="002211ED"/>
    <w:rsid w:val="0022164D"/>
    <w:rsid w:val="0022167A"/>
    <w:rsid w:val="002216D9"/>
    <w:rsid w:val="00221B4E"/>
    <w:rsid w:val="00222103"/>
    <w:rsid w:val="002223BA"/>
    <w:rsid w:val="00222897"/>
    <w:rsid w:val="00222979"/>
    <w:rsid w:val="00222CB8"/>
    <w:rsid w:val="00222D09"/>
    <w:rsid w:val="00222EAB"/>
    <w:rsid w:val="00222FAB"/>
    <w:rsid w:val="00223130"/>
    <w:rsid w:val="00223553"/>
    <w:rsid w:val="002235AB"/>
    <w:rsid w:val="002239A1"/>
    <w:rsid w:val="00223C34"/>
    <w:rsid w:val="00223C78"/>
    <w:rsid w:val="00223D3B"/>
    <w:rsid w:val="002242B6"/>
    <w:rsid w:val="002248A7"/>
    <w:rsid w:val="00224C60"/>
    <w:rsid w:val="0022542E"/>
    <w:rsid w:val="00225598"/>
    <w:rsid w:val="00225847"/>
    <w:rsid w:val="002258AC"/>
    <w:rsid w:val="0022626B"/>
    <w:rsid w:val="002265FA"/>
    <w:rsid w:val="00226AAC"/>
    <w:rsid w:val="00226EA3"/>
    <w:rsid w:val="00226F49"/>
    <w:rsid w:val="00227923"/>
    <w:rsid w:val="00227A52"/>
    <w:rsid w:val="002300AF"/>
    <w:rsid w:val="002303F4"/>
    <w:rsid w:val="00230AF0"/>
    <w:rsid w:val="00230E77"/>
    <w:rsid w:val="00230EFB"/>
    <w:rsid w:val="00231784"/>
    <w:rsid w:val="00231A9C"/>
    <w:rsid w:val="00231D9C"/>
    <w:rsid w:val="00232255"/>
    <w:rsid w:val="002326BB"/>
    <w:rsid w:val="00232829"/>
    <w:rsid w:val="00232D30"/>
    <w:rsid w:val="0023316A"/>
    <w:rsid w:val="00233BC2"/>
    <w:rsid w:val="00233F80"/>
    <w:rsid w:val="00233FBB"/>
    <w:rsid w:val="00233FD5"/>
    <w:rsid w:val="002341BA"/>
    <w:rsid w:val="00234722"/>
    <w:rsid w:val="00234C39"/>
    <w:rsid w:val="0023509E"/>
    <w:rsid w:val="00235515"/>
    <w:rsid w:val="00235AFB"/>
    <w:rsid w:val="00235B15"/>
    <w:rsid w:val="00235E8A"/>
    <w:rsid w:val="00236360"/>
    <w:rsid w:val="002363CF"/>
    <w:rsid w:val="002365AA"/>
    <w:rsid w:val="002365B0"/>
    <w:rsid w:val="00236C41"/>
    <w:rsid w:val="00236DA7"/>
    <w:rsid w:val="00236DDE"/>
    <w:rsid w:val="00236E3F"/>
    <w:rsid w:val="0023716E"/>
    <w:rsid w:val="0023743A"/>
    <w:rsid w:val="00237632"/>
    <w:rsid w:val="00237C1E"/>
    <w:rsid w:val="00237F90"/>
    <w:rsid w:val="00237FC9"/>
    <w:rsid w:val="00237FDF"/>
    <w:rsid w:val="0024007E"/>
    <w:rsid w:val="002407BA"/>
    <w:rsid w:val="00240A49"/>
    <w:rsid w:val="00241B7D"/>
    <w:rsid w:val="00241D14"/>
    <w:rsid w:val="00241D62"/>
    <w:rsid w:val="0024297B"/>
    <w:rsid w:val="00242B5A"/>
    <w:rsid w:val="00242B96"/>
    <w:rsid w:val="00242DFE"/>
    <w:rsid w:val="0024345F"/>
    <w:rsid w:val="00243F1C"/>
    <w:rsid w:val="002444A2"/>
    <w:rsid w:val="00244746"/>
    <w:rsid w:val="00245147"/>
    <w:rsid w:val="002454F1"/>
    <w:rsid w:val="0024573F"/>
    <w:rsid w:val="00245A8C"/>
    <w:rsid w:val="0024645F"/>
    <w:rsid w:val="002465A5"/>
    <w:rsid w:val="00246D0A"/>
    <w:rsid w:val="00246DEE"/>
    <w:rsid w:val="002472FD"/>
    <w:rsid w:val="00247BB2"/>
    <w:rsid w:val="00247CE6"/>
    <w:rsid w:val="00247EDB"/>
    <w:rsid w:val="00247F6B"/>
    <w:rsid w:val="002503B0"/>
    <w:rsid w:val="002504C5"/>
    <w:rsid w:val="00250557"/>
    <w:rsid w:val="0025070D"/>
    <w:rsid w:val="002516F0"/>
    <w:rsid w:val="00251CE3"/>
    <w:rsid w:val="00251E4B"/>
    <w:rsid w:val="00252017"/>
    <w:rsid w:val="00252665"/>
    <w:rsid w:val="002528C5"/>
    <w:rsid w:val="00253324"/>
    <w:rsid w:val="002535AE"/>
    <w:rsid w:val="00253964"/>
    <w:rsid w:val="00253CF5"/>
    <w:rsid w:val="00253D8E"/>
    <w:rsid w:val="00254254"/>
    <w:rsid w:val="002548E7"/>
    <w:rsid w:val="00254A83"/>
    <w:rsid w:val="00254D82"/>
    <w:rsid w:val="00255487"/>
    <w:rsid w:val="002558A0"/>
    <w:rsid w:val="00255ACB"/>
    <w:rsid w:val="00256E9B"/>
    <w:rsid w:val="00257626"/>
    <w:rsid w:val="002600A3"/>
    <w:rsid w:val="00260375"/>
    <w:rsid w:val="0026057B"/>
    <w:rsid w:val="002608CB"/>
    <w:rsid w:val="00260B1D"/>
    <w:rsid w:val="00261795"/>
    <w:rsid w:val="0026192E"/>
    <w:rsid w:val="00261C95"/>
    <w:rsid w:val="00261EE3"/>
    <w:rsid w:val="002621DF"/>
    <w:rsid w:val="00262D1C"/>
    <w:rsid w:val="00262DBE"/>
    <w:rsid w:val="00262FD4"/>
    <w:rsid w:val="0026302B"/>
    <w:rsid w:val="0026307C"/>
    <w:rsid w:val="0026310B"/>
    <w:rsid w:val="00263361"/>
    <w:rsid w:val="00264468"/>
    <w:rsid w:val="002644D1"/>
    <w:rsid w:val="002645B1"/>
    <w:rsid w:val="00267348"/>
    <w:rsid w:val="00267584"/>
    <w:rsid w:val="0026776D"/>
    <w:rsid w:val="00270377"/>
    <w:rsid w:val="002706D4"/>
    <w:rsid w:val="002708FF"/>
    <w:rsid w:val="00270D37"/>
    <w:rsid w:val="00270FEF"/>
    <w:rsid w:val="002711B2"/>
    <w:rsid w:val="00271499"/>
    <w:rsid w:val="0027173A"/>
    <w:rsid w:val="0027174A"/>
    <w:rsid w:val="00271759"/>
    <w:rsid w:val="00271C04"/>
    <w:rsid w:val="0027206E"/>
    <w:rsid w:val="0027239C"/>
    <w:rsid w:val="002723AF"/>
    <w:rsid w:val="0027268E"/>
    <w:rsid w:val="0027298D"/>
    <w:rsid w:val="00272A49"/>
    <w:rsid w:val="00273DF6"/>
    <w:rsid w:val="00273FDB"/>
    <w:rsid w:val="0027402A"/>
    <w:rsid w:val="00274141"/>
    <w:rsid w:val="0027489C"/>
    <w:rsid w:val="00275A87"/>
    <w:rsid w:val="00275CA3"/>
    <w:rsid w:val="00275D64"/>
    <w:rsid w:val="002760BF"/>
    <w:rsid w:val="00276766"/>
    <w:rsid w:val="00276F35"/>
    <w:rsid w:val="002772FA"/>
    <w:rsid w:val="0027755D"/>
    <w:rsid w:val="00277675"/>
    <w:rsid w:val="00277795"/>
    <w:rsid w:val="00277CFC"/>
    <w:rsid w:val="00277DF5"/>
    <w:rsid w:val="002802DA"/>
    <w:rsid w:val="00280586"/>
    <w:rsid w:val="0028070D"/>
    <w:rsid w:val="00280799"/>
    <w:rsid w:val="002808B8"/>
    <w:rsid w:val="002814D8"/>
    <w:rsid w:val="002814DE"/>
    <w:rsid w:val="00282162"/>
    <w:rsid w:val="002823CB"/>
    <w:rsid w:val="002827F7"/>
    <w:rsid w:val="0028284C"/>
    <w:rsid w:val="00282F80"/>
    <w:rsid w:val="0028329B"/>
    <w:rsid w:val="00283551"/>
    <w:rsid w:val="0028375B"/>
    <w:rsid w:val="002838F3"/>
    <w:rsid w:val="002842F5"/>
    <w:rsid w:val="00284330"/>
    <w:rsid w:val="00284378"/>
    <w:rsid w:val="002845E0"/>
    <w:rsid w:val="0028474D"/>
    <w:rsid w:val="0028481B"/>
    <w:rsid w:val="002854AA"/>
    <w:rsid w:val="002856EE"/>
    <w:rsid w:val="00285848"/>
    <w:rsid w:val="00285B74"/>
    <w:rsid w:val="00285B7B"/>
    <w:rsid w:val="002863A4"/>
    <w:rsid w:val="00286796"/>
    <w:rsid w:val="002869C3"/>
    <w:rsid w:val="00287176"/>
    <w:rsid w:val="00290200"/>
    <w:rsid w:val="002902C8"/>
    <w:rsid w:val="00290927"/>
    <w:rsid w:val="00290AAC"/>
    <w:rsid w:val="00290CE8"/>
    <w:rsid w:val="00290DC1"/>
    <w:rsid w:val="00291092"/>
    <w:rsid w:val="002913A3"/>
    <w:rsid w:val="002915A9"/>
    <w:rsid w:val="002917B4"/>
    <w:rsid w:val="00292325"/>
    <w:rsid w:val="0029234C"/>
    <w:rsid w:val="002925DA"/>
    <w:rsid w:val="0029262B"/>
    <w:rsid w:val="00292D30"/>
    <w:rsid w:val="00292DA5"/>
    <w:rsid w:val="00292EB0"/>
    <w:rsid w:val="00292FB9"/>
    <w:rsid w:val="002933DD"/>
    <w:rsid w:val="0029398F"/>
    <w:rsid w:val="00293AA8"/>
    <w:rsid w:val="00293B40"/>
    <w:rsid w:val="0029432F"/>
    <w:rsid w:val="002949C6"/>
    <w:rsid w:val="00294A6E"/>
    <w:rsid w:val="00294C33"/>
    <w:rsid w:val="00295695"/>
    <w:rsid w:val="002956FE"/>
    <w:rsid w:val="00295FBA"/>
    <w:rsid w:val="002962F4"/>
    <w:rsid w:val="002963E7"/>
    <w:rsid w:val="0029692A"/>
    <w:rsid w:val="00296A08"/>
    <w:rsid w:val="00296E2C"/>
    <w:rsid w:val="00296E60"/>
    <w:rsid w:val="002974B2"/>
    <w:rsid w:val="00297934"/>
    <w:rsid w:val="002979F4"/>
    <w:rsid w:val="00297CC5"/>
    <w:rsid w:val="002A014D"/>
    <w:rsid w:val="002A05EC"/>
    <w:rsid w:val="002A0692"/>
    <w:rsid w:val="002A07BA"/>
    <w:rsid w:val="002A0934"/>
    <w:rsid w:val="002A0C99"/>
    <w:rsid w:val="002A0DFF"/>
    <w:rsid w:val="002A0F20"/>
    <w:rsid w:val="002A107A"/>
    <w:rsid w:val="002A1245"/>
    <w:rsid w:val="002A192D"/>
    <w:rsid w:val="002A1AD2"/>
    <w:rsid w:val="002A1B89"/>
    <w:rsid w:val="002A1C98"/>
    <w:rsid w:val="002A219F"/>
    <w:rsid w:val="002A2409"/>
    <w:rsid w:val="002A28AF"/>
    <w:rsid w:val="002A2D6F"/>
    <w:rsid w:val="002A3508"/>
    <w:rsid w:val="002A3825"/>
    <w:rsid w:val="002A382F"/>
    <w:rsid w:val="002A3C70"/>
    <w:rsid w:val="002A44EF"/>
    <w:rsid w:val="002A463B"/>
    <w:rsid w:val="002A470A"/>
    <w:rsid w:val="002A4D0A"/>
    <w:rsid w:val="002A4ECF"/>
    <w:rsid w:val="002A54C2"/>
    <w:rsid w:val="002A56F3"/>
    <w:rsid w:val="002A57FF"/>
    <w:rsid w:val="002A5E74"/>
    <w:rsid w:val="002A618A"/>
    <w:rsid w:val="002A62D8"/>
    <w:rsid w:val="002A699F"/>
    <w:rsid w:val="002A6A65"/>
    <w:rsid w:val="002A6DA8"/>
    <w:rsid w:val="002A7ACA"/>
    <w:rsid w:val="002A7F4F"/>
    <w:rsid w:val="002A7F63"/>
    <w:rsid w:val="002B04CD"/>
    <w:rsid w:val="002B0994"/>
    <w:rsid w:val="002B09ED"/>
    <w:rsid w:val="002B0A46"/>
    <w:rsid w:val="002B0B04"/>
    <w:rsid w:val="002B1018"/>
    <w:rsid w:val="002B19F7"/>
    <w:rsid w:val="002B2211"/>
    <w:rsid w:val="002B257F"/>
    <w:rsid w:val="002B2A23"/>
    <w:rsid w:val="002B3000"/>
    <w:rsid w:val="002B365E"/>
    <w:rsid w:val="002B3799"/>
    <w:rsid w:val="002B3B8C"/>
    <w:rsid w:val="002B3C71"/>
    <w:rsid w:val="002B4E52"/>
    <w:rsid w:val="002B4F6F"/>
    <w:rsid w:val="002B6045"/>
    <w:rsid w:val="002B64CE"/>
    <w:rsid w:val="002B6759"/>
    <w:rsid w:val="002B6CF3"/>
    <w:rsid w:val="002B7559"/>
    <w:rsid w:val="002B757F"/>
    <w:rsid w:val="002B75AF"/>
    <w:rsid w:val="002B7608"/>
    <w:rsid w:val="002B7987"/>
    <w:rsid w:val="002B7BE6"/>
    <w:rsid w:val="002B7EF0"/>
    <w:rsid w:val="002C0022"/>
    <w:rsid w:val="002C0078"/>
    <w:rsid w:val="002C0630"/>
    <w:rsid w:val="002C0D5C"/>
    <w:rsid w:val="002C0F1E"/>
    <w:rsid w:val="002C10D6"/>
    <w:rsid w:val="002C1210"/>
    <w:rsid w:val="002C13C3"/>
    <w:rsid w:val="002C169D"/>
    <w:rsid w:val="002C1FF8"/>
    <w:rsid w:val="002C22D4"/>
    <w:rsid w:val="002C24B1"/>
    <w:rsid w:val="002C34FF"/>
    <w:rsid w:val="002C3561"/>
    <w:rsid w:val="002C399A"/>
    <w:rsid w:val="002C3E65"/>
    <w:rsid w:val="002C3FD9"/>
    <w:rsid w:val="002C498B"/>
    <w:rsid w:val="002C4B62"/>
    <w:rsid w:val="002C50AB"/>
    <w:rsid w:val="002C5B0A"/>
    <w:rsid w:val="002C5C8A"/>
    <w:rsid w:val="002C5F25"/>
    <w:rsid w:val="002C6495"/>
    <w:rsid w:val="002C713B"/>
    <w:rsid w:val="002C7365"/>
    <w:rsid w:val="002C7A29"/>
    <w:rsid w:val="002C7BC1"/>
    <w:rsid w:val="002C7C89"/>
    <w:rsid w:val="002C7DD2"/>
    <w:rsid w:val="002C7E2D"/>
    <w:rsid w:val="002C7E54"/>
    <w:rsid w:val="002C7F61"/>
    <w:rsid w:val="002D0107"/>
    <w:rsid w:val="002D0452"/>
    <w:rsid w:val="002D054F"/>
    <w:rsid w:val="002D05A6"/>
    <w:rsid w:val="002D0B77"/>
    <w:rsid w:val="002D0CFD"/>
    <w:rsid w:val="002D14FC"/>
    <w:rsid w:val="002D1744"/>
    <w:rsid w:val="002D17D9"/>
    <w:rsid w:val="002D1802"/>
    <w:rsid w:val="002D2567"/>
    <w:rsid w:val="002D28C8"/>
    <w:rsid w:val="002D2A2A"/>
    <w:rsid w:val="002D2F76"/>
    <w:rsid w:val="002D322C"/>
    <w:rsid w:val="002D32B9"/>
    <w:rsid w:val="002D33AD"/>
    <w:rsid w:val="002D3445"/>
    <w:rsid w:val="002D38C8"/>
    <w:rsid w:val="002D3CEC"/>
    <w:rsid w:val="002D3E07"/>
    <w:rsid w:val="002D42FF"/>
    <w:rsid w:val="002D45A4"/>
    <w:rsid w:val="002D4992"/>
    <w:rsid w:val="002D4CC3"/>
    <w:rsid w:val="002D5103"/>
    <w:rsid w:val="002D5592"/>
    <w:rsid w:val="002D55AC"/>
    <w:rsid w:val="002D59DA"/>
    <w:rsid w:val="002D6A0C"/>
    <w:rsid w:val="002D6A47"/>
    <w:rsid w:val="002D6FE8"/>
    <w:rsid w:val="002D7275"/>
    <w:rsid w:val="002D750F"/>
    <w:rsid w:val="002D7567"/>
    <w:rsid w:val="002D7CB8"/>
    <w:rsid w:val="002D7D5A"/>
    <w:rsid w:val="002D7E75"/>
    <w:rsid w:val="002E0014"/>
    <w:rsid w:val="002E0EAF"/>
    <w:rsid w:val="002E171E"/>
    <w:rsid w:val="002E1C7B"/>
    <w:rsid w:val="002E1FD8"/>
    <w:rsid w:val="002E24FE"/>
    <w:rsid w:val="002E2BBC"/>
    <w:rsid w:val="002E3164"/>
    <w:rsid w:val="002E3223"/>
    <w:rsid w:val="002E3262"/>
    <w:rsid w:val="002E3D5E"/>
    <w:rsid w:val="002E3F1C"/>
    <w:rsid w:val="002E3F48"/>
    <w:rsid w:val="002E4218"/>
    <w:rsid w:val="002E4418"/>
    <w:rsid w:val="002E4803"/>
    <w:rsid w:val="002E4E67"/>
    <w:rsid w:val="002E51E1"/>
    <w:rsid w:val="002E5B17"/>
    <w:rsid w:val="002E5D08"/>
    <w:rsid w:val="002E5F17"/>
    <w:rsid w:val="002E6129"/>
    <w:rsid w:val="002E62FD"/>
    <w:rsid w:val="002E6311"/>
    <w:rsid w:val="002E6F71"/>
    <w:rsid w:val="002E73BC"/>
    <w:rsid w:val="002E74AD"/>
    <w:rsid w:val="002E78EF"/>
    <w:rsid w:val="002E798F"/>
    <w:rsid w:val="002F0723"/>
    <w:rsid w:val="002F0CDD"/>
    <w:rsid w:val="002F1DDE"/>
    <w:rsid w:val="002F2200"/>
    <w:rsid w:val="002F24D8"/>
    <w:rsid w:val="002F2509"/>
    <w:rsid w:val="002F3096"/>
    <w:rsid w:val="002F4078"/>
    <w:rsid w:val="002F46B3"/>
    <w:rsid w:val="002F473D"/>
    <w:rsid w:val="002F488A"/>
    <w:rsid w:val="002F4D7B"/>
    <w:rsid w:val="002F4D9E"/>
    <w:rsid w:val="002F52FB"/>
    <w:rsid w:val="002F6448"/>
    <w:rsid w:val="002F64E1"/>
    <w:rsid w:val="002F6612"/>
    <w:rsid w:val="002F76C1"/>
    <w:rsid w:val="002F7E2D"/>
    <w:rsid w:val="00300088"/>
    <w:rsid w:val="003002B7"/>
    <w:rsid w:val="003009C1"/>
    <w:rsid w:val="00301053"/>
    <w:rsid w:val="00301460"/>
    <w:rsid w:val="003018FC"/>
    <w:rsid w:val="00301BEC"/>
    <w:rsid w:val="00301BFD"/>
    <w:rsid w:val="00301F2D"/>
    <w:rsid w:val="0030258E"/>
    <w:rsid w:val="00302E89"/>
    <w:rsid w:val="0030310D"/>
    <w:rsid w:val="00303160"/>
    <w:rsid w:val="003039A0"/>
    <w:rsid w:val="0030457C"/>
    <w:rsid w:val="00304BB1"/>
    <w:rsid w:val="00304C0E"/>
    <w:rsid w:val="00305114"/>
    <w:rsid w:val="003055B0"/>
    <w:rsid w:val="00305E51"/>
    <w:rsid w:val="00305EA6"/>
    <w:rsid w:val="00305EB6"/>
    <w:rsid w:val="00306734"/>
    <w:rsid w:val="0030695B"/>
    <w:rsid w:val="003071ED"/>
    <w:rsid w:val="00307427"/>
    <w:rsid w:val="00310008"/>
    <w:rsid w:val="00310F54"/>
    <w:rsid w:val="003117F9"/>
    <w:rsid w:val="0031299A"/>
    <w:rsid w:val="003129E4"/>
    <w:rsid w:val="003130D0"/>
    <w:rsid w:val="00313673"/>
    <w:rsid w:val="00313700"/>
    <w:rsid w:val="00313990"/>
    <w:rsid w:val="00313BF6"/>
    <w:rsid w:val="00314339"/>
    <w:rsid w:val="0031490E"/>
    <w:rsid w:val="00314B49"/>
    <w:rsid w:val="00314C40"/>
    <w:rsid w:val="00315178"/>
    <w:rsid w:val="0031546C"/>
    <w:rsid w:val="00315735"/>
    <w:rsid w:val="00315827"/>
    <w:rsid w:val="00316134"/>
    <w:rsid w:val="00317649"/>
    <w:rsid w:val="003177C1"/>
    <w:rsid w:val="00317E14"/>
    <w:rsid w:val="00317FCA"/>
    <w:rsid w:val="003203BA"/>
    <w:rsid w:val="00320416"/>
    <w:rsid w:val="0032082E"/>
    <w:rsid w:val="003216F8"/>
    <w:rsid w:val="00321732"/>
    <w:rsid w:val="00321784"/>
    <w:rsid w:val="003219BC"/>
    <w:rsid w:val="00322022"/>
    <w:rsid w:val="00322923"/>
    <w:rsid w:val="00322FB1"/>
    <w:rsid w:val="003234E5"/>
    <w:rsid w:val="0032388B"/>
    <w:rsid w:val="00323D9D"/>
    <w:rsid w:val="0032491D"/>
    <w:rsid w:val="0032496B"/>
    <w:rsid w:val="003253B5"/>
    <w:rsid w:val="003258FC"/>
    <w:rsid w:val="00325B8E"/>
    <w:rsid w:val="00325C05"/>
    <w:rsid w:val="00325C0E"/>
    <w:rsid w:val="00325C93"/>
    <w:rsid w:val="003260C6"/>
    <w:rsid w:val="003263D3"/>
    <w:rsid w:val="00326538"/>
    <w:rsid w:val="00326AF4"/>
    <w:rsid w:val="00326DA1"/>
    <w:rsid w:val="00326E4D"/>
    <w:rsid w:val="00326FEF"/>
    <w:rsid w:val="0032739E"/>
    <w:rsid w:val="0032755F"/>
    <w:rsid w:val="00327799"/>
    <w:rsid w:val="00327986"/>
    <w:rsid w:val="00327FA6"/>
    <w:rsid w:val="00330C04"/>
    <w:rsid w:val="00330F3E"/>
    <w:rsid w:val="00331E2B"/>
    <w:rsid w:val="00332057"/>
    <w:rsid w:val="003320BD"/>
    <w:rsid w:val="0033270A"/>
    <w:rsid w:val="00332B73"/>
    <w:rsid w:val="00332F22"/>
    <w:rsid w:val="003332D2"/>
    <w:rsid w:val="003334A7"/>
    <w:rsid w:val="00333845"/>
    <w:rsid w:val="003338D9"/>
    <w:rsid w:val="00333F23"/>
    <w:rsid w:val="00333F4D"/>
    <w:rsid w:val="00334442"/>
    <w:rsid w:val="003348AB"/>
    <w:rsid w:val="00334F91"/>
    <w:rsid w:val="00335992"/>
    <w:rsid w:val="00336057"/>
    <w:rsid w:val="00336279"/>
    <w:rsid w:val="00337099"/>
    <w:rsid w:val="0033799B"/>
    <w:rsid w:val="00337C8D"/>
    <w:rsid w:val="00337DBA"/>
    <w:rsid w:val="00337E37"/>
    <w:rsid w:val="0034004F"/>
    <w:rsid w:val="00340CA9"/>
    <w:rsid w:val="00340ED2"/>
    <w:rsid w:val="0034138E"/>
    <w:rsid w:val="003419F7"/>
    <w:rsid w:val="0034240C"/>
    <w:rsid w:val="003425ED"/>
    <w:rsid w:val="003426C8"/>
    <w:rsid w:val="003426F5"/>
    <w:rsid w:val="00342DD7"/>
    <w:rsid w:val="003434E2"/>
    <w:rsid w:val="0034382A"/>
    <w:rsid w:val="003438F4"/>
    <w:rsid w:val="0034476E"/>
    <w:rsid w:val="00344C97"/>
    <w:rsid w:val="00344DE5"/>
    <w:rsid w:val="00345248"/>
    <w:rsid w:val="0034543A"/>
    <w:rsid w:val="00345E48"/>
    <w:rsid w:val="00345F76"/>
    <w:rsid w:val="00346244"/>
    <w:rsid w:val="003466D1"/>
    <w:rsid w:val="003469E3"/>
    <w:rsid w:val="00346C2E"/>
    <w:rsid w:val="003472B4"/>
    <w:rsid w:val="00347507"/>
    <w:rsid w:val="003477FA"/>
    <w:rsid w:val="00347F76"/>
    <w:rsid w:val="00350035"/>
    <w:rsid w:val="00350546"/>
    <w:rsid w:val="003505EE"/>
    <w:rsid w:val="00350944"/>
    <w:rsid w:val="00350C6E"/>
    <w:rsid w:val="003510CC"/>
    <w:rsid w:val="00351175"/>
    <w:rsid w:val="003516A2"/>
    <w:rsid w:val="00351908"/>
    <w:rsid w:val="00351A39"/>
    <w:rsid w:val="00351CF1"/>
    <w:rsid w:val="00352B60"/>
    <w:rsid w:val="00352DD5"/>
    <w:rsid w:val="00353299"/>
    <w:rsid w:val="0035350E"/>
    <w:rsid w:val="003535A6"/>
    <w:rsid w:val="00353A34"/>
    <w:rsid w:val="00353A76"/>
    <w:rsid w:val="00354211"/>
    <w:rsid w:val="003543A6"/>
    <w:rsid w:val="0035444C"/>
    <w:rsid w:val="003549A0"/>
    <w:rsid w:val="00354B48"/>
    <w:rsid w:val="00354D71"/>
    <w:rsid w:val="00354FED"/>
    <w:rsid w:val="0035507D"/>
    <w:rsid w:val="003553A3"/>
    <w:rsid w:val="003556D8"/>
    <w:rsid w:val="003557C6"/>
    <w:rsid w:val="00355E51"/>
    <w:rsid w:val="00355FAE"/>
    <w:rsid w:val="00355FB3"/>
    <w:rsid w:val="003562E9"/>
    <w:rsid w:val="00356332"/>
    <w:rsid w:val="00356B18"/>
    <w:rsid w:val="00357144"/>
    <w:rsid w:val="003578C1"/>
    <w:rsid w:val="00357F05"/>
    <w:rsid w:val="003600EE"/>
    <w:rsid w:val="00360694"/>
    <w:rsid w:val="00360ECD"/>
    <w:rsid w:val="00360FF3"/>
    <w:rsid w:val="003617E5"/>
    <w:rsid w:val="00361ACE"/>
    <w:rsid w:val="00361C2B"/>
    <w:rsid w:val="00361CC7"/>
    <w:rsid w:val="00362016"/>
    <w:rsid w:val="0036205E"/>
    <w:rsid w:val="0036252B"/>
    <w:rsid w:val="00362F08"/>
    <w:rsid w:val="003633D4"/>
    <w:rsid w:val="003633DC"/>
    <w:rsid w:val="00364118"/>
    <w:rsid w:val="003641EA"/>
    <w:rsid w:val="00364291"/>
    <w:rsid w:val="003649F0"/>
    <w:rsid w:val="003654D9"/>
    <w:rsid w:val="003656C8"/>
    <w:rsid w:val="0036598A"/>
    <w:rsid w:val="003659CE"/>
    <w:rsid w:val="00365B82"/>
    <w:rsid w:val="003662E7"/>
    <w:rsid w:val="00366473"/>
    <w:rsid w:val="0036656C"/>
    <w:rsid w:val="0036763C"/>
    <w:rsid w:val="00367954"/>
    <w:rsid w:val="00367B07"/>
    <w:rsid w:val="00367B25"/>
    <w:rsid w:val="003700DE"/>
    <w:rsid w:val="0037056C"/>
    <w:rsid w:val="00370908"/>
    <w:rsid w:val="00370954"/>
    <w:rsid w:val="00370A6C"/>
    <w:rsid w:val="00371866"/>
    <w:rsid w:val="00371BFD"/>
    <w:rsid w:val="00371E40"/>
    <w:rsid w:val="00372E79"/>
    <w:rsid w:val="00373096"/>
    <w:rsid w:val="00373189"/>
    <w:rsid w:val="003733AD"/>
    <w:rsid w:val="00373827"/>
    <w:rsid w:val="00373859"/>
    <w:rsid w:val="00373959"/>
    <w:rsid w:val="00373BD0"/>
    <w:rsid w:val="00373E3F"/>
    <w:rsid w:val="0037437B"/>
    <w:rsid w:val="003746B2"/>
    <w:rsid w:val="003748D8"/>
    <w:rsid w:val="00374DA3"/>
    <w:rsid w:val="00374E19"/>
    <w:rsid w:val="00374F88"/>
    <w:rsid w:val="00375678"/>
    <w:rsid w:val="00375CC0"/>
    <w:rsid w:val="00375D24"/>
    <w:rsid w:val="003766F9"/>
    <w:rsid w:val="00377176"/>
    <w:rsid w:val="00377414"/>
    <w:rsid w:val="00377483"/>
    <w:rsid w:val="00377583"/>
    <w:rsid w:val="00380108"/>
    <w:rsid w:val="00380265"/>
    <w:rsid w:val="003807AA"/>
    <w:rsid w:val="00380872"/>
    <w:rsid w:val="00380A32"/>
    <w:rsid w:val="00380A37"/>
    <w:rsid w:val="00380F86"/>
    <w:rsid w:val="0038230A"/>
    <w:rsid w:val="0038326D"/>
    <w:rsid w:val="00383506"/>
    <w:rsid w:val="00383520"/>
    <w:rsid w:val="00383815"/>
    <w:rsid w:val="00383B36"/>
    <w:rsid w:val="00383B38"/>
    <w:rsid w:val="00384577"/>
    <w:rsid w:val="0038470B"/>
    <w:rsid w:val="003847FF"/>
    <w:rsid w:val="00384C2C"/>
    <w:rsid w:val="00384CE7"/>
    <w:rsid w:val="00384FF2"/>
    <w:rsid w:val="003853C7"/>
    <w:rsid w:val="00385405"/>
    <w:rsid w:val="00385D15"/>
    <w:rsid w:val="00385D5D"/>
    <w:rsid w:val="0038622C"/>
    <w:rsid w:val="003865AA"/>
    <w:rsid w:val="00386700"/>
    <w:rsid w:val="00386F87"/>
    <w:rsid w:val="0038747D"/>
    <w:rsid w:val="003903D5"/>
    <w:rsid w:val="0039056B"/>
    <w:rsid w:val="003905B3"/>
    <w:rsid w:val="00390644"/>
    <w:rsid w:val="00390718"/>
    <w:rsid w:val="003907CA"/>
    <w:rsid w:val="00390822"/>
    <w:rsid w:val="00390AE3"/>
    <w:rsid w:val="00390BEF"/>
    <w:rsid w:val="00390CDF"/>
    <w:rsid w:val="00390D10"/>
    <w:rsid w:val="003911F4"/>
    <w:rsid w:val="00391284"/>
    <w:rsid w:val="003919A7"/>
    <w:rsid w:val="00391DB2"/>
    <w:rsid w:val="0039213E"/>
    <w:rsid w:val="0039218B"/>
    <w:rsid w:val="00392204"/>
    <w:rsid w:val="00392845"/>
    <w:rsid w:val="00392896"/>
    <w:rsid w:val="00392E5B"/>
    <w:rsid w:val="0039323A"/>
    <w:rsid w:val="003932F8"/>
    <w:rsid w:val="00393346"/>
    <w:rsid w:val="0039352E"/>
    <w:rsid w:val="00393567"/>
    <w:rsid w:val="0039385B"/>
    <w:rsid w:val="00393898"/>
    <w:rsid w:val="00393D41"/>
    <w:rsid w:val="0039416B"/>
    <w:rsid w:val="00394922"/>
    <w:rsid w:val="00394C89"/>
    <w:rsid w:val="00394FFB"/>
    <w:rsid w:val="00395339"/>
    <w:rsid w:val="003956E8"/>
    <w:rsid w:val="00395EC7"/>
    <w:rsid w:val="003962BF"/>
    <w:rsid w:val="00396857"/>
    <w:rsid w:val="003975DA"/>
    <w:rsid w:val="00397706"/>
    <w:rsid w:val="00397B34"/>
    <w:rsid w:val="00397F17"/>
    <w:rsid w:val="003A0760"/>
    <w:rsid w:val="003A07C4"/>
    <w:rsid w:val="003A09D5"/>
    <w:rsid w:val="003A0BED"/>
    <w:rsid w:val="003A0BF5"/>
    <w:rsid w:val="003A19A0"/>
    <w:rsid w:val="003A1E9F"/>
    <w:rsid w:val="003A2B60"/>
    <w:rsid w:val="003A2D7B"/>
    <w:rsid w:val="003A3964"/>
    <w:rsid w:val="003A3AEE"/>
    <w:rsid w:val="003A3EA6"/>
    <w:rsid w:val="003A3F20"/>
    <w:rsid w:val="003A4A19"/>
    <w:rsid w:val="003A4A46"/>
    <w:rsid w:val="003A4C1C"/>
    <w:rsid w:val="003A4C3B"/>
    <w:rsid w:val="003A4FC2"/>
    <w:rsid w:val="003A52B0"/>
    <w:rsid w:val="003A5378"/>
    <w:rsid w:val="003A54D1"/>
    <w:rsid w:val="003A5E8A"/>
    <w:rsid w:val="003A5FDC"/>
    <w:rsid w:val="003A60CB"/>
    <w:rsid w:val="003A673B"/>
    <w:rsid w:val="003A6AAD"/>
    <w:rsid w:val="003A6E52"/>
    <w:rsid w:val="003A7045"/>
    <w:rsid w:val="003A727B"/>
    <w:rsid w:val="003A7B6B"/>
    <w:rsid w:val="003A7DC5"/>
    <w:rsid w:val="003A7E49"/>
    <w:rsid w:val="003B0497"/>
    <w:rsid w:val="003B07FF"/>
    <w:rsid w:val="003B08FF"/>
    <w:rsid w:val="003B0D2E"/>
    <w:rsid w:val="003B1021"/>
    <w:rsid w:val="003B1E16"/>
    <w:rsid w:val="003B2AB2"/>
    <w:rsid w:val="003B2B03"/>
    <w:rsid w:val="003B2FE4"/>
    <w:rsid w:val="003B3272"/>
    <w:rsid w:val="003B3584"/>
    <w:rsid w:val="003B36FB"/>
    <w:rsid w:val="003B3E5B"/>
    <w:rsid w:val="003B4088"/>
    <w:rsid w:val="003B41A7"/>
    <w:rsid w:val="003B473A"/>
    <w:rsid w:val="003B4A59"/>
    <w:rsid w:val="003B4DE1"/>
    <w:rsid w:val="003B56D8"/>
    <w:rsid w:val="003B585E"/>
    <w:rsid w:val="003B58AA"/>
    <w:rsid w:val="003B6119"/>
    <w:rsid w:val="003B65AB"/>
    <w:rsid w:val="003B73B2"/>
    <w:rsid w:val="003B788B"/>
    <w:rsid w:val="003B798B"/>
    <w:rsid w:val="003B7D43"/>
    <w:rsid w:val="003B7FCD"/>
    <w:rsid w:val="003C05C6"/>
    <w:rsid w:val="003C0D82"/>
    <w:rsid w:val="003C0DB0"/>
    <w:rsid w:val="003C12F5"/>
    <w:rsid w:val="003C18AE"/>
    <w:rsid w:val="003C1B6B"/>
    <w:rsid w:val="003C1B80"/>
    <w:rsid w:val="003C2076"/>
    <w:rsid w:val="003C2C11"/>
    <w:rsid w:val="003C2CAF"/>
    <w:rsid w:val="003C3B65"/>
    <w:rsid w:val="003C44D2"/>
    <w:rsid w:val="003C45AA"/>
    <w:rsid w:val="003C4807"/>
    <w:rsid w:val="003C4A1C"/>
    <w:rsid w:val="003C50F4"/>
    <w:rsid w:val="003C5154"/>
    <w:rsid w:val="003C51A6"/>
    <w:rsid w:val="003C534B"/>
    <w:rsid w:val="003C546B"/>
    <w:rsid w:val="003C552E"/>
    <w:rsid w:val="003C5A23"/>
    <w:rsid w:val="003C5B2C"/>
    <w:rsid w:val="003C5FF4"/>
    <w:rsid w:val="003C6132"/>
    <w:rsid w:val="003C620E"/>
    <w:rsid w:val="003C62B7"/>
    <w:rsid w:val="003C6316"/>
    <w:rsid w:val="003C63EE"/>
    <w:rsid w:val="003C6762"/>
    <w:rsid w:val="003C6973"/>
    <w:rsid w:val="003C6B56"/>
    <w:rsid w:val="003C7578"/>
    <w:rsid w:val="003C7674"/>
    <w:rsid w:val="003C7CD1"/>
    <w:rsid w:val="003C7DBF"/>
    <w:rsid w:val="003D0233"/>
    <w:rsid w:val="003D03A0"/>
    <w:rsid w:val="003D0961"/>
    <w:rsid w:val="003D0A24"/>
    <w:rsid w:val="003D0A79"/>
    <w:rsid w:val="003D0ACD"/>
    <w:rsid w:val="003D0BE3"/>
    <w:rsid w:val="003D11FA"/>
    <w:rsid w:val="003D1720"/>
    <w:rsid w:val="003D175D"/>
    <w:rsid w:val="003D176A"/>
    <w:rsid w:val="003D2035"/>
    <w:rsid w:val="003D20E1"/>
    <w:rsid w:val="003D2833"/>
    <w:rsid w:val="003D2C49"/>
    <w:rsid w:val="003D2C92"/>
    <w:rsid w:val="003D2D42"/>
    <w:rsid w:val="003D304A"/>
    <w:rsid w:val="003D3315"/>
    <w:rsid w:val="003D380D"/>
    <w:rsid w:val="003D391F"/>
    <w:rsid w:val="003D3A2D"/>
    <w:rsid w:val="003D3FF8"/>
    <w:rsid w:val="003D41C7"/>
    <w:rsid w:val="003D449F"/>
    <w:rsid w:val="003D4F7C"/>
    <w:rsid w:val="003D57F5"/>
    <w:rsid w:val="003D5E45"/>
    <w:rsid w:val="003D67EE"/>
    <w:rsid w:val="003D76C9"/>
    <w:rsid w:val="003D7AD3"/>
    <w:rsid w:val="003D7D61"/>
    <w:rsid w:val="003E01CF"/>
    <w:rsid w:val="003E0738"/>
    <w:rsid w:val="003E0A17"/>
    <w:rsid w:val="003E0FCE"/>
    <w:rsid w:val="003E18BE"/>
    <w:rsid w:val="003E1972"/>
    <w:rsid w:val="003E197D"/>
    <w:rsid w:val="003E1ADF"/>
    <w:rsid w:val="003E1B65"/>
    <w:rsid w:val="003E1DD5"/>
    <w:rsid w:val="003E1EF4"/>
    <w:rsid w:val="003E2548"/>
    <w:rsid w:val="003E2AF5"/>
    <w:rsid w:val="003E2B36"/>
    <w:rsid w:val="003E2C7B"/>
    <w:rsid w:val="003E2F0E"/>
    <w:rsid w:val="003E3076"/>
    <w:rsid w:val="003E3174"/>
    <w:rsid w:val="003E3762"/>
    <w:rsid w:val="003E39AD"/>
    <w:rsid w:val="003E3A7D"/>
    <w:rsid w:val="003E3B52"/>
    <w:rsid w:val="003E3DDD"/>
    <w:rsid w:val="003E4295"/>
    <w:rsid w:val="003E4824"/>
    <w:rsid w:val="003E4A9D"/>
    <w:rsid w:val="003E4C19"/>
    <w:rsid w:val="003E4EEA"/>
    <w:rsid w:val="003E4FF5"/>
    <w:rsid w:val="003E5556"/>
    <w:rsid w:val="003E5976"/>
    <w:rsid w:val="003E5C35"/>
    <w:rsid w:val="003E6388"/>
    <w:rsid w:val="003E64F7"/>
    <w:rsid w:val="003E6B9F"/>
    <w:rsid w:val="003E6CD7"/>
    <w:rsid w:val="003E740D"/>
    <w:rsid w:val="003E742B"/>
    <w:rsid w:val="003E7689"/>
    <w:rsid w:val="003E7761"/>
    <w:rsid w:val="003E7849"/>
    <w:rsid w:val="003E7B1A"/>
    <w:rsid w:val="003E7D70"/>
    <w:rsid w:val="003F0744"/>
    <w:rsid w:val="003F0E27"/>
    <w:rsid w:val="003F0F23"/>
    <w:rsid w:val="003F0FF1"/>
    <w:rsid w:val="003F15CD"/>
    <w:rsid w:val="003F1667"/>
    <w:rsid w:val="003F19FE"/>
    <w:rsid w:val="003F1B6B"/>
    <w:rsid w:val="003F1F1A"/>
    <w:rsid w:val="003F1F9C"/>
    <w:rsid w:val="003F2467"/>
    <w:rsid w:val="003F25EB"/>
    <w:rsid w:val="003F278C"/>
    <w:rsid w:val="003F27F5"/>
    <w:rsid w:val="003F2B47"/>
    <w:rsid w:val="003F2B9A"/>
    <w:rsid w:val="003F31A7"/>
    <w:rsid w:val="003F3841"/>
    <w:rsid w:val="003F3967"/>
    <w:rsid w:val="003F3BB4"/>
    <w:rsid w:val="003F3DD2"/>
    <w:rsid w:val="003F472C"/>
    <w:rsid w:val="003F4A0C"/>
    <w:rsid w:val="003F517D"/>
    <w:rsid w:val="003F55ED"/>
    <w:rsid w:val="003F5617"/>
    <w:rsid w:val="003F5A97"/>
    <w:rsid w:val="003F5B6E"/>
    <w:rsid w:val="003F6252"/>
    <w:rsid w:val="003F632F"/>
    <w:rsid w:val="003F6709"/>
    <w:rsid w:val="003F6C4B"/>
    <w:rsid w:val="003F6D6B"/>
    <w:rsid w:val="00400A1F"/>
    <w:rsid w:val="00400C81"/>
    <w:rsid w:val="00400F59"/>
    <w:rsid w:val="0040122A"/>
    <w:rsid w:val="0040152E"/>
    <w:rsid w:val="00401E44"/>
    <w:rsid w:val="0040216D"/>
    <w:rsid w:val="004023AE"/>
    <w:rsid w:val="0040273C"/>
    <w:rsid w:val="0040349D"/>
    <w:rsid w:val="00403C33"/>
    <w:rsid w:val="00403D0A"/>
    <w:rsid w:val="00403F9C"/>
    <w:rsid w:val="00404329"/>
    <w:rsid w:val="004043BB"/>
    <w:rsid w:val="00404D67"/>
    <w:rsid w:val="00404E16"/>
    <w:rsid w:val="00404E72"/>
    <w:rsid w:val="00405B53"/>
    <w:rsid w:val="00405F5E"/>
    <w:rsid w:val="00406918"/>
    <w:rsid w:val="004071AF"/>
    <w:rsid w:val="004075A2"/>
    <w:rsid w:val="0040790D"/>
    <w:rsid w:val="00407A66"/>
    <w:rsid w:val="00407BCB"/>
    <w:rsid w:val="00410277"/>
    <w:rsid w:val="00410696"/>
    <w:rsid w:val="00410A30"/>
    <w:rsid w:val="00410A67"/>
    <w:rsid w:val="00410A90"/>
    <w:rsid w:val="00410B93"/>
    <w:rsid w:val="00410C80"/>
    <w:rsid w:val="00410DF1"/>
    <w:rsid w:val="004116B3"/>
    <w:rsid w:val="00411D84"/>
    <w:rsid w:val="004120FD"/>
    <w:rsid w:val="0041213E"/>
    <w:rsid w:val="00412DA0"/>
    <w:rsid w:val="00412DF6"/>
    <w:rsid w:val="00412E1B"/>
    <w:rsid w:val="004132B8"/>
    <w:rsid w:val="0041369D"/>
    <w:rsid w:val="00413910"/>
    <w:rsid w:val="00413B23"/>
    <w:rsid w:val="00413F44"/>
    <w:rsid w:val="004144E0"/>
    <w:rsid w:val="00414D91"/>
    <w:rsid w:val="00414E01"/>
    <w:rsid w:val="00414EF0"/>
    <w:rsid w:val="00415301"/>
    <w:rsid w:val="004153AC"/>
    <w:rsid w:val="0041546C"/>
    <w:rsid w:val="00415477"/>
    <w:rsid w:val="0041548D"/>
    <w:rsid w:val="004155C6"/>
    <w:rsid w:val="0041570B"/>
    <w:rsid w:val="00415D08"/>
    <w:rsid w:val="004166BB"/>
    <w:rsid w:val="0041672C"/>
    <w:rsid w:val="00416802"/>
    <w:rsid w:val="004168B1"/>
    <w:rsid w:val="00417177"/>
    <w:rsid w:val="004173DF"/>
    <w:rsid w:val="00420445"/>
    <w:rsid w:val="00420B06"/>
    <w:rsid w:val="00420C91"/>
    <w:rsid w:val="00420D9E"/>
    <w:rsid w:val="0042104B"/>
    <w:rsid w:val="00421294"/>
    <w:rsid w:val="00421CDC"/>
    <w:rsid w:val="00421EE5"/>
    <w:rsid w:val="00421FBA"/>
    <w:rsid w:val="004220C3"/>
    <w:rsid w:val="004221C7"/>
    <w:rsid w:val="0042233D"/>
    <w:rsid w:val="004227E7"/>
    <w:rsid w:val="00422AD4"/>
    <w:rsid w:val="00422AEA"/>
    <w:rsid w:val="00422EB8"/>
    <w:rsid w:val="00423174"/>
    <w:rsid w:val="00423797"/>
    <w:rsid w:val="00423868"/>
    <w:rsid w:val="00423C77"/>
    <w:rsid w:val="00424135"/>
    <w:rsid w:val="0042433D"/>
    <w:rsid w:val="00424A8A"/>
    <w:rsid w:val="00424BC8"/>
    <w:rsid w:val="00424C74"/>
    <w:rsid w:val="00424CB9"/>
    <w:rsid w:val="004250EB"/>
    <w:rsid w:val="004251CC"/>
    <w:rsid w:val="00425547"/>
    <w:rsid w:val="004257F7"/>
    <w:rsid w:val="00426246"/>
    <w:rsid w:val="00426328"/>
    <w:rsid w:val="004266CC"/>
    <w:rsid w:val="004266D3"/>
    <w:rsid w:val="0042676D"/>
    <w:rsid w:val="00430162"/>
    <w:rsid w:val="00430265"/>
    <w:rsid w:val="0043037A"/>
    <w:rsid w:val="0043071C"/>
    <w:rsid w:val="004312E0"/>
    <w:rsid w:val="004316E5"/>
    <w:rsid w:val="00431A1E"/>
    <w:rsid w:val="00431EE9"/>
    <w:rsid w:val="0043261C"/>
    <w:rsid w:val="00432797"/>
    <w:rsid w:val="00433177"/>
    <w:rsid w:val="00433288"/>
    <w:rsid w:val="004332FD"/>
    <w:rsid w:val="00433807"/>
    <w:rsid w:val="00433948"/>
    <w:rsid w:val="00434771"/>
    <w:rsid w:val="00434DB2"/>
    <w:rsid w:val="00435039"/>
    <w:rsid w:val="00435B80"/>
    <w:rsid w:val="00436354"/>
    <w:rsid w:val="004365B9"/>
    <w:rsid w:val="00436692"/>
    <w:rsid w:val="00436D79"/>
    <w:rsid w:val="004370BB"/>
    <w:rsid w:val="00437211"/>
    <w:rsid w:val="00437657"/>
    <w:rsid w:val="004402F4"/>
    <w:rsid w:val="004405DC"/>
    <w:rsid w:val="00440C2B"/>
    <w:rsid w:val="00440CFF"/>
    <w:rsid w:val="0044170D"/>
    <w:rsid w:val="004419F3"/>
    <w:rsid w:val="00441C5C"/>
    <w:rsid w:val="00442BC8"/>
    <w:rsid w:val="00443377"/>
    <w:rsid w:val="0044381A"/>
    <w:rsid w:val="0044384A"/>
    <w:rsid w:val="004439AD"/>
    <w:rsid w:val="00443BDB"/>
    <w:rsid w:val="00443EEF"/>
    <w:rsid w:val="0044417C"/>
    <w:rsid w:val="0044467B"/>
    <w:rsid w:val="00444D02"/>
    <w:rsid w:val="0044552A"/>
    <w:rsid w:val="00445863"/>
    <w:rsid w:val="0044602C"/>
    <w:rsid w:val="00446139"/>
    <w:rsid w:val="004461E5"/>
    <w:rsid w:val="0044626E"/>
    <w:rsid w:val="0044628F"/>
    <w:rsid w:val="0044671B"/>
    <w:rsid w:val="00446755"/>
    <w:rsid w:val="00446ABC"/>
    <w:rsid w:val="0044701E"/>
    <w:rsid w:val="00447059"/>
    <w:rsid w:val="00447912"/>
    <w:rsid w:val="00447B53"/>
    <w:rsid w:val="00447ED6"/>
    <w:rsid w:val="004503C0"/>
    <w:rsid w:val="00451039"/>
    <w:rsid w:val="004512DF"/>
    <w:rsid w:val="00451341"/>
    <w:rsid w:val="00451393"/>
    <w:rsid w:val="00451A34"/>
    <w:rsid w:val="004521D1"/>
    <w:rsid w:val="00452607"/>
    <w:rsid w:val="00452C54"/>
    <w:rsid w:val="00453375"/>
    <w:rsid w:val="00453412"/>
    <w:rsid w:val="00453735"/>
    <w:rsid w:val="00453AEE"/>
    <w:rsid w:val="0045423D"/>
    <w:rsid w:val="004545E6"/>
    <w:rsid w:val="004546D6"/>
    <w:rsid w:val="00454EBB"/>
    <w:rsid w:val="00455018"/>
    <w:rsid w:val="004552C1"/>
    <w:rsid w:val="00455524"/>
    <w:rsid w:val="0045574B"/>
    <w:rsid w:val="00455926"/>
    <w:rsid w:val="00455981"/>
    <w:rsid w:val="00455DA4"/>
    <w:rsid w:val="004562DA"/>
    <w:rsid w:val="00456516"/>
    <w:rsid w:val="004568DD"/>
    <w:rsid w:val="004570F4"/>
    <w:rsid w:val="00457187"/>
    <w:rsid w:val="004577C3"/>
    <w:rsid w:val="004610CC"/>
    <w:rsid w:val="0046115E"/>
    <w:rsid w:val="004611F3"/>
    <w:rsid w:val="00461BAE"/>
    <w:rsid w:val="004626C3"/>
    <w:rsid w:val="004629D4"/>
    <w:rsid w:val="00462DA6"/>
    <w:rsid w:val="00463792"/>
    <w:rsid w:val="00463864"/>
    <w:rsid w:val="00463B74"/>
    <w:rsid w:val="00463D90"/>
    <w:rsid w:val="00463F71"/>
    <w:rsid w:val="0046446C"/>
    <w:rsid w:val="00464759"/>
    <w:rsid w:val="00464B43"/>
    <w:rsid w:val="00464C66"/>
    <w:rsid w:val="00464E49"/>
    <w:rsid w:val="004651C9"/>
    <w:rsid w:val="00465469"/>
    <w:rsid w:val="004661BB"/>
    <w:rsid w:val="00466782"/>
    <w:rsid w:val="00466889"/>
    <w:rsid w:val="00466B14"/>
    <w:rsid w:val="00466B45"/>
    <w:rsid w:val="00466D61"/>
    <w:rsid w:val="004670A5"/>
    <w:rsid w:val="0046715E"/>
    <w:rsid w:val="004675F5"/>
    <w:rsid w:val="00467DF8"/>
    <w:rsid w:val="00470896"/>
    <w:rsid w:val="004709CF"/>
    <w:rsid w:val="00470DAB"/>
    <w:rsid w:val="0047187D"/>
    <w:rsid w:val="0047188F"/>
    <w:rsid w:val="00471897"/>
    <w:rsid w:val="00471969"/>
    <w:rsid w:val="00471A4F"/>
    <w:rsid w:val="00471B59"/>
    <w:rsid w:val="00471C94"/>
    <w:rsid w:val="00471E33"/>
    <w:rsid w:val="0047277C"/>
    <w:rsid w:val="0047324D"/>
    <w:rsid w:val="004734E2"/>
    <w:rsid w:val="00473632"/>
    <w:rsid w:val="004749CA"/>
    <w:rsid w:val="00474D31"/>
    <w:rsid w:val="00474D3C"/>
    <w:rsid w:val="0047503C"/>
    <w:rsid w:val="00475141"/>
    <w:rsid w:val="00475238"/>
    <w:rsid w:val="00475335"/>
    <w:rsid w:val="00476732"/>
    <w:rsid w:val="00476A08"/>
    <w:rsid w:val="00476E52"/>
    <w:rsid w:val="00477742"/>
    <w:rsid w:val="00477B29"/>
    <w:rsid w:val="00477B67"/>
    <w:rsid w:val="00477FC8"/>
    <w:rsid w:val="004800BF"/>
    <w:rsid w:val="00480549"/>
    <w:rsid w:val="0048101F"/>
    <w:rsid w:val="00482588"/>
    <w:rsid w:val="00483019"/>
    <w:rsid w:val="00483129"/>
    <w:rsid w:val="004836AE"/>
    <w:rsid w:val="00483FEC"/>
    <w:rsid w:val="0048454E"/>
    <w:rsid w:val="004848B9"/>
    <w:rsid w:val="00484FEB"/>
    <w:rsid w:val="004853D5"/>
    <w:rsid w:val="0048596E"/>
    <w:rsid w:val="004863E7"/>
    <w:rsid w:val="00486451"/>
    <w:rsid w:val="004864DA"/>
    <w:rsid w:val="004877E1"/>
    <w:rsid w:val="00487C07"/>
    <w:rsid w:val="00487D08"/>
    <w:rsid w:val="00487E44"/>
    <w:rsid w:val="004906B0"/>
    <w:rsid w:val="004907E9"/>
    <w:rsid w:val="00490A50"/>
    <w:rsid w:val="00490A94"/>
    <w:rsid w:val="00491059"/>
    <w:rsid w:val="00491163"/>
    <w:rsid w:val="004911F9"/>
    <w:rsid w:val="0049181D"/>
    <w:rsid w:val="0049190C"/>
    <w:rsid w:val="00491C26"/>
    <w:rsid w:val="004923E2"/>
    <w:rsid w:val="00492778"/>
    <w:rsid w:val="00492969"/>
    <w:rsid w:val="00492A5C"/>
    <w:rsid w:val="00492C5D"/>
    <w:rsid w:val="00492E28"/>
    <w:rsid w:val="00492E95"/>
    <w:rsid w:val="00493064"/>
    <w:rsid w:val="004933F8"/>
    <w:rsid w:val="00493AF5"/>
    <w:rsid w:val="00493BC1"/>
    <w:rsid w:val="00493DEA"/>
    <w:rsid w:val="00493DF3"/>
    <w:rsid w:val="00494146"/>
    <w:rsid w:val="0049454B"/>
    <w:rsid w:val="0049485B"/>
    <w:rsid w:val="004952BE"/>
    <w:rsid w:val="0049574A"/>
    <w:rsid w:val="00495C2A"/>
    <w:rsid w:val="00497B96"/>
    <w:rsid w:val="00497BDF"/>
    <w:rsid w:val="00497C43"/>
    <w:rsid w:val="00497E34"/>
    <w:rsid w:val="00497EFA"/>
    <w:rsid w:val="00497FE3"/>
    <w:rsid w:val="004A0640"/>
    <w:rsid w:val="004A06DF"/>
    <w:rsid w:val="004A0961"/>
    <w:rsid w:val="004A1067"/>
    <w:rsid w:val="004A14CD"/>
    <w:rsid w:val="004A1A66"/>
    <w:rsid w:val="004A1A81"/>
    <w:rsid w:val="004A21DC"/>
    <w:rsid w:val="004A2483"/>
    <w:rsid w:val="004A2535"/>
    <w:rsid w:val="004A293D"/>
    <w:rsid w:val="004A29C4"/>
    <w:rsid w:val="004A31EC"/>
    <w:rsid w:val="004A387A"/>
    <w:rsid w:val="004A506A"/>
    <w:rsid w:val="004A5135"/>
    <w:rsid w:val="004A520D"/>
    <w:rsid w:val="004A56EA"/>
    <w:rsid w:val="004A5F6B"/>
    <w:rsid w:val="004A616A"/>
    <w:rsid w:val="004A61FF"/>
    <w:rsid w:val="004A6324"/>
    <w:rsid w:val="004A66F2"/>
    <w:rsid w:val="004A715E"/>
    <w:rsid w:val="004B08E4"/>
    <w:rsid w:val="004B0A68"/>
    <w:rsid w:val="004B0BC7"/>
    <w:rsid w:val="004B0C4C"/>
    <w:rsid w:val="004B10DE"/>
    <w:rsid w:val="004B16AE"/>
    <w:rsid w:val="004B1875"/>
    <w:rsid w:val="004B1890"/>
    <w:rsid w:val="004B2170"/>
    <w:rsid w:val="004B246F"/>
    <w:rsid w:val="004B2814"/>
    <w:rsid w:val="004B2837"/>
    <w:rsid w:val="004B2DFC"/>
    <w:rsid w:val="004B3442"/>
    <w:rsid w:val="004B3841"/>
    <w:rsid w:val="004B3AF7"/>
    <w:rsid w:val="004B3B9A"/>
    <w:rsid w:val="004B4CF7"/>
    <w:rsid w:val="004B5205"/>
    <w:rsid w:val="004B57BC"/>
    <w:rsid w:val="004B5B23"/>
    <w:rsid w:val="004B5E60"/>
    <w:rsid w:val="004B5F91"/>
    <w:rsid w:val="004B610D"/>
    <w:rsid w:val="004B6511"/>
    <w:rsid w:val="004B6529"/>
    <w:rsid w:val="004B6674"/>
    <w:rsid w:val="004B6699"/>
    <w:rsid w:val="004B6DF0"/>
    <w:rsid w:val="004B6EA1"/>
    <w:rsid w:val="004B6EDE"/>
    <w:rsid w:val="004B6F0C"/>
    <w:rsid w:val="004B7063"/>
    <w:rsid w:val="004B7464"/>
    <w:rsid w:val="004B7820"/>
    <w:rsid w:val="004B7BAB"/>
    <w:rsid w:val="004C0154"/>
    <w:rsid w:val="004C08D2"/>
    <w:rsid w:val="004C0C36"/>
    <w:rsid w:val="004C0DD8"/>
    <w:rsid w:val="004C1375"/>
    <w:rsid w:val="004C1966"/>
    <w:rsid w:val="004C1EB9"/>
    <w:rsid w:val="004C1F1B"/>
    <w:rsid w:val="004C2096"/>
    <w:rsid w:val="004C22D7"/>
    <w:rsid w:val="004C236E"/>
    <w:rsid w:val="004C2407"/>
    <w:rsid w:val="004C28A2"/>
    <w:rsid w:val="004C37F9"/>
    <w:rsid w:val="004C393E"/>
    <w:rsid w:val="004C3D22"/>
    <w:rsid w:val="004C3F5E"/>
    <w:rsid w:val="004C403A"/>
    <w:rsid w:val="004C45B8"/>
    <w:rsid w:val="004C45E8"/>
    <w:rsid w:val="004C48D5"/>
    <w:rsid w:val="004C4994"/>
    <w:rsid w:val="004C4F03"/>
    <w:rsid w:val="004C4FAB"/>
    <w:rsid w:val="004C5505"/>
    <w:rsid w:val="004C5B8A"/>
    <w:rsid w:val="004C66C2"/>
    <w:rsid w:val="004C6BF7"/>
    <w:rsid w:val="004C6E7B"/>
    <w:rsid w:val="004C6F64"/>
    <w:rsid w:val="004C6FE5"/>
    <w:rsid w:val="004C72E4"/>
    <w:rsid w:val="004C7993"/>
    <w:rsid w:val="004C7E70"/>
    <w:rsid w:val="004D0494"/>
    <w:rsid w:val="004D054F"/>
    <w:rsid w:val="004D0751"/>
    <w:rsid w:val="004D0CEF"/>
    <w:rsid w:val="004D0F86"/>
    <w:rsid w:val="004D1120"/>
    <w:rsid w:val="004D135F"/>
    <w:rsid w:val="004D13E3"/>
    <w:rsid w:val="004D163C"/>
    <w:rsid w:val="004D2067"/>
    <w:rsid w:val="004D2296"/>
    <w:rsid w:val="004D2585"/>
    <w:rsid w:val="004D2A23"/>
    <w:rsid w:val="004D31A6"/>
    <w:rsid w:val="004D334B"/>
    <w:rsid w:val="004D34B4"/>
    <w:rsid w:val="004D3819"/>
    <w:rsid w:val="004D3B24"/>
    <w:rsid w:val="004D408B"/>
    <w:rsid w:val="004D413C"/>
    <w:rsid w:val="004D441E"/>
    <w:rsid w:val="004D44FC"/>
    <w:rsid w:val="004D4C23"/>
    <w:rsid w:val="004D4F96"/>
    <w:rsid w:val="004D509D"/>
    <w:rsid w:val="004D52B4"/>
    <w:rsid w:val="004D57E9"/>
    <w:rsid w:val="004D5A89"/>
    <w:rsid w:val="004D5D09"/>
    <w:rsid w:val="004D7523"/>
    <w:rsid w:val="004D7C20"/>
    <w:rsid w:val="004E08A0"/>
    <w:rsid w:val="004E0BBA"/>
    <w:rsid w:val="004E1209"/>
    <w:rsid w:val="004E12EB"/>
    <w:rsid w:val="004E145A"/>
    <w:rsid w:val="004E1CEC"/>
    <w:rsid w:val="004E1DB8"/>
    <w:rsid w:val="004E2040"/>
    <w:rsid w:val="004E23D8"/>
    <w:rsid w:val="004E26E0"/>
    <w:rsid w:val="004E2BD7"/>
    <w:rsid w:val="004E2E05"/>
    <w:rsid w:val="004E3744"/>
    <w:rsid w:val="004E3CF5"/>
    <w:rsid w:val="004E3D02"/>
    <w:rsid w:val="004E4573"/>
    <w:rsid w:val="004E491A"/>
    <w:rsid w:val="004E4BBB"/>
    <w:rsid w:val="004E4C0B"/>
    <w:rsid w:val="004E4D4E"/>
    <w:rsid w:val="004E4E15"/>
    <w:rsid w:val="004E4F10"/>
    <w:rsid w:val="004E5275"/>
    <w:rsid w:val="004E5810"/>
    <w:rsid w:val="004E62CB"/>
    <w:rsid w:val="004E6787"/>
    <w:rsid w:val="004E6DB5"/>
    <w:rsid w:val="004E7A5A"/>
    <w:rsid w:val="004F0DE0"/>
    <w:rsid w:val="004F197C"/>
    <w:rsid w:val="004F1DA9"/>
    <w:rsid w:val="004F20EC"/>
    <w:rsid w:val="004F2BA8"/>
    <w:rsid w:val="004F2BE5"/>
    <w:rsid w:val="004F2DA2"/>
    <w:rsid w:val="004F3099"/>
    <w:rsid w:val="004F34B8"/>
    <w:rsid w:val="004F3526"/>
    <w:rsid w:val="004F3534"/>
    <w:rsid w:val="004F3F10"/>
    <w:rsid w:val="004F3F72"/>
    <w:rsid w:val="004F411A"/>
    <w:rsid w:val="004F411E"/>
    <w:rsid w:val="004F42E1"/>
    <w:rsid w:val="004F434C"/>
    <w:rsid w:val="004F466A"/>
    <w:rsid w:val="004F4AAB"/>
    <w:rsid w:val="004F4D19"/>
    <w:rsid w:val="004F5F5E"/>
    <w:rsid w:val="004F6EF9"/>
    <w:rsid w:val="004F6FA4"/>
    <w:rsid w:val="004F75D5"/>
    <w:rsid w:val="005004EC"/>
    <w:rsid w:val="00500760"/>
    <w:rsid w:val="0050144C"/>
    <w:rsid w:val="00501943"/>
    <w:rsid w:val="00501B18"/>
    <w:rsid w:val="00501B3F"/>
    <w:rsid w:val="00501F4B"/>
    <w:rsid w:val="00502672"/>
    <w:rsid w:val="00502919"/>
    <w:rsid w:val="00502B0D"/>
    <w:rsid w:val="00502C22"/>
    <w:rsid w:val="00502DB5"/>
    <w:rsid w:val="005034BA"/>
    <w:rsid w:val="00503880"/>
    <w:rsid w:val="00503D2F"/>
    <w:rsid w:val="005045A3"/>
    <w:rsid w:val="005047F8"/>
    <w:rsid w:val="0050493E"/>
    <w:rsid w:val="005049A7"/>
    <w:rsid w:val="00504F1B"/>
    <w:rsid w:val="0050515F"/>
    <w:rsid w:val="00505460"/>
    <w:rsid w:val="005054C4"/>
    <w:rsid w:val="005055D7"/>
    <w:rsid w:val="00506504"/>
    <w:rsid w:val="00507427"/>
    <w:rsid w:val="00507761"/>
    <w:rsid w:val="00507FF9"/>
    <w:rsid w:val="005105C0"/>
    <w:rsid w:val="00510851"/>
    <w:rsid w:val="005108E5"/>
    <w:rsid w:val="00510AF8"/>
    <w:rsid w:val="00511139"/>
    <w:rsid w:val="00511433"/>
    <w:rsid w:val="00512093"/>
    <w:rsid w:val="005125E3"/>
    <w:rsid w:val="00512B5C"/>
    <w:rsid w:val="00512C60"/>
    <w:rsid w:val="00513303"/>
    <w:rsid w:val="00513E44"/>
    <w:rsid w:val="00513FC7"/>
    <w:rsid w:val="005141B0"/>
    <w:rsid w:val="0051425F"/>
    <w:rsid w:val="00514419"/>
    <w:rsid w:val="005145C7"/>
    <w:rsid w:val="00514AE0"/>
    <w:rsid w:val="00514DED"/>
    <w:rsid w:val="005155D2"/>
    <w:rsid w:val="0051616C"/>
    <w:rsid w:val="005161A2"/>
    <w:rsid w:val="005161BB"/>
    <w:rsid w:val="005172AD"/>
    <w:rsid w:val="0051779C"/>
    <w:rsid w:val="00517D40"/>
    <w:rsid w:val="00517F44"/>
    <w:rsid w:val="00520156"/>
    <w:rsid w:val="00520903"/>
    <w:rsid w:val="00520990"/>
    <w:rsid w:val="00520D20"/>
    <w:rsid w:val="00520F1D"/>
    <w:rsid w:val="0052113A"/>
    <w:rsid w:val="00521A30"/>
    <w:rsid w:val="00521B44"/>
    <w:rsid w:val="00521D67"/>
    <w:rsid w:val="00521DD5"/>
    <w:rsid w:val="00521EDE"/>
    <w:rsid w:val="005221CE"/>
    <w:rsid w:val="0052228A"/>
    <w:rsid w:val="00522BD9"/>
    <w:rsid w:val="00522F9C"/>
    <w:rsid w:val="005235C6"/>
    <w:rsid w:val="00523E8D"/>
    <w:rsid w:val="00524171"/>
    <w:rsid w:val="00524333"/>
    <w:rsid w:val="005244A1"/>
    <w:rsid w:val="00524512"/>
    <w:rsid w:val="00524529"/>
    <w:rsid w:val="005245FE"/>
    <w:rsid w:val="00524FA5"/>
    <w:rsid w:val="00525056"/>
    <w:rsid w:val="005253AE"/>
    <w:rsid w:val="005257B2"/>
    <w:rsid w:val="00525A8B"/>
    <w:rsid w:val="00525CC2"/>
    <w:rsid w:val="005262A0"/>
    <w:rsid w:val="00526DEF"/>
    <w:rsid w:val="00526E8D"/>
    <w:rsid w:val="00527248"/>
    <w:rsid w:val="00527356"/>
    <w:rsid w:val="005275C8"/>
    <w:rsid w:val="00527759"/>
    <w:rsid w:val="00527C15"/>
    <w:rsid w:val="00527F89"/>
    <w:rsid w:val="00530485"/>
    <w:rsid w:val="00530921"/>
    <w:rsid w:val="00530B79"/>
    <w:rsid w:val="00531170"/>
    <w:rsid w:val="00531356"/>
    <w:rsid w:val="0053137F"/>
    <w:rsid w:val="00531A86"/>
    <w:rsid w:val="00531BF6"/>
    <w:rsid w:val="00531E7F"/>
    <w:rsid w:val="00531F5B"/>
    <w:rsid w:val="005323CC"/>
    <w:rsid w:val="00533CE9"/>
    <w:rsid w:val="00533FDC"/>
    <w:rsid w:val="0053419B"/>
    <w:rsid w:val="005341EE"/>
    <w:rsid w:val="0053461C"/>
    <w:rsid w:val="0053490D"/>
    <w:rsid w:val="00534B0A"/>
    <w:rsid w:val="00534D04"/>
    <w:rsid w:val="00535625"/>
    <w:rsid w:val="005356D7"/>
    <w:rsid w:val="00535777"/>
    <w:rsid w:val="005357BA"/>
    <w:rsid w:val="005359CD"/>
    <w:rsid w:val="00535E5B"/>
    <w:rsid w:val="005364D9"/>
    <w:rsid w:val="00536889"/>
    <w:rsid w:val="005370CE"/>
    <w:rsid w:val="0053786B"/>
    <w:rsid w:val="005379C9"/>
    <w:rsid w:val="005401E9"/>
    <w:rsid w:val="00540DA6"/>
    <w:rsid w:val="00540DD8"/>
    <w:rsid w:val="005410AD"/>
    <w:rsid w:val="0054114D"/>
    <w:rsid w:val="00541336"/>
    <w:rsid w:val="005421CD"/>
    <w:rsid w:val="00542560"/>
    <w:rsid w:val="00542667"/>
    <w:rsid w:val="00542D81"/>
    <w:rsid w:val="00542E26"/>
    <w:rsid w:val="00542F66"/>
    <w:rsid w:val="00543A6A"/>
    <w:rsid w:val="00543AFA"/>
    <w:rsid w:val="00544043"/>
    <w:rsid w:val="005440D6"/>
    <w:rsid w:val="00544537"/>
    <w:rsid w:val="005449D2"/>
    <w:rsid w:val="005453D0"/>
    <w:rsid w:val="0054568E"/>
    <w:rsid w:val="00545A50"/>
    <w:rsid w:val="00545ACA"/>
    <w:rsid w:val="00545CEA"/>
    <w:rsid w:val="00546055"/>
    <w:rsid w:val="005460EC"/>
    <w:rsid w:val="005461A5"/>
    <w:rsid w:val="00546439"/>
    <w:rsid w:val="005468FE"/>
    <w:rsid w:val="005469AC"/>
    <w:rsid w:val="00546C84"/>
    <w:rsid w:val="00547C50"/>
    <w:rsid w:val="00547CBC"/>
    <w:rsid w:val="00547F5D"/>
    <w:rsid w:val="0055062B"/>
    <w:rsid w:val="0055067B"/>
    <w:rsid w:val="0055081B"/>
    <w:rsid w:val="005508C2"/>
    <w:rsid w:val="00550C30"/>
    <w:rsid w:val="00550FD6"/>
    <w:rsid w:val="00550FE1"/>
    <w:rsid w:val="0055103D"/>
    <w:rsid w:val="005511B4"/>
    <w:rsid w:val="005515C8"/>
    <w:rsid w:val="00551A75"/>
    <w:rsid w:val="00551DCF"/>
    <w:rsid w:val="0055245B"/>
    <w:rsid w:val="00552513"/>
    <w:rsid w:val="0055297A"/>
    <w:rsid w:val="00552FB6"/>
    <w:rsid w:val="00553244"/>
    <w:rsid w:val="00553C0C"/>
    <w:rsid w:val="0055455A"/>
    <w:rsid w:val="0055469A"/>
    <w:rsid w:val="0055487F"/>
    <w:rsid w:val="005549C1"/>
    <w:rsid w:val="00554DB1"/>
    <w:rsid w:val="005554C6"/>
    <w:rsid w:val="005557AC"/>
    <w:rsid w:val="00555AE8"/>
    <w:rsid w:val="005560F8"/>
    <w:rsid w:val="00556C24"/>
    <w:rsid w:val="00557058"/>
    <w:rsid w:val="0055717C"/>
    <w:rsid w:val="005572B9"/>
    <w:rsid w:val="00557A55"/>
    <w:rsid w:val="00560090"/>
    <w:rsid w:val="0056080B"/>
    <w:rsid w:val="0056094B"/>
    <w:rsid w:val="0056094D"/>
    <w:rsid w:val="00560AE9"/>
    <w:rsid w:val="00560D54"/>
    <w:rsid w:val="00561104"/>
    <w:rsid w:val="005615C4"/>
    <w:rsid w:val="00561918"/>
    <w:rsid w:val="00561BAA"/>
    <w:rsid w:val="0056204F"/>
    <w:rsid w:val="0056238D"/>
    <w:rsid w:val="00562529"/>
    <w:rsid w:val="005628D4"/>
    <w:rsid w:val="00562DEA"/>
    <w:rsid w:val="00563225"/>
    <w:rsid w:val="005634CC"/>
    <w:rsid w:val="00563B0F"/>
    <w:rsid w:val="00563B3D"/>
    <w:rsid w:val="00563F2A"/>
    <w:rsid w:val="00563FD7"/>
    <w:rsid w:val="00564043"/>
    <w:rsid w:val="00564047"/>
    <w:rsid w:val="005641C8"/>
    <w:rsid w:val="005645DE"/>
    <w:rsid w:val="00564DE1"/>
    <w:rsid w:val="00564FF2"/>
    <w:rsid w:val="00565BB6"/>
    <w:rsid w:val="00565CF0"/>
    <w:rsid w:val="00565DAC"/>
    <w:rsid w:val="00565E57"/>
    <w:rsid w:val="00565F76"/>
    <w:rsid w:val="00565FBE"/>
    <w:rsid w:val="005663CC"/>
    <w:rsid w:val="00566E0E"/>
    <w:rsid w:val="00566F08"/>
    <w:rsid w:val="00567CB6"/>
    <w:rsid w:val="00570004"/>
    <w:rsid w:val="00570793"/>
    <w:rsid w:val="005707D2"/>
    <w:rsid w:val="00570C60"/>
    <w:rsid w:val="00571733"/>
    <w:rsid w:val="00571757"/>
    <w:rsid w:val="00571DED"/>
    <w:rsid w:val="0057218E"/>
    <w:rsid w:val="00572463"/>
    <w:rsid w:val="00572A84"/>
    <w:rsid w:val="00572DB6"/>
    <w:rsid w:val="005731FD"/>
    <w:rsid w:val="0057336D"/>
    <w:rsid w:val="005733A0"/>
    <w:rsid w:val="00573D3D"/>
    <w:rsid w:val="00573EF0"/>
    <w:rsid w:val="00573F7A"/>
    <w:rsid w:val="005743A8"/>
    <w:rsid w:val="005747C3"/>
    <w:rsid w:val="00574CF5"/>
    <w:rsid w:val="00575246"/>
    <w:rsid w:val="005758DD"/>
    <w:rsid w:val="00576A8A"/>
    <w:rsid w:val="00577B41"/>
    <w:rsid w:val="00577D36"/>
    <w:rsid w:val="00577F19"/>
    <w:rsid w:val="00580030"/>
    <w:rsid w:val="005801C3"/>
    <w:rsid w:val="005807BC"/>
    <w:rsid w:val="0058084D"/>
    <w:rsid w:val="00580949"/>
    <w:rsid w:val="00581340"/>
    <w:rsid w:val="0058154D"/>
    <w:rsid w:val="00581C08"/>
    <w:rsid w:val="00581C57"/>
    <w:rsid w:val="00581D8C"/>
    <w:rsid w:val="0058247E"/>
    <w:rsid w:val="00582998"/>
    <w:rsid w:val="00582B04"/>
    <w:rsid w:val="00582FAF"/>
    <w:rsid w:val="005831DB"/>
    <w:rsid w:val="0058382D"/>
    <w:rsid w:val="00583895"/>
    <w:rsid w:val="005841C0"/>
    <w:rsid w:val="0058439E"/>
    <w:rsid w:val="005844C5"/>
    <w:rsid w:val="00584B4E"/>
    <w:rsid w:val="00584D41"/>
    <w:rsid w:val="0058541A"/>
    <w:rsid w:val="00585439"/>
    <w:rsid w:val="00585550"/>
    <w:rsid w:val="005855F0"/>
    <w:rsid w:val="005857EC"/>
    <w:rsid w:val="00585809"/>
    <w:rsid w:val="00585E18"/>
    <w:rsid w:val="00586652"/>
    <w:rsid w:val="00586954"/>
    <w:rsid w:val="00586BFF"/>
    <w:rsid w:val="00586D6A"/>
    <w:rsid w:val="00587885"/>
    <w:rsid w:val="00587FF9"/>
    <w:rsid w:val="00590116"/>
    <w:rsid w:val="005903B6"/>
    <w:rsid w:val="00590524"/>
    <w:rsid w:val="00590E52"/>
    <w:rsid w:val="0059195B"/>
    <w:rsid w:val="00591960"/>
    <w:rsid w:val="0059212C"/>
    <w:rsid w:val="005922C7"/>
    <w:rsid w:val="00592AA3"/>
    <w:rsid w:val="00592BB9"/>
    <w:rsid w:val="00592C9E"/>
    <w:rsid w:val="00592F94"/>
    <w:rsid w:val="005933F3"/>
    <w:rsid w:val="0059341A"/>
    <w:rsid w:val="005935A5"/>
    <w:rsid w:val="005935A6"/>
    <w:rsid w:val="00593A96"/>
    <w:rsid w:val="00593C03"/>
    <w:rsid w:val="00593C88"/>
    <w:rsid w:val="00593D83"/>
    <w:rsid w:val="00593E59"/>
    <w:rsid w:val="005944BA"/>
    <w:rsid w:val="005948A0"/>
    <w:rsid w:val="005948B5"/>
    <w:rsid w:val="00594956"/>
    <w:rsid w:val="00594E51"/>
    <w:rsid w:val="005965AE"/>
    <w:rsid w:val="005967F6"/>
    <w:rsid w:val="00596C5A"/>
    <w:rsid w:val="00596ED2"/>
    <w:rsid w:val="00596ED5"/>
    <w:rsid w:val="00596EE4"/>
    <w:rsid w:val="00597A33"/>
    <w:rsid w:val="00597AB7"/>
    <w:rsid w:val="005A0749"/>
    <w:rsid w:val="005A0826"/>
    <w:rsid w:val="005A0881"/>
    <w:rsid w:val="005A179B"/>
    <w:rsid w:val="005A1D9E"/>
    <w:rsid w:val="005A20C9"/>
    <w:rsid w:val="005A26D8"/>
    <w:rsid w:val="005A293F"/>
    <w:rsid w:val="005A2C53"/>
    <w:rsid w:val="005A3173"/>
    <w:rsid w:val="005A3383"/>
    <w:rsid w:val="005A3409"/>
    <w:rsid w:val="005A3B87"/>
    <w:rsid w:val="005A3D5D"/>
    <w:rsid w:val="005A3F1C"/>
    <w:rsid w:val="005A408D"/>
    <w:rsid w:val="005A4499"/>
    <w:rsid w:val="005A465C"/>
    <w:rsid w:val="005A46A8"/>
    <w:rsid w:val="005A4925"/>
    <w:rsid w:val="005A4C19"/>
    <w:rsid w:val="005A4DDB"/>
    <w:rsid w:val="005A50DB"/>
    <w:rsid w:val="005A5197"/>
    <w:rsid w:val="005A54FA"/>
    <w:rsid w:val="005A5C02"/>
    <w:rsid w:val="005A5F99"/>
    <w:rsid w:val="005A6144"/>
    <w:rsid w:val="005A6C3B"/>
    <w:rsid w:val="005A6DFC"/>
    <w:rsid w:val="005A7368"/>
    <w:rsid w:val="005A73A6"/>
    <w:rsid w:val="005A743E"/>
    <w:rsid w:val="005A7668"/>
    <w:rsid w:val="005A7928"/>
    <w:rsid w:val="005A79B2"/>
    <w:rsid w:val="005A7C7C"/>
    <w:rsid w:val="005A7E43"/>
    <w:rsid w:val="005B0265"/>
    <w:rsid w:val="005B055C"/>
    <w:rsid w:val="005B0C3B"/>
    <w:rsid w:val="005B0EB7"/>
    <w:rsid w:val="005B11C9"/>
    <w:rsid w:val="005B1C36"/>
    <w:rsid w:val="005B1C4B"/>
    <w:rsid w:val="005B1E46"/>
    <w:rsid w:val="005B1FCC"/>
    <w:rsid w:val="005B2320"/>
    <w:rsid w:val="005B245F"/>
    <w:rsid w:val="005B24E7"/>
    <w:rsid w:val="005B2603"/>
    <w:rsid w:val="005B26C2"/>
    <w:rsid w:val="005B346E"/>
    <w:rsid w:val="005B3688"/>
    <w:rsid w:val="005B36A3"/>
    <w:rsid w:val="005B3CDA"/>
    <w:rsid w:val="005B3D1F"/>
    <w:rsid w:val="005B3D9E"/>
    <w:rsid w:val="005B3DFE"/>
    <w:rsid w:val="005B4239"/>
    <w:rsid w:val="005B423D"/>
    <w:rsid w:val="005B4FAF"/>
    <w:rsid w:val="005B5266"/>
    <w:rsid w:val="005B531B"/>
    <w:rsid w:val="005B590A"/>
    <w:rsid w:val="005B5E34"/>
    <w:rsid w:val="005B5FC1"/>
    <w:rsid w:val="005B6327"/>
    <w:rsid w:val="005B6FCB"/>
    <w:rsid w:val="005B701C"/>
    <w:rsid w:val="005B7CD4"/>
    <w:rsid w:val="005C030B"/>
    <w:rsid w:val="005C04BF"/>
    <w:rsid w:val="005C065D"/>
    <w:rsid w:val="005C0A12"/>
    <w:rsid w:val="005C17DF"/>
    <w:rsid w:val="005C1994"/>
    <w:rsid w:val="005C1A5B"/>
    <w:rsid w:val="005C1C73"/>
    <w:rsid w:val="005C1CEA"/>
    <w:rsid w:val="005C22CF"/>
    <w:rsid w:val="005C2C45"/>
    <w:rsid w:val="005C2D62"/>
    <w:rsid w:val="005C2E0B"/>
    <w:rsid w:val="005C3029"/>
    <w:rsid w:val="005C3294"/>
    <w:rsid w:val="005C3331"/>
    <w:rsid w:val="005C341D"/>
    <w:rsid w:val="005C3447"/>
    <w:rsid w:val="005C35EF"/>
    <w:rsid w:val="005C3741"/>
    <w:rsid w:val="005C3A5E"/>
    <w:rsid w:val="005C3D07"/>
    <w:rsid w:val="005C451E"/>
    <w:rsid w:val="005C45EB"/>
    <w:rsid w:val="005C4DA5"/>
    <w:rsid w:val="005C4E38"/>
    <w:rsid w:val="005C4E41"/>
    <w:rsid w:val="005C5093"/>
    <w:rsid w:val="005C52A4"/>
    <w:rsid w:val="005C5A15"/>
    <w:rsid w:val="005C5C81"/>
    <w:rsid w:val="005C603F"/>
    <w:rsid w:val="005C622C"/>
    <w:rsid w:val="005C6245"/>
    <w:rsid w:val="005C63BC"/>
    <w:rsid w:val="005C63EE"/>
    <w:rsid w:val="005C6483"/>
    <w:rsid w:val="005C6F1F"/>
    <w:rsid w:val="005D00A1"/>
    <w:rsid w:val="005D0A5F"/>
    <w:rsid w:val="005D1ADF"/>
    <w:rsid w:val="005D1D5F"/>
    <w:rsid w:val="005D204D"/>
    <w:rsid w:val="005D25BA"/>
    <w:rsid w:val="005D278F"/>
    <w:rsid w:val="005D2B49"/>
    <w:rsid w:val="005D2B95"/>
    <w:rsid w:val="005D2C5F"/>
    <w:rsid w:val="005D2E1B"/>
    <w:rsid w:val="005D3129"/>
    <w:rsid w:val="005D328C"/>
    <w:rsid w:val="005D3558"/>
    <w:rsid w:val="005D3625"/>
    <w:rsid w:val="005D3905"/>
    <w:rsid w:val="005D3961"/>
    <w:rsid w:val="005D3E52"/>
    <w:rsid w:val="005D3F15"/>
    <w:rsid w:val="005D42CC"/>
    <w:rsid w:val="005D45B5"/>
    <w:rsid w:val="005D6250"/>
    <w:rsid w:val="005D6390"/>
    <w:rsid w:val="005D6DA2"/>
    <w:rsid w:val="005D7356"/>
    <w:rsid w:val="005E086C"/>
    <w:rsid w:val="005E098C"/>
    <w:rsid w:val="005E1353"/>
    <w:rsid w:val="005E242B"/>
    <w:rsid w:val="005E2A11"/>
    <w:rsid w:val="005E2BED"/>
    <w:rsid w:val="005E2D53"/>
    <w:rsid w:val="005E2ED6"/>
    <w:rsid w:val="005E30BE"/>
    <w:rsid w:val="005E3572"/>
    <w:rsid w:val="005E35AE"/>
    <w:rsid w:val="005E3971"/>
    <w:rsid w:val="005E3A6E"/>
    <w:rsid w:val="005E3D62"/>
    <w:rsid w:val="005E3E3D"/>
    <w:rsid w:val="005E4526"/>
    <w:rsid w:val="005E4C9C"/>
    <w:rsid w:val="005E5726"/>
    <w:rsid w:val="005E57F5"/>
    <w:rsid w:val="005E5DE3"/>
    <w:rsid w:val="005E6075"/>
    <w:rsid w:val="005E61A0"/>
    <w:rsid w:val="005E626D"/>
    <w:rsid w:val="005E6700"/>
    <w:rsid w:val="005E6AC3"/>
    <w:rsid w:val="005E6FDF"/>
    <w:rsid w:val="005E7142"/>
    <w:rsid w:val="005E71D7"/>
    <w:rsid w:val="005F02C2"/>
    <w:rsid w:val="005F034F"/>
    <w:rsid w:val="005F0CE6"/>
    <w:rsid w:val="005F1467"/>
    <w:rsid w:val="005F18F7"/>
    <w:rsid w:val="005F1FEF"/>
    <w:rsid w:val="005F2563"/>
    <w:rsid w:val="005F296B"/>
    <w:rsid w:val="005F29F8"/>
    <w:rsid w:val="005F2D8A"/>
    <w:rsid w:val="005F2ED5"/>
    <w:rsid w:val="005F3154"/>
    <w:rsid w:val="005F3645"/>
    <w:rsid w:val="005F3977"/>
    <w:rsid w:val="005F3C3C"/>
    <w:rsid w:val="005F4752"/>
    <w:rsid w:val="005F4E0F"/>
    <w:rsid w:val="005F5AF4"/>
    <w:rsid w:val="005F5C2A"/>
    <w:rsid w:val="005F5C57"/>
    <w:rsid w:val="005F5FD8"/>
    <w:rsid w:val="005F627C"/>
    <w:rsid w:val="005F65BA"/>
    <w:rsid w:val="005F6C91"/>
    <w:rsid w:val="005F72CF"/>
    <w:rsid w:val="005F7547"/>
    <w:rsid w:val="00600008"/>
    <w:rsid w:val="006001CF"/>
    <w:rsid w:val="006004F7"/>
    <w:rsid w:val="00600847"/>
    <w:rsid w:val="006009E6"/>
    <w:rsid w:val="00600BE0"/>
    <w:rsid w:val="006012F2"/>
    <w:rsid w:val="00601376"/>
    <w:rsid w:val="006013B4"/>
    <w:rsid w:val="006017F5"/>
    <w:rsid w:val="00601B69"/>
    <w:rsid w:val="00601C11"/>
    <w:rsid w:val="00601CE5"/>
    <w:rsid w:val="00602207"/>
    <w:rsid w:val="006025CD"/>
    <w:rsid w:val="00602793"/>
    <w:rsid w:val="00602B4C"/>
    <w:rsid w:val="00602DD9"/>
    <w:rsid w:val="0060312D"/>
    <w:rsid w:val="0060362B"/>
    <w:rsid w:val="006036C4"/>
    <w:rsid w:val="006037DC"/>
    <w:rsid w:val="00603858"/>
    <w:rsid w:val="00603EB9"/>
    <w:rsid w:val="00604116"/>
    <w:rsid w:val="006042B9"/>
    <w:rsid w:val="006044C2"/>
    <w:rsid w:val="00604602"/>
    <w:rsid w:val="006051D9"/>
    <w:rsid w:val="00605292"/>
    <w:rsid w:val="0060552D"/>
    <w:rsid w:val="006055DB"/>
    <w:rsid w:val="00605777"/>
    <w:rsid w:val="006057C0"/>
    <w:rsid w:val="00605B8A"/>
    <w:rsid w:val="00606172"/>
    <w:rsid w:val="00606492"/>
    <w:rsid w:val="006068F6"/>
    <w:rsid w:val="00607052"/>
    <w:rsid w:val="006074D2"/>
    <w:rsid w:val="006074D6"/>
    <w:rsid w:val="0060771C"/>
    <w:rsid w:val="00607A85"/>
    <w:rsid w:val="00607C15"/>
    <w:rsid w:val="00607C8D"/>
    <w:rsid w:val="00607DC2"/>
    <w:rsid w:val="006105FB"/>
    <w:rsid w:val="006107DC"/>
    <w:rsid w:val="00610F81"/>
    <w:rsid w:val="0061151D"/>
    <w:rsid w:val="00611DB0"/>
    <w:rsid w:val="0061239E"/>
    <w:rsid w:val="00612549"/>
    <w:rsid w:val="00613455"/>
    <w:rsid w:val="00614046"/>
    <w:rsid w:val="006142B7"/>
    <w:rsid w:val="00614356"/>
    <w:rsid w:val="00614764"/>
    <w:rsid w:val="00614826"/>
    <w:rsid w:val="00614A9A"/>
    <w:rsid w:val="00615A9F"/>
    <w:rsid w:val="00615BBD"/>
    <w:rsid w:val="006160E1"/>
    <w:rsid w:val="00616F6A"/>
    <w:rsid w:val="0061720D"/>
    <w:rsid w:val="0061778B"/>
    <w:rsid w:val="006177ED"/>
    <w:rsid w:val="006178BD"/>
    <w:rsid w:val="00617909"/>
    <w:rsid w:val="0061797E"/>
    <w:rsid w:val="00617ACC"/>
    <w:rsid w:val="00620163"/>
    <w:rsid w:val="0062059F"/>
    <w:rsid w:val="006208BE"/>
    <w:rsid w:val="00620BA9"/>
    <w:rsid w:val="00620D9E"/>
    <w:rsid w:val="00620DCF"/>
    <w:rsid w:val="00621028"/>
    <w:rsid w:val="0062167A"/>
    <w:rsid w:val="00621728"/>
    <w:rsid w:val="006217D3"/>
    <w:rsid w:val="006218E0"/>
    <w:rsid w:val="00621B8A"/>
    <w:rsid w:val="0062255A"/>
    <w:rsid w:val="00622638"/>
    <w:rsid w:val="0062275F"/>
    <w:rsid w:val="00623005"/>
    <w:rsid w:val="006232DD"/>
    <w:rsid w:val="006237BF"/>
    <w:rsid w:val="0062386E"/>
    <w:rsid w:val="00623C5A"/>
    <w:rsid w:val="00623E3D"/>
    <w:rsid w:val="00624293"/>
    <w:rsid w:val="00624EBF"/>
    <w:rsid w:val="00625296"/>
    <w:rsid w:val="0062536C"/>
    <w:rsid w:val="0062549C"/>
    <w:rsid w:val="0062593E"/>
    <w:rsid w:val="00625E8E"/>
    <w:rsid w:val="006261C8"/>
    <w:rsid w:val="006262BC"/>
    <w:rsid w:val="00626611"/>
    <w:rsid w:val="00626A3D"/>
    <w:rsid w:val="00626B4A"/>
    <w:rsid w:val="00626C62"/>
    <w:rsid w:val="00627ADC"/>
    <w:rsid w:val="0063091D"/>
    <w:rsid w:val="00630CCB"/>
    <w:rsid w:val="0063136B"/>
    <w:rsid w:val="00631398"/>
    <w:rsid w:val="00631E47"/>
    <w:rsid w:val="00631F56"/>
    <w:rsid w:val="00631FDE"/>
    <w:rsid w:val="006324C7"/>
    <w:rsid w:val="00632DDE"/>
    <w:rsid w:val="00632E46"/>
    <w:rsid w:val="00633058"/>
    <w:rsid w:val="0063341C"/>
    <w:rsid w:val="006335B1"/>
    <w:rsid w:val="006337D3"/>
    <w:rsid w:val="00633903"/>
    <w:rsid w:val="00634463"/>
    <w:rsid w:val="0063483A"/>
    <w:rsid w:val="00635542"/>
    <w:rsid w:val="00635925"/>
    <w:rsid w:val="0063637D"/>
    <w:rsid w:val="00636FA9"/>
    <w:rsid w:val="00637393"/>
    <w:rsid w:val="0063768B"/>
    <w:rsid w:val="00637CEF"/>
    <w:rsid w:val="00637E25"/>
    <w:rsid w:val="006400BE"/>
    <w:rsid w:val="00640368"/>
    <w:rsid w:val="006406BB"/>
    <w:rsid w:val="00640811"/>
    <w:rsid w:val="00640D1C"/>
    <w:rsid w:val="00640DB9"/>
    <w:rsid w:val="00641134"/>
    <w:rsid w:val="006414A7"/>
    <w:rsid w:val="006415F6"/>
    <w:rsid w:val="006418D0"/>
    <w:rsid w:val="006423C4"/>
    <w:rsid w:val="0064270E"/>
    <w:rsid w:val="00642F58"/>
    <w:rsid w:val="006430AA"/>
    <w:rsid w:val="006432C5"/>
    <w:rsid w:val="00643616"/>
    <w:rsid w:val="00643AB0"/>
    <w:rsid w:val="00643BB6"/>
    <w:rsid w:val="00643F6B"/>
    <w:rsid w:val="006446C7"/>
    <w:rsid w:val="00644F7E"/>
    <w:rsid w:val="00645E67"/>
    <w:rsid w:val="0064649B"/>
    <w:rsid w:val="00646506"/>
    <w:rsid w:val="0064683E"/>
    <w:rsid w:val="006468C8"/>
    <w:rsid w:val="0064741B"/>
    <w:rsid w:val="0065026C"/>
    <w:rsid w:val="00650552"/>
    <w:rsid w:val="006509AD"/>
    <w:rsid w:val="00650B02"/>
    <w:rsid w:val="00650FD8"/>
    <w:rsid w:val="0065121A"/>
    <w:rsid w:val="00651257"/>
    <w:rsid w:val="006512CA"/>
    <w:rsid w:val="006516F9"/>
    <w:rsid w:val="00651809"/>
    <w:rsid w:val="00651FDF"/>
    <w:rsid w:val="006525E5"/>
    <w:rsid w:val="00652B22"/>
    <w:rsid w:val="00652CD6"/>
    <w:rsid w:val="006530FD"/>
    <w:rsid w:val="0065324A"/>
    <w:rsid w:val="00653457"/>
    <w:rsid w:val="00653F4E"/>
    <w:rsid w:val="006541C9"/>
    <w:rsid w:val="00654551"/>
    <w:rsid w:val="00654575"/>
    <w:rsid w:val="006545A6"/>
    <w:rsid w:val="00654673"/>
    <w:rsid w:val="00655063"/>
    <w:rsid w:val="0065553F"/>
    <w:rsid w:val="00655631"/>
    <w:rsid w:val="00655DDD"/>
    <w:rsid w:val="00656179"/>
    <w:rsid w:val="0065624D"/>
    <w:rsid w:val="0065628B"/>
    <w:rsid w:val="00656785"/>
    <w:rsid w:val="00656885"/>
    <w:rsid w:val="006577E9"/>
    <w:rsid w:val="00657914"/>
    <w:rsid w:val="00657A20"/>
    <w:rsid w:val="00657F89"/>
    <w:rsid w:val="00661353"/>
    <w:rsid w:val="006613F0"/>
    <w:rsid w:val="00661554"/>
    <w:rsid w:val="00661572"/>
    <w:rsid w:val="0066198D"/>
    <w:rsid w:val="00661C61"/>
    <w:rsid w:val="00661EBE"/>
    <w:rsid w:val="00662AC7"/>
    <w:rsid w:val="00663004"/>
    <w:rsid w:val="00663A61"/>
    <w:rsid w:val="00663FB5"/>
    <w:rsid w:val="00664C04"/>
    <w:rsid w:val="00664E5F"/>
    <w:rsid w:val="00664EDB"/>
    <w:rsid w:val="006655A8"/>
    <w:rsid w:val="00665DD9"/>
    <w:rsid w:val="00666052"/>
    <w:rsid w:val="0066608C"/>
    <w:rsid w:val="0066610F"/>
    <w:rsid w:val="006663E0"/>
    <w:rsid w:val="006663EA"/>
    <w:rsid w:val="006667A4"/>
    <w:rsid w:val="006668B0"/>
    <w:rsid w:val="00666C3B"/>
    <w:rsid w:val="006674FF"/>
    <w:rsid w:val="006676A4"/>
    <w:rsid w:val="00667707"/>
    <w:rsid w:val="00667719"/>
    <w:rsid w:val="0066789F"/>
    <w:rsid w:val="00667D66"/>
    <w:rsid w:val="006702D4"/>
    <w:rsid w:val="0067039F"/>
    <w:rsid w:val="00670445"/>
    <w:rsid w:val="006709E1"/>
    <w:rsid w:val="00670A0E"/>
    <w:rsid w:val="00670A6D"/>
    <w:rsid w:val="00670B4A"/>
    <w:rsid w:val="00671465"/>
    <w:rsid w:val="00673889"/>
    <w:rsid w:val="006738DF"/>
    <w:rsid w:val="0067391D"/>
    <w:rsid w:val="00673CAD"/>
    <w:rsid w:val="00674C9B"/>
    <w:rsid w:val="00674DDD"/>
    <w:rsid w:val="0067546B"/>
    <w:rsid w:val="006754F4"/>
    <w:rsid w:val="00675918"/>
    <w:rsid w:val="006760C1"/>
    <w:rsid w:val="006767B8"/>
    <w:rsid w:val="006769A9"/>
    <w:rsid w:val="00677425"/>
    <w:rsid w:val="0067787A"/>
    <w:rsid w:val="00680EF3"/>
    <w:rsid w:val="006812FD"/>
    <w:rsid w:val="00681776"/>
    <w:rsid w:val="00682328"/>
    <w:rsid w:val="0068250B"/>
    <w:rsid w:val="0068279F"/>
    <w:rsid w:val="0068322C"/>
    <w:rsid w:val="006833F7"/>
    <w:rsid w:val="00683440"/>
    <w:rsid w:val="00683489"/>
    <w:rsid w:val="0068348D"/>
    <w:rsid w:val="00683B01"/>
    <w:rsid w:val="00683F7F"/>
    <w:rsid w:val="00684313"/>
    <w:rsid w:val="006849A2"/>
    <w:rsid w:val="00684C0B"/>
    <w:rsid w:val="00685304"/>
    <w:rsid w:val="0068540F"/>
    <w:rsid w:val="00686FC8"/>
    <w:rsid w:val="0068724F"/>
    <w:rsid w:val="00687811"/>
    <w:rsid w:val="00687898"/>
    <w:rsid w:val="00687C6E"/>
    <w:rsid w:val="00690391"/>
    <w:rsid w:val="006906F9"/>
    <w:rsid w:val="00690EA6"/>
    <w:rsid w:val="006910C9"/>
    <w:rsid w:val="00691196"/>
    <w:rsid w:val="00691A93"/>
    <w:rsid w:val="00691B3D"/>
    <w:rsid w:val="00691E59"/>
    <w:rsid w:val="006921AA"/>
    <w:rsid w:val="006926C3"/>
    <w:rsid w:val="006926CC"/>
    <w:rsid w:val="0069293B"/>
    <w:rsid w:val="00692C86"/>
    <w:rsid w:val="00692F65"/>
    <w:rsid w:val="00694E3B"/>
    <w:rsid w:val="00694E60"/>
    <w:rsid w:val="00695147"/>
    <w:rsid w:val="00695431"/>
    <w:rsid w:val="00695EA7"/>
    <w:rsid w:val="00695FCF"/>
    <w:rsid w:val="00696047"/>
    <w:rsid w:val="006963F8"/>
    <w:rsid w:val="00696484"/>
    <w:rsid w:val="00696672"/>
    <w:rsid w:val="00696805"/>
    <w:rsid w:val="00696855"/>
    <w:rsid w:val="006969C3"/>
    <w:rsid w:val="00696D3C"/>
    <w:rsid w:val="00697FEE"/>
    <w:rsid w:val="006A059F"/>
    <w:rsid w:val="006A0637"/>
    <w:rsid w:val="006A067A"/>
    <w:rsid w:val="006A06E8"/>
    <w:rsid w:val="006A07AD"/>
    <w:rsid w:val="006A1FBE"/>
    <w:rsid w:val="006A20DC"/>
    <w:rsid w:val="006A236D"/>
    <w:rsid w:val="006A3561"/>
    <w:rsid w:val="006A38E3"/>
    <w:rsid w:val="006A3D51"/>
    <w:rsid w:val="006A3FD2"/>
    <w:rsid w:val="006A3FD6"/>
    <w:rsid w:val="006A42C4"/>
    <w:rsid w:val="006A42DE"/>
    <w:rsid w:val="006A4351"/>
    <w:rsid w:val="006A4677"/>
    <w:rsid w:val="006A4A0E"/>
    <w:rsid w:val="006A4DEF"/>
    <w:rsid w:val="006A4E31"/>
    <w:rsid w:val="006A53BB"/>
    <w:rsid w:val="006A5CB3"/>
    <w:rsid w:val="006A5DB2"/>
    <w:rsid w:val="006A6127"/>
    <w:rsid w:val="006A6181"/>
    <w:rsid w:val="006A61B6"/>
    <w:rsid w:val="006A65F3"/>
    <w:rsid w:val="006A69C8"/>
    <w:rsid w:val="006A6C30"/>
    <w:rsid w:val="006A6EBD"/>
    <w:rsid w:val="006A71C7"/>
    <w:rsid w:val="006A7810"/>
    <w:rsid w:val="006A7FA0"/>
    <w:rsid w:val="006B01A8"/>
    <w:rsid w:val="006B032F"/>
    <w:rsid w:val="006B03DD"/>
    <w:rsid w:val="006B0952"/>
    <w:rsid w:val="006B0C88"/>
    <w:rsid w:val="006B0D95"/>
    <w:rsid w:val="006B15DD"/>
    <w:rsid w:val="006B16A5"/>
    <w:rsid w:val="006B2021"/>
    <w:rsid w:val="006B25D5"/>
    <w:rsid w:val="006B28F5"/>
    <w:rsid w:val="006B2B47"/>
    <w:rsid w:val="006B2D1B"/>
    <w:rsid w:val="006B2DCC"/>
    <w:rsid w:val="006B3341"/>
    <w:rsid w:val="006B34C3"/>
    <w:rsid w:val="006B36FC"/>
    <w:rsid w:val="006B3A47"/>
    <w:rsid w:val="006B3BEB"/>
    <w:rsid w:val="006B3D04"/>
    <w:rsid w:val="006B427B"/>
    <w:rsid w:val="006B5595"/>
    <w:rsid w:val="006B5668"/>
    <w:rsid w:val="006B59B9"/>
    <w:rsid w:val="006B5B8A"/>
    <w:rsid w:val="006B5EFC"/>
    <w:rsid w:val="006B603D"/>
    <w:rsid w:val="006B62E8"/>
    <w:rsid w:val="006B65F1"/>
    <w:rsid w:val="006B6931"/>
    <w:rsid w:val="006B6AB1"/>
    <w:rsid w:val="006B6B25"/>
    <w:rsid w:val="006B6FBC"/>
    <w:rsid w:val="006B6FD7"/>
    <w:rsid w:val="006B70A8"/>
    <w:rsid w:val="006B77B6"/>
    <w:rsid w:val="006C03BA"/>
    <w:rsid w:val="006C0547"/>
    <w:rsid w:val="006C0D8F"/>
    <w:rsid w:val="006C0DBF"/>
    <w:rsid w:val="006C0E44"/>
    <w:rsid w:val="006C1319"/>
    <w:rsid w:val="006C1C3A"/>
    <w:rsid w:val="006C27CE"/>
    <w:rsid w:val="006C2CD2"/>
    <w:rsid w:val="006C347A"/>
    <w:rsid w:val="006C36EB"/>
    <w:rsid w:val="006C492F"/>
    <w:rsid w:val="006C51FA"/>
    <w:rsid w:val="006C5873"/>
    <w:rsid w:val="006C5C4A"/>
    <w:rsid w:val="006C640B"/>
    <w:rsid w:val="006C6D08"/>
    <w:rsid w:val="006C6F9F"/>
    <w:rsid w:val="006C71A2"/>
    <w:rsid w:val="006C727A"/>
    <w:rsid w:val="006C72A9"/>
    <w:rsid w:val="006C769F"/>
    <w:rsid w:val="006C7C05"/>
    <w:rsid w:val="006D037A"/>
    <w:rsid w:val="006D0557"/>
    <w:rsid w:val="006D127B"/>
    <w:rsid w:val="006D1E6D"/>
    <w:rsid w:val="006D2075"/>
    <w:rsid w:val="006D23D0"/>
    <w:rsid w:val="006D27B6"/>
    <w:rsid w:val="006D2FBF"/>
    <w:rsid w:val="006D30F1"/>
    <w:rsid w:val="006D33C1"/>
    <w:rsid w:val="006D36E9"/>
    <w:rsid w:val="006D3849"/>
    <w:rsid w:val="006D387C"/>
    <w:rsid w:val="006D3D40"/>
    <w:rsid w:val="006D4105"/>
    <w:rsid w:val="006D44E0"/>
    <w:rsid w:val="006D45AF"/>
    <w:rsid w:val="006D45C8"/>
    <w:rsid w:val="006D47BE"/>
    <w:rsid w:val="006D5216"/>
    <w:rsid w:val="006D5A30"/>
    <w:rsid w:val="006D5ACA"/>
    <w:rsid w:val="006D5BF3"/>
    <w:rsid w:val="006D614B"/>
    <w:rsid w:val="006D6B95"/>
    <w:rsid w:val="006D7408"/>
    <w:rsid w:val="006D7439"/>
    <w:rsid w:val="006D74F4"/>
    <w:rsid w:val="006D7941"/>
    <w:rsid w:val="006D7D56"/>
    <w:rsid w:val="006D7DDC"/>
    <w:rsid w:val="006E053C"/>
    <w:rsid w:val="006E0560"/>
    <w:rsid w:val="006E0EEB"/>
    <w:rsid w:val="006E0FA1"/>
    <w:rsid w:val="006E11F0"/>
    <w:rsid w:val="006E198F"/>
    <w:rsid w:val="006E1AC9"/>
    <w:rsid w:val="006E1B4C"/>
    <w:rsid w:val="006E1B8F"/>
    <w:rsid w:val="006E1D44"/>
    <w:rsid w:val="006E1D6C"/>
    <w:rsid w:val="006E1F66"/>
    <w:rsid w:val="006E2B85"/>
    <w:rsid w:val="006E2E57"/>
    <w:rsid w:val="006E47CC"/>
    <w:rsid w:val="006E47F9"/>
    <w:rsid w:val="006E4DBB"/>
    <w:rsid w:val="006E4DE8"/>
    <w:rsid w:val="006E5062"/>
    <w:rsid w:val="006E5091"/>
    <w:rsid w:val="006E517B"/>
    <w:rsid w:val="006E5CBC"/>
    <w:rsid w:val="006E5E48"/>
    <w:rsid w:val="006E68CD"/>
    <w:rsid w:val="006E7BDD"/>
    <w:rsid w:val="006E7EFE"/>
    <w:rsid w:val="006E7F7D"/>
    <w:rsid w:val="006F0067"/>
    <w:rsid w:val="006F0243"/>
    <w:rsid w:val="006F06C4"/>
    <w:rsid w:val="006F09F6"/>
    <w:rsid w:val="006F0E92"/>
    <w:rsid w:val="006F16D8"/>
    <w:rsid w:val="006F1C27"/>
    <w:rsid w:val="006F1DCA"/>
    <w:rsid w:val="006F2BCA"/>
    <w:rsid w:val="006F2E7E"/>
    <w:rsid w:val="006F2ED7"/>
    <w:rsid w:val="006F3124"/>
    <w:rsid w:val="006F3325"/>
    <w:rsid w:val="006F3CCA"/>
    <w:rsid w:val="006F40D7"/>
    <w:rsid w:val="006F4A51"/>
    <w:rsid w:val="006F4DD8"/>
    <w:rsid w:val="006F512D"/>
    <w:rsid w:val="006F5161"/>
    <w:rsid w:val="006F53DC"/>
    <w:rsid w:val="006F58C2"/>
    <w:rsid w:val="006F6662"/>
    <w:rsid w:val="006F71B5"/>
    <w:rsid w:val="006F76C4"/>
    <w:rsid w:val="006F77E5"/>
    <w:rsid w:val="006F7950"/>
    <w:rsid w:val="006F7FC7"/>
    <w:rsid w:val="007000F9"/>
    <w:rsid w:val="007004C0"/>
    <w:rsid w:val="007004C5"/>
    <w:rsid w:val="00700555"/>
    <w:rsid w:val="00700770"/>
    <w:rsid w:val="00700A80"/>
    <w:rsid w:val="00700A82"/>
    <w:rsid w:val="00700C8F"/>
    <w:rsid w:val="00700DAD"/>
    <w:rsid w:val="00700EA4"/>
    <w:rsid w:val="0070188C"/>
    <w:rsid w:val="00701EC9"/>
    <w:rsid w:val="00702BE4"/>
    <w:rsid w:val="0070376C"/>
    <w:rsid w:val="00703820"/>
    <w:rsid w:val="00704386"/>
    <w:rsid w:val="0070469E"/>
    <w:rsid w:val="007046E0"/>
    <w:rsid w:val="0070498A"/>
    <w:rsid w:val="00704C3B"/>
    <w:rsid w:val="00705544"/>
    <w:rsid w:val="00705973"/>
    <w:rsid w:val="00705A65"/>
    <w:rsid w:val="00705CA2"/>
    <w:rsid w:val="00706166"/>
    <w:rsid w:val="0070659D"/>
    <w:rsid w:val="0070692A"/>
    <w:rsid w:val="00706DD9"/>
    <w:rsid w:val="00707666"/>
    <w:rsid w:val="007077FF"/>
    <w:rsid w:val="007079E2"/>
    <w:rsid w:val="00707D5D"/>
    <w:rsid w:val="00707E42"/>
    <w:rsid w:val="00707EBF"/>
    <w:rsid w:val="00707FC5"/>
    <w:rsid w:val="00710478"/>
    <w:rsid w:val="00710567"/>
    <w:rsid w:val="007108B4"/>
    <w:rsid w:val="00710DB6"/>
    <w:rsid w:val="00712A46"/>
    <w:rsid w:val="007132B3"/>
    <w:rsid w:val="00713FB3"/>
    <w:rsid w:val="0071404B"/>
    <w:rsid w:val="0071421C"/>
    <w:rsid w:val="007142EC"/>
    <w:rsid w:val="007148EC"/>
    <w:rsid w:val="00714E29"/>
    <w:rsid w:val="00714ECE"/>
    <w:rsid w:val="00715B66"/>
    <w:rsid w:val="00715D0B"/>
    <w:rsid w:val="00716564"/>
    <w:rsid w:val="00716EE9"/>
    <w:rsid w:val="00717534"/>
    <w:rsid w:val="00717A23"/>
    <w:rsid w:val="00717B26"/>
    <w:rsid w:val="0072004B"/>
    <w:rsid w:val="007200A6"/>
    <w:rsid w:val="0072115B"/>
    <w:rsid w:val="007213AA"/>
    <w:rsid w:val="007214D5"/>
    <w:rsid w:val="00721743"/>
    <w:rsid w:val="0072189F"/>
    <w:rsid w:val="00721B02"/>
    <w:rsid w:val="00721BF1"/>
    <w:rsid w:val="00722816"/>
    <w:rsid w:val="0072318E"/>
    <w:rsid w:val="0072328A"/>
    <w:rsid w:val="007239F7"/>
    <w:rsid w:val="00723C0D"/>
    <w:rsid w:val="00723E2C"/>
    <w:rsid w:val="00725071"/>
    <w:rsid w:val="00725FD6"/>
    <w:rsid w:val="0072662B"/>
    <w:rsid w:val="00726AC7"/>
    <w:rsid w:val="00726F6B"/>
    <w:rsid w:val="00726FED"/>
    <w:rsid w:val="00727515"/>
    <w:rsid w:val="007277B8"/>
    <w:rsid w:val="00727827"/>
    <w:rsid w:val="00727A9F"/>
    <w:rsid w:val="0073032A"/>
    <w:rsid w:val="00730ED7"/>
    <w:rsid w:val="00731408"/>
    <w:rsid w:val="0073164F"/>
    <w:rsid w:val="00731D80"/>
    <w:rsid w:val="00732147"/>
    <w:rsid w:val="00732735"/>
    <w:rsid w:val="00732D29"/>
    <w:rsid w:val="00733463"/>
    <w:rsid w:val="0073422B"/>
    <w:rsid w:val="0073490A"/>
    <w:rsid w:val="00734CCA"/>
    <w:rsid w:val="007353E8"/>
    <w:rsid w:val="0073540E"/>
    <w:rsid w:val="007357C4"/>
    <w:rsid w:val="007357C5"/>
    <w:rsid w:val="0073589B"/>
    <w:rsid w:val="007359B7"/>
    <w:rsid w:val="00735E19"/>
    <w:rsid w:val="00736046"/>
    <w:rsid w:val="007360B0"/>
    <w:rsid w:val="007362F0"/>
    <w:rsid w:val="00736456"/>
    <w:rsid w:val="00736676"/>
    <w:rsid w:val="00736F21"/>
    <w:rsid w:val="007370F3"/>
    <w:rsid w:val="0073786C"/>
    <w:rsid w:val="00737A24"/>
    <w:rsid w:val="00737CE3"/>
    <w:rsid w:val="007403EA"/>
    <w:rsid w:val="00740DD9"/>
    <w:rsid w:val="00740F66"/>
    <w:rsid w:val="007411B3"/>
    <w:rsid w:val="0074150F"/>
    <w:rsid w:val="007425F2"/>
    <w:rsid w:val="00742878"/>
    <w:rsid w:val="00742980"/>
    <w:rsid w:val="00742C22"/>
    <w:rsid w:val="00742E1E"/>
    <w:rsid w:val="007433A2"/>
    <w:rsid w:val="0074354F"/>
    <w:rsid w:val="00744829"/>
    <w:rsid w:val="00744CF3"/>
    <w:rsid w:val="00744F21"/>
    <w:rsid w:val="00745078"/>
    <w:rsid w:val="0074512E"/>
    <w:rsid w:val="0074547C"/>
    <w:rsid w:val="007460F1"/>
    <w:rsid w:val="0074626D"/>
    <w:rsid w:val="00746461"/>
    <w:rsid w:val="007464C3"/>
    <w:rsid w:val="007464F9"/>
    <w:rsid w:val="00746794"/>
    <w:rsid w:val="007469F8"/>
    <w:rsid w:val="00746AA4"/>
    <w:rsid w:val="00746B9A"/>
    <w:rsid w:val="00746EDA"/>
    <w:rsid w:val="0075004E"/>
    <w:rsid w:val="0075030D"/>
    <w:rsid w:val="00750336"/>
    <w:rsid w:val="00750887"/>
    <w:rsid w:val="00750B07"/>
    <w:rsid w:val="00750CBF"/>
    <w:rsid w:val="00750E95"/>
    <w:rsid w:val="007513D0"/>
    <w:rsid w:val="00751444"/>
    <w:rsid w:val="00751622"/>
    <w:rsid w:val="00751A52"/>
    <w:rsid w:val="00751CE6"/>
    <w:rsid w:val="00751D00"/>
    <w:rsid w:val="00752AB9"/>
    <w:rsid w:val="00752B29"/>
    <w:rsid w:val="00752DB0"/>
    <w:rsid w:val="00752E72"/>
    <w:rsid w:val="00752EED"/>
    <w:rsid w:val="007531C1"/>
    <w:rsid w:val="007536AE"/>
    <w:rsid w:val="00753975"/>
    <w:rsid w:val="00753B5A"/>
    <w:rsid w:val="00753CD2"/>
    <w:rsid w:val="0075407A"/>
    <w:rsid w:val="007544D7"/>
    <w:rsid w:val="007550FB"/>
    <w:rsid w:val="007553FD"/>
    <w:rsid w:val="0075557D"/>
    <w:rsid w:val="007556B0"/>
    <w:rsid w:val="007557FC"/>
    <w:rsid w:val="007558AB"/>
    <w:rsid w:val="00756441"/>
    <w:rsid w:val="0075672A"/>
    <w:rsid w:val="00756781"/>
    <w:rsid w:val="00756DED"/>
    <w:rsid w:val="00757A5F"/>
    <w:rsid w:val="00757B29"/>
    <w:rsid w:val="007602C3"/>
    <w:rsid w:val="007606DD"/>
    <w:rsid w:val="0076071D"/>
    <w:rsid w:val="00760E07"/>
    <w:rsid w:val="00760E4C"/>
    <w:rsid w:val="007610EB"/>
    <w:rsid w:val="00761213"/>
    <w:rsid w:val="00761A23"/>
    <w:rsid w:val="00761B95"/>
    <w:rsid w:val="00761DE5"/>
    <w:rsid w:val="00762253"/>
    <w:rsid w:val="00763068"/>
    <w:rsid w:val="00763801"/>
    <w:rsid w:val="007638A6"/>
    <w:rsid w:val="00763911"/>
    <w:rsid w:val="007639C1"/>
    <w:rsid w:val="00764602"/>
    <w:rsid w:val="007649FD"/>
    <w:rsid w:val="00764A4B"/>
    <w:rsid w:val="00764B44"/>
    <w:rsid w:val="00764BE7"/>
    <w:rsid w:val="00765718"/>
    <w:rsid w:val="0076576F"/>
    <w:rsid w:val="007657A2"/>
    <w:rsid w:val="0076594C"/>
    <w:rsid w:val="00765A8D"/>
    <w:rsid w:val="00765C73"/>
    <w:rsid w:val="00765CED"/>
    <w:rsid w:val="00765D12"/>
    <w:rsid w:val="00766081"/>
    <w:rsid w:val="00766349"/>
    <w:rsid w:val="007665D6"/>
    <w:rsid w:val="007678B8"/>
    <w:rsid w:val="00767D4C"/>
    <w:rsid w:val="00767F32"/>
    <w:rsid w:val="007700C2"/>
    <w:rsid w:val="007708C0"/>
    <w:rsid w:val="00770ADB"/>
    <w:rsid w:val="00770BA2"/>
    <w:rsid w:val="0077125D"/>
    <w:rsid w:val="007713FF"/>
    <w:rsid w:val="0077145F"/>
    <w:rsid w:val="0077209B"/>
    <w:rsid w:val="007722CF"/>
    <w:rsid w:val="0077272D"/>
    <w:rsid w:val="00772827"/>
    <w:rsid w:val="007730DC"/>
    <w:rsid w:val="00773172"/>
    <w:rsid w:val="007733A5"/>
    <w:rsid w:val="00773722"/>
    <w:rsid w:val="00773E74"/>
    <w:rsid w:val="00773EFF"/>
    <w:rsid w:val="00774184"/>
    <w:rsid w:val="007748C8"/>
    <w:rsid w:val="00774CF6"/>
    <w:rsid w:val="00775075"/>
    <w:rsid w:val="007756B2"/>
    <w:rsid w:val="00775B98"/>
    <w:rsid w:val="00776028"/>
    <w:rsid w:val="00776100"/>
    <w:rsid w:val="00776353"/>
    <w:rsid w:val="0077654F"/>
    <w:rsid w:val="00776623"/>
    <w:rsid w:val="00776854"/>
    <w:rsid w:val="00776C0C"/>
    <w:rsid w:val="00776F44"/>
    <w:rsid w:val="007779A5"/>
    <w:rsid w:val="00777A6F"/>
    <w:rsid w:val="00777AC7"/>
    <w:rsid w:val="00777AD3"/>
    <w:rsid w:val="00777C67"/>
    <w:rsid w:val="007802CD"/>
    <w:rsid w:val="007804DC"/>
    <w:rsid w:val="00780B93"/>
    <w:rsid w:val="00780F95"/>
    <w:rsid w:val="0078138E"/>
    <w:rsid w:val="007815FB"/>
    <w:rsid w:val="00781AD4"/>
    <w:rsid w:val="00781BFA"/>
    <w:rsid w:val="00781CB9"/>
    <w:rsid w:val="00781EA8"/>
    <w:rsid w:val="00782263"/>
    <w:rsid w:val="0078262C"/>
    <w:rsid w:val="00782881"/>
    <w:rsid w:val="007828EC"/>
    <w:rsid w:val="00782BBC"/>
    <w:rsid w:val="00782C0F"/>
    <w:rsid w:val="00782E5C"/>
    <w:rsid w:val="00783380"/>
    <w:rsid w:val="00783457"/>
    <w:rsid w:val="0078350E"/>
    <w:rsid w:val="007835C9"/>
    <w:rsid w:val="00783A38"/>
    <w:rsid w:val="00784190"/>
    <w:rsid w:val="00784CD8"/>
    <w:rsid w:val="00784D0E"/>
    <w:rsid w:val="00785C25"/>
    <w:rsid w:val="0078699C"/>
    <w:rsid w:val="007870E8"/>
    <w:rsid w:val="00787501"/>
    <w:rsid w:val="007877B0"/>
    <w:rsid w:val="00787A4D"/>
    <w:rsid w:val="00790563"/>
    <w:rsid w:val="007905AF"/>
    <w:rsid w:val="0079089D"/>
    <w:rsid w:val="00790CBB"/>
    <w:rsid w:val="0079103A"/>
    <w:rsid w:val="007912D4"/>
    <w:rsid w:val="0079138C"/>
    <w:rsid w:val="00791A8F"/>
    <w:rsid w:val="00791E3A"/>
    <w:rsid w:val="00791EC8"/>
    <w:rsid w:val="00791F91"/>
    <w:rsid w:val="00791FD5"/>
    <w:rsid w:val="0079227D"/>
    <w:rsid w:val="00792F27"/>
    <w:rsid w:val="00793A0B"/>
    <w:rsid w:val="00793BCA"/>
    <w:rsid w:val="00793F7C"/>
    <w:rsid w:val="007940A0"/>
    <w:rsid w:val="007948CD"/>
    <w:rsid w:val="0079494C"/>
    <w:rsid w:val="00794BD3"/>
    <w:rsid w:val="00794E65"/>
    <w:rsid w:val="007950C9"/>
    <w:rsid w:val="00795416"/>
    <w:rsid w:val="0079565A"/>
    <w:rsid w:val="00795A75"/>
    <w:rsid w:val="00796B7B"/>
    <w:rsid w:val="0079706A"/>
    <w:rsid w:val="00797246"/>
    <w:rsid w:val="00797B32"/>
    <w:rsid w:val="00797B9A"/>
    <w:rsid w:val="00797F35"/>
    <w:rsid w:val="00797FC8"/>
    <w:rsid w:val="007A0152"/>
    <w:rsid w:val="007A0769"/>
    <w:rsid w:val="007A094A"/>
    <w:rsid w:val="007A0A71"/>
    <w:rsid w:val="007A0F46"/>
    <w:rsid w:val="007A165E"/>
    <w:rsid w:val="007A19A9"/>
    <w:rsid w:val="007A1BB8"/>
    <w:rsid w:val="007A2579"/>
    <w:rsid w:val="007A25B9"/>
    <w:rsid w:val="007A29CD"/>
    <w:rsid w:val="007A34D2"/>
    <w:rsid w:val="007A36A9"/>
    <w:rsid w:val="007A465B"/>
    <w:rsid w:val="007A4B88"/>
    <w:rsid w:val="007A4C7C"/>
    <w:rsid w:val="007A4E8B"/>
    <w:rsid w:val="007A5035"/>
    <w:rsid w:val="007A5051"/>
    <w:rsid w:val="007A5B85"/>
    <w:rsid w:val="007A635F"/>
    <w:rsid w:val="007A6915"/>
    <w:rsid w:val="007A7016"/>
    <w:rsid w:val="007A7211"/>
    <w:rsid w:val="007A77DE"/>
    <w:rsid w:val="007B083F"/>
    <w:rsid w:val="007B0B5E"/>
    <w:rsid w:val="007B0B82"/>
    <w:rsid w:val="007B0C49"/>
    <w:rsid w:val="007B0C77"/>
    <w:rsid w:val="007B177B"/>
    <w:rsid w:val="007B1A5B"/>
    <w:rsid w:val="007B1AE1"/>
    <w:rsid w:val="007B1EC9"/>
    <w:rsid w:val="007B1EE3"/>
    <w:rsid w:val="007B214E"/>
    <w:rsid w:val="007B22FA"/>
    <w:rsid w:val="007B27D1"/>
    <w:rsid w:val="007B2F9A"/>
    <w:rsid w:val="007B3096"/>
    <w:rsid w:val="007B3188"/>
    <w:rsid w:val="007B390B"/>
    <w:rsid w:val="007B3C0D"/>
    <w:rsid w:val="007B4CCD"/>
    <w:rsid w:val="007B4E01"/>
    <w:rsid w:val="007B5333"/>
    <w:rsid w:val="007B5543"/>
    <w:rsid w:val="007B58EA"/>
    <w:rsid w:val="007B5E1D"/>
    <w:rsid w:val="007B5FC1"/>
    <w:rsid w:val="007B62B7"/>
    <w:rsid w:val="007B63EE"/>
    <w:rsid w:val="007B6D5D"/>
    <w:rsid w:val="007B73A4"/>
    <w:rsid w:val="007B7588"/>
    <w:rsid w:val="007B7A9C"/>
    <w:rsid w:val="007B7BAE"/>
    <w:rsid w:val="007C095B"/>
    <w:rsid w:val="007C0A66"/>
    <w:rsid w:val="007C0DEC"/>
    <w:rsid w:val="007C1157"/>
    <w:rsid w:val="007C175E"/>
    <w:rsid w:val="007C184D"/>
    <w:rsid w:val="007C1F81"/>
    <w:rsid w:val="007C209E"/>
    <w:rsid w:val="007C22E6"/>
    <w:rsid w:val="007C285E"/>
    <w:rsid w:val="007C2B84"/>
    <w:rsid w:val="007C2DD0"/>
    <w:rsid w:val="007C35B5"/>
    <w:rsid w:val="007C3F36"/>
    <w:rsid w:val="007C44ED"/>
    <w:rsid w:val="007C490D"/>
    <w:rsid w:val="007C4F2E"/>
    <w:rsid w:val="007C5630"/>
    <w:rsid w:val="007C56A6"/>
    <w:rsid w:val="007C5879"/>
    <w:rsid w:val="007C5905"/>
    <w:rsid w:val="007C5C8A"/>
    <w:rsid w:val="007C65A9"/>
    <w:rsid w:val="007C6F8F"/>
    <w:rsid w:val="007C73C1"/>
    <w:rsid w:val="007C79E3"/>
    <w:rsid w:val="007C7C8B"/>
    <w:rsid w:val="007D027C"/>
    <w:rsid w:val="007D04B3"/>
    <w:rsid w:val="007D0DB5"/>
    <w:rsid w:val="007D0E44"/>
    <w:rsid w:val="007D2368"/>
    <w:rsid w:val="007D2AA3"/>
    <w:rsid w:val="007D2BB7"/>
    <w:rsid w:val="007D2F3E"/>
    <w:rsid w:val="007D42D1"/>
    <w:rsid w:val="007D4306"/>
    <w:rsid w:val="007D4807"/>
    <w:rsid w:val="007D4B20"/>
    <w:rsid w:val="007D4D2B"/>
    <w:rsid w:val="007D6025"/>
    <w:rsid w:val="007D610F"/>
    <w:rsid w:val="007D6293"/>
    <w:rsid w:val="007D69AD"/>
    <w:rsid w:val="007D6A73"/>
    <w:rsid w:val="007D6CC0"/>
    <w:rsid w:val="007D72BF"/>
    <w:rsid w:val="007D7362"/>
    <w:rsid w:val="007D7374"/>
    <w:rsid w:val="007D76E4"/>
    <w:rsid w:val="007D7E91"/>
    <w:rsid w:val="007E0279"/>
    <w:rsid w:val="007E0B4D"/>
    <w:rsid w:val="007E0DF8"/>
    <w:rsid w:val="007E175B"/>
    <w:rsid w:val="007E1965"/>
    <w:rsid w:val="007E199F"/>
    <w:rsid w:val="007E1A52"/>
    <w:rsid w:val="007E1AAC"/>
    <w:rsid w:val="007E1FCF"/>
    <w:rsid w:val="007E2080"/>
    <w:rsid w:val="007E228E"/>
    <w:rsid w:val="007E2388"/>
    <w:rsid w:val="007E25E6"/>
    <w:rsid w:val="007E280A"/>
    <w:rsid w:val="007E28EC"/>
    <w:rsid w:val="007E38FF"/>
    <w:rsid w:val="007E39C8"/>
    <w:rsid w:val="007E3C01"/>
    <w:rsid w:val="007E3D6B"/>
    <w:rsid w:val="007E4879"/>
    <w:rsid w:val="007E4AC7"/>
    <w:rsid w:val="007E4B57"/>
    <w:rsid w:val="007E4FF7"/>
    <w:rsid w:val="007E5304"/>
    <w:rsid w:val="007E5501"/>
    <w:rsid w:val="007E5A28"/>
    <w:rsid w:val="007E6031"/>
    <w:rsid w:val="007E69EA"/>
    <w:rsid w:val="007E6B88"/>
    <w:rsid w:val="007E6B9B"/>
    <w:rsid w:val="007E6CF9"/>
    <w:rsid w:val="007E7570"/>
    <w:rsid w:val="007E79E0"/>
    <w:rsid w:val="007E7D7C"/>
    <w:rsid w:val="007F0498"/>
    <w:rsid w:val="007F0885"/>
    <w:rsid w:val="007F0B03"/>
    <w:rsid w:val="007F0C56"/>
    <w:rsid w:val="007F0CF1"/>
    <w:rsid w:val="007F132D"/>
    <w:rsid w:val="007F13CA"/>
    <w:rsid w:val="007F16DB"/>
    <w:rsid w:val="007F1CD8"/>
    <w:rsid w:val="007F1F59"/>
    <w:rsid w:val="007F3149"/>
    <w:rsid w:val="007F3955"/>
    <w:rsid w:val="007F40A8"/>
    <w:rsid w:val="007F41C9"/>
    <w:rsid w:val="007F4BEF"/>
    <w:rsid w:val="007F4C57"/>
    <w:rsid w:val="007F569E"/>
    <w:rsid w:val="007F56FD"/>
    <w:rsid w:val="007F5B65"/>
    <w:rsid w:val="007F5BE4"/>
    <w:rsid w:val="007F5EB8"/>
    <w:rsid w:val="007F5F5B"/>
    <w:rsid w:val="007F636D"/>
    <w:rsid w:val="007F64C8"/>
    <w:rsid w:val="007F6B39"/>
    <w:rsid w:val="007F7124"/>
    <w:rsid w:val="007F71D2"/>
    <w:rsid w:val="007F7738"/>
    <w:rsid w:val="007F7874"/>
    <w:rsid w:val="007F7AE2"/>
    <w:rsid w:val="00800600"/>
    <w:rsid w:val="0080068A"/>
    <w:rsid w:val="00800BB0"/>
    <w:rsid w:val="00800CC7"/>
    <w:rsid w:val="0080103B"/>
    <w:rsid w:val="00801109"/>
    <w:rsid w:val="00801198"/>
    <w:rsid w:val="008015CA"/>
    <w:rsid w:val="00801A9E"/>
    <w:rsid w:val="008021C2"/>
    <w:rsid w:val="00802D17"/>
    <w:rsid w:val="00803154"/>
    <w:rsid w:val="008033B4"/>
    <w:rsid w:val="00804BD1"/>
    <w:rsid w:val="00804C38"/>
    <w:rsid w:val="00804D70"/>
    <w:rsid w:val="00804E09"/>
    <w:rsid w:val="00805408"/>
    <w:rsid w:val="008054DC"/>
    <w:rsid w:val="0080553A"/>
    <w:rsid w:val="008055E9"/>
    <w:rsid w:val="0080568D"/>
    <w:rsid w:val="00805750"/>
    <w:rsid w:val="008058B8"/>
    <w:rsid w:val="008059DA"/>
    <w:rsid w:val="00805FEE"/>
    <w:rsid w:val="0080650F"/>
    <w:rsid w:val="00806FBF"/>
    <w:rsid w:val="008071E2"/>
    <w:rsid w:val="00807233"/>
    <w:rsid w:val="00807401"/>
    <w:rsid w:val="00807FF2"/>
    <w:rsid w:val="008103A6"/>
    <w:rsid w:val="00810EC9"/>
    <w:rsid w:val="00811C97"/>
    <w:rsid w:val="008124BF"/>
    <w:rsid w:val="00812632"/>
    <w:rsid w:val="00812BE5"/>
    <w:rsid w:val="00812BF0"/>
    <w:rsid w:val="00812D34"/>
    <w:rsid w:val="008132DA"/>
    <w:rsid w:val="008133D8"/>
    <w:rsid w:val="0081387B"/>
    <w:rsid w:val="008144EA"/>
    <w:rsid w:val="00814573"/>
    <w:rsid w:val="008151C2"/>
    <w:rsid w:val="008151F0"/>
    <w:rsid w:val="0081552C"/>
    <w:rsid w:val="00815DC2"/>
    <w:rsid w:val="00816143"/>
    <w:rsid w:val="008164C9"/>
    <w:rsid w:val="00817D70"/>
    <w:rsid w:val="008208EC"/>
    <w:rsid w:val="00820A93"/>
    <w:rsid w:val="00820C9E"/>
    <w:rsid w:val="00820F6A"/>
    <w:rsid w:val="00820FD2"/>
    <w:rsid w:val="0082166C"/>
    <w:rsid w:val="00821F06"/>
    <w:rsid w:val="008227D9"/>
    <w:rsid w:val="00822D4E"/>
    <w:rsid w:val="008230B9"/>
    <w:rsid w:val="008232BA"/>
    <w:rsid w:val="008232F7"/>
    <w:rsid w:val="008233E5"/>
    <w:rsid w:val="008234D2"/>
    <w:rsid w:val="0082368B"/>
    <w:rsid w:val="00823714"/>
    <w:rsid w:val="00823931"/>
    <w:rsid w:val="00823CBF"/>
    <w:rsid w:val="00823EDB"/>
    <w:rsid w:val="00824D88"/>
    <w:rsid w:val="0082510B"/>
    <w:rsid w:val="0082539D"/>
    <w:rsid w:val="0082543C"/>
    <w:rsid w:val="00825B11"/>
    <w:rsid w:val="00826AF8"/>
    <w:rsid w:val="008270C3"/>
    <w:rsid w:val="008270F2"/>
    <w:rsid w:val="00827505"/>
    <w:rsid w:val="00827B8E"/>
    <w:rsid w:val="008301C7"/>
    <w:rsid w:val="00830545"/>
    <w:rsid w:val="008306E0"/>
    <w:rsid w:val="00830725"/>
    <w:rsid w:val="008308CB"/>
    <w:rsid w:val="008309AD"/>
    <w:rsid w:val="00830DE7"/>
    <w:rsid w:val="008312D4"/>
    <w:rsid w:val="0083153E"/>
    <w:rsid w:val="00831A91"/>
    <w:rsid w:val="00831E7E"/>
    <w:rsid w:val="00832436"/>
    <w:rsid w:val="0083254D"/>
    <w:rsid w:val="00832620"/>
    <w:rsid w:val="00832D0D"/>
    <w:rsid w:val="008330E0"/>
    <w:rsid w:val="008331EC"/>
    <w:rsid w:val="0083353F"/>
    <w:rsid w:val="008337B0"/>
    <w:rsid w:val="008340A8"/>
    <w:rsid w:val="008343B9"/>
    <w:rsid w:val="008344E9"/>
    <w:rsid w:val="00834593"/>
    <w:rsid w:val="008347BF"/>
    <w:rsid w:val="00834E0B"/>
    <w:rsid w:val="0083563E"/>
    <w:rsid w:val="008363D9"/>
    <w:rsid w:val="00836B9A"/>
    <w:rsid w:val="00837073"/>
    <w:rsid w:val="008372B3"/>
    <w:rsid w:val="008373C4"/>
    <w:rsid w:val="00837819"/>
    <w:rsid w:val="00837C07"/>
    <w:rsid w:val="00837E8B"/>
    <w:rsid w:val="008400C3"/>
    <w:rsid w:val="008406BC"/>
    <w:rsid w:val="008408AB"/>
    <w:rsid w:val="00840C5D"/>
    <w:rsid w:val="00840D92"/>
    <w:rsid w:val="00840FF3"/>
    <w:rsid w:val="0084142B"/>
    <w:rsid w:val="0084149D"/>
    <w:rsid w:val="008416FF"/>
    <w:rsid w:val="00841A0E"/>
    <w:rsid w:val="00841AE0"/>
    <w:rsid w:val="00842153"/>
    <w:rsid w:val="0084240A"/>
    <w:rsid w:val="00842681"/>
    <w:rsid w:val="00842B40"/>
    <w:rsid w:val="00843939"/>
    <w:rsid w:val="00843F79"/>
    <w:rsid w:val="0084416D"/>
    <w:rsid w:val="0084462D"/>
    <w:rsid w:val="008446F6"/>
    <w:rsid w:val="00844F2E"/>
    <w:rsid w:val="00845563"/>
    <w:rsid w:val="00846562"/>
    <w:rsid w:val="008468FF"/>
    <w:rsid w:val="0084691C"/>
    <w:rsid w:val="00846A76"/>
    <w:rsid w:val="00846E00"/>
    <w:rsid w:val="00846F35"/>
    <w:rsid w:val="00846F68"/>
    <w:rsid w:val="00847158"/>
    <w:rsid w:val="0084766A"/>
    <w:rsid w:val="008478B0"/>
    <w:rsid w:val="00847C03"/>
    <w:rsid w:val="00847C05"/>
    <w:rsid w:val="00847C54"/>
    <w:rsid w:val="00847EB4"/>
    <w:rsid w:val="00847F9E"/>
    <w:rsid w:val="00850247"/>
    <w:rsid w:val="008502E4"/>
    <w:rsid w:val="00850A9C"/>
    <w:rsid w:val="00850C53"/>
    <w:rsid w:val="00850CC8"/>
    <w:rsid w:val="00850D4F"/>
    <w:rsid w:val="008510E0"/>
    <w:rsid w:val="008514F4"/>
    <w:rsid w:val="008518E3"/>
    <w:rsid w:val="008519DB"/>
    <w:rsid w:val="00851D95"/>
    <w:rsid w:val="00851DAA"/>
    <w:rsid w:val="0085232A"/>
    <w:rsid w:val="008528DE"/>
    <w:rsid w:val="008529B0"/>
    <w:rsid w:val="00853528"/>
    <w:rsid w:val="008537D7"/>
    <w:rsid w:val="00853809"/>
    <w:rsid w:val="008538E9"/>
    <w:rsid w:val="008542E3"/>
    <w:rsid w:val="008546C3"/>
    <w:rsid w:val="008546C5"/>
    <w:rsid w:val="008548D0"/>
    <w:rsid w:val="00854B7B"/>
    <w:rsid w:val="00854DD9"/>
    <w:rsid w:val="008551AB"/>
    <w:rsid w:val="00855404"/>
    <w:rsid w:val="00855488"/>
    <w:rsid w:val="00855574"/>
    <w:rsid w:val="00855C1C"/>
    <w:rsid w:val="00855F6B"/>
    <w:rsid w:val="00856148"/>
    <w:rsid w:val="00856273"/>
    <w:rsid w:val="008566CB"/>
    <w:rsid w:val="008569D8"/>
    <w:rsid w:val="00856B18"/>
    <w:rsid w:val="00856C69"/>
    <w:rsid w:val="00856E65"/>
    <w:rsid w:val="0086001C"/>
    <w:rsid w:val="008600D0"/>
    <w:rsid w:val="008603B1"/>
    <w:rsid w:val="008608A1"/>
    <w:rsid w:val="00860C87"/>
    <w:rsid w:val="00860D43"/>
    <w:rsid w:val="00861022"/>
    <w:rsid w:val="008610BB"/>
    <w:rsid w:val="008613EE"/>
    <w:rsid w:val="00861540"/>
    <w:rsid w:val="0086155D"/>
    <w:rsid w:val="00861B3A"/>
    <w:rsid w:val="00861F8E"/>
    <w:rsid w:val="00862CBD"/>
    <w:rsid w:val="00862D9A"/>
    <w:rsid w:val="00862F0A"/>
    <w:rsid w:val="00863595"/>
    <w:rsid w:val="00863988"/>
    <w:rsid w:val="00863C26"/>
    <w:rsid w:val="00864349"/>
    <w:rsid w:val="00864DEF"/>
    <w:rsid w:val="00864F2C"/>
    <w:rsid w:val="00865566"/>
    <w:rsid w:val="008655ED"/>
    <w:rsid w:val="00866314"/>
    <w:rsid w:val="00866741"/>
    <w:rsid w:val="008677C9"/>
    <w:rsid w:val="00867D1F"/>
    <w:rsid w:val="00867EF9"/>
    <w:rsid w:val="00867F6D"/>
    <w:rsid w:val="008705E3"/>
    <w:rsid w:val="0087065A"/>
    <w:rsid w:val="008706B6"/>
    <w:rsid w:val="00870B79"/>
    <w:rsid w:val="00870E26"/>
    <w:rsid w:val="0087129E"/>
    <w:rsid w:val="00871582"/>
    <w:rsid w:val="0087201C"/>
    <w:rsid w:val="00872BB1"/>
    <w:rsid w:val="008730DA"/>
    <w:rsid w:val="00873508"/>
    <w:rsid w:val="00873521"/>
    <w:rsid w:val="0087360B"/>
    <w:rsid w:val="00873740"/>
    <w:rsid w:val="0087378B"/>
    <w:rsid w:val="00873C9E"/>
    <w:rsid w:val="00873DD9"/>
    <w:rsid w:val="00874C6C"/>
    <w:rsid w:val="008754CC"/>
    <w:rsid w:val="0087581A"/>
    <w:rsid w:val="008759B9"/>
    <w:rsid w:val="00875EC3"/>
    <w:rsid w:val="00875F58"/>
    <w:rsid w:val="00876939"/>
    <w:rsid w:val="00876A1F"/>
    <w:rsid w:val="00877326"/>
    <w:rsid w:val="00880552"/>
    <w:rsid w:val="00880E2A"/>
    <w:rsid w:val="00881019"/>
    <w:rsid w:val="008811D6"/>
    <w:rsid w:val="00881326"/>
    <w:rsid w:val="00881661"/>
    <w:rsid w:val="00881F02"/>
    <w:rsid w:val="008822DD"/>
    <w:rsid w:val="008826A6"/>
    <w:rsid w:val="00882D44"/>
    <w:rsid w:val="00882DD8"/>
    <w:rsid w:val="00882E18"/>
    <w:rsid w:val="00882E9B"/>
    <w:rsid w:val="0088326C"/>
    <w:rsid w:val="00883355"/>
    <w:rsid w:val="0088339F"/>
    <w:rsid w:val="008834F2"/>
    <w:rsid w:val="0088355A"/>
    <w:rsid w:val="008835A8"/>
    <w:rsid w:val="008837BB"/>
    <w:rsid w:val="00883ACE"/>
    <w:rsid w:val="0088492C"/>
    <w:rsid w:val="00884940"/>
    <w:rsid w:val="00884A0B"/>
    <w:rsid w:val="00884EAC"/>
    <w:rsid w:val="008857A4"/>
    <w:rsid w:val="0088598A"/>
    <w:rsid w:val="00885AFF"/>
    <w:rsid w:val="00885E0C"/>
    <w:rsid w:val="00885E33"/>
    <w:rsid w:val="00886268"/>
    <w:rsid w:val="008866FF"/>
    <w:rsid w:val="00886B6F"/>
    <w:rsid w:val="00887399"/>
    <w:rsid w:val="0088785D"/>
    <w:rsid w:val="00887A86"/>
    <w:rsid w:val="00890B2A"/>
    <w:rsid w:val="00890D96"/>
    <w:rsid w:val="00891973"/>
    <w:rsid w:val="00891A3A"/>
    <w:rsid w:val="00891EC1"/>
    <w:rsid w:val="0089221B"/>
    <w:rsid w:val="008922EF"/>
    <w:rsid w:val="00892429"/>
    <w:rsid w:val="00892D84"/>
    <w:rsid w:val="0089300C"/>
    <w:rsid w:val="00893570"/>
    <w:rsid w:val="00893CA2"/>
    <w:rsid w:val="00894232"/>
    <w:rsid w:val="00894266"/>
    <w:rsid w:val="008947CD"/>
    <w:rsid w:val="008948CD"/>
    <w:rsid w:val="00894E0A"/>
    <w:rsid w:val="008950FC"/>
    <w:rsid w:val="008957F8"/>
    <w:rsid w:val="00895A6C"/>
    <w:rsid w:val="00895E96"/>
    <w:rsid w:val="00896189"/>
    <w:rsid w:val="00896433"/>
    <w:rsid w:val="0089721F"/>
    <w:rsid w:val="00897318"/>
    <w:rsid w:val="0089771E"/>
    <w:rsid w:val="00897759"/>
    <w:rsid w:val="00897940"/>
    <w:rsid w:val="008A014B"/>
    <w:rsid w:val="008A0960"/>
    <w:rsid w:val="008A12C9"/>
    <w:rsid w:val="008A135C"/>
    <w:rsid w:val="008A1656"/>
    <w:rsid w:val="008A1D14"/>
    <w:rsid w:val="008A1F5C"/>
    <w:rsid w:val="008A20C2"/>
    <w:rsid w:val="008A22AF"/>
    <w:rsid w:val="008A239D"/>
    <w:rsid w:val="008A25D3"/>
    <w:rsid w:val="008A27CF"/>
    <w:rsid w:val="008A2CB0"/>
    <w:rsid w:val="008A3946"/>
    <w:rsid w:val="008A40C4"/>
    <w:rsid w:val="008A417A"/>
    <w:rsid w:val="008A45FC"/>
    <w:rsid w:val="008A4944"/>
    <w:rsid w:val="008A50A3"/>
    <w:rsid w:val="008A53D6"/>
    <w:rsid w:val="008A5AC5"/>
    <w:rsid w:val="008A5AD1"/>
    <w:rsid w:val="008A5F78"/>
    <w:rsid w:val="008A6168"/>
    <w:rsid w:val="008A6567"/>
    <w:rsid w:val="008A6959"/>
    <w:rsid w:val="008A71A0"/>
    <w:rsid w:val="008A799E"/>
    <w:rsid w:val="008B0076"/>
    <w:rsid w:val="008B023B"/>
    <w:rsid w:val="008B05B0"/>
    <w:rsid w:val="008B0FB5"/>
    <w:rsid w:val="008B0FEE"/>
    <w:rsid w:val="008B1948"/>
    <w:rsid w:val="008B1CEF"/>
    <w:rsid w:val="008B22ED"/>
    <w:rsid w:val="008B2314"/>
    <w:rsid w:val="008B2956"/>
    <w:rsid w:val="008B2A57"/>
    <w:rsid w:val="008B39CA"/>
    <w:rsid w:val="008B3D29"/>
    <w:rsid w:val="008B48CE"/>
    <w:rsid w:val="008B4A13"/>
    <w:rsid w:val="008B4D5B"/>
    <w:rsid w:val="008B52E7"/>
    <w:rsid w:val="008B54C2"/>
    <w:rsid w:val="008B57D8"/>
    <w:rsid w:val="008B58FF"/>
    <w:rsid w:val="008B5908"/>
    <w:rsid w:val="008B6661"/>
    <w:rsid w:val="008B6D64"/>
    <w:rsid w:val="008B6EC5"/>
    <w:rsid w:val="008B6F00"/>
    <w:rsid w:val="008B764E"/>
    <w:rsid w:val="008B7BFF"/>
    <w:rsid w:val="008B7D27"/>
    <w:rsid w:val="008C07C9"/>
    <w:rsid w:val="008C0BE3"/>
    <w:rsid w:val="008C1104"/>
    <w:rsid w:val="008C1F49"/>
    <w:rsid w:val="008C1FDD"/>
    <w:rsid w:val="008C2264"/>
    <w:rsid w:val="008C226C"/>
    <w:rsid w:val="008C2459"/>
    <w:rsid w:val="008C2481"/>
    <w:rsid w:val="008C24F0"/>
    <w:rsid w:val="008C4391"/>
    <w:rsid w:val="008C4565"/>
    <w:rsid w:val="008C484B"/>
    <w:rsid w:val="008C4C1E"/>
    <w:rsid w:val="008C5DE5"/>
    <w:rsid w:val="008C696A"/>
    <w:rsid w:val="008C6990"/>
    <w:rsid w:val="008C69DD"/>
    <w:rsid w:val="008C6B13"/>
    <w:rsid w:val="008C75AD"/>
    <w:rsid w:val="008C7895"/>
    <w:rsid w:val="008D00BF"/>
    <w:rsid w:val="008D08DC"/>
    <w:rsid w:val="008D0C82"/>
    <w:rsid w:val="008D0CC4"/>
    <w:rsid w:val="008D13D4"/>
    <w:rsid w:val="008D13FC"/>
    <w:rsid w:val="008D15C6"/>
    <w:rsid w:val="008D1B3A"/>
    <w:rsid w:val="008D1D01"/>
    <w:rsid w:val="008D2130"/>
    <w:rsid w:val="008D2678"/>
    <w:rsid w:val="008D27C2"/>
    <w:rsid w:val="008D28AB"/>
    <w:rsid w:val="008D29B6"/>
    <w:rsid w:val="008D2CA7"/>
    <w:rsid w:val="008D301F"/>
    <w:rsid w:val="008D31E6"/>
    <w:rsid w:val="008D377E"/>
    <w:rsid w:val="008D37DE"/>
    <w:rsid w:val="008D3CD7"/>
    <w:rsid w:val="008D3EFD"/>
    <w:rsid w:val="008D5118"/>
    <w:rsid w:val="008D56A7"/>
    <w:rsid w:val="008D57DD"/>
    <w:rsid w:val="008D5C07"/>
    <w:rsid w:val="008D5C22"/>
    <w:rsid w:val="008D675D"/>
    <w:rsid w:val="008D6943"/>
    <w:rsid w:val="008D7135"/>
    <w:rsid w:val="008D7155"/>
    <w:rsid w:val="008D7196"/>
    <w:rsid w:val="008D739D"/>
    <w:rsid w:val="008D78B3"/>
    <w:rsid w:val="008E0742"/>
    <w:rsid w:val="008E0AE6"/>
    <w:rsid w:val="008E0B6A"/>
    <w:rsid w:val="008E0BFF"/>
    <w:rsid w:val="008E1108"/>
    <w:rsid w:val="008E1394"/>
    <w:rsid w:val="008E14BB"/>
    <w:rsid w:val="008E1AF8"/>
    <w:rsid w:val="008E1C4E"/>
    <w:rsid w:val="008E1DB2"/>
    <w:rsid w:val="008E1E9F"/>
    <w:rsid w:val="008E21B7"/>
    <w:rsid w:val="008E3213"/>
    <w:rsid w:val="008E3379"/>
    <w:rsid w:val="008E341E"/>
    <w:rsid w:val="008E40B1"/>
    <w:rsid w:val="008E4854"/>
    <w:rsid w:val="008E4F73"/>
    <w:rsid w:val="008E534B"/>
    <w:rsid w:val="008E53F3"/>
    <w:rsid w:val="008E57A6"/>
    <w:rsid w:val="008E5DB0"/>
    <w:rsid w:val="008E5DC7"/>
    <w:rsid w:val="008E5FFA"/>
    <w:rsid w:val="008E60D1"/>
    <w:rsid w:val="008E622D"/>
    <w:rsid w:val="008E6539"/>
    <w:rsid w:val="008E68F2"/>
    <w:rsid w:val="008E74F0"/>
    <w:rsid w:val="008E7A73"/>
    <w:rsid w:val="008E7E30"/>
    <w:rsid w:val="008E7F7B"/>
    <w:rsid w:val="008F031B"/>
    <w:rsid w:val="008F04E8"/>
    <w:rsid w:val="008F05B5"/>
    <w:rsid w:val="008F0774"/>
    <w:rsid w:val="008F09F4"/>
    <w:rsid w:val="008F1983"/>
    <w:rsid w:val="008F2049"/>
    <w:rsid w:val="008F2162"/>
    <w:rsid w:val="008F2192"/>
    <w:rsid w:val="008F2225"/>
    <w:rsid w:val="008F2252"/>
    <w:rsid w:val="008F2686"/>
    <w:rsid w:val="008F26F4"/>
    <w:rsid w:val="008F2750"/>
    <w:rsid w:val="008F2BFF"/>
    <w:rsid w:val="008F31B9"/>
    <w:rsid w:val="008F31F3"/>
    <w:rsid w:val="008F34B5"/>
    <w:rsid w:val="008F382A"/>
    <w:rsid w:val="008F396C"/>
    <w:rsid w:val="008F3A27"/>
    <w:rsid w:val="008F3D1C"/>
    <w:rsid w:val="008F4054"/>
    <w:rsid w:val="008F43E2"/>
    <w:rsid w:val="008F47FC"/>
    <w:rsid w:val="008F4F6C"/>
    <w:rsid w:val="008F518F"/>
    <w:rsid w:val="008F52C9"/>
    <w:rsid w:val="008F52F9"/>
    <w:rsid w:val="008F5AAA"/>
    <w:rsid w:val="008F5B8C"/>
    <w:rsid w:val="008F5BF6"/>
    <w:rsid w:val="008F6092"/>
    <w:rsid w:val="008F690B"/>
    <w:rsid w:val="008F6B3A"/>
    <w:rsid w:val="008F70D7"/>
    <w:rsid w:val="008F7718"/>
    <w:rsid w:val="008F7746"/>
    <w:rsid w:val="008F7747"/>
    <w:rsid w:val="008F7765"/>
    <w:rsid w:val="008F7E47"/>
    <w:rsid w:val="009000C7"/>
    <w:rsid w:val="009007D6"/>
    <w:rsid w:val="00900E4F"/>
    <w:rsid w:val="00900EAE"/>
    <w:rsid w:val="00901773"/>
    <w:rsid w:val="009017A6"/>
    <w:rsid w:val="009017FB"/>
    <w:rsid w:val="00901913"/>
    <w:rsid w:val="00901F26"/>
    <w:rsid w:val="0090214B"/>
    <w:rsid w:val="00902190"/>
    <w:rsid w:val="00902379"/>
    <w:rsid w:val="0090257E"/>
    <w:rsid w:val="00902890"/>
    <w:rsid w:val="0090298C"/>
    <w:rsid w:val="00902B14"/>
    <w:rsid w:val="00902CB4"/>
    <w:rsid w:val="00902DA7"/>
    <w:rsid w:val="00902F99"/>
    <w:rsid w:val="00903069"/>
    <w:rsid w:val="009032A4"/>
    <w:rsid w:val="009032F9"/>
    <w:rsid w:val="009034EA"/>
    <w:rsid w:val="0090352D"/>
    <w:rsid w:val="009037F0"/>
    <w:rsid w:val="009045A1"/>
    <w:rsid w:val="00904693"/>
    <w:rsid w:val="00904B75"/>
    <w:rsid w:val="00904C9C"/>
    <w:rsid w:val="00905133"/>
    <w:rsid w:val="009052CE"/>
    <w:rsid w:val="0090532E"/>
    <w:rsid w:val="00905463"/>
    <w:rsid w:val="00905741"/>
    <w:rsid w:val="00905C0F"/>
    <w:rsid w:val="0090639D"/>
    <w:rsid w:val="009064E7"/>
    <w:rsid w:val="009065BB"/>
    <w:rsid w:val="00906A52"/>
    <w:rsid w:val="00906D93"/>
    <w:rsid w:val="0091079B"/>
    <w:rsid w:val="00911484"/>
    <w:rsid w:val="009114C5"/>
    <w:rsid w:val="00911578"/>
    <w:rsid w:val="009116CB"/>
    <w:rsid w:val="00911884"/>
    <w:rsid w:val="00911BA2"/>
    <w:rsid w:val="00911CD6"/>
    <w:rsid w:val="0091313A"/>
    <w:rsid w:val="0091343C"/>
    <w:rsid w:val="009136B3"/>
    <w:rsid w:val="00914357"/>
    <w:rsid w:val="00914615"/>
    <w:rsid w:val="00914842"/>
    <w:rsid w:val="00914D54"/>
    <w:rsid w:val="00914EAE"/>
    <w:rsid w:val="0091560C"/>
    <w:rsid w:val="00915900"/>
    <w:rsid w:val="00915CCD"/>
    <w:rsid w:val="009161FF"/>
    <w:rsid w:val="0091666A"/>
    <w:rsid w:val="00916799"/>
    <w:rsid w:val="00916AB1"/>
    <w:rsid w:val="00917183"/>
    <w:rsid w:val="009174F4"/>
    <w:rsid w:val="00917CA5"/>
    <w:rsid w:val="00917EE7"/>
    <w:rsid w:val="00920032"/>
    <w:rsid w:val="009208E3"/>
    <w:rsid w:val="00920BE9"/>
    <w:rsid w:val="00920E30"/>
    <w:rsid w:val="009210B5"/>
    <w:rsid w:val="009214D1"/>
    <w:rsid w:val="00921878"/>
    <w:rsid w:val="00921928"/>
    <w:rsid w:val="00922197"/>
    <w:rsid w:val="009234D1"/>
    <w:rsid w:val="00923549"/>
    <w:rsid w:val="00923867"/>
    <w:rsid w:val="00923964"/>
    <w:rsid w:val="00923EE0"/>
    <w:rsid w:val="00924B79"/>
    <w:rsid w:val="00924F36"/>
    <w:rsid w:val="00925779"/>
    <w:rsid w:val="009259CA"/>
    <w:rsid w:val="00925AEC"/>
    <w:rsid w:val="00925BEA"/>
    <w:rsid w:val="00925C50"/>
    <w:rsid w:val="00925FCB"/>
    <w:rsid w:val="00926B89"/>
    <w:rsid w:val="00927136"/>
    <w:rsid w:val="00927310"/>
    <w:rsid w:val="00927A9C"/>
    <w:rsid w:val="00927AAA"/>
    <w:rsid w:val="0093047D"/>
    <w:rsid w:val="00930900"/>
    <w:rsid w:val="00930D84"/>
    <w:rsid w:val="00930D8C"/>
    <w:rsid w:val="00931308"/>
    <w:rsid w:val="009319FB"/>
    <w:rsid w:val="00931E64"/>
    <w:rsid w:val="00931F94"/>
    <w:rsid w:val="00932AFD"/>
    <w:rsid w:val="00932CB8"/>
    <w:rsid w:val="00932E7B"/>
    <w:rsid w:val="0093324D"/>
    <w:rsid w:val="009332DC"/>
    <w:rsid w:val="00933396"/>
    <w:rsid w:val="009335D2"/>
    <w:rsid w:val="00933671"/>
    <w:rsid w:val="0093371F"/>
    <w:rsid w:val="009337CC"/>
    <w:rsid w:val="00933BAF"/>
    <w:rsid w:val="009346E9"/>
    <w:rsid w:val="009347FA"/>
    <w:rsid w:val="00935398"/>
    <w:rsid w:val="009354F5"/>
    <w:rsid w:val="00935505"/>
    <w:rsid w:val="00935634"/>
    <w:rsid w:val="0093627D"/>
    <w:rsid w:val="00936984"/>
    <w:rsid w:val="00936F80"/>
    <w:rsid w:val="00937907"/>
    <w:rsid w:val="00937A30"/>
    <w:rsid w:val="00937CA9"/>
    <w:rsid w:val="0094047F"/>
    <w:rsid w:val="00940E66"/>
    <w:rsid w:val="00940FBB"/>
    <w:rsid w:val="009412E4"/>
    <w:rsid w:val="009416C5"/>
    <w:rsid w:val="0094180B"/>
    <w:rsid w:val="00941914"/>
    <w:rsid w:val="00941B24"/>
    <w:rsid w:val="00942039"/>
    <w:rsid w:val="00942174"/>
    <w:rsid w:val="00942175"/>
    <w:rsid w:val="00942267"/>
    <w:rsid w:val="009424AF"/>
    <w:rsid w:val="009424DC"/>
    <w:rsid w:val="00942621"/>
    <w:rsid w:val="00943A6E"/>
    <w:rsid w:val="00943FC4"/>
    <w:rsid w:val="00944477"/>
    <w:rsid w:val="00944A12"/>
    <w:rsid w:val="00944B92"/>
    <w:rsid w:val="0094562D"/>
    <w:rsid w:val="0094578C"/>
    <w:rsid w:val="00945F08"/>
    <w:rsid w:val="00945F2D"/>
    <w:rsid w:val="009461BC"/>
    <w:rsid w:val="00946225"/>
    <w:rsid w:val="00946244"/>
    <w:rsid w:val="00946557"/>
    <w:rsid w:val="00946BDB"/>
    <w:rsid w:val="00946C22"/>
    <w:rsid w:val="00946D03"/>
    <w:rsid w:val="00946D7E"/>
    <w:rsid w:val="00946EE9"/>
    <w:rsid w:val="00947084"/>
    <w:rsid w:val="00947356"/>
    <w:rsid w:val="00947B47"/>
    <w:rsid w:val="00947FDD"/>
    <w:rsid w:val="009506D4"/>
    <w:rsid w:val="0095086E"/>
    <w:rsid w:val="009509CA"/>
    <w:rsid w:val="00950B3A"/>
    <w:rsid w:val="00950B83"/>
    <w:rsid w:val="00950BB4"/>
    <w:rsid w:val="00950F18"/>
    <w:rsid w:val="00951101"/>
    <w:rsid w:val="009512D6"/>
    <w:rsid w:val="009520F9"/>
    <w:rsid w:val="00952718"/>
    <w:rsid w:val="00952DF7"/>
    <w:rsid w:val="0095306A"/>
    <w:rsid w:val="009533C8"/>
    <w:rsid w:val="009540A3"/>
    <w:rsid w:val="009543EA"/>
    <w:rsid w:val="00954DA7"/>
    <w:rsid w:val="00955452"/>
    <w:rsid w:val="00955573"/>
    <w:rsid w:val="00955596"/>
    <w:rsid w:val="00955F58"/>
    <w:rsid w:val="00955FF3"/>
    <w:rsid w:val="00956282"/>
    <w:rsid w:val="0095657A"/>
    <w:rsid w:val="00956890"/>
    <w:rsid w:val="00956E4A"/>
    <w:rsid w:val="0095708D"/>
    <w:rsid w:val="00957713"/>
    <w:rsid w:val="00957723"/>
    <w:rsid w:val="0095775C"/>
    <w:rsid w:val="0095778C"/>
    <w:rsid w:val="009577DF"/>
    <w:rsid w:val="00957C85"/>
    <w:rsid w:val="00957F9F"/>
    <w:rsid w:val="00957FE0"/>
    <w:rsid w:val="00960492"/>
    <w:rsid w:val="009607BB"/>
    <w:rsid w:val="00960D33"/>
    <w:rsid w:val="0096160A"/>
    <w:rsid w:val="009616E6"/>
    <w:rsid w:val="00961746"/>
    <w:rsid w:val="00962239"/>
    <w:rsid w:val="0096246B"/>
    <w:rsid w:val="009624D7"/>
    <w:rsid w:val="00962850"/>
    <w:rsid w:val="0096296A"/>
    <w:rsid w:val="00962A3F"/>
    <w:rsid w:val="00962B6A"/>
    <w:rsid w:val="00962DC0"/>
    <w:rsid w:val="00962EAB"/>
    <w:rsid w:val="0096309B"/>
    <w:rsid w:val="00963B9F"/>
    <w:rsid w:val="009641F6"/>
    <w:rsid w:val="009643FB"/>
    <w:rsid w:val="00964770"/>
    <w:rsid w:val="0096479E"/>
    <w:rsid w:val="0096513D"/>
    <w:rsid w:val="0096553F"/>
    <w:rsid w:val="00965CE3"/>
    <w:rsid w:val="00966261"/>
    <w:rsid w:val="009662DB"/>
    <w:rsid w:val="0096639B"/>
    <w:rsid w:val="00966516"/>
    <w:rsid w:val="009665A9"/>
    <w:rsid w:val="009670A8"/>
    <w:rsid w:val="00967FA6"/>
    <w:rsid w:val="009700ED"/>
    <w:rsid w:val="0097057E"/>
    <w:rsid w:val="009709AA"/>
    <w:rsid w:val="00970F5F"/>
    <w:rsid w:val="0097191C"/>
    <w:rsid w:val="009719BF"/>
    <w:rsid w:val="00971A48"/>
    <w:rsid w:val="00971F62"/>
    <w:rsid w:val="00972797"/>
    <w:rsid w:val="00972B50"/>
    <w:rsid w:val="00972C4A"/>
    <w:rsid w:val="0097335F"/>
    <w:rsid w:val="009734F9"/>
    <w:rsid w:val="00973D01"/>
    <w:rsid w:val="00973F35"/>
    <w:rsid w:val="00973F4F"/>
    <w:rsid w:val="0097422F"/>
    <w:rsid w:val="00974D44"/>
    <w:rsid w:val="00974E5B"/>
    <w:rsid w:val="00975212"/>
    <w:rsid w:val="00975262"/>
    <w:rsid w:val="00975430"/>
    <w:rsid w:val="00975950"/>
    <w:rsid w:val="00976167"/>
    <w:rsid w:val="00976BC0"/>
    <w:rsid w:val="00976BE4"/>
    <w:rsid w:val="00976C6E"/>
    <w:rsid w:val="00976D8A"/>
    <w:rsid w:val="009770C5"/>
    <w:rsid w:val="009773E2"/>
    <w:rsid w:val="00977AEB"/>
    <w:rsid w:val="00977FF3"/>
    <w:rsid w:val="0098026E"/>
    <w:rsid w:val="009803C1"/>
    <w:rsid w:val="0098063A"/>
    <w:rsid w:val="00980872"/>
    <w:rsid w:val="00980B15"/>
    <w:rsid w:val="00980B91"/>
    <w:rsid w:val="009812DC"/>
    <w:rsid w:val="009814E4"/>
    <w:rsid w:val="0098150D"/>
    <w:rsid w:val="00981AA6"/>
    <w:rsid w:val="00981E7E"/>
    <w:rsid w:val="009821D9"/>
    <w:rsid w:val="00982222"/>
    <w:rsid w:val="009822AF"/>
    <w:rsid w:val="00982D88"/>
    <w:rsid w:val="00982F39"/>
    <w:rsid w:val="00982FB0"/>
    <w:rsid w:val="009830DA"/>
    <w:rsid w:val="0098337F"/>
    <w:rsid w:val="0098371D"/>
    <w:rsid w:val="00983D51"/>
    <w:rsid w:val="00984617"/>
    <w:rsid w:val="00984B38"/>
    <w:rsid w:val="00984F4B"/>
    <w:rsid w:val="00985179"/>
    <w:rsid w:val="00985518"/>
    <w:rsid w:val="00985829"/>
    <w:rsid w:val="0098681F"/>
    <w:rsid w:val="00986DBA"/>
    <w:rsid w:val="00986EF5"/>
    <w:rsid w:val="00987314"/>
    <w:rsid w:val="00987B36"/>
    <w:rsid w:val="00987BB8"/>
    <w:rsid w:val="00987E1C"/>
    <w:rsid w:val="00987EB7"/>
    <w:rsid w:val="00987FB7"/>
    <w:rsid w:val="00987FD3"/>
    <w:rsid w:val="009902DA"/>
    <w:rsid w:val="009905CB"/>
    <w:rsid w:val="00990CF4"/>
    <w:rsid w:val="00990F93"/>
    <w:rsid w:val="00991031"/>
    <w:rsid w:val="009918EA"/>
    <w:rsid w:val="00991BFE"/>
    <w:rsid w:val="00991C77"/>
    <w:rsid w:val="00991F0F"/>
    <w:rsid w:val="00992492"/>
    <w:rsid w:val="0099289E"/>
    <w:rsid w:val="00992F90"/>
    <w:rsid w:val="00993551"/>
    <w:rsid w:val="00993834"/>
    <w:rsid w:val="00993BFF"/>
    <w:rsid w:val="009942F7"/>
    <w:rsid w:val="00994499"/>
    <w:rsid w:val="009947C7"/>
    <w:rsid w:val="0099492A"/>
    <w:rsid w:val="00994A6B"/>
    <w:rsid w:val="00994F9D"/>
    <w:rsid w:val="00994FAA"/>
    <w:rsid w:val="009956DB"/>
    <w:rsid w:val="0099577C"/>
    <w:rsid w:val="0099594A"/>
    <w:rsid w:val="00995DF7"/>
    <w:rsid w:val="00996365"/>
    <w:rsid w:val="009965D6"/>
    <w:rsid w:val="00996E75"/>
    <w:rsid w:val="00996F0D"/>
    <w:rsid w:val="00997105"/>
    <w:rsid w:val="00997323"/>
    <w:rsid w:val="00997595"/>
    <w:rsid w:val="00997A43"/>
    <w:rsid w:val="00997C63"/>
    <w:rsid w:val="00997C67"/>
    <w:rsid w:val="009A01A1"/>
    <w:rsid w:val="009A061D"/>
    <w:rsid w:val="009A0BFD"/>
    <w:rsid w:val="009A0D2D"/>
    <w:rsid w:val="009A1635"/>
    <w:rsid w:val="009A19D4"/>
    <w:rsid w:val="009A1B0B"/>
    <w:rsid w:val="009A1DA0"/>
    <w:rsid w:val="009A1E70"/>
    <w:rsid w:val="009A26DD"/>
    <w:rsid w:val="009A27B9"/>
    <w:rsid w:val="009A2A45"/>
    <w:rsid w:val="009A2E34"/>
    <w:rsid w:val="009A2F78"/>
    <w:rsid w:val="009A2F7A"/>
    <w:rsid w:val="009A39F2"/>
    <w:rsid w:val="009A3C9D"/>
    <w:rsid w:val="009A3F8E"/>
    <w:rsid w:val="009A3FBF"/>
    <w:rsid w:val="009A40FE"/>
    <w:rsid w:val="009A41D9"/>
    <w:rsid w:val="009A443D"/>
    <w:rsid w:val="009A4D58"/>
    <w:rsid w:val="009A4FC1"/>
    <w:rsid w:val="009A5226"/>
    <w:rsid w:val="009A5456"/>
    <w:rsid w:val="009A547A"/>
    <w:rsid w:val="009A5774"/>
    <w:rsid w:val="009A57A8"/>
    <w:rsid w:val="009A5815"/>
    <w:rsid w:val="009A5838"/>
    <w:rsid w:val="009A5C38"/>
    <w:rsid w:val="009A61CD"/>
    <w:rsid w:val="009A661C"/>
    <w:rsid w:val="009A68C6"/>
    <w:rsid w:val="009A6FA7"/>
    <w:rsid w:val="009A7276"/>
    <w:rsid w:val="009A72FC"/>
    <w:rsid w:val="009A7941"/>
    <w:rsid w:val="009A7BFA"/>
    <w:rsid w:val="009B031E"/>
    <w:rsid w:val="009B0A2D"/>
    <w:rsid w:val="009B0A79"/>
    <w:rsid w:val="009B0B54"/>
    <w:rsid w:val="009B0CC9"/>
    <w:rsid w:val="009B0E52"/>
    <w:rsid w:val="009B13BE"/>
    <w:rsid w:val="009B180A"/>
    <w:rsid w:val="009B2136"/>
    <w:rsid w:val="009B21EA"/>
    <w:rsid w:val="009B2EE8"/>
    <w:rsid w:val="009B3029"/>
    <w:rsid w:val="009B30A5"/>
    <w:rsid w:val="009B3195"/>
    <w:rsid w:val="009B33ED"/>
    <w:rsid w:val="009B3625"/>
    <w:rsid w:val="009B371B"/>
    <w:rsid w:val="009B393A"/>
    <w:rsid w:val="009B3B10"/>
    <w:rsid w:val="009B3B7C"/>
    <w:rsid w:val="009B4083"/>
    <w:rsid w:val="009B4349"/>
    <w:rsid w:val="009B47C4"/>
    <w:rsid w:val="009B4D28"/>
    <w:rsid w:val="009B4D2C"/>
    <w:rsid w:val="009B4DB0"/>
    <w:rsid w:val="009B4DC9"/>
    <w:rsid w:val="009B51D2"/>
    <w:rsid w:val="009B5B73"/>
    <w:rsid w:val="009B5CFA"/>
    <w:rsid w:val="009B6338"/>
    <w:rsid w:val="009B6359"/>
    <w:rsid w:val="009B6588"/>
    <w:rsid w:val="009B70EE"/>
    <w:rsid w:val="009B712D"/>
    <w:rsid w:val="009B7927"/>
    <w:rsid w:val="009B79E5"/>
    <w:rsid w:val="009B7E9D"/>
    <w:rsid w:val="009B7FC4"/>
    <w:rsid w:val="009C047F"/>
    <w:rsid w:val="009C06A0"/>
    <w:rsid w:val="009C07A2"/>
    <w:rsid w:val="009C081D"/>
    <w:rsid w:val="009C087A"/>
    <w:rsid w:val="009C0C28"/>
    <w:rsid w:val="009C0F84"/>
    <w:rsid w:val="009C0FDB"/>
    <w:rsid w:val="009C123A"/>
    <w:rsid w:val="009C1247"/>
    <w:rsid w:val="009C13EC"/>
    <w:rsid w:val="009C194C"/>
    <w:rsid w:val="009C217D"/>
    <w:rsid w:val="009C25BC"/>
    <w:rsid w:val="009C2F4D"/>
    <w:rsid w:val="009C300B"/>
    <w:rsid w:val="009C3466"/>
    <w:rsid w:val="009C38DA"/>
    <w:rsid w:val="009C3BF6"/>
    <w:rsid w:val="009C43C5"/>
    <w:rsid w:val="009C4B0A"/>
    <w:rsid w:val="009C4B4C"/>
    <w:rsid w:val="009C4F53"/>
    <w:rsid w:val="009C50CE"/>
    <w:rsid w:val="009C5712"/>
    <w:rsid w:val="009C5795"/>
    <w:rsid w:val="009C5ADA"/>
    <w:rsid w:val="009C5B88"/>
    <w:rsid w:val="009C6045"/>
    <w:rsid w:val="009C6556"/>
    <w:rsid w:val="009C65E3"/>
    <w:rsid w:val="009C6BB7"/>
    <w:rsid w:val="009C6C8B"/>
    <w:rsid w:val="009C6EC7"/>
    <w:rsid w:val="009C790A"/>
    <w:rsid w:val="009C7D32"/>
    <w:rsid w:val="009C7D39"/>
    <w:rsid w:val="009C7FED"/>
    <w:rsid w:val="009D0729"/>
    <w:rsid w:val="009D0A86"/>
    <w:rsid w:val="009D0A99"/>
    <w:rsid w:val="009D0E39"/>
    <w:rsid w:val="009D134D"/>
    <w:rsid w:val="009D1AA9"/>
    <w:rsid w:val="009D21BC"/>
    <w:rsid w:val="009D238A"/>
    <w:rsid w:val="009D2A21"/>
    <w:rsid w:val="009D33BF"/>
    <w:rsid w:val="009D3921"/>
    <w:rsid w:val="009D43BE"/>
    <w:rsid w:val="009D46B5"/>
    <w:rsid w:val="009D48F6"/>
    <w:rsid w:val="009D4C24"/>
    <w:rsid w:val="009D50F1"/>
    <w:rsid w:val="009D5200"/>
    <w:rsid w:val="009D536B"/>
    <w:rsid w:val="009D5B93"/>
    <w:rsid w:val="009D5CB9"/>
    <w:rsid w:val="009D5F7A"/>
    <w:rsid w:val="009D5F7D"/>
    <w:rsid w:val="009D6160"/>
    <w:rsid w:val="009D6281"/>
    <w:rsid w:val="009D62B5"/>
    <w:rsid w:val="009D690A"/>
    <w:rsid w:val="009D6B82"/>
    <w:rsid w:val="009D75E8"/>
    <w:rsid w:val="009D7852"/>
    <w:rsid w:val="009D7906"/>
    <w:rsid w:val="009D7DA4"/>
    <w:rsid w:val="009E06AA"/>
    <w:rsid w:val="009E07E3"/>
    <w:rsid w:val="009E082A"/>
    <w:rsid w:val="009E0E04"/>
    <w:rsid w:val="009E128D"/>
    <w:rsid w:val="009E18AB"/>
    <w:rsid w:val="009E19EE"/>
    <w:rsid w:val="009E1A7F"/>
    <w:rsid w:val="009E1E93"/>
    <w:rsid w:val="009E2012"/>
    <w:rsid w:val="009E2391"/>
    <w:rsid w:val="009E24A8"/>
    <w:rsid w:val="009E24DF"/>
    <w:rsid w:val="009E2823"/>
    <w:rsid w:val="009E2B19"/>
    <w:rsid w:val="009E2B6F"/>
    <w:rsid w:val="009E2F70"/>
    <w:rsid w:val="009E2FFB"/>
    <w:rsid w:val="009E32C1"/>
    <w:rsid w:val="009E33C4"/>
    <w:rsid w:val="009E340D"/>
    <w:rsid w:val="009E352D"/>
    <w:rsid w:val="009E3B96"/>
    <w:rsid w:val="009E4006"/>
    <w:rsid w:val="009E42D1"/>
    <w:rsid w:val="009E4F23"/>
    <w:rsid w:val="009E4F88"/>
    <w:rsid w:val="009E5564"/>
    <w:rsid w:val="009E55B1"/>
    <w:rsid w:val="009E5A59"/>
    <w:rsid w:val="009E601C"/>
    <w:rsid w:val="009E64A9"/>
    <w:rsid w:val="009E6EC3"/>
    <w:rsid w:val="009E6F25"/>
    <w:rsid w:val="009E7234"/>
    <w:rsid w:val="009E73DC"/>
    <w:rsid w:val="009E7CF9"/>
    <w:rsid w:val="009E7E78"/>
    <w:rsid w:val="009F0437"/>
    <w:rsid w:val="009F0779"/>
    <w:rsid w:val="009F082E"/>
    <w:rsid w:val="009F0A95"/>
    <w:rsid w:val="009F1118"/>
    <w:rsid w:val="009F118E"/>
    <w:rsid w:val="009F183E"/>
    <w:rsid w:val="009F1A1A"/>
    <w:rsid w:val="009F1DCA"/>
    <w:rsid w:val="009F2353"/>
    <w:rsid w:val="009F236D"/>
    <w:rsid w:val="009F29CD"/>
    <w:rsid w:val="009F2C7D"/>
    <w:rsid w:val="009F2ECB"/>
    <w:rsid w:val="009F31A9"/>
    <w:rsid w:val="009F32F3"/>
    <w:rsid w:val="009F36E5"/>
    <w:rsid w:val="009F3726"/>
    <w:rsid w:val="009F3B12"/>
    <w:rsid w:val="009F43AC"/>
    <w:rsid w:val="009F4544"/>
    <w:rsid w:val="009F486F"/>
    <w:rsid w:val="009F4C70"/>
    <w:rsid w:val="009F4E49"/>
    <w:rsid w:val="009F57E6"/>
    <w:rsid w:val="009F58DC"/>
    <w:rsid w:val="009F5EE9"/>
    <w:rsid w:val="009F622C"/>
    <w:rsid w:val="009F6452"/>
    <w:rsid w:val="009F6578"/>
    <w:rsid w:val="009F7074"/>
    <w:rsid w:val="009F7381"/>
    <w:rsid w:val="009F781D"/>
    <w:rsid w:val="009F79BA"/>
    <w:rsid w:val="009F7B5B"/>
    <w:rsid w:val="00A00003"/>
    <w:rsid w:val="00A00842"/>
    <w:rsid w:val="00A00BB2"/>
    <w:rsid w:val="00A00FB2"/>
    <w:rsid w:val="00A013D4"/>
    <w:rsid w:val="00A01AF7"/>
    <w:rsid w:val="00A02080"/>
    <w:rsid w:val="00A02216"/>
    <w:rsid w:val="00A02275"/>
    <w:rsid w:val="00A0227D"/>
    <w:rsid w:val="00A02CF5"/>
    <w:rsid w:val="00A02E89"/>
    <w:rsid w:val="00A03169"/>
    <w:rsid w:val="00A0361B"/>
    <w:rsid w:val="00A03969"/>
    <w:rsid w:val="00A03DE1"/>
    <w:rsid w:val="00A0414A"/>
    <w:rsid w:val="00A041CE"/>
    <w:rsid w:val="00A04A43"/>
    <w:rsid w:val="00A04CBC"/>
    <w:rsid w:val="00A0526A"/>
    <w:rsid w:val="00A053D9"/>
    <w:rsid w:val="00A0572E"/>
    <w:rsid w:val="00A05D89"/>
    <w:rsid w:val="00A05EF5"/>
    <w:rsid w:val="00A05F4D"/>
    <w:rsid w:val="00A06286"/>
    <w:rsid w:val="00A06718"/>
    <w:rsid w:val="00A07233"/>
    <w:rsid w:val="00A10329"/>
    <w:rsid w:val="00A105FB"/>
    <w:rsid w:val="00A108FA"/>
    <w:rsid w:val="00A10960"/>
    <w:rsid w:val="00A11189"/>
    <w:rsid w:val="00A11E43"/>
    <w:rsid w:val="00A126E7"/>
    <w:rsid w:val="00A127FD"/>
    <w:rsid w:val="00A128E1"/>
    <w:rsid w:val="00A13953"/>
    <w:rsid w:val="00A13A36"/>
    <w:rsid w:val="00A13B06"/>
    <w:rsid w:val="00A1406C"/>
    <w:rsid w:val="00A1411E"/>
    <w:rsid w:val="00A14232"/>
    <w:rsid w:val="00A14E28"/>
    <w:rsid w:val="00A154A0"/>
    <w:rsid w:val="00A157F3"/>
    <w:rsid w:val="00A15CFD"/>
    <w:rsid w:val="00A15F5D"/>
    <w:rsid w:val="00A1618C"/>
    <w:rsid w:val="00A16793"/>
    <w:rsid w:val="00A16FF1"/>
    <w:rsid w:val="00A17EDD"/>
    <w:rsid w:val="00A203C0"/>
    <w:rsid w:val="00A20D02"/>
    <w:rsid w:val="00A20D0C"/>
    <w:rsid w:val="00A212CA"/>
    <w:rsid w:val="00A21438"/>
    <w:rsid w:val="00A2160B"/>
    <w:rsid w:val="00A21996"/>
    <w:rsid w:val="00A219C9"/>
    <w:rsid w:val="00A21A9A"/>
    <w:rsid w:val="00A220DB"/>
    <w:rsid w:val="00A22687"/>
    <w:rsid w:val="00A22FE5"/>
    <w:rsid w:val="00A23031"/>
    <w:rsid w:val="00A23409"/>
    <w:rsid w:val="00A23648"/>
    <w:rsid w:val="00A238B9"/>
    <w:rsid w:val="00A238BC"/>
    <w:rsid w:val="00A2415D"/>
    <w:rsid w:val="00A2434A"/>
    <w:rsid w:val="00A2483C"/>
    <w:rsid w:val="00A24B8E"/>
    <w:rsid w:val="00A24C59"/>
    <w:rsid w:val="00A24D9B"/>
    <w:rsid w:val="00A2524E"/>
    <w:rsid w:val="00A25293"/>
    <w:rsid w:val="00A25E86"/>
    <w:rsid w:val="00A25EB5"/>
    <w:rsid w:val="00A25EC2"/>
    <w:rsid w:val="00A262D7"/>
    <w:rsid w:val="00A26D3C"/>
    <w:rsid w:val="00A26D9F"/>
    <w:rsid w:val="00A27209"/>
    <w:rsid w:val="00A2731E"/>
    <w:rsid w:val="00A2741E"/>
    <w:rsid w:val="00A2745B"/>
    <w:rsid w:val="00A27A5F"/>
    <w:rsid w:val="00A27F8B"/>
    <w:rsid w:val="00A3012B"/>
    <w:rsid w:val="00A30A75"/>
    <w:rsid w:val="00A30CB2"/>
    <w:rsid w:val="00A31BB4"/>
    <w:rsid w:val="00A3212F"/>
    <w:rsid w:val="00A3242C"/>
    <w:rsid w:val="00A325D2"/>
    <w:rsid w:val="00A3281E"/>
    <w:rsid w:val="00A32C56"/>
    <w:rsid w:val="00A32D3C"/>
    <w:rsid w:val="00A32DA6"/>
    <w:rsid w:val="00A3386F"/>
    <w:rsid w:val="00A338A2"/>
    <w:rsid w:val="00A33A26"/>
    <w:rsid w:val="00A34238"/>
    <w:rsid w:val="00A3451F"/>
    <w:rsid w:val="00A34A04"/>
    <w:rsid w:val="00A34B86"/>
    <w:rsid w:val="00A34CF0"/>
    <w:rsid w:val="00A3530B"/>
    <w:rsid w:val="00A35425"/>
    <w:rsid w:val="00A35444"/>
    <w:rsid w:val="00A35736"/>
    <w:rsid w:val="00A3573D"/>
    <w:rsid w:val="00A35E7E"/>
    <w:rsid w:val="00A36178"/>
    <w:rsid w:val="00A36310"/>
    <w:rsid w:val="00A36620"/>
    <w:rsid w:val="00A369F5"/>
    <w:rsid w:val="00A36ADD"/>
    <w:rsid w:val="00A36CF2"/>
    <w:rsid w:val="00A36E91"/>
    <w:rsid w:val="00A3723A"/>
    <w:rsid w:val="00A37315"/>
    <w:rsid w:val="00A373C2"/>
    <w:rsid w:val="00A37DB9"/>
    <w:rsid w:val="00A37E6A"/>
    <w:rsid w:val="00A37E76"/>
    <w:rsid w:val="00A40118"/>
    <w:rsid w:val="00A40646"/>
    <w:rsid w:val="00A40AC1"/>
    <w:rsid w:val="00A411ED"/>
    <w:rsid w:val="00A41271"/>
    <w:rsid w:val="00A415E5"/>
    <w:rsid w:val="00A41BBA"/>
    <w:rsid w:val="00A423FC"/>
    <w:rsid w:val="00A425B4"/>
    <w:rsid w:val="00A4275D"/>
    <w:rsid w:val="00A43152"/>
    <w:rsid w:val="00A434DA"/>
    <w:rsid w:val="00A43898"/>
    <w:rsid w:val="00A43DF3"/>
    <w:rsid w:val="00A442B7"/>
    <w:rsid w:val="00A44A13"/>
    <w:rsid w:val="00A44D8F"/>
    <w:rsid w:val="00A4529A"/>
    <w:rsid w:val="00A456BA"/>
    <w:rsid w:val="00A45990"/>
    <w:rsid w:val="00A4641E"/>
    <w:rsid w:val="00A464F0"/>
    <w:rsid w:val="00A464F7"/>
    <w:rsid w:val="00A4688F"/>
    <w:rsid w:val="00A4689B"/>
    <w:rsid w:val="00A473EA"/>
    <w:rsid w:val="00A5017C"/>
    <w:rsid w:val="00A50447"/>
    <w:rsid w:val="00A50797"/>
    <w:rsid w:val="00A50DD5"/>
    <w:rsid w:val="00A50E62"/>
    <w:rsid w:val="00A51025"/>
    <w:rsid w:val="00A510B5"/>
    <w:rsid w:val="00A51DA4"/>
    <w:rsid w:val="00A51F2A"/>
    <w:rsid w:val="00A51F40"/>
    <w:rsid w:val="00A51F90"/>
    <w:rsid w:val="00A520DA"/>
    <w:rsid w:val="00A5239F"/>
    <w:rsid w:val="00A526A7"/>
    <w:rsid w:val="00A52775"/>
    <w:rsid w:val="00A52A5A"/>
    <w:rsid w:val="00A52C41"/>
    <w:rsid w:val="00A52C6A"/>
    <w:rsid w:val="00A52F8C"/>
    <w:rsid w:val="00A53F27"/>
    <w:rsid w:val="00A53FEA"/>
    <w:rsid w:val="00A53FFA"/>
    <w:rsid w:val="00A55327"/>
    <w:rsid w:val="00A557B8"/>
    <w:rsid w:val="00A55EF9"/>
    <w:rsid w:val="00A55F40"/>
    <w:rsid w:val="00A55FC3"/>
    <w:rsid w:val="00A56642"/>
    <w:rsid w:val="00A56828"/>
    <w:rsid w:val="00A569B7"/>
    <w:rsid w:val="00A56A9E"/>
    <w:rsid w:val="00A56C1C"/>
    <w:rsid w:val="00A57129"/>
    <w:rsid w:val="00A5747F"/>
    <w:rsid w:val="00A575BE"/>
    <w:rsid w:val="00A57988"/>
    <w:rsid w:val="00A60088"/>
    <w:rsid w:val="00A602B5"/>
    <w:rsid w:val="00A6086F"/>
    <w:rsid w:val="00A60C6B"/>
    <w:rsid w:val="00A60E3E"/>
    <w:rsid w:val="00A6109A"/>
    <w:rsid w:val="00A61185"/>
    <w:rsid w:val="00A61C3F"/>
    <w:rsid w:val="00A61CA6"/>
    <w:rsid w:val="00A61E72"/>
    <w:rsid w:val="00A61EEC"/>
    <w:rsid w:val="00A62BFF"/>
    <w:rsid w:val="00A62C77"/>
    <w:rsid w:val="00A6347F"/>
    <w:rsid w:val="00A63535"/>
    <w:rsid w:val="00A63B6F"/>
    <w:rsid w:val="00A63EB8"/>
    <w:rsid w:val="00A641A7"/>
    <w:rsid w:val="00A642FC"/>
    <w:rsid w:val="00A6448F"/>
    <w:rsid w:val="00A64998"/>
    <w:rsid w:val="00A64C44"/>
    <w:rsid w:val="00A64FE4"/>
    <w:rsid w:val="00A651B8"/>
    <w:rsid w:val="00A652CE"/>
    <w:rsid w:val="00A652F2"/>
    <w:rsid w:val="00A654CC"/>
    <w:rsid w:val="00A65964"/>
    <w:rsid w:val="00A65E3F"/>
    <w:rsid w:val="00A660B6"/>
    <w:rsid w:val="00A662C8"/>
    <w:rsid w:val="00A663C9"/>
    <w:rsid w:val="00A66403"/>
    <w:rsid w:val="00A6644A"/>
    <w:rsid w:val="00A668D2"/>
    <w:rsid w:val="00A66B84"/>
    <w:rsid w:val="00A66D05"/>
    <w:rsid w:val="00A66D0F"/>
    <w:rsid w:val="00A67575"/>
    <w:rsid w:val="00A67640"/>
    <w:rsid w:val="00A67BC9"/>
    <w:rsid w:val="00A67F69"/>
    <w:rsid w:val="00A70176"/>
    <w:rsid w:val="00A70179"/>
    <w:rsid w:val="00A70444"/>
    <w:rsid w:val="00A707E3"/>
    <w:rsid w:val="00A70860"/>
    <w:rsid w:val="00A709A1"/>
    <w:rsid w:val="00A709FC"/>
    <w:rsid w:val="00A70CDC"/>
    <w:rsid w:val="00A71403"/>
    <w:rsid w:val="00A71559"/>
    <w:rsid w:val="00A717F9"/>
    <w:rsid w:val="00A719FD"/>
    <w:rsid w:val="00A71C94"/>
    <w:rsid w:val="00A7258A"/>
    <w:rsid w:val="00A725AF"/>
    <w:rsid w:val="00A72C04"/>
    <w:rsid w:val="00A73074"/>
    <w:rsid w:val="00A73327"/>
    <w:rsid w:val="00A734C7"/>
    <w:rsid w:val="00A73EEE"/>
    <w:rsid w:val="00A73EF2"/>
    <w:rsid w:val="00A73F24"/>
    <w:rsid w:val="00A743A4"/>
    <w:rsid w:val="00A747D8"/>
    <w:rsid w:val="00A748C8"/>
    <w:rsid w:val="00A74E2F"/>
    <w:rsid w:val="00A755A8"/>
    <w:rsid w:val="00A764B2"/>
    <w:rsid w:val="00A767C8"/>
    <w:rsid w:val="00A7680B"/>
    <w:rsid w:val="00A76B30"/>
    <w:rsid w:val="00A77C83"/>
    <w:rsid w:val="00A77D5A"/>
    <w:rsid w:val="00A77DEE"/>
    <w:rsid w:val="00A805D7"/>
    <w:rsid w:val="00A807E0"/>
    <w:rsid w:val="00A80A5E"/>
    <w:rsid w:val="00A80E55"/>
    <w:rsid w:val="00A81191"/>
    <w:rsid w:val="00A81564"/>
    <w:rsid w:val="00A81639"/>
    <w:rsid w:val="00A81866"/>
    <w:rsid w:val="00A81A47"/>
    <w:rsid w:val="00A81AD8"/>
    <w:rsid w:val="00A81DAB"/>
    <w:rsid w:val="00A82A27"/>
    <w:rsid w:val="00A82CD4"/>
    <w:rsid w:val="00A84360"/>
    <w:rsid w:val="00A84B59"/>
    <w:rsid w:val="00A84EF3"/>
    <w:rsid w:val="00A84F36"/>
    <w:rsid w:val="00A85523"/>
    <w:rsid w:val="00A856EC"/>
    <w:rsid w:val="00A8597A"/>
    <w:rsid w:val="00A86523"/>
    <w:rsid w:val="00A865D0"/>
    <w:rsid w:val="00A86AD9"/>
    <w:rsid w:val="00A86E4D"/>
    <w:rsid w:val="00A87521"/>
    <w:rsid w:val="00A8765D"/>
    <w:rsid w:val="00A87DF9"/>
    <w:rsid w:val="00A87EFF"/>
    <w:rsid w:val="00A9056D"/>
    <w:rsid w:val="00A90EF3"/>
    <w:rsid w:val="00A90F40"/>
    <w:rsid w:val="00A91099"/>
    <w:rsid w:val="00A911EA"/>
    <w:rsid w:val="00A919C4"/>
    <w:rsid w:val="00A91C7E"/>
    <w:rsid w:val="00A91E27"/>
    <w:rsid w:val="00A91FBA"/>
    <w:rsid w:val="00A92438"/>
    <w:rsid w:val="00A92592"/>
    <w:rsid w:val="00A92893"/>
    <w:rsid w:val="00A92C23"/>
    <w:rsid w:val="00A92CAF"/>
    <w:rsid w:val="00A942DA"/>
    <w:rsid w:val="00A9457A"/>
    <w:rsid w:val="00A947CE"/>
    <w:rsid w:val="00A94AB4"/>
    <w:rsid w:val="00A94B2A"/>
    <w:rsid w:val="00A951BE"/>
    <w:rsid w:val="00A95766"/>
    <w:rsid w:val="00A95BB1"/>
    <w:rsid w:val="00A95BCC"/>
    <w:rsid w:val="00A95ED0"/>
    <w:rsid w:val="00A96276"/>
    <w:rsid w:val="00A962D9"/>
    <w:rsid w:val="00A96403"/>
    <w:rsid w:val="00A964CB"/>
    <w:rsid w:val="00A9685C"/>
    <w:rsid w:val="00A96B63"/>
    <w:rsid w:val="00A96B80"/>
    <w:rsid w:val="00A96FF4"/>
    <w:rsid w:val="00A971AE"/>
    <w:rsid w:val="00A973FE"/>
    <w:rsid w:val="00A9779E"/>
    <w:rsid w:val="00A977FD"/>
    <w:rsid w:val="00A979A0"/>
    <w:rsid w:val="00A97D8E"/>
    <w:rsid w:val="00A97DA9"/>
    <w:rsid w:val="00A97FCA"/>
    <w:rsid w:val="00AA04B4"/>
    <w:rsid w:val="00AA0612"/>
    <w:rsid w:val="00AA091B"/>
    <w:rsid w:val="00AA0D36"/>
    <w:rsid w:val="00AA0D84"/>
    <w:rsid w:val="00AA1963"/>
    <w:rsid w:val="00AA19B9"/>
    <w:rsid w:val="00AA1B58"/>
    <w:rsid w:val="00AA1BD0"/>
    <w:rsid w:val="00AA21F1"/>
    <w:rsid w:val="00AA23B4"/>
    <w:rsid w:val="00AA2DAF"/>
    <w:rsid w:val="00AA329B"/>
    <w:rsid w:val="00AA3807"/>
    <w:rsid w:val="00AA3AB9"/>
    <w:rsid w:val="00AA3B0B"/>
    <w:rsid w:val="00AA3F40"/>
    <w:rsid w:val="00AA41A9"/>
    <w:rsid w:val="00AA44D4"/>
    <w:rsid w:val="00AA4576"/>
    <w:rsid w:val="00AA4976"/>
    <w:rsid w:val="00AA4ABE"/>
    <w:rsid w:val="00AA4D93"/>
    <w:rsid w:val="00AA5367"/>
    <w:rsid w:val="00AA55FB"/>
    <w:rsid w:val="00AA5A15"/>
    <w:rsid w:val="00AA5CD4"/>
    <w:rsid w:val="00AA6562"/>
    <w:rsid w:val="00AA6C15"/>
    <w:rsid w:val="00AA6CCA"/>
    <w:rsid w:val="00AA6EC1"/>
    <w:rsid w:val="00AA71CD"/>
    <w:rsid w:val="00AA78FB"/>
    <w:rsid w:val="00AA7DE2"/>
    <w:rsid w:val="00AA7DFC"/>
    <w:rsid w:val="00AB0449"/>
    <w:rsid w:val="00AB0604"/>
    <w:rsid w:val="00AB062C"/>
    <w:rsid w:val="00AB0894"/>
    <w:rsid w:val="00AB0D23"/>
    <w:rsid w:val="00AB0E31"/>
    <w:rsid w:val="00AB11B0"/>
    <w:rsid w:val="00AB122D"/>
    <w:rsid w:val="00AB1828"/>
    <w:rsid w:val="00AB1DBB"/>
    <w:rsid w:val="00AB269F"/>
    <w:rsid w:val="00AB2856"/>
    <w:rsid w:val="00AB3230"/>
    <w:rsid w:val="00AB3605"/>
    <w:rsid w:val="00AB414C"/>
    <w:rsid w:val="00AB4272"/>
    <w:rsid w:val="00AB48BB"/>
    <w:rsid w:val="00AB5667"/>
    <w:rsid w:val="00AB572F"/>
    <w:rsid w:val="00AB58B8"/>
    <w:rsid w:val="00AB5A41"/>
    <w:rsid w:val="00AB5E84"/>
    <w:rsid w:val="00AB5F7C"/>
    <w:rsid w:val="00AB667B"/>
    <w:rsid w:val="00AB6949"/>
    <w:rsid w:val="00AB75DF"/>
    <w:rsid w:val="00AB77D4"/>
    <w:rsid w:val="00AB78DB"/>
    <w:rsid w:val="00AB7CB9"/>
    <w:rsid w:val="00AC0A2E"/>
    <w:rsid w:val="00AC1098"/>
    <w:rsid w:val="00AC13D2"/>
    <w:rsid w:val="00AC15FC"/>
    <w:rsid w:val="00AC169F"/>
    <w:rsid w:val="00AC1773"/>
    <w:rsid w:val="00AC187A"/>
    <w:rsid w:val="00AC1FA5"/>
    <w:rsid w:val="00AC213E"/>
    <w:rsid w:val="00AC2207"/>
    <w:rsid w:val="00AC2B4F"/>
    <w:rsid w:val="00AC31FF"/>
    <w:rsid w:val="00AC41FC"/>
    <w:rsid w:val="00AC4EEA"/>
    <w:rsid w:val="00AC53F6"/>
    <w:rsid w:val="00AC550A"/>
    <w:rsid w:val="00AC59EE"/>
    <w:rsid w:val="00AC5D08"/>
    <w:rsid w:val="00AC612D"/>
    <w:rsid w:val="00AC64A1"/>
    <w:rsid w:val="00AC6F9E"/>
    <w:rsid w:val="00AC7088"/>
    <w:rsid w:val="00AC777B"/>
    <w:rsid w:val="00AC7795"/>
    <w:rsid w:val="00AC77F7"/>
    <w:rsid w:val="00AD065C"/>
    <w:rsid w:val="00AD0A97"/>
    <w:rsid w:val="00AD0BF0"/>
    <w:rsid w:val="00AD16F9"/>
    <w:rsid w:val="00AD19D6"/>
    <w:rsid w:val="00AD1BAA"/>
    <w:rsid w:val="00AD1D4B"/>
    <w:rsid w:val="00AD1E8A"/>
    <w:rsid w:val="00AD1F32"/>
    <w:rsid w:val="00AD1FE5"/>
    <w:rsid w:val="00AD247A"/>
    <w:rsid w:val="00AD2611"/>
    <w:rsid w:val="00AD2822"/>
    <w:rsid w:val="00AD28E4"/>
    <w:rsid w:val="00AD2E2C"/>
    <w:rsid w:val="00AD3066"/>
    <w:rsid w:val="00AD3705"/>
    <w:rsid w:val="00AD3BA5"/>
    <w:rsid w:val="00AD43BE"/>
    <w:rsid w:val="00AD575B"/>
    <w:rsid w:val="00AD5FAB"/>
    <w:rsid w:val="00AD665B"/>
    <w:rsid w:val="00AD6741"/>
    <w:rsid w:val="00AD693E"/>
    <w:rsid w:val="00AD730B"/>
    <w:rsid w:val="00AD7335"/>
    <w:rsid w:val="00AD7F69"/>
    <w:rsid w:val="00AE0391"/>
    <w:rsid w:val="00AE0682"/>
    <w:rsid w:val="00AE0D24"/>
    <w:rsid w:val="00AE0FAA"/>
    <w:rsid w:val="00AE1559"/>
    <w:rsid w:val="00AE1873"/>
    <w:rsid w:val="00AE1B39"/>
    <w:rsid w:val="00AE1B6D"/>
    <w:rsid w:val="00AE1E71"/>
    <w:rsid w:val="00AE214D"/>
    <w:rsid w:val="00AE228F"/>
    <w:rsid w:val="00AE2437"/>
    <w:rsid w:val="00AE2EC3"/>
    <w:rsid w:val="00AE2F37"/>
    <w:rsid w:val="00AE3576"/>
    <w:rsid w:val="00AE364E"/>
    <w:rsid w:val="00AE3CEB"/>
    <w:rsid w:val="00AE3EE4"/>
    <w:rsid w:val="00AE4050"/>
    <w:rsid w:val="00AE426E"/>
    <w:rsid w:val="00AE4870"/>
    <w:rsid w:val="00AE4F74"/>
    <w:rsid w:val="00AE517C"/>
    <w:rsid w:val="00AE550C"/>
    <w:rsid w:val="00AE5A50"/>
    <w:rsid w:val="00AE5FE7"/>
    <w:rsid w:val="00AE61E5"/>
    <w:rsid w:val="00AE6652"/>
    <w:rsid w:val="00AE69D0"/>
    <w:rsid w:val="00AE6B80"/>
    <w:rsid w:val="00AE6F65"/>
    <w:rsid w:val="00AE6F9B"/>
    <w:rsid w:val="00AE7893"/>
    <w:rsid w:val="00AF02C7"/>
    <w:rsid w:val="00AF0800"/>
    <w:rsid w:val="00AF0853"/>
    <w:rsid w:val="00AF0895"/>
    <w:rsid w:val="00AF0B1C"/>
    <w:rsid w:val="00AF0C04"/>
    <w:rsid w:val="00AF1272"/>
    <w:rsid w:val="00AF1473"/>
    <w:rsid w:val="00AF1749"/>
    <w:rsid w:val="00AF1DC7"/>
    <w:rsid w:val="00AF2B2B"/>
    <w:rsid w:val="00AF2E38"/>
    <w:rsid w:val="00AF39CE"/>
    <w:rsid w:val="00AF3EB4"/>
    <w:rsid w:val="00AF4855"/>
    <w:rsid w:val="00AF4B9A"/>
    <w:rsid w:val="00AF4BE2"/>
    <w:rsid w:val="00AF4D1D"/>
    <w:rsid w:val="00AF507A"/>
    <w:rsid w:val="00AF5319"/>
    <w:rsid w:val="00AF56B8"/>
    <w:rsid w:val="00AF5C1F"/>
    <w:rsid w:val="00AF5D77"/>
    <w:rsid w:val="00AF6332"/>
    <w:rsid w:val="00AF698B"/>
    <w:rsid w:val="00AF6DC5"/>
    <w:rsid w:val="00AF6E0F"/>
    <w:rsid w:val="00AF75A9"/>
    <w:rsid w:val="00AF7CEF"/>
    <w:rsid w:val="00AF7EE0"/>
    <w:rsid w:val="00AF7F3E"/>
    <w:rsid w:val="00AF7F8F"/>
    <w:rsid w:val="00AF7FF2"/>
    <w:rsid w:val="00B00364"/>
    <w:rsid w:val="00B0046A"/>
    <w:rsid w:val="00B008F8"/>
    <w:rsid w:val="00B00B38"/>
    <w:rsid w:val="00B00B50"/>
    <w:rsid w:val="00B00C1B"/>
    <w:rsid w:val="00B00FA8"/>
    <w:rsid w:val="00B01168"/>
    <w:rsid w:val="00B01724"/>
    <w:rsid w:val="00B01C38"/>
    <w:rsid w:val="00B01F37"/>
    <w:rsid w:val="00B01F98"/>
    <w:rsid w:val="00B02188"/>
    <w:rsid w:val="00B02279"/>
    <w:rsid w:val="00B0228D"/>
    <w:rsid w:val="00B022F9"/>
    <w:rsid w:val="00B0249B"/>
    <w:rsid w:val="00B024AA"/>
    <w:rsid w:val="00B02A88"/>
    <w:rsid w:val="00B02D17"/>
    <w:rsid w:val="00B02DE4"/>
    <w:rsid w:val="00B03361"/>
    <w:rsid w:val="00B03E07"/>
    <w:rsid w:val="00B04A4C"/>
    <w:rsid w:val="00B04ECF"/>
    <w:rsid w:val="00B05395"/>
    <w:rsid w:val="00B057BA"/>
    <w:rsid w:val="00B063C7"/>
    <w:rsid w:val="00B06706"/>
    <w:rsid w:val="00B06A27"/>
    <w:rsid w:val="00B10175"/>
    <w:rsid w:val="00B101B9"/>
    <w:rsid w:val="00B1079D"/>
    <w:rsid w:val="00B109C2"/>
    <w:rsid w:val="00B10F8A"/>
    <w:rsid w:val="00B110AE"/>
    <w:rsid w:val="00B111FE"/>
    <w:rsid w:val="00B11554"/>
    <w:rsid w:val="00B11BCE"/>
    <w:rsid w:val="00B12A36"/>
    <w:rsid w:val="00B132A6"/>
    <w:rsid w:val="00B135DE"/>
    <w:rsid w:val="00B136E2"/>
    <w:rsid w:val="00B13BD5"/>
    <w:rsid w:val="00B13C23"/>
    <w:rsid w:val="00B13FDF"/>
    <w:rsid w:val="00B1471F"/>
    <w:rsid w:val="00B14761"/>
    <w:rsid w:val="00B14D29"/>
    <w:rsid w:val="00B1538D"/>
    <w:rsid w:val="00B15E49"/>
    <w:rsid w:val="00B17107"/>
    <w:rsid w:val="00B17BC7"/>
    <w:rsid w:val="00B17ECC"/>
    <w:rsid w:val="00B20327"/>
    <w:rsid w:val="00B20795"/>
    <w:rsid w:val="00B207B9"/>
    <w:rsid w:val="00B20A68"/>
    <w:rsid w:val="00B20C84"/>
    <w:rsid w:val="00B20D80"/>
    <w:rsid w:val="00B20F62"/>
    <w:rsid w:val="00B20FF2"/>
    <w:rsid w:val="00B215CF"/>
    <w:rsid w:val="00B21E3B"/>
    <w:rsid w:val="00B22322"/>
    <w:rsid w:val="00B22C5C"/>
    <w:rsid w:val="00B23219"/>
    <w:rsid w:val="00B234C5"/>
    <w:rsid w:val="00B2382E"/>
    <w:rsid w:val="00B23E83"/>
    <w:rsid w:val="00B23FB4"/>
    <w:rsid w:val="00B247AF"/>
    <w:rsid w:val="00B2509B"/>
    <w:rsid w:val="00B253C2"/>
    <w:rsid w:val="00B25751"/>
    <w:rsid w:val="00B2582A"/>
    <w:rsid w:val="00B2596A"/>
    <w:rsid w:val="00B25E3B"/>
    <w:rsid w:val="00B25F12"/>
    <w:rsid w:val="00B25F71"/>
    <w:rsid w:val="00B260FA"/>
    <w:rsid w:val="00B2683C"/>
    <w:rsid w:val="00B273C3"/>
    <w:rsid w:val="00B3016B"/>
    <w:rsid w:val="00B30183"/>
    <w:rsid w:val="00B30379"/>
    <w:rsid w:val="00B3045C"/>
    <w:rsid w:val="00B30BE5"/>
    <w:rsid w:val="00B30C2C"/>
    <w:rsid w:val="00B31420"/>
    <w:rsid w:val="00B314C3"/>
    <w:rsid w:val="00B321C9"/>
    <w:rsid w:val="00B32555"/>
    <w:rsid w:val="00B3286B"/>
    <w:rsid w:val="00B32951"/>
    <w:rsid w:val="00B32C0F"/>
    <w:rsid w:val="00B34611"/>
    <w:rsid w:val="00B34696"/>
    <w:rsid w:val="00B34827"/>
    <w:rsid w:val="00B34A8A"/>
    <w:rsid w:val="00B34B6D"/>
    <w:rsid w:val="00B34B83"/>
    <w:rsid w:val="00B34F3B"/>
    <w:rsid w:val="00B35154"/>
    <w:rsid w:val="00B35162"/>
    <w:rsid w:val="00B352A7"/>
    <w:rsid w:val="00B355E1"/>
    <w:rsid w:val="00B3596B"/>
    <w:rsid w:val="00B35A8D"/>
    <w:rsid w:val="00B35BDD"/>
    <w:rsid w:val="00B35FB0"/>
    <w:rsid w:val="00B363FC"/>
    <w:rsid w:val="00B36492"/>
    <w:rsid w:val="00B36824"/>
    <w:rsid w:val="00B36B10"/>
    <w:rsid w:val="00B3734C"/>
    <w:rsid w:val="00B400B9"/>
    <w:rsid w:val="00B40261"/>
    <w:rsid w:val="00B407E3"/>
    <w:rsid w:val="00B4151D"/>
    <w:rsid w:val="00B4224A"/>
    <w:rsid w:val="00B423EA"/>
    <w:rsid w:val="00B4288B"/>
    <w:rsid w:val="00B42A7B"/>
    <w:rsid w:val="00B42AFC"/>
    <w:rsid w:val="00B42BCC"/>
    <w:rsid w:val="00B43187"/>
    <w:rsid w:val="00B431ED"/>
    <w:rsid w:val="00B437F8"/>
    <w:rsid w:val="00B43AE5"/>
    <w:rsid w:val="00B43E55"/>
    <w:rsid w:val="00B43F17"/>
    <w:rsid w:val="00B44643"/>
    <w:rsid w:val="00B44A10"/>
    <w:rsid w:val="00B44B6E"/>
    <w:rsid w:val="00B44CD4"/>
    <w:rsid w:val="00B44DE1"/>
    <w:rsid w:val="00B45282"/>
    <w:rsid w:val="00B457AE"/>
    <w:rsid w:val="00B45B33"/>
    <w:rsid w:val="00B45EDF"/>
    <w:rsid w:val="00B46319"/>
    <w:rsid w:val="00B463AB"/>
    <w:rsid w:val="00B46600"/>
    <w:rsid w:val="00B4686A"/>
    <w:rsid w:val="00B46A10"/>
    <w:rsid w:val="00B47186"/>
    <w:rsid w:val="00B475CF"/>
    <w:rsid w:val="00B478D1"/>
    <w:rsid w:val="00B47D39"/>
    <w:rsid w:val="00B47F10"/>
    <w:rsid w:val="00B50513"/>
    <w:rsid w:val="00B50656"/>
    <w:rsid w:val="00B51165"/>
    <w:rsid w:val="00B515DB"/>
    <w:rsid w:val="00B51641"/>
    <w:rsid w:val="00B51819"/>
    <w:rsid w:val="00B51A67"/>
    <w:rsid w:val="00B51C72"/>
    <w:rsid w:val="00B525AD"/>
    <w:rsid w:val="00B525CA"/>
    <w:rsid w:val="00B52892"/>
    <w:rsid w:val="00B529FE"/>
    <w:rsid w:val="00B52E86"/>
    <w:rsid w:val="00B53495"/>
    <w:rsid w:val="00B53D90"/>
    <w:rsid w:val="00B542D1"/>
    <w:rsid w:val="00B54680"/>
    <w:rsid w:val="00B54A59"/>
    <w:rsid w:val="00B54F1F"/>
    <w:rsid w:val="00B555CB"/>
    <w:rsid w:val="00B558F4"/>
    <w:rsid w:val="00B55955"/>
    <w:rsid w:val="00B559E7"/>
    <w:rsid w:val="00B56599"/>
    <w:rsid w:val="00B577EE"/>
    <w:rsid w:val="00B57ECB"/>
    <w:rsid w:val="00B60225"/>
    <w:rsid w:val="00B6058A"/>
    <w:rsid w:val="00B60DAA"/>
    <w:rsid w:val="00B60DBA"/>
    <w:rsid w:val="00B6140E"/>
    <w:rsid w:val="00B61515"/>
    <w:rsid w:val="00B617CC"/>
    <w:rsid w:val="00B61C28"/>
    <w:rsid w:val="00B622F0"/>
    <w:rsid w:val="00B62BA0"/>
    <w:rsid w:val="00B62E7E"/>
    <w:rsid w:val="00B62E91"/>
    <w:rsid w:val="00B63143"/>
    <w:rsid w:val="00B631D8"/>
    <w:rsid w:val="00B63643"/>
    <w:rsid w:val="00B63812"/>
    <w:rsid w:val="00B639E7"/>
    <w:rsid w:val="00B63BA2"/>
    <w:rsid w:val="00B63ED1"/>
    <w:rsid w:val="00B643A1"/>
    <w:rsid w:val="00B64A30"/>
    <w:rsid w:val="00B64B56"/>
    <w:rsid w:val="00B64EB3"/>
    <w:rsid w:val="00B6519C"/>
    <w:rsid w:val="00B651FD"/>
    <w:rsid w:val="00B65471"/>
    <w:rsid w:val="00B65800"/>
    <w:rsid w:val="00B66296"/>
    <w:rsid w:val="00B6647D"/>
    <w:rsid w:val="00B67ED0"/>
    <w:rsid w:val="00B67F89"/>
    <w:rsid w:val="00B70301"/>
    <w:rsid w:val="00B7043C"/>
    <w:rsid w:val="00B704E5"/>
    <w:rsid w:val="00B7055F"/>
    <w:rsid w:val="00B70D58"/>
    <w:rsid w:val="00B716CA"/>
    <w:rsid w:val="00B71BFD"/>
    <w:rsid w:val="00B71CAE"/>
    <w:rsid w:val="00B71CF5"/>
    <w:rsid w:val="00B72179"/>
    <w:rsid w:val="00B72328"/>
    <w:rsid w:val="00B7242A"/>
    <w:rsid w:val="00B73347"/>
    <w:rsid w:val="00B73AA4"/>
    <w:rsid w:val="00B74A6C"/>
    <w:rsid w:val="00B74AC5"/>
    <w:rsid w:val="00B74B38"/>
    <w:rsid w:val="00B7582D"/>
    <w:rsid w:val="00B75BAA"/>
    <w:rsid w:val="00B75E72"/>
    <w:rsid w:val="00B768CB"/>
    <w:rsid w:val="00B76EBB"/>
    <w:rsid w:val="00B77092"/>
    <w:rsid w:val="00B77289"/>
    <w:rsid w:val="00B77A92"/>
    <w:rsid w:val="00B77AF5"/>
    <w:rsid w:val="00B77EFA"/>
    <w:rsid w:val="00B8009A"/>
    <w:rsid w:val="00B80232"/>
    <w:rsid w:val="00B803B5"/>
    <w:rsid w:val="00B80C5F"/>
    <w:rsid w:val="00B80DE4"/>
    <w:rsid w:val="00B812EC"/>
    <w:rsid w:val="00B81800"/>
    <w:rsid w:val="00B81ADD"/>
    <w:rsid w:val="00B826EE"/>
    <w:rsid w:val="00B82792"/>
    <w:rsid w:val="00B83259"/>
    <w:rsid w:val="00B837B5"/>
    <w:rsid w:val="00B83850"/>
    <w:rsid w:val="00B83A5E"/>
    <w:rsid w:val="00B83DF7"/>
    <w:rsid w:val="00B84326"/>
    <w:rsid w:val="00B848BA"/>
    <w:rsid w:val="00B84A85"/>
    <w:rsid w:val="00B84B5B"/>
    <w:rsid w:val="00B84EBF"/>
    <w:rsid w:val="00B856A7"/>
    <w:rsid w:val="00B85E14"/>
    <w:rsid w:val="00B86242"/>
    <w:rsid w:val="00B86CF1"/>
    <w:rsid w:val="00B8703F"/>
    <w:rsid w:val="00B87C19"/>
    <w:rsid w:val="00B90629"/>
    <w:rsid w:val="00B90660"/>
    <w:rsid w:val="00B91031"/>
    <w:rsid w:val="00B91032"/>
    <w:rsid w:val="00B9131D"/>
    <w:rsid w:val="00B91439"/>
    <w:rsid w:val="00B91ABD"/>
    <w:rsid w:val="00B91DF0"/>
    <w:rsid w:val="00B920B1"/>
    <w:rsid w:val="00B92411"/>
    <w:rsid w:val="00B92595"/>
    <w:rsid w:val="00B92EE7"/>
    <w:rsid w:val="00B92FDD"/>
    <w:rsid w:val="00B92FEB"/>
    <w:rsid w:val="00B93685"/>
    <w:rsid w:val="00B937E4"/>
    <w:rsid w:val="00B93986"/>
    <w:rsid w:val="00B93D8E"/>
    <w:rsid w:val="00B93DA7"/>
    <w:rsid w:val="00B94BA0"/>
    <w:rsid w:val="00B94DAB"/>
    <w:rsid w:val="00B94F0B"/>
    <w:rsid w:val="00B9569D"/>
    <w:rsid w:val="00B956AF"/>
    <w:rsid w:val="00B95BBF"/>
    <w:rsid w:val="00B96776"/>
    <w:rsid w:val="00B9677D"/>
    <w:rsid w:val="00B9701C"/>
    <w:rsid w:val="00B97147"/>
    <w:rsid w:val="00B9726B"/>
    <w:rsid w:val="00B977BB"/>
    <w:rsid w:val="00B97AC8"/>
    <w:rsid w:val="00BA0207"/>
    <w:rsid w:val="00BA02AB"/>
    <w:rsid w:val="00BA078B"/>
    <w:rsid w:val="00BA10F0"/>
    <w:rsid w:val="00BA1588"/>
    <w:rsid w:val="00BA1836"/>
    <w:rsid w:val="00BA1A93"/>
    <w:rsid w:val="00BA1D5B"/>
    <w:rsid w:val="00BA213F"/>
    <w:rsid w:val="00BA2212"/>
    <w:rsid w:val="00BA2740"/>
    <w:rsid w:val="00BA2763"/>
    <w:rsid w:val="00BA287E"/>
    <w:rsid w:val="00BA2A1F"/>
    <w:rsid w:val="00BA2A5D"/>
    <w:rsid w:val="00BA3168"/>
    <w:rsid w:val="00BA3578"/>
    <w:rsid w:val="00BA3708"/>
    <w:rsid w:val="00BA403E"/>
    <w:rsid w:val="00BA4495"/>
    <w:rsid w:val="00BA460B"/>
    <w:rsid w:val="00BA480F"/>
    <w:rsid w:val="00BA48D0"/>
    <w:rsid w:val="00BA4FFD"/>
    <w:rsid w:val="00BA5066"/>
    <w:rsid w:val="00BA511D"/>
    <w:rsid w:val="00BA516C"/>
    <w:rsid w:val="00BA5215"/>
    <w:rsid w:val="00BA5266"/>
    <w:rsid w:val="00BA5382"/>
    <w:rsid w:val="00BA563B"/>
    <w:rsid w:val="00BA59C9"/>
    <w:rsid w:val="00BA5C07"/>
    <w:rsid w:val="00BA5FDE"/>
    <w:rsid w:val="00BA642E"/>
    <w:rsid w:val="00BA698C"/>
    <w:rsid w:val="00BA69A7"/>
    <w:rsid w:val="00BA6B22"/>
    <w:rsid w:val="00BA6E7D"/>
    <w:rsid w:val="00BA7327"/>
    <w:rsid w:val="00BA73DE"/>
    <w:rsid w:val="00BA7445"/>
    <w:rsid w:val="00BA74A6"/>
    <w:rsid w:val="00BA7649"/>
    <w:rsid w:val="00BA7F97"/>
    <w:rsid w:val="00BB0351"/>
    <w:rsid w:val="00BB0AA4"/>
    <w:rsid w:val="00BB0B69"/>
    <w:rsid w:val="00BB0C5E"/>
    <w:rsid w:val="00BB13BD"/>
    <w:rsid w:val="00BB169D"/>
    <w:rsid w:val="00BB17B2"/>
    <w:rsid w:val="00BB1934"/>
    <w:rsid w:val="00BB1C10"/>
    <w:rsid w:val="00BB2033"/>
    <w:rsid w:val="00BB22D0"/>
    <w:rsid w:val="00BB2688"/>
    <w:rsid w:val="00BB29CD"/>
    <w:rsid w:val="00BB2A63"/>
    <w:rsid w:val="00BB33AC"/>
    <w:rsid w:val="00BB33D9"/>
    <w:rsid w:val="00BB38A2"/>
    <w:rsid w:val="00BB3B27"/>
    <w:rsid w:val="00BB3C16"/>
    <w:rsid w:val="00BB3E98"/>
    <w:rsid w:val="00BB496E"/>
    <w:rsid w:val="00BB49FA"/>
    <w:rsid w:val="00BB5159"/>
    <w:rsid w:val="00BB5574"/>
    <w:rsid w:val="00BB5665"/>
    <w:rsid w:val="00BB5E6F"/>
    <w:rsid w:val="00BB6074"/>
    <w:rsid w:val="00BB67EA"/>
    <w:rsid w:val="00BB6A0C"/>
    <w:rsid w:val="00BB6E2C"/>
    <w:rsid w:val="00BB6E9E"/>
    <w:rsid w:val="00BB6ED1"/>
    <w:rsid w:val="00BB70EC"/>
    <w:rsid w:val="00BB71E1"/>
    <w:rsid w:val="00BB71E5"/>
    <w:rsid w:val="00BB7771"/>
    <w:rsid w:val="00BC064F"/>
    <w:rsid w:val="00BC0D74"/>
    <w:rsid w:val="00BC0F01"/>
    <w:rsid w:val="00BC1BD7"/>
    <w:rsid w:val="00BC1F47"/>
    <w:rsid w:val="00BC2050"/>
    <w:rsid w:val="00BC24A5"/>
    <w:rsid w:val="00BC24D8"/>
    <w:rsid w:val="00BC24E5"/>
    <w:rsid w:val="00BC2AD7"/>
    <w:rsid w:val="00BC2EFE"/>
    <w:rsid w:val="00BC2FA9"/>
    <w:rsid w:val="00BC44F3"/>
    <w:rsid w:val="00BC45A5"/>
    <w:rsid w:val="00BC46BD"/>
    <w:rsid w:val="00BC4726"/>
    <w:rsid w:val="00BC4C3B"/>
    <w:rsid w:val="00BC4ED0"/>
    <w:rsid w:val="00BC52A8"/>
    <w:rsid w:val="00BC5756"/>
    <w:rsid w:val="00BC5C47"/>
    <w:rsid w:val="00BC602C"/>
    <w:rsid w:val="00BC66FA"/>
    <w:rsid w:val="00BC6921"/>
    <w:rsid w:val="00BC6D5D"/>
    <w:rsid w:val="00BC7A74"/>
    <w:rsid w:val="00BC7BA2"/>
    <w:rsid w:val="00BD02A8"/>
    <w:rsid w:val="00BD1283"/>
    <w:rsid w:val="00BD17A7"/>
    <w:rsid w:val="00BD1AF3"/>
    <w:rsid w:val="00BD246A"/>
    <w:rsid w:val="00BD2AFF"/>
    <w:rsid w:val="00BD2C20"/>
    <w:rsid w:val="00BD2D21"/>
    <w:rsid w:val="00BD2E93"/>
    <w:rsid w:val="00BD3D1C"/>
    <w:rsid w:val="00BD4951"/>
    <w:rsid w:val="00BD4953"/>
    <w:rsid w:val="00BD4976"/>
    <w:rsid w:val="00BD4C03"/>
    <w:rsid w:val="00BD4C29"/>
    <w:rsid w:val="00BD51C0"/>
    <w:rsid w:val="00BD5580"/>
    <w:rsid w:val="00BD5706"/>
    <w:rsid w:val="00BD588E"/>
    <w:rsid w:val="00BD5A2E"/>
    <w:rsid w:val="00BD636C"/>
    <w:rsid w:val="00BD651A"/>
    <w:rsid w:val="00BD684D"/>
    <w:rsid w:val="00BD75EE"/>
    <w:rsid w:val="00BD75F5"/>
    <w:rsid w:val="00BD779C"/>
    <w:rsid w:val="00BD792E"/>
    <w:rsid w:val="00BD7A4A"/>
    <w:rsid w:val="00BD7D07"/>
    <w:rsid w:val="00BE0231"/>
    <w:rsid w:val="00BE07EF"/>
    <w:rsid w:val="00BE096A"/>
    <w:rsid w:val="00BE0988"/>
    <w:rsid w:val="00BE0B1E"/>
    <w:rsid w:val="00BE0BA1"/>
    <w:rsid w:val="00BE0FFA"/>
    <w:rsid w:val="00BE13BE"/>
    <w:rsid w:val="00BE1487"/>
    <w:rsid w:val="00BE1BBB"/>
    <w:rsid w:val="00BE1C25"/>
    <w:rsid w:val="00BE316C"/>
    <w:rsid w:val="00BE3254"/>
    <w:rsid w:val="00BE3B18"/>
    <w:rsid w:val="00BE4331"/>
    <w:rsid w:val="00BE449A"/>
    <w:rsid w:val="00BE4C39"/>
    <w:rsid w:val="00BE520A"/>
    <w:rsid w:val="00BE56BB"/>
    <w:rsid w:val="00BE5824"/>
    <w:rsid w:val="00BE5884"/>
    <w:rsid w:val="00BE5DDA"/>
    <w:rsid w:val="00BE6546"/>
    <w:rsid w:val="00BE68D2"/>
    <w:rsid w:val="00BE73B1"/>
    <w:rsid w:val="00BE78E0"/>
    <w:rsid w:val="00BE7901"/>
    <w:rsid w:val="00BE7CBC"/>
    <w:rsid w:val="00BF01E4"/>
    <w:rsid w:val="00BF022C"/>
    <w:rsid w:val="00BF0272"/>
    <w:rsid w:val="00BF0571"/>
    <w:rsid w:val="00BF0732"/>
    <w:rsid w:val="00BF1291"/>
    <w:rsid w:val="00BF184E"/>
    <w:rsid w:val="00BF241F"/>
    <w:rsid w:val="00BF28FE"/>
    <w:rsid w:val="00BF2984"/>
    <w:rsid w:val="00BF2B94"/>
    <w:rsid w:val="00BF3109"/>
    <w:rsid w:val="00BF31EC"/>
    <w:rsid w:val="00BF3DBE"/>
    <w:rsid w:val="00BF4221"/>
    <w:rsid w:val="00BF4701"/>
    <w:rsid w:val="00BF4A13"/>
    <w:rsid w:val="00BF4B03"/>
    <w:rsid w:val="00BF4DFF"/>
    <w:rsid w:val="00BF531E"/>
    <w:rsid w:val="00BF56F9"/>
    <w:rsid w:val="00BF587B"/>
    <w:rsid w:val="00BF58AD"/>
    <w:rsid w:val="00BF5C31"/>
    <w:rsid w:val="00BF62B7"/>
    <w:rsid w:val="00BF65CE"/>
    <w:rsid w:val="00BF660C"/>
    <w:rsid w:val="00BF69A0"/>
    <w:rsid w:val="00BF6BF4"/>
    <w:rsid w:val="00BF6C5D"/>
    <w:rsid w:val="00BF6F1B"/>
    <w:rsid w:val="00BF739D"/>
    <w:rsid w:val="00BF7736"/>
    <w:rsid w:val="00C001B6"/>
    <w:rsid w:val="00C00B6F"/>
    <w:rsid w:val="00C01398"/>
    <w:rsid w:val="00C01BC0"/>
    <w:rsid w:val="00C02610"/>
    <w:rsid w:val="00C02760"/>
    <w:rsid w:val="00C027D7"/>
    <w:rsid w:val="00C027E1"/>
    <w:rsid w:val="00C02E85"/>
    <w:rsid w:val="00C02F70"/>
    <w:rsid w:val="00C03101"/>
    <w:rsid w:val="00C0332B"/>
    <w:rsid w:val="00C033C0"/>
    <w:rsid w:val="00C0342B"/>
    <w:rsid w:val="00C03475"/>
    <w:rsid w:val="00C039F5"/>
    <w:rsid w:val="00C03D3F"/>
    <w:rsid w:val="00C03D71"/>
    <w:rsid w:val="00C041D1"/>
    <w:rsid w:val="00C04348"/>
    <w:rsid w:val="00C044A7"/>
    <w:rsid w:val="00C054F2"/>
    <w:rsid w:val="00C05B9B"/>
    <w:rsid w:val="00C05E82"/>
    <w:rsid w:val="00C06118"/>
    <w:rsid w:val="00C0613E"/>
    <w:rsid w:val="00C06498"/>
    <w:rsid w:val="00C06ABA"/>
    <w:rsid w:val="00C06CF2"/>
    <w:rsid w:val="00C07355"/>
    <w:rsid w:val="00C07811"/>
    <w:rsid w:val="00C10843"/>
    <w:rsid w:val="00C113A3"/>
    <w:rsid w:val="00C115F0"/>
    <w:rsid w:val="00C1231D"/>
    <w:rsid w:val="00C12434"/>
    <w:rsid w:val="00C12649"/>
    <w:rsid w:val="00C126F0"/>
    <w:rsid w:val="00C12AF1"/>
    <w:rsid w:val="00C131AD"/>
    <w:rsid w:val="00C131C4"/>
    <w:rsid w:val="00C13EA9"/>
    <w:rsid w:val="00C148BB"/>
    <w:rsid w:val="00C14BF2"/>
    <w:rsid w:val="00C15966"/>
    <w:rsid w:val="00C15BCB"/>
    <w:rsid w:val="00C15BCE"/>
    <w:rsid w:val="00C15DC2"/>
    <w:rsid w:val="00C16671"/>
    <w:rsid w:val="00C16742"/>
    <w:rsid w:val="00C16FAC"/>
    <w:rsid w:val="00C17904"/>
    <w:rsid w:val="00C20096"/>
    <w:rsid w:val="00C2014D"/>
    <w:rsid w:val="00C20730"/>
    <w:rsid w:val="00C20A1C"/>
    <w:rsid w:val="00C2135B"/>
    <w:rsid w:val="00C21D78"/>
    <w:rsid w:val="00C22235"/>
    <w:rsid w:val="00C223BA"/>
    <w:rsid w:val="00C224D3"/>
    <w:rsid w:val="00C22AF8"/>
    <w:rsid w:val="00C22E40"/>
    <w:rsid w:val="00C22ED5"/>
    <w:rsid w:val="00C23524"/>
    <w:rsid w:val="00C2356B"/>
    <w:rsid w:val="00C23737"/>
    <w:rsid w:val="00C23843"/>
    <w:rsid w:val="00C240F9"/>
    <w:rsid w:val="00C24390"/>
    <w:rsid w:val="00C243A6"/>
    <w:rsid w:val="00C24960"/>
    <w:rsid w:val="00C24B03"/>
    <w:rsid w:val="00C24B78"/>
    <w:rsid w:val="00C24BCD"/>
    <w:rsid w:val="00C24CB1"/>
    <w:rsid w:val="00C24CB7"/>
    <w:rsid w:val="00C2530A"/>
    <w:rsid w:val="00C2543A"/>
    <w:rsid w:val="00C254AC"/>
    <w:rsid w:val="00C256A4"/>
    <w:rsid w:val="00C257DD"/>
    <w:rsid w:val="00C25982"/>
    <w:rsid w:val="00C25E9E"/>
    <w:rsid w:val="00C26397"/>
    <w:rsid w:val="00C2651E"/>
    <w:rsid w:val="00C26BE4"/>
    <w:rsid w:val="00C27548"/>
    <w:rsid w:val="00C27A78"/>
    <w:rsid w:val="00C27D50"/>
    <w:rsid w:val="00C31199"/>
    <w:rsid w:val="00C31758"/>
    <w:rsid w:val="00C31993"/>
    <w:rsid w:val="00C319A4"/>
    <w:rsid w:val="00C31BD5"/>
    <w:rsid w:val="00C3262E"/>
    <w:rsid w:val="00C329CC"/>
    <w:rsid w:val="00C32B36"/>
    <w:rsid w:val="00C32C1A"/>
    <w:rsid w:val="00C32CFE"/>
    <w:rsid w:val="00C32DAD"/>
    <w:rsid w:val="00C33237"/>
    <w:rsid w:val="00C333D5"/>
    <w:rsid w:val="00C33FE6"/>
    <w:rsid w:val="00C3422C"/>
    <w:rsid w:val="00C3435A"/>
    <w:rsid w:val="00C34396"/>
    <w:rsid w:val="00C343C4"/>
    <w:rsid w:val="00C34529"/>
    <w:rsid w:val="00C3494D"/>
    <w:rsid w:val="00C34CC2"/>
    <w:rsid w:val="00C34F2B"/>
    <w:rsid w:val="00C34F4A"/>
    <w:rsid w:val="00C356AB"/>
    <w:rsid w:val="00C363A2"/>
    <w:rsid w:val="00C364F8"/>
    <w:rsid w:val="00C369F1"/>
    <w:rsid w:val="00C36B7A"/>
    <w:rsid w:val="00C36B89"/>
    <w:rsid w:val="00C37244"/>
    <w:rsid w:val="00C4005E"/>
    <w:rsid w:val="00C402A4"/>
    <w:rsid w:val="00C403FE"/>
    <w:rsid w:val="00C40531"/>
    <w:rsid w:val="00C4062F"/>
    <w:rsid w:val="00C408E3"/>
    <w:rsid w:val="00C40C67"/>
    <w:rsid w:val="00C40E22"/>
    <w:rsid w:val="00C413D5"/>
    <w:rsid w:val="00C414C3"/>
    <w:rsid w:val="00C416E5"/>
    <w:rsid w:val="00C41A72"/>
    <w:rsid w:val="00C41C0B"/>
    <w:rsid w:val="00C41D83"/>
    <w:rsid w:val="00C41F2A"/>
    <w:rsid w:val="00C4250E"/>
    <w:rsid w:val="00C43045"/>
    <w:rsid w:val="00C432B3"/>
    <w:rsid w:val="00C43465"/>
    <w:rsid w:val="00C434D7"/>
    <w:rsid w:val="00C439ED"/>
    <w:rsid w:val="00C440BD"/>
    <w:rsid w:val="00C44349"/>
    <w:rsid w:val="00C44460"/>
    <w:rsid w:val="00C44AC1"/>
    <w:rsid w:val="00C450C3"/>
    <w:rsid w:val="00C45198"/>
    <w:rsid w:val="00C45590"/>
    <w:rsid w:val="00C45613"/>
    <w:rsid w:val="00C45698"/>
    <w:rsid w:val="00C459FD"/>
    <w:rsid w:val="00C45F71"/>
    <w:rsid w:val="00C45F72"/>
    <w:rsid w:val="00C46850"/>
    <w:rsid w:val="00C46DDA"/>
    <w:rsid w:val="00C46DE7"/>
    <w:rsid w:val="00C46FC0"/>
    <w:rsid w:val="00C477A8"/>
    <w:rsid w:val="00C4783B"/>
    <w:rsid w:val="00C5006B"/>
    <w:rsid w:val="00C50467"/>
    <w:rsid w:val="00C50569"/>
    <w:rsid w:val="00C5068A"/>
    <w:rsid w:val="00C50954"/>
    <w:rsid w:val="00C50DAE"/>
    <w:rsid w:val="00C50EE0"/>
    <w:rsid w:val="00C50F9B"/>
    <w:rsid w:val="00C51022"/>
    <w:rsid w:val="00C51064"/>
    <w:rsid w:val="00C51111"/>
    <w:rsid w:val="00C51516"/>
    <w:rsid w:val="00C519CF"/>
    <w:rsid w:val="00C5217A"/>
    <w:rsid w:val="00C52D4A"/>
    <w:rsid w:val="00C5312B"/>
    <w:rsid w:val="00C53230"/>
    <w:rsid w:val="00C533F2"/>
    <w:rsid w:val="00C5341A"/>
    <w:rsid w:val="00C5403D"/>
    <w:rsid w:val="00C54624"/>
    <w:rsid w:val="00C54955"/>
    <w:rsid w:val="00C549D5"/>
    <w:rsid w:val="00C54A0C"/>
    <w:rsid w:val="00C554EA"/>
    <w:rsid w:val="00C5561F"/>
    <w:rsid w:val="00C558F3"/>
    <w:rsid w:val="00C55AAE"/>
    <w:rsid w:val="00C55E01"/>
    <w:rsid w:val="00C5607E"/>
    <w:rsid w:val="00C56082"/>
    <w:rsid w:val="00C5629F"/>
    <w:rsid w:val="00C5672F"/>
    <w:rsid w:val="00C570E2"/>
    <w:rsid w:val="00C5719D"/>
    <w:rsid w:val="00C571E4"/>
    <w:rsid w:val="00C576B0"/>
    <w:rsid w:val="00C57B4D"/>
    <w:rsid w:val="00C57C1A"/>
    <w:rsid w:val="00C57C9A"/>
    <w:rsid w:val="00C57FB2"/>
    <w:rsid w:val="00C60508"/>
    <w:rsid w:val="00C60569"/>
    <w:rsid w:val="00C607E8"/>
    <w:rsid w:val="00C60918"/>
    <w:rsid w:val="00C60960"/>
    <w:rsid w:val="00C60F75"/>
    <w:rsid w:val="00C60FD2"/>
    <w:rsid w:val="00C61290"/>
    <w:rsid w:val="00C61363"/>
    <w:rsid w:val="00C61657"/>
    <w:rsid w:val="00C61A80"/>
    <w:rsid w:val="00C61FC6"/>
    <w:rsid w:val="00C621B2"/>
    <w:rsid w:val="00C62ACE"/>
    <w:rsid w:val="00C62EE2"/>
    <w:rsid w:val="00C62F3E"/>
    <w:rsid w:val="00C631B5"/>
    <w:rsid w:val="00C63F9E"/>
    <w:rsid w:val="00C64073"/>
    <w:rsid w:val="00C64137"/>
    <w:rsid w:val="00C6528D"/>
    <w:rsid w:val="00C6536E"/>
    <w:rsid w:val="00C656A6"/>
    <w:rsid w:val="00C66643"/>
    <w:rsid w:val="00C67233"/>
    <w:rsid w:val="00C67337"/>
    <w:rsid w:val="00C7006B"/>
    <w:rsid w:val="00C70286"/>
    <w:rsid w:val="00C703A6"/>
    <w:rsid w:val="00C703AE"/>
    <w:rsid w:val="00C709DE"/>
    <w:rsid w:val="00C71759"/>
    <w:rsid w:val="00C71A32"/>
    <w:rsid w:val="00C71D26"/>
    <w:rsid w:val="00C71DE8"/>
    <w:rsid w:val="00C72C74"/>
    <w:rsid w:val="00C72D34"/>
    <w:rsid w:val="00C72F84"/>
    <w:rsid w:val="00C7354F"/>
    <w:rsid w:val="00C74229"/>
    <w:rsid w:val="00C74839"/>
    <w:rsid w:val="00C74AE4"/>
    <w:rsid w:val="00C7662C"/>
    <w:rsid w:val="00C76B65"/>
    <w:rsid w:val="00C76E6C"/>
    <w:rsid w:val="00C76E91"/>
    <w:rsid w:val="00C77F24"/>
    <w:rsid w:val="00C77F6A"/>
    <w:rsid w:val="00C8049E"/>
    <w:rsid w:val="00C810F9"/>
    <w:rsid w:val="00C813F0"/>
    <w:rsid w:val="00C81926"/>
    <w:rsid w:val="00C81980"/>
    <w:rsid w:val="00C81FE5"/>
    <w:rsid w:val="00C82092"/>
    <w:rsid w:val="00C820D9"/>
    <w:rsid w:val="00C82866"/>
    <w:rsid w:val="00C82AA0"/>
    <w:rsid w:val="00C831E7"/>
    <w:rsid w:val="00C83344"/>
    <w:rsid w:val="00C83519"/>
    <w:rsid w:val="00C83584"/>
    <w:rsid w:val="00C836EF"/>
    <w:rsid w:val="00C838CB"/>
    <w:rsid w:val="00C838D1"/>
    <w:rsid w:val="00C83A55"/>
    <w:rsid w:val="00C83AEF"/>
    <w:rsid w:val="00C83C7D"/>
    <w:rsid w:val="00C83E18"/>
    <w:rsid w:val="00C841CD"/>
    <w:rsid w:val="00C8446B"/>
    <w:rsid w:val="00C846C1"/>
    <w:rsid w:val="00C84838"/>
    <w:rsid w:val="00C84F1E"/>
    <w:rsid w:val="00C85503"/>
    <w:rsid w:val="00C8567A"/>
    <w:rsid w:val="00C8582F"/>
    <w:rsid w:val="00C85D55"/>
    <w:rsid w:val="00C85D8B"/>
    <w:rsid w:val="00C85E6A"/>
    <w:rsid w:val="00C86093"/>
    <w:rsid w:val="00C860D2"/>
    <w:rsid w:val="00C8616B"/>
    <w:rsid w:val="00C864AC"/>
    <w:rsid w:val="00C86B44"/>
    <w:rsid w:val="00C86F81"/>
    <w:rsid w:val="00C878F0"/>
    <w:rsid w:val="00C87CD9"/>
    <w:rsid w:val="00C87DCB"/>
    <w:rsid w:val="00C87E22"/>
    <w:rsid w:val="00C9011B"/>
    <w:rsid w:val="00C9050D"/>
    <w:rsid w:val="00C90BB2"/>
    <w:rsid w:val="00C90DF3"/>
    <w:rsid w:val="00C90F07"/>
    <w:rsid w:val="00C90F3A"/>
    <w:rsid w:val="00C90FDD"/>
    <w:rsid w:val="00C9137E"/>
    <w:rsid w:val="00C92186"/>
    <w:rsid w:val="00C92215"/>
    <w:rsid w:val="00C92388"/>
    <w:rsid w:val="00C9265C"/>
    <w:rsid w:val="00C928EA"/>
    <w:rsid w:val="00C9386E"/>
    <w:rsid w:val="00C93958"/>
    <w:rsid w:val="00C9408C"/>
    <w:rsid w:val="00C94C5E"/>
    <w:rsid w:val="00C9563A"/>
    <w:rsid w:val="00C95A48"/>
    <w:rsid w:val="00C9601B"/>
    <w:rsid w:val="00C96149"/>
    <w:rsid w:val="00C96A59"/>
    <w:rsid w:val="00C96AC1"/>
    <w:rsid w:val="00C96EBA"/>
    <w:rsid w:val="00C96F68"/>
    <w:rsid w:val="00C9738F"/>
    <w:rsid w:val="00C975DA"/>
    <w:rsid w:val="00C978E9"/>
    <w:rsid w:val="00C97CD8"/>
    <w:rsid w:val="00C97DF4"/>
    <w:rsid w:val="00CA00BC"/>
    <w:rsid w:val="00CA03CB"/>
    <w:rsid w:val="00CA0804"/>
    <w:rsid w:val="00CA09BD"/>
    <w:rsid w:val="00CA0D58"/>
    <w:rsid w:val="00CA1267"/>
    <w:rsid w:val="00CA15B5"/>
    <w:rsid w:val="00CA1AC5"/>
    <w:rsid w:val="00CA1C4F"/>
    <w:rsid w:val="00CA1E8D"/>
    <w:rsid w:val="00CA248B"/>
    <w:rsid w:val="00CA2996"/>
    <w:rsid w:val="00CA2E73"/>
    <w:rsid w:val="00CA3093"/>
    <w:rsid w:val="00CA3464"/>
    <w:rsid w:val="00CA35CD"/>
    <w:rsid w:val="00CA3A30"/>
    <w:rsid w:val="00CA3B6D"/>
    <w:rsid w:val="00CA3C97"/>
    <w:rsid w:val="00CA41A8"/>
    <w:rsid w:val="00CA4C0E"/>
    <w:rsid w:val="00CA52E8"/>
    <w:rsid w:val="00CA5463"/>
    <w:rsid w:val="00CA5635"/>
    <w:rsid w:val="00CA5AD0"/>
    <w:rsid w:val="00CA5DBD"/>
    <w:rsid w:val="00CA60D7"/>
    <w:rsid w:val="00CA67EA"/>
    <w:rsid w:val="00CA694A"/>
    <w:rsid w:val="00CA6C35"/>
    <w:rsid w:val="00CA6E2B"/>
    <w:rsid w:val="00CA7066"/>
    <w:rsid w:val="00CA77BE"/>
    <w:rsid w:val="00CA7A53"/>
    <w:rsid w:val="00CA7D47"/>
    <w:rsid w:val="00CA7FF9"/>
    <w:rsid w:val="00CB084A"/>
    <w:rsid w:val="00CB0CC3"/>
    <w:rsid w:val="00CB0EEC"/>
    <w:rsid w:val="00CB182E"/>
    <w:rsid w:val="00CB1A0C"/>
    <w:rsid w:val="00CB1B81"/>
    <w:rsid w:val="00CB1D4B"/>
    <w:rsid w:val="00CB2595"/>
    <w:rsid w:val="00CB2EC9"/>
    <w:rsid w:val="00CB2F1B"/>
    <w:rsid w:val="00CB30E6"/>
    <w:rsid w:val="00CB34D2"/>
    <w:rsid w:val="00CB3550"/>
    <w:rsid w:val="00CB3D52"/>
    <w:rsid w:val="00CB4ACD"/>
    <w:rsid w:val="00CB5277"/>
    <w:rsid w:val="00CB563C"/>
    <w:rsid w:val="00CB5B97"/>
    <w:rsid w:val="00CB5F13"/>
    <w:rsid w:val="00CB622D"/>
    <w:rsid w:val="00CB63D9"/>
    <w:rsid w:val="00CB653A"/>
    <w:rsid w:val="00CB6E12"/>
    <w:rsid w:val="00CB7145"/>
    <w:rsid w:val="00CB79DB"/>
    <w:rsid w:val="00CB7C58"/>
    <w:rsid w:val="00CC08D2"/>
    <w:rsid w:val="00CC1A19"/>
    <w:rsid w:val="00CC23B5"/>
    <w:rsid w:val="00CC2681"/>
    <w:rsid w:val="00CC2ABF"/>
    <w:rsid w:val="00CC2CC0"/>
    <w:rsid w:val="00CC3040"/>
    <w:rsid w:val="00CC3059"/>
    <w:rsid w:val="00CC3286"/>
    <w:rsid w:val="00CC350C"/>
    <w:rsid w:val="00CC3681"/>
    <w:rsid w:val="00CC3930"/>
    <w:rsid w:val="00CC3AB9"/>
    <w:rsid w:val="00CC3C8B"/>
    <w:rsid w:val="00CC3CBD"/>
    <w:rsid w:val="00CC40D8"/>
    <w:rsid w:val="00CC4212"/>
    <w:rsid w:val="00CC4397"/>
    <w:rsid w:val="00CC45C3"/>
    <w:rsid w:val="00CC4D9A"/>
    <w:rsid w:val="00CC4FD3"/>
    <w:rsid w:val="00CC50AA"/>
    <w:rsid w:val="00CC5163"/>
    <w:rsid w:val="00CC5CF0"/>
    <w:rsid w:val="00CC5D5C"/>
    <w:rsid w:val="00CC65B3"/>
    <w:rsid w:val="00CC6960"/>
    <w:rsid w:val="00CC6FA1"/>
    <w:rsid w:val="00CC6FF1"/>
    <w:rsid w:val="00CC7AA2"/>
    <w:rsid w:val="00CD0237"/>
    <w:rsid w:val="00CD0285"/>
    <w:rsid w:val="00CD048D"/>
    <w:rsid w:val="00CD0768"/>
    <w:rsid w:val="00CD088D"/>
    <w:rsid w:val="00CD0B79"/>
    <w:rsid w:val="00CD0BA2"/>
    <w:rsid w:val="00CD1038"/>
    <w:rsid w:val="00CD14D2"/>
    <w:rsid w:val="00CD1AA7"/>
    <w:rsid w:val="00CD1D6B"/>
    <w:rsid w:val="00CD24BC"/>
    <w:rsid w:val="00CD2592"/>
    <w:rsid w:val="00CD2852"/>
    <w:rsid w:val="00CD2D5E"/>
    <w:rsid w:val="00CD2E1B"/>
    <w:rsid w:val="00CD32A6"/>
    <w:rsid w:val="00CD39A0"/>
    <w:rsid w:val="00CD3A5F"/>
    <w:rsid w:val="00CD3B25"/>
    <w:rsid w:val="00CD41BF"/>
    <w:rsid w:val="00CD43DE"/>
    <w:rsid w:val="00CD47E4"/>
    <w:rsid w:val="00CD4A23"/>
    <w:rsid w:val="00CD4F05"/>
    <w:rsid w:val="00CD51E2"/>
    <w:rsid w:val="00CD527B"/>
    <w:rsid w:val="00CD52E1"/>
    <w:rsid w:val="00CD554D"/>
    <w:rsid w:val="00CD575D"/>
    <w:rsid w:val="00CD591A"/>
    <w:rsid w:val="00CD5A07"/>
    <w:rsid w:val="00CD6097"/>
    <w:rsid w:val="00CD61BA"/>
    <w:rsid w:val="00CD63E7"/>
    <w:rsid w:val="00CD6B08"/>
    <w:rsid w:val="00CD6BD9"/>
    <w:rsid w:val="00CD6E19"/>
    <w:rsid w:val="00CD6F6F"/>
    <w:rsid w:val="00CD7990"/>
    <w:rsid w:val="00CE02C3"/>
    <w:rsid w:val="00CE0331"/>
    <w:rsid w:val="00CE04B5"/>
    <w:rsid w:val="00CE0674"/>
    <w:rsid w:val="00CE0784"/>
    <w:rsid w:val="00CE1680"/>
    <w:rsid w:val="00CE1933"/>
    <w:rsid w:val="00CE1DF9"/>
    <w:rsid w:val="00CE24E1"/>
    <w:rsid w:val="00CE2623"/>
    <w:rsid w:val="00CE266E"/>
    <w:rsid w:val="00CE278F"/>
    <w:rsid w:val="00CE30E9"/>
    <w:rsid w:val="00CE3961"/>
    <w:rsid w:val="00CE4AA1"/>
    <w:rsid w:val="00CE4D9F"/>
    <w:rsid w:val="00CE4EE7"/>
    <w:rsid w:val="00CE50D1"/>
    <w:rsid w:val="00CE5159"/>
    <w:rsid w:val="00CE5266"/>
    <w:rsid w:val="00CE52C6"/>
    <w:rsid w:val="00CE5410"/>
    <w:rsid w:val="00CE5857"/>
    <w:rsid w:val="00CE5A58"/>
    <w:rsid w:val="00CE5ABE"/>
    <w:rsid w:val="00CE5B79"/>
    <w:rsid w:val="00CE62DD"/>
    <w:rsid w:val="00CE64BF"/>
    <w:rsid w:val="00CE6811"/>
    <w:rsid w:val="00CE6BC5"/>
    <w:rsid w:val="00CE6C82"/>
    <w:rsid w:val="00CE6D60"/>
    <w:rsid w:val="00CE6F16"/>
    <w:rsid w:val="00CE709D"/>
    <w:rsid w:val="00CE723B"/>
    <w:rsid w:val="00CE74B5"/>
    <w:rsid w:val="00CE761C"/>
    <w:rsid w:val="00CE7980"/>
    <w:rsid w:val="00CE7AA2"/>
    <w:rsid w:val="00CE7B62"/>
    <w:rsid w:val="00CE7C14"/>
    <w:rsid w:val="00CF074D"/>
    <w:rsid w:val="00CF0CB6"/>
    <w:rsid w:val="00CF0E07"/>
    <w:rsid w:val="00CF0FBD"/>
    <w:rsid w:val="00CF1652"/>
    <w:rsid w:val="00CF2A03"/>
    <w:rsid w:val="00CF2A1F"/>
    <w:rsid w:val="00CF33F9"/>
    <w:rsid w:val="00CF359B"/>
    <w:rsid w:val="00CF35B7"/>
    <w:rsid w:val="00CF43A4"/>
    <w:rsid w:val="00CF44EA"/>
    <w:rsid w:val="00CF4514"/>
    <w:rsid w:val="00CF489B"/>
    <w:rsid w:val="00CF49A7"/>
    <w:rsid w:val="00CF5039"/>
    <w:rsid w:val="00CF55CE"/>
    <w:rsid w:val="00CF619F"/>
    <w:rsid w:val="00CF61F1"/>
    <w:rsid w:val="00CF6654"/>
    <w:rsid w:val="00CF6D31"/>
    <w:rsid w:val="00CF6DA2"/>
    <w:rsid w:val="00CF6E42"/>
    <w:rsid w:val="00CF7609"/>
    <w:rsid w:val="00CF78B4"/>
    <w:rsid w:val="00CF7C97"/>
    <w:rsid w:val="00CF7D32"/>
    <w:rsid w:val="00D002AF"/>
    <w:rsid w:val="00D005BB"/>
    <w:rsid w:val="00D00AB2"/>
    <w:rsid w:val="00D01131"/>
    <w:rsid w:val="00D013D4"/>
    <w:rsid w:val="00D01786"/>
    <w:rsid w:val="00D0180A"/>
    <w:rsid w:val="00D020FD"/>
    <w:rsid w:val="00D0229C"/>
    <w:rsid w:val="00D02513"/>
    <w:rsid w:val="00D02D93"/>
    <w:rsid w:val="00D03355"/>
    <w:rsid w:val="00D03678"/>
    <w:rsid w:val="00D03FF2"/>
    <w:rsid w:val="00D04606"/>
    <w:rsid w:val="00D04779"/>
    <w:rsid w:val="00D0484C"/>
    <w:rsid w:val="00D049FB"/>
    <w:rsid w:val="00D05198"/>
    <w:rsid w:val="00D051A5"/>
    <w:rsid w:val="00D05752"/>
    <w:rsid w:val="00D05B12"/>
    <w:rsid w:val="00D05F57"/>
    <w:rsid w:val="00D06DF6"/>
    <w:rsid w:val="00D073F5"/>
    <w:rsid w:val="00D079E4"/>
    <w:rsid w:val="00D07A93"/>
    <w:rsid w:val="00D10BAD"/>
    <w:rsid w:val="00D10E1D"/>
    <w:rsid w:val="00D1160C"/>
    <w:rsid w:val="00D12393"/>
    <w:rsid w:val="00D12ABA"/>
    <w:rsid w:val="00D12C22"/>
    <w:rsid w:val="00D130CE"/>
    <w:rsid w:val="00D13E19"/>
    <w:rsid w:val="00D15186"/>
    <w:rsid w:val="00D154FC"/>
    <w:rsid w:val="00D156A9"/>
    <w:rsid w:val="00D15C02"/>
    <w:rsid w:val="00D15F84"/>
    <w:rsid w:val="00D162DC"/>
    <w:rsid w:val="00D1678C"/>
    <w:rsid w:val="00D16DC5"/>
    <w:rsid w:val="00D16E8F"/>
    <w:rsid w:val="00D16F4B"/>
    <w:rsid w:val="00D17270"/>
    <w:rsid w:val="00D174E2"/>
    <w:rsid w:val="00D176BE"/>
    <w:rsid w:val="00D17A27"/>
    <w:rsid w:val="00D2052E"/>
    <w:rsid w:val="00D208FA"/>
    <w:rsid w:val="00D209DD"/>
    <w:rsid w:val="00D20B8A"/>
    <w:rsid w:val="00D21452"/>
    <w:rsid w:val="00D225AB"/>
    <w:rsid w:val="00D22B31"/>
    <w:rsid w:val="00D22B97"/>
    <w:rsid w:val="00D22E23"/>
    <w:rsid w:val="00D22E52"/>
    <w:rsid w:val="00D23316"/>
    <w:rsid w:val="00D233A4"/>
    <w:rsid w:val="00D233F0"/>
    <w:rsid w:val="00D23572"/>
    <w:rsid w:val="00D23824"/>
    <w:rsid w:val="00D23B64"/>
    <w:rsid w:val="00D24564"/>
    <w:rsid w:val="00D24A90"/>
    <w:rsid w:val="00D25280"/>
    <w:rsid w:val="00D25395"/>
    <w:rsid w:val="00D25719"/>
    <w:rsid w:val="00D25A72"/>
    <w:rsid w:val="00D25DB7"/>
    <w:rsid w:val="00D26362"/>
    <w:rsid w:val="00D266D1"/>
    <w:rsid w:val="00D26B8D"/>
    <w:rsid w:val="00D27032"/>
    <w:rsid w:val="00D272E2"/>
    <w:rsid w:val="00D27755"/>
    <w:rsid w:val="00D27ADC"/>
    <w:rsid w:val="00D27B41"/>
    <w:rsid w:val="00D30224"/>
    <w:rsid w:val="00D30C12"/>
    <w:rsid w:val="00D314B4"/>
    <w:rsid w:val="00D31A30"/>
    <w:rsid w:val="00D31AE9"/>
    <w:rsid w:val="00D31C26"/>
    <w:rsid w:val="00D320BF"/>
    <w:rsid w:val="00D32B50"/>
    <w:rsid w:val="00D33314"/>
    <w:rsid w:val="00D33345"/>
    <w:rsid w:val="00D3379F"/>
    <w:rsid w:val="00D33E9A"/>
    <w:rsid w:val="00D33FC8"/>
    <w:rsid w:val="00D343BE"/>
    <w:rsid w:val="00D34A29"/>
    <w:rsid w:val="00D352C8"/>
    <w:rsid w:val="00D35501"/>
    <w:rsid w:val="00D356C0"/>
    <w:rsid w:val="00D35930"/>
    <w:rsid w:val="00D359CF"/>
    <w:rsid w:val="00D35DB5"/>
    <w:rsid w:val="00D35EE8"/>
    <w:rsid w:val="00D365FB"/>
    <w:rsid w:val="00D36B23"/>
    <w:rsid w:val="00D36D7F"/>
    <w:rsid w:val="00D370DD"/>
    <w:rsid w:val="00D37A6E"/>
    <w:rsid w:val="00D37CA3"/>
    <w:rsid w:val="00D37D82"/>
    <w:rsid w:val="00D40324"/>
    <w:rsid w:val="00D4048F"/>
    <w:rsid w:val="00D40658"/>
    <w:rsid w:val="00D40C82"/>
    <w:rsid w:val="00D40EB6"/>
    <w:rsid w:val="00D410DD"/>
    <w:rsid w:val="00D412CD"/>
    <w:rsid w:val="00D4157D"/>
    <w:rsid w:val="00D41F16"/>
    <w:rsid w:val="00D42747"/>
    <w:rsid w:val="00D429BE"/>
    <w:rsid w:val="00D42DF3"/>
    <w:rsid w:val="00D43008"/>
    <w:rsid w:val="00D43D23"/>
    <w:rsid w:val="00D443DB"/>
    <w:rsid w:val="00D445A2"/>
    <w:rsid w:val="00D44BCD"/>
    <w:rsid w:val="00D452C8"/>
    <w:rsid w:val="00D45479"/>
    <w:rsid w:val="00D45679"/>
    <w:rsid w:val="00D45872"/>
    <w:rsid w:val="00D45C3C"/>
    <w:rsid w:val="00D46008"/>
    <w:rsid w:val="00D461FB"/>
    <w:rsid w:val="00D46757"/>
    <w:rsid w:val="00D471D8"/>
    <w:rsid w:val="00D47363"/>
    <w:rsid w:val="00D47B8C"/>
    <w:rsid w:val="00D47CF1"/>
    <w:rsid w:val="00D47F0B"/>
    <w:rsid w:val="00D502D4"/>
    <w:rsid w:val="00D5047A"/>
    <w:rsid w:val="00D5087E"/>
    <w:rsid w:val="00D508C2"/>
    <w:rsid w:val="00D50948"/>
    <w:rsid w:val="00D51073"/>
    <w:rsid w:val="00D5175E"/>
    <w:rsid w:val="00D51DCA"/>
    <w:rsid w:val="00D52493"/>
    <w:rsid w:val="00D52B5D"/>
    <w:rsid w:val="00D52CA4"/>
    <w:rsid w:val="00D52F34"/>
    <w:rsid w:val="00D5326F"/>
    <w:rsid w:val="00D534BC"/>
    <w:rsid w:val="00D53EB6"/>
    <w:rsid w:val="00D54CA7"/>
    <w:rsid w:val="00D54E7B"/>
    <w:rsid w:val="00D54EEE"/>
    <w:rsid w:val="00D54F48"/>
    <w:rsid w:val="00D55634"/>
    <w:rsid w:val="00D559AA"/>
    <w:rsid w:val="00D55A7B"/>
    <w:rsid w:val="00D55CB8"/>
    <w:rsid w:val="00D561D3"/>
    <w:rsid w:val="00D5644A"/>
    <w:rsid w:val="00D565E3"/>
    <w:rsid w:val="00D56C0F"/>
    <w:rsid w:val="00D56DFB"/>
    <w:rsid w:val="00D57200"/>
    <w:rsid w:val="00D5724E"/>
    <w:rsid w:val="00D5731E"/>
    <w:rsid w:val="00D57628"/>
    <w:rsid w:val="00D576AD"/>
    <w:rsid w:val="00D57A5B"/>
    <w:rsid w:val="00D57EE7"/>
    <w:rsid w:val="00D57FCD"/>
    <w:rsid w:val="00D601C6"/>
    <w:rsid w:val="00D60703"/>
    <w:rsid w:val="00D60A0B"/>
    <w:rsid w:val="00D6162D"/>
    <w:rsid w:val="00D617BB"/>
    <w:rsid w:val="00D61BE9"/>
    <w:rsid w:val="00D61DDC"/>
    <w:rsid w:val="00D62561"/>
    <w:rsid w:val="00D6275F"/>
    <w:rsid w:val="00D62D25"/>
    <w:rsid w:val="00D63497"/>
    <w:rsid w:val="00D637FA"/>
    <w:rsid w:val="00D639E0"/>
    <w:rsid w:val="00D63B43"/>
    <w:rsid w:val="00D640CF"/>
    <w:rsid w:val="00D6412F"/>
    <w:rsid w:val="00D643CC"/>
    <w:rsid w:val="00D64C91"/>
    <w:rsid w:val="00D64DAF"/>
    <w:rsid w:val="00D65AE6"/>
    <w:rsid w:val="00D65AF6"/>
    <w:rsid w:val="00D65BA1"/>
    <w:rsid w:val="00D65C44"/>
    <w:rsid w:val="00D66321"/>
    <w:rsid w:val="00D666EE"/>
    <w:rsid w:val="00D666FD"/>
    <w:rsid w:val="00D66A96"/>
    <w:rsid w:val="00D67021"/>
    <w:rsid w:val="00D67101"/>
    <w:rsid w:val="00D67ABE"/>
    <w:rsid w:val="00D70134"/>
    <w:rsid w:val="00D70147"/>
    <w:rsid w:val="00D70A46"/>
    <w:rsid w:val="00D70A9A"/>
    <w:rsid w:val="00D70FA0"/>
    <w:rsid w:val="00D719E6"/>
    <w:rsid w:val="00D71F4E"/>
    <w:rsid w:val="00D72133"/>
    <w:rsid w:val="00D722C6"/>
    <w:rsid w:val="00D72B1E"/>
    <w:rsid w:val="00D735DD"/>
    <w:rsid w:val="00D7377A"/>
    <w:rsid w:val="00D73F30"/>
    <w:rsid w:val="00D73F9B"/>
    <w:rsid w:val="00D74080"/>
    <w:rsid w:val="00D74F9A"/>
    <w:rsid w:val="00D75A80"/>
    <w:rsid w:val="00D75DB8"/>
    <w:rsid w:val="00D760D0"/>
    <w:rsid w:val="00D76BF9"/>
    <w:rsid w:val="00D76E68"/>
    <w:rsid w:val="00D76E94"/>
    <w:rsid w:val="00D7700D"/>
    <w:rsid w:val="00D771AE"/>
    <w:rsid w:val="00D77305"/>
    <w:rsid w:val="00D776D7"/>
    <w:rsid w:val="00D7782F"/>
    <w:rsid w:val="00D80F58"/>
    <w:rsid w:val="00D81557"/>
    <w:rsid w:val="00D81733"/>
    <w:rsid w:val="00D81945"/>
    <w:rsid w:val="00D81BA3"/>
    <w:rsid w:val="00D8217A"/>
    <w:rsid w:val="00D82B37"/>
    <w:rsid w:val="00D82BD4"/>
    <w:rsid w:val="00D83EE2"/>
    <w:rsid w:val="00D83FF5"/>
    <w:rsid w:val="00D84236"/>
    <w:rsid w:val="00D844AC"/>
    <w:rsid w:val="00D84A9C"/>
    <w:rsid w:val="00D84C57"/>
    <w:rsid w:val="00D84CBE"/>
    <w:rsid w:val="00D8546F"/>
    <w:rsid w:val="00D85E74"/>
    <w:rsid w:val="00D86A61"/>
    <w:rsid w:val="00D86B61"/>
    <w:rsid w:val="00D86CE0"/>
    <w:rsid w:val="00D86D80"/>
    <w:rsid w:val="00D86E93"/>
    <w:rsid w:val="00D8702A"/>
    <w:rsid w:val="00D8703D"/>
    <w:rsid w:val="00D870F7"/>
    <w:rsid w:val="00D87257"/>
    <w:rsid w:val="00D872D8"/>
    <w:rsid w:val="00D87373"/>
    <w:rsid w:val="00D8749F"/>
    <w:rsid w:val="00D87A52"/>
    <w:rsid w:val="00D87BBA"/>
    <w:rsid w:val="00D87FF2"/>
    <w:rsid w:val="00D902CC"/>
    <w:rsid w:val="00D90419"/>
    <w:rsid w:val="00D905F9"/>
    <w:rsid w:val="00D9061F"/>
    <w:rsid w:val="00D9076B"/>
    <w:rsid w:val="00D90F1F"/>
    <w:rsid w:val="00D91262"/>
    <w:rsid w:val="00D91430"/>
    <w:rsid w:val="00D914E3"/>
    <w:rsid w:val="00D91CA6"/>
    <w:rsid w:val="00D9211F"/>
    <w:rsid w:val="00D92B7D"/>
    <w:rsid w:val="00D9341B"/>
    <w:rsid w:val="00D937A9"/>
    <w:rsid w:val="00D937BE"/>
    <w:rsid w:val="00D93AF0"/>
    <w:rsid w:val="00D94CF7"/>
    <w:rsid w:val="00D94FAF"/>
    <w:rsid w:val="00D95041"/>
    <w:rsid w:val="00D950DF"/>
    <w:rsid w:val="00D957FD"/>
    <w:rsid w:val="00D95D1D"/>
    <w:rsid w:val="00D95E21"/>
    <w:rsid w:val="00D961FE"/>
    <w:rsid w:val="00D96655"/>
    <w:rsid w:val="00D9697D"/>
    <w:rsid w:val="00D969B3"/>
    <w:rsid w:val="00D969EE"/>
    <w:rsid w:val="00D96E45"/>
    <w:rsid w:val="00D96EE2"/>
    <w:rsid w:val="00D9722E"/>
    <w:rsid w:val="00D974AD"/>
    <w:rsid w:val="00D974AE"/>
    <w:rsid w:val="00D97911"/>
    <w:rsid w:val="00D979C6"/>
    <w:rsid w:val="00D97DEC"/>
    <w:rsid w:val="00D97E81"/>
    <w:rsid w:val="00DA03F1"/>
    <w:rsid w:val="00DA07CF"/>
    <w:rsid w:val="00DA0961"/>
    <w:rsid w:val="00DA0D74"/>
    <w:rsid w:val="00DA0DC9"/>
    <w:rsid w:val="00DA0ED6"/>
    <w:rsid w:val="00DA1311"/>
    <w:rsid w:val="00DA134C"/>
    <w:rsid w:val="00DA16A2"/>
    <w:rsid w:val="00DA1ADE"/>
    <w:rsid w:val="00DA237D"/>
    <w:rsid w:val="00DA241F"/>
    <w:rsid w:val="00DA2507"/>
    <w:rsid w:val="00DA2673"/>
    <w:rsid w:val="00DA2823"/>
    <w:rsid w:val="00DA2AF2"/>
    <w:rsid w:val="00DA2B59"/>
    <w:rsid w:val="00DA2FC7"/>
    <w:rsid w:val="00DA34A9"/>
    <w:rsid w:val="00DA35BF"/>
    <w:rsid w:val="00DA365B"/>
    <w:rsid w:val="00DA389E"/>
    <w:rsid w:val="00DA4344"/>
    <w:rsid w:val="00DA44A1"/>
    <w:rsid w:val="00DA49AF"/>
    <w:rsid w:val="00DA4D56"/>
    <w:rsid w:val="00DA5203"/>
    <w:rsid w:val="00DA553A"/>
    <w:rsid w:val="00DA5596"/>
    <w:rsid w:val="00DA5B2E"/>
    <w:rsid w:val="00DA5BBF"/>
    <w:rsid w:val="00DA6153"/>
    <w:rsid w:val="00DA6158"/>
    <w:rsid w:val="00DA61D4"/>
    <w:rsid w:val="00DA6227"/>
    <w:rsid w:val="00DA6505"/>
    <w:rsid w:val="00DA66E4"/>
    <w:rsid w:val="00DA6EC8"/>
    <w:rsid w:val="00DA6EE1"/>
    <w:rsid w:val="00DA72B6"/>
    <w:rsid w:val="00DA7410"/>
    <w:rsid w:val="00DA7ECF"/>
    <w:rsid w:val="00DB0435"/>
    <w:rsid w:val="00DB04FF"/>
    <w:rsid w:val="00DB0690"/>
    <w:rsid w:val="00DB0C95"/>
    <w:rsid w:val="00DB0E45"/>
    <w:rsid w:val="00DB13F7"/>
    <w:rsid w:val="00DB2077"/>
    <w:rsid w:val="00DB28E7"/>
    <w:rsid w:val="00DB37D3"/>
    <w:rsid w:val="00DB38AB"/>
    <w:rsid w:val="00DB398C"/>
    <w:rsid w:val="00DB3B02"/>
    <w:rsid w:val="00DB4677"/>
    <w:rsid w:val="00DB468C"/>
    <w:rsid w:val="00DB46CC"/>
    <w:rsid w:val="00DB5669"/>
    <w:rsid w:val="00DB5906"/>
    <w:rsid w:val="00DB59E3"/>
    <w:rsid w:val="00DB5A94"/>
    <w:rsid w:val="00DB5BDD"/>
    <w:rsid w:val="00DB5BE1"/>
    <w:rsid w:val="00DB652E"/>
    <w:rsid w:val="00DB6593"/>
    <w:rsid w:val="00DB695D"/>
    <w:rsid w:val="00DB6A0D"/>
    <w:rsid w:val="00DB7246"/>
    <w:rsid w:val="00DB7A8E"/>
    <w:rsid w:val="00DC004D"/>
    <w:rsid w:val="00DC0528"/>
    <w:rsid w:val="00DC0580"/>
    <w:rsid w:val="00DC0741"/>
    <w:rsid w:val="00DC11E6"/>
    <w:rsid w:val="00DC1ADC"/>
    <w:rsid w:val="00DC1BA2"/>
    <w:rsid w:val="00DC1F15"/>
    <w:rsid w:val="00DC1FFF"/>
    <w:rsid w:val="00DC21A6"/>
    <w:rsid w:val="00DC26E5"/>
    <w:rsid w:val="00DC2912"/>
    <w:rsid w:val="00DC2F0F"/>
    <w:rsid w:val="00DC30A1"/>
    <w:rsid w:val="00DC3137"/>
    <w:rsid w:val="00DC34E0"/>
    <w:rsid w:val="00DC350E"/>
    <w:rsid w:val="00DC3BCA"/>
    <w:rsid w:val="00DC3C36"/>
    <w:rsid w:val="00DC3D69"/>
    <w:rsid w:val="00DC42F8"/>
    <w:rsid w:val="00DC450D"/>
    <w:rsid w:val="00DC4669"/>
    <w:rsid w:val="00DC47C5"/>
    <w:rsid w:val="00DC4BC4"/>
    <w:rsid w:val="00DC4C6D"/>
    <w:rsid w:val="00DC5364"/>
    <w:rsid w:val="00DC5A34"/>
    <w:rsid w:val="00DC5B23"/>
    <w:rsid w:val="00DC64A6"/>
    <w:rsid w:val="00DC687B"/>
    <w:rsid w:val="00DC6A02"/>
    <w:rsid w:val="00DC74FC"/>
    <w:rsid w:val="00DC7BC3"/>
    <w:rsid w:val="00DC7D95"/>
    <w:rsid w:val="00DD00BF"/>
    <w:rsid w:val="00DD0652"/>
    <w:rsid w:val="00DD0660"/>
    <w:rsid w:val="00DD0782"/>
    <w:rsid w:val="00DD0B8C"/>
    <w:rsid w:val="00DD1918"/>
    <w:rsid w:val="00DD1969"/>
    <w:rsid w:val="00DD1BCC"/>
    <w:rsid w:val="00DD1CDF"/>
    <w:rsid w:val="00DD2B7E"/>
    <w:rsid w:val="00DD2BFF"/>
    <w:rsid w:val="00DD3053"/>
    <w:rsid w:val="00DD382D"/>
    <w:rsid w:val="00DD383A"/>
    <w:rsid w:val="00DD3AC7"/>
    <w:rsid w:val="00DD3DAF"/>
    <w:rsid w:val="00DD3E37"/>
    <w:rsid w:val="00DD4612"/>
    <w:rsid w:val="00DD4EC3"/>
    <w:rsid w:val="00DD5BEF"/>
    <w:rsid w:val="00DD5C49"/>
    <w:rsid w:val="00DD5CC4"/>
    <w:rsid w:val="00DD6045"/>
    <w:rsid w:val="00DD6BCF"/>
    <w:rsid w:val="00DD6DC1"/>
    <w:rsid w:val="00DD6E46"/>
    <w:rsid w:val="00DD707F"/>
    <w:rsid w:val="00DD7336"/>
    <w:rsid w:val="00DD74F6"/>
    <w:rsid w:val="00DD7CDC"/>
    <w:rsid w:val="00DE01B8"/>
    <w:rsid w:val="00DE0449"/>
    <w:rsid w:val="00DE0863"/>
    <w:rsid w:val="00DE1660"/>
    <w:rsid w:val="00DE2C3D"/>
    <w:rsid w:val="00DE2FEE"/>
    <w:rsid w:val="00DE3640"/>
    <w:rsid w:val="00DE3728"/>
    <w:rsid w:val="00DE3AE9"/>
    <w:rsid w:val="00DE42A9"/>
    <w:rsid w:val="00DE4391"/>
    <w:rsid w:val="00DE4F50"/>
    <w:rsid w:val="00DE5610"/>
    <w:rsid w:val="00DE5724"/>
    <w:rsid w:val="00DE5777"/>
    <w:rsid w:val="00DE5AFB"/>
    <w:rsid w:val="00DE5CDB"/>
    <w:rsid w:val="00DE5DE5"/>
    <w:rsid w:val="00DE5EAB"/>
    <w:rsid w:val="00DE5FA2"/>
    <w:rsid w:val="00DE6A12"/>
    <w:rsid w:val="00DE7515"/>
    <w:rsid w:val="00DE75A1"/>
    <w:rsid w:val="00DE7FF9"/>
    <w:rsid w:val="00DF05A6"/>
    <w:rsid w:val="00DF07CF"/>
    <w:rsid w:val="00DF18BC"/>
    <w:rsid w:val="00DF19BB"/>
    <w:rsid w:val="00DF1E71"/>
    <w:rsid w:val="00DF21FC"/>
    <w:rsid w:val="00DF266E"/>
    <w:rsid w:val="00DF2A8E"/>
    <w:rsid w:val="00DF2D17"/>
    <w:rsid w:val="00DF2EBE"/>
    <w:rsid w:val="00DF3592"/>
    <w:rsid w:val="00DF3AAE"/>
    <w:rsid w:val="00DF4131"/>
    <w:rsid w:val="00DF4536"/>
    <w:rsid w:val="00DF4E2C"/>
    <w:rsid w:val="00DF5CED"/>
    <w:rsid w:val="00DF62E4"/>
    <w:rsid w:val="00DF6313"/>
    <w:rsid w:val="00DF6592"/>
    <w:rsid w:val="00DF6F78"/>
    <w:rsid w:val="00DF7157"/>
    <w:rsid w:val="00DF7570"/>
    <w:rsid w:val="00DF7882"/>
    <w:rsid w:val="00DF7BE3"/>
    <w:rsid w:val="00DF7E7E"/>
    <w:rsid w:val="00E0017D"/>
    <w:rsid w:val="00E005C7"/>
    <w:rsid w:val="00E0084F"/>
    <w:rsid w:val="00E00C78"/>
    <w:rsid w:val="00E01CB1"/>
    <w:rsid w:val="00E01DCE"/>
    <w:rsid w:val="00E01DE3"/>
    <w:rsid w:val="00E02352"/>
    <w:rsid w:val="00E0237B"/>
    <w:rsid w:val="00E025AF"/>
    <w:rsid w:val="00E027B1"/>
    <w:rsid w:val="00E02C84"/>
    <w:rsid w:val="00E02D9D"/>
    <w:rsid w:val="00E0331B"/>
    <w:rsid w:val="00E0358B"/>
    <w:rsid w:val="00E0397D"/>
    <w:rsid w:val="00E03C74"/>
    <w:rsid w:val="00E040B8"/>
    <w:rsid w:val="00E04684"/>
    <w:rsid w:val="00E04A28"/>
    <w:rsid w:val="00E0511B"/>
    <w:rsid w:val="00E056B2"/>
    <w:rsid w:val="00E058A3"/>
    <w:rsid w:val="00E05A2D"/>
    <w:rsid w:val="00E05BD5"/>
    <w:rsid w:val="00E05F42"/>
    <w:rsid w:val="00E06605"/>
    <w:rsid w:val="00E06B5D"/>
    <w:rsid w:val="00E070DA"/>
    <w:rsid w:val="00E07404"/>
    <w:rsid w:val="00E07788"/>
    <w:rsid w:val="00E07D66"/>
    <w:rsid w:val="00E07EA1"/>
    <w:rsid w:val="00E07F3E"/>
    <w:rsid w:val="00E10246"/>
    <w:rsid w:val="00E10C80"/>
    <w:rsid w:val="00E115E4"/>
    <w:rsid w:val="00E117F9"/>
    <w:rsid w:val="00E11B74"/>
    <w:rsid w:val="00E12070"/>
    <w:rsid w:val="00E125C5"/>
    <w:rsid w:val="00E126A7"/>
    <w:rsid w:val="00E12713"/>
    <w:rsid w:val="00E12DFE"/>
    <w:rsid w:val="00E130BE"/>
    <w:rsid w:val="00E1316D"/>
    <w:rsid w:val="00E13200"/>
    <w:rsid w:val="00E133A9"/>
    <w:rsid w:val="00E13E75"/>
    <w:rsid w:val="00E13F4E"/>
    <w:rsid w:val="00E147E9"/>
    <w:rsid w:val="00E14892"/>
    <w:rsid w:val="00E148C6"/>
    <w:rsid w:val="00E14A4A"/>
    <w:rsid w:val="00E14AF3"/>
    <w:rsid w:val="00E14B36"/>
    <w:rsid w:val="00E14F54"/>
    <w:rsid w:val="00E15617"/>
    <w:rsid w:val="00E15709"/>
    <w:rsid w:val="00E158A8"/>
    <w:rsid w:val="00E15AA0"/>
    <w:rsid w:val="00E15CE9"/>
    <w:rsid w:val="00E1629F"/>
    <w:rsid w:val="00E16376"/>
    <w:rsid w:val="00E16D26"/>
    <w:rsid w:val="00E16DE9"/>
    <w:rsid w:val="00E16EFF"/>
    <w:rsid w:val="00E1734B"/>
    <w:rsid w:val="00E175DA"/>
    <w:rsid w:val="00E17787"/>
    <w:rsid w:val="00E1790C"/>
    <w:rsid w:val="00E17DD9"/>
    <w:rsid w:val="00E2053A"/>
    <w:rsid w:val="00E206A2"/>
    <w:rsid w:val="00E20E9A"/>
    <w:rsid w:val="00E210EF"/>
    <w:rsid w:val="00E21305"/>
    <w:rsid w:val="00E216E7"/>
    <w:rsid w:val="00E2235B"/>
    <w:rsid w:val="00E2239E"/>
    <w:rsid w:val="00E22A12"/>
    <w:rsid w:val="00E22D6E"/>
    <w:rsid w:val="00E23215"/>
    <w:rsid w:val="00E23477"/>
    <w:rsid w:val="00E2373C"/>
    <w:rsid w:val="00E23FFB"/>
    <w:rsid w:val="00E24139"/>
    <w:rsid w:val="00E242C1"/>
    <w:rsid w:val="00E2487E"/>
    <w:rsid w:val="00E254E5"/>
    <w:rsid w:val="00E25736"/>
    <w:rsid w:val="00E25911"/>
    <w:rsid w:val="00E25BEE"/>
    <w:rsid w:val="00E2643F"/>
    <w:rsid w:val="00E26C8B"/>
    <w:rsid w:val="00E26D8C"/>
    <w:rsid w:val="00E26DB9"/>
    <w:rsid w:val="00E2761B"/>
    <w:rsid w:val="00E276D4"/>
    <w:rsid w:val="00E2792C"/>
    <w:rsid w:val="00E27BBF"/>
    <w:rsid w:val="00E30033"/>
    <w:rsid w:val="00E30CCC"/>
    <w:rsid w:val="00E30D20"/>
    <w:rsid w:val="00E315BD"/>
    <w:rsid w:val="00E3182E"/>
    <w:rsid w:val="00E3206E"/>
    <w:rsid w:val="00E32289"/>
    <w:rsid w:val="00E32381"/>
    <w:rsid w:val="00E3277A"/>
    <w:rsid w:val="00E32ABA"/>
    <w:rsid w:val="00E32F9B"/>
    <w:rsid w:val="00E337EA"/>
    <w:rsid w:val="00E3477F"/>
    <w:rsid w:val="00E3491A"/>
    <w:rsid w:val="00E34F15"/>
    <w:rsid w:val="00E353CB"/>
    <w:rsid w:val="00E35757"/>
    <w:rsid w:val="00E35FE1"/>
    <w:rsid w:val="00E3657D"/>
    <w:rsid w:val="00E3675D"/>
    <w:rsid w:val="00E36794"/>
    <w:rsid w:val="00E36B75"/>
    <w:rsid w:val="00E375D0"/>
    <w:rsid w:val="00E404FF"/>
    <w:rsid w:val="00E405FF"/>
    <w:rsid w:val="00E40612"/>
    <w:rsid w:val="00E40929"/>
    <w:rsid w:val="00E40C04"/>
    <w:rsid w:val="00E41332"/>
    <w:rsid w:val="00E4143C"/>
    <w:rsid w:val="00E41599"/>
    <w:rsid w:val="00E41EFB"/>
    <w:rsid w:val="00E425D5"/>
    <w:rsid w:val="00E42711"/>
    <w:rsid w:val="00E42861"/>
    <w:rsid w:val="00E42C6A"/>
    <w:rsid w:val="00E42CA5"/>
    <w:rsid w:val="00E42F8F"/>
    <w:rsid w:val="00E4348C"/>
    <w:rsid w:val="00E435FB"/>
    <w:rsid w:val="00E43703"/>
    <w:rsid w:val="00E43A76"/>
    <w:rsid w:val="00E43F8A"/>
    <w:rsid w:val="00E4404B"/>
    <w:rsid w:val="00E44175"/>
    <w:rsid w:val="00E4461E"/>
    <w:rsid w:val="00E446C9"/>
    <w:rsid w:val="00E44FA0"/>
    <w:rsid w:val="00E4567D"/>
    <w:rsid w:val="00E45740"/>
    <w:rsid w:val="00E457EB"/>
    <w:rsid w:val="00E45809"/>
    <w:rsid w:val="00E461EE"/>
    <w:rsid w:val="00E465FA"/>
    <w:rsid w:val="00E4680F"/>
    <w:rsid w:val="00E46A73"/>
    <w:rsid w:val="00E46A9E"/>
    <w:rsid w:val="00E4732F"/>
    <w:rsid w:val="00E4775E"/>
    <w:rsid w:val="00E47BE5"/>
    <w:rsid w:val="00E47C5D"/>
    <w:rsid w:val="00E50728"/>
    <w:rsid w:val="00E50776"/>
    <w:rsid w:val="00E50AC0"/>
    <w:rsid w:val="00E51757"/>
    <w:rsid w:val="00E51CDC"/>
    <w:rsid w:val="00E5248D"/>
    <w:rsid w:val="00E533BD"/>
    <w:rsid w:val="00E5413B"/>
    <w:rsid w:val="00E54174"/>
    <w:rsid w:val="00E548BC"/>
    <w:rsid w:val="00E54932"/>
    <w:rsid w:val="00E54A50"/>
    <w:rsid w:val="00E54C1D"/>
    <w:rsid w:val="00E55A91"/>
    <w:rsid w:val="00E55AF3"/>
    <w:rsid w:val="00E5644C"/>
    <w:rsid w:val="00E5681D"/>
    <w:rsid w:val="00E56B44"/>
    <w:rsid w:val="00E57005"/>
    <w:rsid w:val="00E570BA"/>
    <w:rsid w:val="00E57252"/>
    <w:rsid w:val="00E5746D"/>
    <w:rsid w:val="00E60257"/>
    <w:rsid w:val="00E6033C"/>
    <w:rsid w:val="00E60404"/>
    <w:rsid w:val="00E607B4"/>
    <w:rsid w:val="00E609D7"/>
    <w:rsid w:val="00E60A4B"/>
    <w:rsid w:val="00E60BB8"/>
    <w:rsid w:val="00E60CD8"/>
    <w:rsid w:val="00E61FE9"/>
    <w:rsid w:val="00E6287E"/>
    <w:rsid w:val="00E62953"/>
    <w:rsid w:val="00E62A56"/>
    <w:rsid w:val="00E62AFD"/>
    <w:rsid w:val="00E62B7A"/>
    <w:rsid w:val="00E62C34"/>
    <w:rsid w:val="00E631FC"/>
    <w:rsid w:val="00E63502"/>
    <w:rsid w:val="00E63F97"/>
    <w:rsid w:val="00E63FA2"/>
    <w:rsid w:val="00E641D7"/>
    <w:rsid w:val="00E64A51"/>
    <w:rsid w:val="00E64A5E"/>
    <w:rsid w:val="00E64D6D"/>
    <w:rsid w:val="00E64FBB"/>
    <w:rsid w:val="00E65121"/>
    <w:rsid w:val="00E652AA"/>
    <w:rsid w:val="00E6705C"/>
    <w:rsid w:val="00E670F2"/>
    <w:rsid w:val="00E67397"/>
    <w:rsid w:val="00E674C5"/>
    <w:rsid w:val="00E6761F"/>
    <w:rsid w:val="00E67C3E"/>
    <w:rsid w:val="00E70056"/>
    <w:rsid w:val="00E70066"/>
    <w:rsid w:val="00E705EE"/>
    <w:rsid w:val="00E70A99"/>
    <w:rsid w:val="00E7102F"/>
    <w:rsid w:val="00E716C6"/>
    <w:rsid w:val="00E7187C"/>
    <w:rsid w:val="00E71DE1"/>
    <w:rsid w:val="00E72B2B"/>
    <w:rsid w:val="00E72D4C"/>
    <w:rsid w:val="00E735C9"/>
    <w:rsid w:val="00E73822"/>
    <w:rsid w:val="00E738D1"/>
    <w:rsid w:val="00E74569"/>
    <w:rsid w:val="00E74859"/>
    <w:rsid w:val="00E75557"/>
    <w:rsid w:val="00E7602F"/>
    <w:rsid w:val="00E7608A"/>
    <w:rsid w:val="00E766BA"/>
    <w:rsid w:val="00E77741"/>
    <w:rsid w:val="00E77AB0"/>
    <w:rsid w:val="00E77C1F"/>
    <w:rsid w:val="00E77C25"/>
    <w:rsid w:val="00E77C76"/>
    <w:rsid w:val="00E77ECB"/>
    <w:rsid w:val="00E80992"/>
    <w:rsid w:val="00E80D64"/>
    <w:rsid w:val="00E80E63"/>
    <w:rsid w:val="00E81354"/>
    <w:rsid w:val="00E817AE"/>
    <w:rsid w:val="00E81EB0"/>
    <w:rsid w:val="00E825AF"/>
    <w:rsid w:val="00E82936"/>
    <w:rsid w:val="00E82F8A"/>
    <w:rsid w:val="00E831CE"/>
    <w:rsid w:val="00E83584"/>
    <w:rsid w:val="00E8369F"/>
    <w:rsid w:val="00E83911"/>
    <w:rsid w:val="00E841D6"/>
    <w:rsid w:val="00E843E2"/>
    <w:rsid w:val="00E8475D"/>
    <w:rsid w:val="00E8543C"/>
    <w:rsid w:val="00E85CAF"/>
    <w:rsid w:val="00E85F3C"/>
    <w:rsid w:val="00E860F1"/>
    <w:rsid w:val="00E86320"/>
    <w:rsid w:val="00E86866"/>
    <w:rsid w:val="00E86B5C"/>
    <w:rsid w:val="00E875F1"/>
    <w:rsid w:val="00E876E7"/>
    <w:rsid w:val="00E87A05"/>
    <w:rsid w:val="00E9091D"/>
    <w:rsid w:val="00E90A52"/>
    <w:rsid w:val="00E90DD3"/>
    <w:rsid w:val="00E90E1C"/>
    <w:rsid w:val="00E91921"/>
    <w:rsid w:val="00E91C45"/>
    <w:rsid w:val="00E921C9"/>
    <w:rsid w:val="00E9266C"/>
    <w:rsid w:val="00E92DE0"/>
    <w:rsid w:val="00E93ADC"/>
    <w:rsid w:val="00E93B13"/>
    <w:rsid w:val="00E93D40"/>
    <w:rsid w:val="00E93E13"/>
    <w:rsid w:val="00E94551"/>
    <w:rsid w:val="00E94ED7"/>
    <w:rsid w:val="00E95420"/>
    <w:rsid w:val="00E954B6"/>
    <w:rsid w:val="00E95EBA"/>
    <w:rsid w:val="00E96061"/>
    <w:rsid w:val="00E963C5"/>
    <w:rsid w:val="00E96476"/>
    <w:rsid w:val="00E964CD"/>
    <w:rsid w:val="00E96AF8"/>
    <w:rsid w:val="00E96BF0"/>
    <w:rsid w:val="00E96C48"/>
    <w:rsid w:val="00E9739A"/>
    <w:rsid w:val="00EA0201"/>
    <w:rsid w:val="00EA03CA"/>
    <w:rsid w:val="00EA14A5"/>
    <w:rsid w:val="00EA18B0"/>
    <w:rsid w:val="00EA1B16"/>
    <w:rsid w:val="00EA1C87"/>
    <w:rsid w:val="00EA1D92"/>
    <w:rsid w:val="00EA22FB"/>
    <w:rsid w:val="00EA2A4C"/>
    <w:rsid w:val="00EA2E05"/>
    <w:rsid w:val="00EA2FE3"/>
    <w:rsid w:val="00EA3180"/>
    <w:rsid w:val="00EA3D57"/>
    <w:rsid w:val="00EA42CF"/>
    <w:rsid w:val="00EA4ACF"/>
    <w:rsid w:val="00EA4B09"/>
    <w:rsid w:val="00EA4D73"/>
    <w:rsid w:val="00EA4EE9"/>
    <w:rsid w:val="00EA5AD1"/>
    <w:rsid w:val="00EA5B48"/>
    <w:rsid w:val="00EA6205"/>
    <w:rsid w:val="00EA647A"/>
    <w:rsid w:val="00EA6946"/>
    <w:rsid w:val="00EA6B7C"/>
    <w:rsid w:val="00EA752B"/>
    <w:rsid w:val="00EA75D1"/>
    <w:rsid w:val="00EA78AE"/>
    <w:rsid w:val="00EA79B1"/>
    <w:rsid w:val="00EA7DFA"/>
    <w:rsid w:val="00EB006A"/>
    <w:rsid w:val="00EB0947"/>
    <w:rsid w:val="00EB0B8C"/>
    <w:rsid w:val="00EB0C82"/>
    <w:rsid w:val="00EB17A6"/>
    <w:rsid w:val="00EB183F"/>
    <w:rsid w:val="00EB1A07"/>
    <w:rsid w:val="00EB253F"/>
    <w:rsid w:val="00EB25E4"/>
    <w:rsid w:val="00EB2AA4"/>
    <w:rsid w:val="00EB33F9"/>
    <w:rsid w:val="00EB35F9"/>
    <w:rsid w:val="00EB3676"/>
    <w:rsid w:val="00EB3782"/>
    <w:rsid w:val="00EB3D2F"/>
    <w:rsid w:val="00EB426A"/>
    <w:rsid w:val="00EB49C7"/>
    <w:rsid w:val="00EB4CE7"/>
    <w:rsid w:val="00EB57B0"/>
    <w:rsid w:val="00EB5BF4"/>
    <w:rsid w:val="00EB5E67"/>
    <w:rsid w:val="00EB6179"/>
    <w:rsid w:val="00EB6548"/>
    <w:rsid w:val="00EB679D"/>
    <w:rsid w:val="00EB692F"/>
    <w:rsid w:val="00EB6B03"/>
    <w:rsid w:val="00EB6DA1"/>
    <w:rsid w:val="00EB6F37"/>
    <w:rsid w:val="00EB72B4"/>
    <w:rsid w:val="00EB737F"/>
    <w:rsid w:val="00EB74E4"/>
    <w:rsid w:val="00EB7F84"/>
    <w:rsid w:val="00EB7FBF"/>
    <w:rsid w:val="00EC061C"/>
    <w:rsid w:val="00EC077C"/>
    <w:rsid w:val="00EC0C08"/>
    <w:rsid w:val="00EC1650"/>
    <w:rsid w:val="00EC19F6"/>
    <w:rsid w:val="00EC1D9E"/>
    <w:rsid w:val="00EC22A8"/>
    <w:rsid w:val="00EC261F"/>
    <w:rsid w:val="00EC288F"/>
    <w:rsid w:val="00EC2E77"/>
    <w:rsid w:val="00EC30F4"/>
    <w:rsid w:val="00EC3274"/>
    <w:rsid w:val="00EC348F"/>
    <w:rsid w:val="00EC35C7"/>
    <w:rsid w:val="00EC35D3"/>
    <w:rsid w:val="00EC35E5"/>
    <w:rsid w:val="00EC3A64"/>
    <w:rsid w:val="00EC3B15"/>
    <w:rsid w:val="00EC3C63"/>
    <w:rsid w:val="00EC45B8"/>
    <w:rsid w:val="00EC49E4"/>
    <w:rsid w:val="00EC4BE1"/>
    <w:rsid w:val="00EC4D8D"/>
    <w:rsid w:val="00EC584A"/>
    <w:rsid w:val="00EC5CF5"/>
    <w:rsid w:val="00EC6345"/>
    <w:rsid w:val="00EC669D"/>
    <w:rsid w:val="00EC6836"/>
    <w:rsid w:val="00EC6B48"/>
    <w:rsid w:val="00EC72B5"/>
    <w:rsid w:val="00EC7697"/>
    <w:rsid w:val="00EC7C81"/>
    <w:rsid w:val="00EC7D9E"/>
    <w:rsid w:val="00ED0001"/>
    <w:rsid w:val="00ED03DA"/>
    <w:rsid w:val="00ED0685"/>
    <w:rsid w:val="00ED0BAE"/>
    <w:rsid w:val="00ED0D5B"/>
    <w:rsid w:val="00ED11CB"/>
    <w:rsid w:val="00ED1EA4"/>
    <w:rsid w:val="00ED21E9"/>
    <w:rsid w:val="00ED26E3"/>
    <w:rsid w:val="00ED2755"/>
    <w:rsid w:val="00ED2ECA"/>
    <w:rsid w:val="00ED30FC"/>
    <w:rsid w:val="00ED3732"/>
    <w:rsid w:val="00ED3E1F"/>
    <w:rsid w:val="00ED44E1"/>
    <w:rsid w:val="00ED46B9"/>
    <w:rsid w:val="00ED4806"/>
    <w:rsid w:val="00ED5399"/>
    <w:rsid w:val="00ED5614"/>
    <w:rsid w:val="00ED59B8"/>
    <w:rsid w:val="00ED5AE8"/>
    <w:rsid w:val="00ED5C17"/>
    <w:rsid w:val="00ED5D29"/>
    <w:rsid w:val="00ED601F"/>
    <w:rsid w:val="00ED6256"/>
    <w:rsid w:val="00ED69A5"/>
    <w:rsid w:val="00ED74B6"/>
    <w:rsid w:val="00ED7A09"/>
    <w:rsid w:val="00ED7A4B"/>
    <w:rsid w:val="00ED7BD7"/>
    <w:rsid w:val="00ED7D8B"/>
    <w:rsid w:val="00ED7DFF"/>
    <w:rsid w:val="00ED7F58"/>
    <w:rsid w:val="00EE0D87"/>
    <w:rsid w:val="00EE1981"/>
    <w:rsid w:val="00EE1A41"/>
    <w:rsid w:val="00EE1BF6"/>
    <w:rsid w:val="00EE1C8C"/>
    <w:rsid w:val="00EE1D87"/>
    <w:rsid w:val="00EE27C7"/>
    <w:rsid w:val="00EE2906"/>
    <w:rsid w:val="00EE2B3D"/>
    <w:rsid w:val="00EE2B9E"/>
    <w:rsid w:val="00EE2FCB"/>
    <w:rsid w:val="00EE36C1"/>
    <w:rsid w:val="00EE3B2D"/>
    <w:rsid w:val="00EE3D7D"/>
    <w:rsid w:val="00EE462F"/>
    <w:rsid w:val="00EE483B"/>
    <w:rsid w:val="00EE4D0B"/>
    <w:rsid w:val="00EE50A3"/>
    <w:rsid w:val="00EE54B4"/>
    <w:rsid w:val="00EE5F2C"/>
    <w:rsid w:val="00EE6873"/>
    <w:rsid w:val="00EE6878"/>
    <w:rsid w:val="00EE6EBA"/>
    <w:rsid w:val="00EE704C"/>
    <w:rsid w:val="00EE72AC"/>
    <w:rsid w:val="00EE7383"/>
    <w:rsid w:val="00EE75A1"/>
    <w:rsid w:val="00EE75F3"/>
    <w:rsid w:val="00EE79CB"/>
    <w:rsid w:val="00EE7E4A"/>
    <w:rsid w:val="00EF091A"/>
    <w:rsid w:val="00EF0AEC"/>
    <w:rsid w:val="00EF0F61"/>
    <w:rsid w:val="00EF12CF"/>
    <w:rsid w:val="00EF153D"/>
    <w:rsid w:val="00EF1C8A"/>
    <w:rsid w:val="00EF1EA0"/>
    <w:rsid w:val="00EF223C"/>
    <w:rsid w:val="00EF27D2"/>
    <w:rsid w:val="00EF2D76"/>
    <w:rsid w:val="00EF30AE"/>
    <w:rsid w:val="00EF33FA"/>
    <w:rsid w:val="00EF367A"/>
    <w:rsid w:val="00EF3761"/>
    <w:rsid w:val="00EF38E8"/>
    <w:rsid w:val="00EF3907"/>
    <w:rsid w:val="00EF392F"/>
    <w:rsid w:val="00EF4055"/>
    <w:rsid w:val="00EF4401"/>
    <w:rsid w:val="00EF44E6"/>
    <w:rsid w:val="00EF46FC"/>
    <w:rsid w:val="00EF4E90"/>
    <w:rsid w:val="00EF4F05"/>
    <w:rsid w:val="00EF609F"/>
    <w:rsid w:val="00EF60E0"/>
    <w:rsid w:val="00EF62EE"/>
    <w:rsid w:val="00EF639B"/>
    <w:rsid w:val="00EF697D"/>
    <w:rsid w:val="00EF6DA1"/>
    <w:rsid w:val="00EF75EA"/>
    <w:rsid w:val="00EF79ED"/>
    <w:rsid w:val="00EF7A38"/>
    <w:rsid w:val="00F0016A"/>
    <w:rsid w:val="00F005C3"/>
    <w:rsid w:val="00F00A01"/>
    <w:rsid w:val="00F00D6B"/>
    <w:rsid w:val="00F01687"/>
    <w:rsid w:val="00F01BB8"/>
    <w:rsid w:val="00F01C55"/>
    <w:rsid w:val="00F028F4"/>
    <w:rsid w:val="00F02997"/>
    <w:rsid w:val="00F02C3C"/>
    <w:rsid w:val="00F02DC6"/>
    <w:rsid w:val="00F0301D"/>
    <w:rsid w:val="00F0307F"/>
    <w:rsid w:val="00F03322"/>
    <w:rsid w:val="00F03415"/>
    <w:rsid w:val="00F03691"/>
    <w:rsid w:val="00F03A56"/>
    <w:rsid w:val="00F03B43"/>
    <w:rsid w:val="00F03E34"/>
    <w:rsid w:val="00F03ECD"/>
    <w:rsid w:val="00F049D2"/>
    <w:rsid w:val="00F04C5A"/>
    <w:rsid w:val="00F04EDE"/>
    <w:rsid w:val="00F05B18"/>
    <w:rsid w:val="00F05E04"/>
    <w:rsid w:val="00F060BE"/>
    <w:rsid w:val="00F06917"/>
    <w:rsid w:val="00F06A94"/>
    <w:rsid w:val="00F06C41"/>
    <w:rsid w:val="00F06FBA"/>
    <w:rsid w:val="00F07063"/>
    <w:rsid w:val="00F07083"/>
    <w:rsid w:val="00F07182"/>
    <w:rsid w:val="00F07409"/>
    <w:rsid w:val="00F07F8E"/>
    <w:rsid w:val="00F10308"/>
    <w:rsid w:val="00F10956"/>
    <w:rsid w:val="00F10C7F"/>
    <w:rsid w:val="00F10DC5"/>
    <w:rsid w:val="00F1137E"/>
    <w:rsid w:val="00F1146F"/>
    <w:rsid w:val="00F11D5B"/>
    <w:rsid w:val="00F122F3"/>
    <w:rsid w:val="00F123AF"/>
    <w:rsid w:val="00F12666"/>
    <w:rsid w:val="00F126E4"/>
    <w:rsid w:val="00F12818"/>
    <w:rsid w:val="00F12AE4"/>
    <w:rsid w:val="00F12E3F"/>
    <w:rsid w:val="00F13820"/>
    <w:rsid w:val="00F13BE0"/>
    <w:rsid w:val="00F13E49"/>
    <w:rsid w:val="00F146A7"/>
    <w:rsid w:val="00F147C4"/>
    <w:rsid w:val="00F14C8C"/>
    <w:rsid w:val="00F14EAD"/>
    <w:rsid w:val="00F150EA"/>
    <w:rsid w:val="00F15569"/>
    <w:rsid w:val="00F1567D"/>
    <w:rsid w:val="00F1596F"/>
    <w:rsid w:val="00F15F46"/>
    <w:rsid w:val="00F16B3F"/>
    <w:rsid w:val="00F16CB2"/>
    <w:rsid w:val="00F1752C"/>
    <w:rsid w:val="00F200D0"/>
    <w:rsid w:val="00F20323"/>
    <w:rsid w:val="00F204D7"/>
    <w:rsid w:val="00F206AA"/>
    <w:rsid w:val="00F20B70"/>
    <w:rsid w:val="00F20C1D"/>
    <w:rsid w:val="00F20D08"/>
    <w:rsid w:val="00F21782"/>
    <w:rsid w:val="00F21A84"/>
    <w:rsid w:val="00F229B4"/>
    <w:rsid w:val="00F22B31"/>
    <w:rsid w:val="00F23327"/>
    <w:rsid w:val="00F2356E"/>
    <w:rsid w:val="00F235EB"/>
    <w:rsid w:val="00F23C3D"/>
    <w:rsid w:val="00F23DF6"/>
    <w:rsid w:val="00F23EF0"/>
    <w:rsid w:val="00F24411"/>
    <w:rsid w:val="00F249B7"/>
    <w:rsid w:val="00F24FAD"/>
    <w:rsid w:val="00F2604D"/>
    <w:rsid w:val="00F26284"/>
    <w:rsid w:val="00F26A6B"/>
    <w:rsid w:val="00F26C61"/>
    <w:rsid w:val="00F26FFF"/>
    <w:rsid w:val="00F27437"/>
    <w:rsid w:val="00F27975"/>
    <w:rsid w:val="00F27BD1"/>
    <w:rsid w:val="00F27C6B"/>
    <w:rsid w:val="00F27DAF"/>
    <w:rsid w:val="00F301D0"/>
    <w:rsid w:val="00F304F5"/>
    <w:rsid w:val="00F305EB"/>
    <w:rsid w:val="00F306FA"/>
    <w:rsid w:val="00F30720"/>
    <w:rsid w:val="00F3074F"/>
    <w:rsid w:val="00F30A31"/>
    <w:rsid w:val="00F314CD"/>
    <w:rsid w:val="00F31929"/>
    <w:rsid w:val="00F31D13"/>
    <w:rsid w:val="00F3295C"/>
    <w:rsid w:val="00F32FE8"/>
    <w:rsid w:val="00F33198"/>
    <w:rsid w:val="00F3393B"/>
    <w:rsid w:val="00F33BAD"/>
    <w:rsid w:val="00F3405C"/>
    <w:rsid w:val="00F3415B"/>
    <w:rsid w:val="00F34437"/>
    <w:rsid w:val="00F34649"/>
    <w:rsid w:val="00F34904"/>
    <w:rsid w:val="00F34E0E"/>
    <w:rsid w:val="00F350DB"/>
    <w:rsid w:val="00F3547F"/>
    <w:rsid w:val="00F359E4"/>
    <w:rsid w:val="00F361AB"/>
    <w:rsid w:val="00F3641E"/>
    <w:rsid w:val="00F3665D"/>
    <w:rsid w:val="00F36BE3"/>
    <w:rsid w:val="00F36D9C"/>
    <w:rsid w:val="00F371E7"/>
    <w:rsid w:val="00F3727F"/>
    <w:rsid w:val="00F377A0"/>
    <w:rsid w:val="00F378CB"/>
    <w:rsid w:val="00F3793D"/>
    <w:rsid w:val="00F37AC4"/>
    <w:rsid w:val="00F37C55"/>
    <w:rsid w:val="00F4037C"/>
    <w:rsid w:val="00F40526"/>
    <w:rsid w:val="00F41172"/>
    <w:rsid w:val="00F41722"/>
    <w:rsid w:val="00F42420"/>
    <w:rsid w:val="00F42803"/>
    <w:rsid w:val="00F4290A"/>
    <w:rsid w:val="00F42CA3"/>
    <w:rsid w:val="00F43137"/>
    <w:rsid w:val="00F436B1"/>
    <w:rsid w:val="00F43B7D"/>
    <w:rsid w:val="00F43DF3"/>
    <w:rsid w:val="00F43EBF"/>
    <w:rsid w:val="00F44516"/>
    <w:rsid w:val="00F44599"/>
    <w:rsid w:val="00F4484B"/>
    <w:rsid w:val="00F44F7B"/>
    <w:rsid w:val="00F44FD3"/>
    <w:rsid w:val="00F450C2"/>
    <w:rsid w:val="00F4530C"/>
    <w:rsid w:val="00F45921"/>
    <w:rsid w:val="00F460F1"/>
    <w:rsid w:val="00F4643E"/>
    <w:rsid w:val="00F4654D"/>
    <w:rsid w:val="00F46D75"/>
    <w:rsid w:val="00F47111"/>
    <w:rsid w:val="00F47265"/>
    <w:rsid w:val="00F4776B"/>
    <w:rsid w:val="00F47808"/>
    <w:rsid w:val="00F478B4"/>
    <w:rsid w:val="00F47A49"/>
    <w:rsid w:val="00F47B49"/>
    <w:rsid w:val="00F47C77"/>
    <w:rsid w:val="00F506C8"/>
    <w:rsid w:val="00F5095C"/>
    <w:rsid w:val="00F50C3F"/>
    <w:rsid w:val="00F511C8"/>
    <w:rsid w:val="00F515F1"/>
    <w:rsid w:val="00F51924"/>
    <w:rsid w:val="00F5198B"/>
    <w:rsid w:val="00F52172"/>
    <w:rsid w:val="00F52339"/>
    <w:rsid w:val="00F5268E"/>
    <w:rsid w:val="00F527E7"/>
    <w:rsid w:val="00F539F4"/>
    <w:rsid w:val="00F53E6E"/>
    <w:rsid w:val="00F53F9F"/>
    <w:rsid w:val="00F540FD"/>
    <w:rsid w:val="00F54275"/>
    <w:rsid w:val="00F54B7D"/>
    <w:rsid w:val="00F555C7"/>
    <w:rsid w:val="00F55681"/>
    <w:rsid w:val="00F556C4"/>
    <w:rsid w:val="00F55EF1"/>
    <w:rsid w:val="00F560C7"/>
    <w:rsid w:val="00F561EF"/>
    <w:rsid w:val="00F56521"/>
    <w:rsid w:val="00F5676F"/>
    <w:rsid w:val="00F57022"/>
    <w:rsid w:val="00F571D9"/>
    <w:rsid w:val="00F573A4"/>
    <w:rsid w:val="00F574F5"/>
    <w:rsid w:val="00F575ED"/>
    <w:rsid w:val="00F5761D"/>
    <w:rsid w:val="00F57BCD"/>
    <w:rsid w:val="00F606DA"/>
    <w:rsid w:val="00F607F9"/>
    <w:rsid w:val="00F610BC"/>
    <w:rsid w:val="00F6118D"/>
    <w:rsid w:val="00F61A7D"/>
    <w:rsid w:val="00F61B3C"/>
    <w:rsid w:val="00F623B5"/>
    <w:rsid w:val="00F6264D"/>
    <w:rsid w:val="00F62BB3"/>
    <w:rsid w:val="00F62D11"/>
    <w:rsid w:val="00F63527"/>
    <w:rsid w:val="00F63CAA"/>
    <w:rsid w:val="00F644EE"/>
    <w:rsid w:val="00F64A4B"/>
    <w:rsid w:val="00F64B4F"/>
    <w:rsid w:val="00F65236"/>
    <w:rsid w:val="00F65873"/>
    <w:rsid w:val="00F65977"/>
    <w:rsid w:val="00F65C10"/>
    <w:rsid w:val="00F65E01"/>
    <w:rsid w:val="00F65E0D"/>
    <w:rsid w:val="00F664DE"/>
    <w:rsid w:val="00F66AE9"/>
    <w:rsid w:val="00F67212"/>
    <w:rsid w:val="00F67C5F"/>
    <w:rsid w:val="00F67D30"/>
    <w:rsid w:val="00F70880"/>
    <w:rsid w:val="00F70DEA"/>
    <w:rsid w:val="00F711F8"/>
    <w:rsid w:val="00F71856"/>
    <w:rsid w:val="00F71A0E"/>
    <w:rsid w:val="00F72109"/>
    <w:rsid w:val="00F72DF1"/>
    <w:rsid w:val="00F72F80"/>
    <w:rsid w:val="00F7334F"/>
    <w:rsid w:val="00F733CE"/>
    <w:rsid w:val="00F7374E"/>
    <w:rsid w:val="00F73863"/>
    <w:rsid w:val="00F73AE8"/>
    <w:rsid w:val="00F73DEF"/>
    <w:rsid w:val="00F73E97"/>
    <w:rsid w:val="00F74143"/>
    <w:rsid w:val="00F7467B"/>
    <w:rsid w:val="00F74738"/>
    <w:rsid w:val="00F74929"/>
    <w:rsid w:val="00F74CAA"/>
    <w:rsid w:val="00F750A8"/>
    <w:rsid w:val="00F756CF"/>
    <w:rsid w:val="00F7572D"/>
    <w:rsid w:val="00F75879"/>
    <w:rsid w:val="00F75A52"/>
    <w:rsid w:val="00F75D08"/>
    <w:rsid w:val="00F75D2B"/>
    <w:rsid w:val="00F75E88"/>
    <w:rsid w:val="00F76102"/>
    <w:rsid w:val="00F76502"/>
    <w:rsid w:val="00F765BA"/>
    <w:rsid w:val="00F76AF3"/>
    <w:rsid w:val="00F77156"/>
    <w:rsid w:val="00F777A8"/>
    <w:rsid w:val="00F77D28"/>
    <w:rsid w:val="00F80051"/>
    <w:rsid w:val="00F8019F"/>
    <w:rsid w:val="00F802DB"/>
    <w:rsid w:val="00F80367"/>
    <w:rsid w:val="00F80376"/>
    <w:rsid w:val="00F805D2"/>
    <w:rsid w:val="00F8069F"/>
    <w:rsid w:val="00F807B8"/>
    <w:rsid w:val="00F80B9C"/>
    <w:rsid w:val="00F80BDF"/>
    <w:rsid w:val="00F8155B"/>
    <w:rsid w:val="00F815E9"/>
    <w:rsid w:val="00F81B94"/>
    <w:rsid w:val="00F81BE5"/>
    <w:rsid w:val="00F81CA1"/>
    <w:rsid w:val="00F81E86"/>
    <w:rsid w:val="00F82BE9"/>
    <w:rsid w:val="00F82C00"/>
    <w:rsid w:val="00F82C29"/>
    <w:rsid w:val="00F82CF9"/>
    <w:rsid w:val="00F831D1"/>
    <w:rsid w:val="00F83450"/>
    <w:rsid w:val="00F8354F"/>
    <w:rsid w:val="00F83723"/>
    <w:rsid w:val="00F837D8"/>
    <w:rsid w:val="00F84602"/>
    <w:rsid w:val="00F848EA"/>
    <w:rsid w:val="00F849C7"/>
    <w:rsid w:val="00F84BDE"/>
    <w:rsid w:val="00F84BEA"/>
    <w:rsid w:val="00F84F50"/>
    <w:rsid w:val="00F85159"/>
    <w:rsid w:val="00F85F09"/>
    <w:rsid w:val="00F85FC9"/>
    <w:rsid w:val="00F8602B"/>
    <w:rsid w:val="00F86B88"/>
    <w:rsid w:val="00F86C34"/>
    <w:rsid w:val="00F86F29"/>
    <w:rsid w:val="00F86FCD"/>
    <w:rsid w:val="00F872EF"/>
    <w:rsid w:val="00F87385"/>
    <w:rsid w:val="00F8767A"/>
    <w:rsid w:val="00F87C30"/>
    <w:rsid w:val="00F87D9D"/>
    <w:rsid w:val="00F87E3B"/>
    <w:rsid w:val="00F87F0C"/>
    <w:rsid w:val="00F902FB"/>
    <w:rsid w:val="00F90460"/>
    <w:rsid w:val="00F90963"/>
    <w:rsid w:val="00F90A0A"/>
    <w:rsid w:val="00F90AFC"/>
    <w:rsid w:val="00F90CAA"/>
    <w:rsid w:val="00F90E4D"/>
    <w:rsid w:val="00F90FE6"/>
    <w:rsid w:val="00F91072"/>
    <w:rsid w:val="00F91792"/>
    <w:rsid w:val="00F918D3"/>
    <w:rsid w:val="00F91D66"/>
    <w:rsid w:val="00F92135"/>
    <w:rsid w:val="00F92AE9"/>
    <w:rsid w:val="00F9380E"/>
    <w:rsid w:val="00F940ED"/>
    <w:rsid w:val="00F943C7"/>
    <w:rsid w:val="00F948F5"/>
    <w:rsid w:val="00F950EA"/>
    <w:rsid w:val="00F953C4"/>
    <w:rsid w:val="00F9540D"/>
    <w:rsid w:val="00F95432"/>
    <w:rsid w:val="00F955FE"/>
    <w:rsid w:val="00F95E75"/>
    <w:rsid w:val="00F960AE"/>
    <w:rsid w:val="00F96116"/>
    <w:rsid w:val="00F96530"/>
    <w:rsid w:val="00F9663D"/>
    <w:rsid w:val="00F968BC"/>
    <w:rsid w:val="00F96C9B"/>
    <w:rsid w:val="00F97022"/>
    <w:rsid w:val="00F97ABE"/>
    <w:rsid w:val="00FA0773"/>
    <w:rsid w:val="00FA16B9"/>
    <w:rsid w:val="00FA1FF2"/>
    <w:rsid w:val="00FA21AC"/>
    <w:rsid w:val="00FA2959"/>
    <w:rsid w:val="00FA298D"/>
    <w:rsid w:val="00FA303D"/>
    <w:rsid w:val="00FA3CE6"/>
    <w:rsid w:val="00FA4A11"/>
    <w:rsid w:val="00FA51F5"/>
    <w:rsid w:val="00FA557F"/>
    <w:rsid w:val="00FA5CAE"/>
    <w:rsid w:val="00FA6230"/>
    <w:rsid w:val="00FA63E6"/>
    <w:rsid w:val="00FA6857"/>
    <w:rsid w:val="00FA7381"/>
    <w:rsid w:val="00FA7637"/>
    <w:rsid w:val="00FB04E0"/>
    <w:rsid w:val="00FB0994"/>
    <w:rsid w:val="00FB0A3A"/>
    <w:rsid w:val="00FB0AED"/>
    <w:rsid w:val="00FB0C9C"/>
    <w:rsid w:val="00FB0D23"/>
    <w:rsid w:val="00FB0EC1"/>
    <w:rsid w:val="00FB1072"/>
    <w:rsid w:val="00FB109E"/>
    <w:rsid w:val="00FB11D7"/>
    <w:rsid w:val="00FB13B2"/>
    <w:rsid w:val="00FB1DA4"/>
    <w:rsid w:val="00FB24F7"/>
    <w:rsid w:val="00FB2A0C"/>
    <w:rsid w:val="00FB2C1E"/>
    <w:rsid w:val="00FB381C"/>
    <w:rsid w:val="00FB3C41"/>
    <w:rsid w:val="00FB410A"/>
    <w:rsid w:val="00FB4BD9"/>
    <w:rsid w:val="00FB4E34"/>
    <w:rsid w:val="00FB53D1"/>
    <w:rsid w:val="00FB5462"/>
    <w:rsid w:val="00FB5B5C"/>
    <w:rsid w:val="00FB5B60"/>
    <w:rsid w:val="00FB5BC4"/>
    <w:rsid w:val="00FB5F3C"/>
    <w:rsid w:val="00FB6128"/>
    <w:rsid w:val="00FB61C7"/>
    <w:rsid w:val="00FB6E5A"/>
    <w:rsid w:val="00FB7105"/>
    <w:rsid w:val="00FB7124"/>
    <w:rsid w:val="00FB7212"/>
    <w:rsid w:val="00FB7AC7"/>
    <w:rsid w:val="00FB7EB6"/>
    <w:rsid w:val="00FB7F3A"/>
    <w:rsid w:val="00FC0062"/>
    <w:rsid w:val="00FC02C0"/>
    <w:rsid w:val="00FC03B0"/>
    <w:rsid w:val="00FC083F"/>
    <w:rsid w:val="00FC0A5B"/>
    <w:rsid w:val="00FC0ADA"/>
    <w:rsid w:val="00FC10DF"/>
    <w:rsid w:val="00FC1335"/>
    <w:rsid w:val="00FC14FB"/>
    <w:rsid w:val="00FC1683"/>
    <w:rsid w:val="00FC179F"/>
    <w:rsid w:val="00FC188E"/>
    <w:rsid w:val="00FC19A8"/>
    <w:rsid w:val="00FC1A61"/>
    <w:rsid w:val="00FC1C41"/>
    <w:rsid w:val="00FC1C5D"/>
    <w:rsid w:val="00FC3344"/>
    <w:rsid w:val="00FC334D"/>
    <w:rsid w:val="00FC3AE2"/>
    <w:rsid w:val="00FC4107"/>
    <w:rsid w:val="00FC4426"/>
    <w:rsid w:val="00FC460B"/>
    <w:rsid w:val="00FC495F"/>
    <w:rsid w:val="00FC52C6"/>
    <w:rsid w:val="00FC56AF"/>
    <w:rsid w:val="00FC5A5D"/>
    <w:rsid w:val="00FC6105"/>
    <w:rsid w:val="00FC65AA"/>
    <w:rsid w:val="00FC65C8"/>
    <w:rsid w:val="00FC77C2"/>
    <w:rsid w:val="00FC7AEB"/>
    <w:rsid w:val="00FC7CE3"/>
    <w:rsid w:val="00FC7DA3"/>
    <w:rsid w:val="00FD0425"/>
    <w:rsid w:val="00FD04F2"/>
    <w:rsid w:val="00FD1380"/>
    <w:rsid w:val="00FD1A3A"/>
    <w:rsid w:val="00FD1F18"/>
    <w:rsid w:val="00FD1F74"/>
    <w:rsid w:val="00FD1FB6"/>
    <w:rsid w:val="00FD2DA4"/>
    <w:rsid w:val="00FD3297"/>
    <w:rsid w:val="00FD3641"/>
    <w:rsid w:val="00FD3E51"/>
    <w:rsid w:val="00FD43AB"/>
    <w:rsid w:val="00FD4674"/>
    <w:rsid w:val="00FD4C4B"/>
    <w:rsid w:val="00FD5C85"/>
    <w:rsid w:val="00FD5E7D"/>
    <w:rsid w:val="00FD632E"/>
    <w:rsid w:val="00FD63DB"/>
    <w:rsid w:val="00FD661F"/>
    <w:rsid w:val="00FD6791"/>
    <w:rsid w:val="00FD6A5E"/>
    <w:rsid w:val="00FD7129"/>
    <w:rsid w:val="00FD7167"/>
    <w:rsid w:val="00FD72EA"/>
    <w:rsid w:val="00FD73B7"/>
    <w:rsid w:val="00FD7DE9"/>
    <w:rsid w:val="00FD7E6C"/>
    <w:rsid w:val="00FE00D7"/>
    <w:rsid w:val="00FE06EE"/>
    <w:rsid w:val="00FE106A"/>
    <w:rsid w:val="00FE1076"/>
    <w:rsid w:val="00FE143D"/>
    <w:rsid w:val="00FE1567"/>
    <w:rsid w:val="00FE1CA5"/>
    <w:rsid w:val="00FE1F23"/>
    <w:rsid w:val="00FE2234"/>
    <w:rsid w:val="00FE25D8"/>
    <w:rsid w:val="00FE2A01"/>
    <w:rsid w:val="00FE2CC2"/>
    <w:rsid w:val="00FE2ED1"/>
    <w:rsid w:val="00FE3131"/>
    <w:rsid w:val="00FE31D4"/>
    <w:rsid w:val="00FE3257"/>
    <w:rsid w:val="00FE3599"/>
    <w:rsid w:val="00FE3777"/>
    <w:rsid w:val="00FE388E"/>
    <w:rsid w:val="00FE3ACE"/>
    <w:rsid w:val="00FE3DA4"/>
    <w:rsid w:val="00FE3ED6"/>
    <w:rsid w:val="00FE4179"/>
    <w:rsid w:val="00FE41BE"/>
    <w:rsid w:val="00FE494A"/>
    <w:rsid w:val="00FE4AB1"/>
    <w:rsid w:val="00FE4E3A"/>
    <w:rsid w:val="00FE4EFB"/>
    <w:rsid w:val="00FE4FCF"/>
    <w:rsid w:val="00FE52CF"/>
    <w:rsid w:val="00FE5D87"/>
    <w:rsid w:val="00FE68D6"/>
    <w:rsid w:val="00FE6953"/>
    <w:rsid w:val="00FE6970"/>
    <w:rsid w:val="00FE6CA8"/>
    <w:rsid w:val="00FE7389"/>
    <w:rsid w:val="00FE73D7"/>
    <w:rsid w:val="00FE7644"/>
    <w:rsid w:val="00FE7C2F"/>
    <w:rsid w:val="00FE7F6B"/>
    <w:rsid w:val="00FF0149"/>
    <w:rsid w:val="00FF018E"/>
    <w:rsid w:val="00FF06D1"/>
    <w:rsid w:val="00FF09BC"/>
    <w:rsid w:val="00FF0B8E"/>
    <w:rsid w:val="00FF0BDB"/>
    <w:rsid w:val="00FF1344"/>
    <w:rsid w:val="00FF156A"/>
    <w:rsid w:val="00FF1C4C"/>
    <w:rsid w:val="00FF1FEE"/>
    <w:rsid w:val="00FF2666"/>
    <w:rsid w:val="00FF3116"/>
    <w:rsid w:val="00FF37E7"/>
    <w:rsid w:val="00FF3CB3"/>
    <w:rsid w:val="00FF3DE2"/>
    <w:rsid w:val="00FF3FD6"/>
    <w:rsid w:val="00FF456D"/>
    <w:rsid w:val="00FF48C3"/>
    <w:rsid w:val="00FF4DE7"/>
    <w:rsid w:val="00FF4DF7"/>
    <w:rsid w:val="00FF5466"/>
    <w:rsid w:val="00FF5524"/>
    <w:rsid w:val="00FF556F"/>
    <w:rsid w:val="00FF6033"/>
    <w:rsid w:val="00FF634D"/>
    <w:rsid w:val="00FF65CA"/>
    <w:rsid w:val="00FF6938"/>
    <w:rsid w:val="00FF6A1B"/>
    <w:rsid w:val="00FF6ED5"/>
    <w:rsid w:val="00FF717B"/>
    <w:rsid w:val="00FF719D"/>
    <w:rsid w:val="00FF766D"/>
    <w:rsid w:val="00FF76E5"/>
    <w:rsid w:val="00FF781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695169"/>
    <o:shapelayout v:ext="edit">
      <o:idmap v:ext="edit" data="1"/>
    </o:shapelayout>
  </w:shapeDefaults>
  <w:decimalSymbol w:val="."/>
  <w:listSeparator w:val=","/>
  <w14:docId w14:val="3934FD02"/>
  <w15:chartTrackingRefBased/>
  <w15:docId w15:val="{6731555A-A45E-47CE-9E20-9C07D7E0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C0B"/>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FD1F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A40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0257"/>
    <w:pPr>
      <w:keepNext/>
      <w:keepLines/>
      <w:spacing w:before="40"/>
      <w:outlineLvl w:val="2"/>
    </w:pPr>
    <w:rPr>
      <w:color w:val="0F4761"/>
      <w:sz w:val="28"/>
      <w:szCs w:val="28"/>
    </w:rPr>
  </w:style>
  <w:style w:type="paragraph" w:styleId="Heading4">
    <w:name w:val="heading 4"/>
    <w:basedOn w:val="Normal"/>
    <w:next w:val="Normal"/>
    <w:link w:val="Heading4Char"/>
    <w:uiPriority w:val="9"/>
    <w:semiHidden/>
    <w:unhideWhenUsed/>
    <w:qFormat/>
    <w:rsid w:val="00E60257"/>
    <w:pPr>
      <w:keepNext/>
      <w:keepLines/>
      <w:spacing w:before="40"/>
      <w:outlineLvl w:val="3"/>
    </w:pPr>
    <w:rPr>
      <w:i/>
      <w:iCs/>
      <w:color w:val="0F4761"/>
      <w:sz w:val="22"/>
      <w:szCs w:val="22"/>
    </w:rPr>
  </w:style>
  <w:style w:type="paragraph" w:styleId="Heading5">
    <w:name w:val="heading 5"/>
    <w:basedOn w:val="Normal"/>
    <w:next w:val="Normal"/>
    <w:link w:val="Heading5Char"/>
    <w:uiPriority w:val="9"/>
    <w:semiHidden/>
    <w:unhideWhenUsed/>
    <w:qFormat/>
    <w:rsid w:val="00E60257"/>
    <w:pPr>
      <w:keepNext/>
      <w:keepLines/>
      <w:spacing w:before="40"/>
      <w:outlineLvl w:val="4"/>
    </w:pPr>
    <w:rPr>
      <w:color w:val="0F4761"/>
      <w:sz w:val="22"/>
      <w:szCs w:val="22"/>
    </w:rPr>
  </w:style>
  <w:style w:type="paragraph" w:styleId="Heading6">
    <w:name w:val="heading 6"/>
    <w:basedOn w:val="Normal"/>
    <w:next w:val="Normal"/>
    <w:link w:val="Heading6Char"/>
    <w:uiPriority w:val="9"/>
    <w:semiHidden/>
    <w:unhideWhenUsed/>
    <w:qFormat/>
    <w:rsid w:val="00E60257"/>
    <w:pPr>
      <w:keepNext/>
      <w:keepLines/>
      <w:spacing w:before="40"/>
      <w:outlineLvl w:val="5"/>
    </w:pPr>
    <w:rPr>
      <w:i/>
      <w:iCs/>
      <w:color w:val="595959"/>
      <w:sz w:val="22"/>
      <w:szCs w:val="22"/>
    </w:rPr>
  </w:style>
  <w:style w:type="paragraph" w:styleId="Heading7">
    <w:name w:val="heading 7"/>
    <w:basedOn w:val="Normal"/>
    <w:next w:val="Normal"/>
    <w:link w:val="Heading7Char"/>
    <w:uiPriority w:val="9"/>
    <w:semiHidden/>
    <w:unhideWhenUsed/>
    <w:qFormat/>
    <w:rsid w:val="00E60257"/>
    <w:pPr>
      <w:keepNext/>
      <w:keepLines/>
      <w:spacing w:before="40"/>
      <w:outlineLvl w:val="6"/>
    </w:pPr>
    <w:rPr>
      <w:color w:val="595959"/>
      <w:sz w:val="22"/>
      <w:szCs w:val="22"/>
    </w:rPr>
  </w:style>
  <w:style w:type="paragraph" w:styleId="Heading8">
    <w:name w:val="heading 8"/>
    <w:basedOn w:val="Normal"/>
    <w:next w:val="Normal"/>
    <w:link w:val="Heading8Char"/>
    <w:uiPriority w:val="9"/>
    <w:semiHidden/>
    <w:unhideWhenUsed/>
    <w:qFormat/>
    <w:rsid w:val="00E60257"/>
    <w:pPr>
      <w:keepNext/>
      <w:keepLines/>
      <w:spacing w:before="40"/>
      <w:outlineLvl w:val="7"/>
    </w:pPr>
    <w:rPr>
      <w:i/>
      <w:iCs/>
      <w:color w:val="272727"/>
      <w:sz w:val="22"/>
      <w:szCs w:val="22"/>
    </w:rPr>
  </w:style>
  <w:style w:type="paragraph" w:styleId="Heading9">
    <w:name w:val="heading 9"/>
    <w:basedOn w:val="Normal"/>
    <w:next w:val="Normal"/>
    <w:link w:val="Heading9Char"/>
    <w:uiPriority w:val="9"/>
    <w:semiHidden/>
    <w:unhideWhenUsed/>
    <w:qFormat/>
    <w:rsid w:val="00E60257"/>
    <w:pPr>
      <w:keepNext/>
      <w:keepLines/>
      <w:spacing w:before="40"/>
      <w:outlineLvl w:val="8"/>
    </w:pPr>
    <w:rPr>
      <w:color w:val="27272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BlockAfter">
    <w:name w:val="Normal Block After"/>
    <w:basedOn w:val="Normal"/>
    <w:link w:val="NormalBlockAfterChar"/>
    <w:rsid w:val="00D66A96"/>
    <w:pPr>
      <w:tabs>
        <w:tab w:val="left" w:pos="425"/>
      </w:tabs>
      <w:spacing w:before="40" w:line="260" w:lineRule="atLeast"/>
      <w:ind w:left="624" w:hanging="624"/>
      <w:jc w:val="both"/>
    </w:pPr>
    <w:rPr>
      <w:sz w:val="22"/>
    </w:rPr>
  </w:style>
  <w:style w:type="character" w:customStyle="1" w:styleId="NormalBlockAfterChar">
    <w:name w:val="Normal Block After Char"/>
    <w:link w:val="NormalBlockAfter"/>
    <w:rsid w:val="00D66A96"/>
    <w:rPr>
      <w:rFonts w:ascii="Arial" w:eastAsia="Times New Roman" w:hAnsi="Arial" w:cs="Times New Roman"/>
      <w:szCs w:val="24"/>
    </w:rPr>
  </w:style>
  <w:style w:type="paragraph" w:styleId="Header">
    <w:name w:val="header"/>
    <w:basedOn w:val="Normal"/>
    <w:link w:val="HeaderChar"/>
    <w:uiPriority w:val="99"/>
    <w:rsid w:val="00D66A96"/>
    <w:pPr>
      <w:pBdr>
        <w:bottom w:val="single" w:sz="4" w:space="1" w:color="auto"/>
      </w:pBdr>
      <w:tabs>
        <w:tab w:val="center" w:pos="4820"/>
        <w:tab w:val="right" w:pos="9639"/>
      </w:tabs>
    </w:pPr>
  </w:style>
  <w:style w:type="character" w:customStyle="1" w:styleId="HeaderChar">
    <w:name w:val="Header Char"/>
    <w:basedOn w:val="DefaultParagraphFont"/>
    <w:link w:val="Header"/>
    <w:uiPriority w:val="99"/>
    <w:rsid w:val="00D66A96"/>
    <w:rPr>
      <w:rFonts w:ascii="Arial" w:eastAsia="Times New Roman" w:hAnsi="Arial" w:cs="Times New Roman"/>
      <w:sz w:val="24"/>
      <w:szCs w:val="24"/>
    </w:rPr>
  </w:style>
  <w:style w:type="paragraph" w:customStyle="1" w:styleId="MainHeading">
    <w:name w:val="Main Heading"/>
    <w:basedOn w:val="Normal"/>
    <w:rsid w:val="00D66A96"/>
    <w:pPr>
      <w:spacing w:after="160"/>
      <w:jc w:val="center"/>
    </w:pPr>
    <w:rPr>
      <w:rFonts w:ascii="Palatino" w:hAnsi="Palatino"/>
      <w:b/>
      <w:sz w:val="28"/>
      <w:szCs w:val="20"/>
      <w:lang w:eastAsia="en-AU"/>
    </w:rPr>
  </w:style>
  <w:style w:type="paragraph" w:customStyle="1" w:styleId="SubHeading">
    <w:name w:val="Sub Heading"/>
    <w:basedOn w:val="Normal"/>
    <w:rsid w:val="00D66A96"/>
    <w:pPr>
      <w:spacing w:after="160"/>
      <w:jc w:val="both"/>
    </w:pPr>
    <w:rPr>
      <w:rFonts w:ascii="Palatino" w:hAnsi="Palatino"/>
      <w:b/>
      <w:caps/>
      <w:sz w:val="28"/>
      <w:szCs w:val="20"/>
      <w:lang w:eastAsia="en-AU"/>
    </w:rPr>
  </w:style>
  <w:style w:type="character" w:styleId="FootnoteReference">
    <w:name w:val="footnote reference"/>
    <w:semiHidden/>
    <w:rsid w:val="00D66A96"/>
    <w:rPr>
      <w:position w:val="6"/>
      <w:sz w:val="16"/>
    </w:rPr>
  </w:style>
  <w:style w:type="paragraph" w:styleId="FootnoteText">
    <w:name w:val="footnote text"/>
    <w:basedOn w:val="Normal"/>
    <w:next w:val="Normal"/>
    <w:link w:val="FootnoteTextChar"/>
    <w:semiHidden/>
    <w:rsid w:val="00D66A96"/>
    <w:pPr>
      <w:tabs>
        <w:tab w:val="left" w:pos="980"/>
      </w:tabs>
      <w:ind w:left="820" w:hanging="320"/>
      <w:jc w:val="both"/>
    </w:pPr>
    <w:rPr>
      <w:rFonts w:ascii="Palatino" w:hAnsi="Palatino"/>
      <w:i/>
      <w:sz w:val="18"/>
      <w:szCs w:val="20"/>
      <w:lang w:eastAsia="en-AU"/>
    </w:rPr>
  </w:style>
  <w:style w:type="character" w:customStyle="1" w:styleId="FootnoteTextChar">
    <w:name w:val="Footnote Text Char"/>
    <w:basedOn w:val="DefaultParagraphFont"/>
    <w:link w:val="FootnoteText"/>
    <w:semiHidden/>
    <w:rsid w:val="00D66A96"/>
    <w:rPr>
      <w:rFonts w:ascii="Palatino" w:eastAsia="Times New Roman" w:hAnsi="Palatino" w:cs="Times New Roman"/>
      <w:i/>
      <w:sz w:val="18"/>
      <w:szCs w:val="20"/>
      <w:lang w:eastAsia="en-AU"/>
    </w:rPr>
  </w:style>
  <w:style w:type="paragraph" w:customStyle="1" w:styleId="Committee">
    <w:name w:val="Committee"/>
    <w:basedOn w:val="Normal"/>
    <w:rsid w:val="00D66A96"/>
    <w:pPr>
      <w:spacing w:after="200"/>
      <w:ind w:left="580" w:hanging="560"/>
      <w:jc w:val="both"/>
    </w:pPr>
    <w:rPr>
      <w:rFonts w:ascii="Palatino" w:hAnsi="Palatino"/>
      <w:szCs w:val="20"/>
      <w:lang w:eastAsia="en-AU"/>
    </w:rPr>
  </w:style>
  <w:style w:type="paragraph" w:customStyle="1" w:styleId="GB1">
    <w:name w:val="GB1"/>
    <w:basedOn w:val="Normal"/>
    <w:rsid w:val="00D66A96"/>
    <w:pPr>
      <w:ind w:left="902" w:hanging="902"/>
      <w:jc w:val="both"/>
    </w:pPr>
    <w:rPr>
      <w:sz w:val="22"/>
      <w:lang w:eastAsia="en-AU"/>
    </w:rPr>
  </w:style>
  <w:style w:type="paragraph" w:customStyle="1" w:styleId="CharChar1">
    <w:name w:val="Char Char1"/>
    <w:basedOn w:val="Normal"/>
    <w:rsid w:val="00D66A96"/>
    <w:pPr>
      <w:spacing w:after="160" w:line="240" w:lineRule="exact"/>
    </w:pPr>
    <w:rPr>
      <w:rFonts w:ascii="Tahoma" w:hAnsi="Tahoma"/>
      <w:sz w:val="20"/>
      <w:szCs w:val="20"/>
      <w:lang w:val="en-US"/>
    </w:rPr>
  </w:style>
  <w:style w:type="character" w:customStyle="1" w:styleId="normaltextrun">
    <w:name w:val="normaltextrun"/>
    <w:basedOn w:val="DefaultParagraphFont"/>
    <w:rsid w:val="00D66A96"/>
  </w:style>
  <w:style w:type="paragraph" w:styleId="Footer">
    <w:name w:val="footer"/>
    <w:basedOn w:val="Normal"/>
    <w:link w:val="FooterChar"/>
    <w:uiPriority w:val="99"/>
    <w:unhideWhenUsed/>
    <w:rsid w:val="00CD6B08"/>
    <w:pPr>
      <w:tabs>
        <w:tab w:val="center" w:pos="4513"/>
        <w:tab w:val="right" w:pos="9026"/>
      </w:tabs>
    </w:pPr>
  </w:style>
  <w:style w:type="character" w:customStyle="1" w:styleId="FooterChar">
    <w:name w:val="Footer Char"/>
    <w:basedOn w:val="DefaultParagraphFont"/>
    <w:link w:val="Footer"/>
    <w:uiPriority w:val="99"/>
    <w:rsid w:val="00CD6B08"/>
    <w:rPr>
      <w:rFonts w:ascii="Arial" w:eastAsia="Times New Roman" w:hAnsi="Arial" w:cs="Times New Roman"/>
      <w:sz w:val="24"/>
      <w:szCs w:val="24"/>
    </w:rPr>
  </w:style>
  <w:style w:type="table" w:styleId="TableGrid">
    <w:name w:val="Table Grid"/>
    <w:basedOn w:val="TableNormal"/>
    <w:uiPriority w:val="39"/>
    <w:rsid w:val="00FD1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5FD6"/>
    <w:pPr>
      <w:spacing w:after="0"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FD1FB6"/>
    <w:rPr>
      <w:rFonts w:asciiTheme="majorHAnsi" w:eastAsiaTheme="majorEastAsia" w:hAnsiTheme="majorHAnsi" w:cstheme="majorBidi"/>
      <w:color w:val="2F5496" w:themeColor="accent1" w:themeShade="BF"/>
      <w:sz w:val="32"/>
      <w:szCs w:val="32"/>
    </w:rPr>
  </w:style>
  <w:style w:type="paragraph" w:styleId="ListParagraph">
    <w:name w:val="List Paragraph"/>
    <w:aliases w:val="Bullet List"/>
    <w:basedOn w:val="Normal"/>
    <w:uiPriority w:val="34"/>
    <w:qFormat/>
    <w:rsid w:val="00370A6C"/>
    <w:pPr>
      <w:spacing w:before="40"/>
      <w:ind w:left="720" w:hanging="624"/>
      <w:contextualSpacing/>
    </w:pPr>
    <w:rPr>
      <w:rFonts w:eastAsiaTheme="minorHAnsi" w:cstheme="minorBidi"/>
      <w:sz w:val="22"/>
      <w:szCs w:val="22"/>
    </w:rPr>
  </w:style>
  <w:style w:type="paragraph" w:customStyle="1" w:styleId="GB2">
    <w:name w:val="GB2"/>
    <w:basedOn w:val="Normal"/>
    <w:rsid w:val="00211831"/>
    <w:pPr>
      <w:spacing w:after="40"/>
      <w:ind w:left="567" w:hanging="567"/>
      <w:jc w:val="both"/>
    </w:pPr>
    <w:rPr>
      <w:rFonts w:ascii="Arial" w:hAnsi="Arial"/>
      <w:sz w:val="22"/>
      <w:szCs w:val="20"/>
      <w:lang w:eastAsia="en-AU"/>
    </w:rPr>
  </w:style>
  <w:style w:type="paragraph" w:customStyle="1" w:styleId="GB3">
    <w:name w:val="GB3"/>
    <w:basedOn w:val="Normal"/>
    <w:rsid w:val="00211831"/>
    <w:pPr>
      <w:spacing w:after="40"/>
      <w:ind w:left="1134" w:hanging="567"/>
      <w:jc w:val="both"/>
    </w:pPr>
    <w:rPr>
      <w:rFonts w:ascii="Arial" w:hAnsi="Arial" w:cs="Arial"/>
      <w:sz w:val="22"/>
      <w:szCs w:val="22"/>
      <w:lang w:eastAsia="en-AU"/>
    </w:rPr>
  </w:style>
  <w:style w:type="paragraph" w:customStyle="1" w:styleId="Level1C">
    <w:name w:val="Level 1C"/>
    <w:basedOn w:val="Normal"/>
    <w:qFormat/>
    <w:rsid w:val="00211831"/>
    <w:pPr>
      <w:tabs>
        <w:tab w:val="right" w:pos="8318"/>
      </w:tabs>
      <w:ind w:left="851"/>
    </w:pPr>
    <w:rPr>
      <w:rFonts w:ascii="Arial" w:eastAsiaTheme="minorHAnsi" w:hAnsi="Arial" w:cs="Arial"/>
    </w:rPr>
  </w:style>
  <w:style w:type="character" w:styleId="Hyperlink">
    <w:name w:val="Hyperlink"/>
    <w:basedOn w:val="DefaultParagraphFont"/>
    <w:uiPriority w:val="99"/>
    <w:unhideWhenUsed/>
    <w:rsid w:val="009E18AB"/>
    <w:rPr>
      <w:color w:val="0563C1" w:themeColor="hyperlink"/>
      <w:u w:val="single"/>
    </w:rPr>
  </w:style>
  <w:style w:type="character" w:styleId="UnresolvedMention">
    <w:name w:val="Unresolved Mention"/>
    <w:basedOn w:val="DefaultParagraphFont"/>
    <w:uiPriority w:val="99"/>
    <w:semiHidden/>
    <w:unhideWhenUsed/>
    <w:rsid w:val="009E18AB"/>
    <w:rPr>
      <w:color w:val="605E5C"/>
      <w:shd w:val="clear" w:color="auto" w:fill="E1DFDD"/>
    </w:rPr>
  </w:style>
  <w:style w:type="character" w:styleId="FollowedHyperlink">
    <w:name w:val="FollowedHyperlink"/>
    <w:basedOn w:val="DefaultParagraphFont"/>
    <w:uiPriority w:val="99"/>
    <w:semiHidden/>
    <w:unhideWhenUsed/>
    <w:rsid w:val="00F4643E"/>
    <w:rPr>
      <w:color w:val="954F72" w:themeColor="followedHyperlink"/>
      <w:u w:val="single"/>
    </w:rPr>
  </w:style>
  <w:style w:type="paragraph" w:styleId="NormalWeb">
    <w:name w:val="Normal (Web)"/>
    <w:basedOn w:val="Normal"/>
    <w:uiPriority w:val="99"/>
    <w:unhideWhenUsed/>
    <w:rsid w:val="007D027C"/>
    <w:pPr>
      <w:spacing w:before="100" w:beforeAutospacing="1" w:after="100" w:afterAutospacing="1"/>
    </w:pPr>
    <w:rPr>
      <w:rFonts w:ascii="Calibri" w:eastAsiaTheme="minorEastAsia" w:hAnsi="Calibri" w:cs="Calibri"/>
      <w:sz w:val="22"/>
      <w:szCs w:val="22"/>
      <w:lang w:eastAsia="zh-CN"/>
    </w:rPr>
  </w:style>
  <w:style w:type="paragraph" w:customStyle="1" w:styleId="NormalSpacer">
    <w:name w:val="Normal Spacer"/>
    <w:basedOn w:val="Normal"/>
    <w:next w:val="Normal"/>
    <w:rsid w:val="00454EBB"/>
    <w:pPr>
      <w:spacing w:before="100"/>
      <w:jc w:val="center"/>
    </w:pPr>
    <w:rPr>
      <w:rFonts w:ascii="Arial" w:hAnsi="Arial"/>
    </w:rPr>
  </w:style>
  <w:style w:type="paragraph" w:styleId="Revision">
    <w:name w:val="Revision"/>
    <w:hidden/>
    <w:uiPriority w:val="99"/>
    <w:semiHidden/>
    <w:rsid w:val="008330E0"/>
    <w:pPr>
      <w:spacing w:after="0" w:line="240" w:lineRule="auto"/>
    </w:pPr>
    <w:rPr>
      <w:rFonts w:eastAsia="Times New Roman" w:cs="Times New Roman"/>
      <w:sz w:val="24"/>
      <w:szCs w:val="24"/>
    </w:rPr>
  </w:style>
  <w:style w:type="character" w:styleId="CommentReference">
    <w:name w:val="annotation reference"/>
    <w:basedOn w:val="DefaultParagraphFont"/>
    <w:uiPriority w:val="99"/>
    <w:semiHidden/>
    <w:unhideWhenUsed/>
    <w:rsid w:val="006B5595"/>
    <w:rPr>
      <w:sz w:val="16"/>
      <w:szCs w:val="16"/>
    </w:rPr>
  </w:style>
  <w:style w:type="paragraph" w:styleId="CommentText">
    <w:name w:val="annotation text"/>
    <w:basedOn w:val="Normal"/>
    <w:link w:val="CommentTextChar"/>
    <w:uiPriority w:val="99"/>
    <w:unhideWhenUsed/>
    <w:rsid w:val="006B5595"/>
    <w:rPr>
      <w:sz w:val="20"/>
      <w:szCs w:val="20"/>
    </w:rPr>
  </w:style>
  <w:style w:type="character" w:customStyle="1" w:styleId="CommentTextChar">
    <w:name w:val="Comment Text Char"/>
    <w:basedOn w:val="DefaultParagraphFont"/>
    <w:link w:val="CommentText"/>
    <w:uiPriority w:val="99"/>
    <w:rsid w:val="006B559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5595"/>
    <w:rPr>
      <w:b/>
      <w:bCs/>
    </w:rPr>
  </w:style>
  <w:style w:type="character" w:customStyle="1" w:styleId="CommentSubjectChar">
    <w:name w:val="Comment Subject Char"/>
    <w:basedOn w:val="CommentTextChar"/>
    <w:link w:val="CommentSubject"/>
    <w:uiPriority w:val="99"/>
    <w:semiHidden/>
    <w:rsid w:val="006B5595"/>
    <w:rPr>
      <w:rFonts w:eastAsia="Times New Roman" w:cs="Times New Roman"/>
      <w:b/>
      <w:bCs/>
      <w:sz w:val="20"/>
      <w:szCs w:val="20"/>
    </w:rPr>
  </w:style>
  <w:style w:type="character" w:customStyle="1" w:styleId="NormalBlock1stChar">
    <w:name w:val="Normal Block 1st Char"/>
    <w:link w:val="NormalBlock1st"/>
    <w:locked/>
    <w:rsid w:val="00EC1650"/>
    <w:rPr>
      <w:rFonts w:ascii="Times New Roman" w:eastAsia="Times New Roman" w:hAnsi="Times New Roman" w:cs="Times New Roman"/>
      <w:sz w:val="24"/>
      <w:szCs w:val="24"/>
    </w:rPr>
  </w:style>
  <w:style w:type="paragraph" w:customStyle="1" w:styleId="NormalBlock1st">
    <w:name w:val="Normal Block 1st"/>
    <w:basedOn w:val="Normal"/>
    <w:link w:val="NormalBlock1stChar"/>
    <w:rsid w:val="00EC1650"/>
    <w:pPr>
      <w:tabs>
        <w:tab w:val="left" w:pos="425"/>
      </w:tabs>
      <w:spacing w:before="100" w:line="260" w:lineRule="atLeast"/>
      <w:ind w:left="709" w:hanging="709"/>
      <w:jc w:val="both"/>
    </w:pPr>
    <w:rPr>
      <w:rFonts w:ascii="Times New Roman" w:hAnsi="Times New Roman"/>
    </w:rPr>
  </w:style>
  <w:style w:type="character" w:customStyle="1" w:styleId="grame">
    <w:name w:val="grame"/>
    <w:basedOn w:val="DefaultParagraphFont"/>
    <w:rsid w:val="00EC1650"/>
  </w:style>
  <w:style w:type="paragraph" w:customStyle="1" w:styleId="NPStyleChar">
    <w:name w:val="NP Style Char"/>
    <w:basedOn w:val="Normal"/>
    <w:rsid w:val="004E145A"/>
    <w:pPr>
      <w:tabs>
        <w:tab w:val="right" w:pos="450"/>
        <w:tab w:val="left" w:pos="860"/>
      </w:tabs>
      <w:spacing w:after="240"/>
      <w:ind w:left="1123" w:hanging="1123"/>
      <w:jc w:val="both"/>
    </w:pPr>
    <w:rPr>
      <w:rFonts w:ascii="Times New Roman" w:hAnsi="Times New Roman"/>
      <w:noProof/>
      <w:szCs w:val="20"/>
      <w:lang w:eastAsia="en-AU"/>
    </w:rPr>
  </w:style>
  <w:style w:type="paragraph" w:styleId="Title">
    <w:name w:val="Title"/>
    <w:basedOn w:val="Normal"/>
    <w:next w:val="Normal"/>
    <w:link w:val="TitleChar"/>
    <w:uiPriority w:val="10"/>
    <w:qFormat/>
    <w:rsid w:val="002B6045"/>
    <w:pPr>
      <w:pBdr>
        <w:bottom w:val="single" w:sz="4" w:space="1" w:color="auto"/>
      </w:pBdr>
      <w:spacing w:before="40"/>
      <w:ind w:left="624" w:hanging="624"/>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B6045"/>
    <w:rPr>
      <w:rFonts w:asciiTheme="majorHAnsi" w:eastAsiaTheme="majorEastAsia" w:hAnsiTheme="majorHAnsi" w:cstheme="majorBidi"/>
      <w:spacing w:val="5"/>
      <w:sz w:val="52"/>
      <w:szCs w:val="52"/>
    </w:rPr>
  </w:style>
  <w:style w:type="paragraph" w:customStyle="1" w:styleId="li1">
    <w:name w:val="li1"/>
    <w:basedOn w:val="Normal"/>
    <w:rsid w:val="003C1B80"/>
    <w:pPr>
      <w:spacing w:before="100" w:beforeAutospacing="1" w:after="100" w:afterAutospacing="1"/>
    </w:pPr>
    <w:rPr>
      <w:rFonts w:ascii="Calibri" w:eastAsiaTheme="minorHAnsi" w:hAnsi="Calibri" w:cs="Calibri"/>
      <w:sz w:val="22"/>
      <w:szCs w:val="22"/>
      <w:lang w:eastAsia="en-AU"/>
    </w:rPr>
  </w:style>
  <w:style w:type="character" w:customStyle="1" w:styleId="s1">
    <w:name w:val="s1"/>
    <w:basedOn w:val="DefaultParagraphFont"/>
    <w:rsid w:val="003C1B80"/>
  </w:style>
  <w:style w:type="character" w:styleId="PlaceholderText">
    <w:name w:val="Placeholder Text"/>
    <w:basedOn w:val="DefaultParagraphFont"/>
    <w:uiPriority w:val="99"/>
    <w:semiHidden/>
    <w:rsid w:val="0010238A"/>
    <w:rPr>
      <w:color w:val="808080"/>
    </w:rPr>
  </w:style>
  <w:style w:type="paragraph" w:customStyle="1" w:styleId="xgb1">
    <w:name w:val="x_gb1"/>
    <w:basedOn w:val="Normal"/>
    <w:rsid w:val="00846A76"/>
    <w:pPr>
      <w:ind w:left="902" w:hanging="902"/>
      <w:jc w:val="both"/>
    </w:pPr>
    <w:rPr>
      <w:rFonts w:ascii="Calibri" w:eastAsiaTheme="minorHAnsi" w:hAnsi="Calibri" w:cs="Calibri"/>
      <w:sz w:val="22"/>
      <w:szCs w:val="22"/>
      <w:lang w:eastAsia="en-AU"/>
    </w:rPr>
  </w:style>
  <w:style w:type="character" w:customStyle="1" w:styleId="xcontentpasted0">
    <w:name w:val="x_contentpasted0"/>
    <w:basedOn w:val="DefaultParagraphFont"/>
    <w:rsid w:val="008A25D3"/>
  </w:style>
  <w:style w:type="character" w:customStyle="1" w:styleId="NPSessionallistChar">
    <w:name w:val="NP Sessional list Char"/>
    <w:basedOn w:val="DefaultParagraphFont"/>
    <w:link w:val="NPSessionallist"/>
    <w:locked/>
    <w:rsid w:val="00163492"/>
  </w:style>
  <w:style w:type="paragraph" w:customStyle="1" w:styleId="NPSessionallist">
    <w:name w:val="NP Sessional list"/>
    <w:basedOn w:val="Normal"/>
    <w:link w:val="NPSessionallistChar"/>
    <w:qFormat/>
    <w:rsid w:val="00163492"/>
    <w:pPr>
      <w:numPr>
        <w:numId w:val="1"/>
      </w:numPr>
      <w:spacing w:after="100"/>
      <w:ind w:left="1276" w:hanging="567"/>
      <w:jc w:val="both"/>
    </w:pPr>
    <w:rPr>
      <w:rFonts w:eastAsiaTheme="minorHAnsi" w:cstheme="minorBidi"/>
      <w:sz w:val="22"/>
      <w:szCs w:val="22"/>
    </w:rPr>
  </w:style>
  <w:style w:type="character" w:customStyle="1" w:styleId="Heading2Char">
    <w:name w:val="Heading 2 Char"/>
    <w:basedOn w:val="DefaultParagraphFont"/>
    <w:link w:val="Heading2"/>
    <w:uiPriority w:val="9"/>
    <w:semiHidden/>
    <w:rsid w:val="00BA403E"/>
    <w:rPr>
      <w:rFonts w:asciiTheme="majorHAnsi" w:eastAsiaTheme="majorEastAsia" w:hAnsiTheme="majorHAnsi" w:cstheme="majorBidi"/>
      <w:color w:val="2F5496" w:themeColor="accent1" w:themeShade="BF"/>
      <w:sz w:val="26"/>
      <w:szCs w:val="26"/>
    </w:rPr>
  </w:style>
  <w:style w:type="paragraph" w:customStyle="1" w:styleId="NormalVoting">
    <w:name w:val="Normal Voting"/>
    <w:basedOn w:val="Normal"/>
    <w:rsid w:val="009C4F53"/>
    <w:pPr>
      <w:tabs>
        <w:tab w:val="left" w:pos="425"/>
        <w:tab w:val="left" w:pos="6237"/>
      </w:tabs>
      <w:spacing w:before="40" w:after="40" w:line="260" w:lineRule="atLeast"/>
      <w:ind w:left="1701"/>
      <w:jc w:val="both"/>
    </w:pPr>
  </w:style>
  <w:style w:type="character" w:customStyle="1" w:styleId="BlockEmphasis">
    <w:name w:val="Block Emphasis"/>
    <w:rsid w:val="00395339"/>
    <w:rPr>
      <w:b/>
      <w:bCs w:val="0"/>
      <w:lang w:val="en-AU"/>
    </w:rPr>
  </w:style>
  <w:style w:type="paragraph" w:customStyle="1" w:styleId="Heading31">
    <w:name w:val="Heading 31"/>
    <w:basedOn w:val="Normal"/>
    <w:next w:val="Normal"/>
    <w:uiPriority w:val="9"/>
    <w:semiHidden/>
    <w:unhideWhenUsed/>
    <w:qFormat/>
    <w:rsid w:val="00E60257"/>
    <w:pPr>
      <w:keepNext/>
      <w:keepLines/>
      <w:spacing w:before="160" w:after="80" w:line="259" w:lineRule="auto"/>
      <w:outlineLvl w:val="2"/>
    </w:pPr>
    <w:rPr>
      <w:color w:val="0F4761"/>
      <w:kern w:val="2"/>
      <w:sz w:val="28"/>
      <w:szCs w:val="28"/>
      <w14:ligatures w14:val="standardContextual"/>
    </w:rPr>
  </w:style>
  <w:style w:type="paragraph" w:customStyle="1" w:styleId="Heading41">
    <w:name w:val="Heading 41"/>
    <w:basedOn w:val="Normal"/>
    <w:next w:val="Normal"/>
    <w:uiPriority w:val="9"/>
    <w:semiHidden/>
    <w:unhideWhenUsed/>
    <w:qFormat/>
    <w:rsid w:val="00E60257"/>
    <w:pPr>
      <w:keepNext/>
      <w:keepLines/>
      <w:spacing w:before="80" w:after="40" w:line="259" w:lineRule="auto"/>
      <w:outlineLvl w:val="3"/>
    </w:pPr>
    <w:rPr>
      <w:i/>
      <w:iCs/>
      <w:color w:val="0F4761"/>
      <w:kern w:val="2"/>
      <w:sz w:val="22"/>
      <w:szCs w:val="22"/>
      <w14:ligatures w14:val="standardContextual"/>
    </w:rPr>
  </w:style>
  <w:style w:type="paragraph" w:customStyle="1" w:styleId="Heading51">
    <w:name w:val="Heading 51"/>
    <w:basedOn w:val="Normal"/>
    <w:next w:val="Normal"/>
    <w:uiPriority w:val="9"/>
    <w:semiHidden/>
    <w:unhideWhenUsed/>
    <w:qFormat/>
    <w:rsid w:val="00E60257"/>
    <w:pPr>
      <w:keepNext/>
      <w:keepLines/>
      <w:spacing w:before="80" w:after="40" w:line="259" w:lineRule="auto"/>
      <w:outlineLvl w:val="4"/>
    </w:pPr>
    <w:rPr>
      <w:color w:val="0F4761"/>
      <w:kern w:val="2"/>
      <w:sz w:val="22"/>
      <w:szCs w:val="22"/>
      <w14:ligatures w14:val="standardContextual"/>
    </w:rPr>
  </w:style>
  <w:style w:type="paragraph" w:customStyle="1" w:styleId="Heading61">
    <w:name w:val="Heading 61"/>
    <w:basedOn w:val="Normal"/>
    <w:next w:val="Normal"/>
    <w:uiPriority w:val="9"/>
    <w:semiHidden/>
    <w:unhideWhenUsed/>
    <w:qFormat/>
    <w:rsid w:val="00E60257"/>
    <w:pPr>
      <w:keepNext/>
      <w:keepLines/>
      <w:spacing w:before="40" w:line="259" w:lineRule="auto"/>
      <w:outlineLvl w:val="5"/>
    </w:pPr>
    <w:rPr>
      <w:i/>
      <w:iCs/>
      <w:color w:val="595959"/>
      <w:kern w:val="2"/>
      <w:sz w:val="22"/>
      <w:szCs w:val="22"/>
      <w14:ligatures w14:val="standardContextual"/>
    </w:rPr>
  </w:style>
  <w:style w:type="paragraph" w:customStyle="1" w:styleId="Heading71">
    <w:name w:val="Heading 71"/>
    <w:basedOn w:val="Normal"/>
    <w:next w:val="Normal"/>
    <w:uiPriority w:val="9"/>
    <w:semiHidden/>
    <w:unhideWhenUsed/>
    <w:qFormat/>
    <w:rsid w:val="00E60257"/>
    <w:pPr>
      <w:keepNext/>
      <w:keepLines/>
      <w:spacing w:before="40" w:line="259" w:lineRule="auto"/>
      <w:outlineLvl w:val="6"/>
    </w:pPr>
    <w:rPr>
      <w:color w:val="595959"/>
      <w:kern w:val="2"/>
      <w:sz w:val="22"/>
      <w:szCs w:val="22"/>
      <w14:ligatures w14:val="standardContextual"/>
    </w:rPr>
  </w:style>
  <w:style w:type="paragraph" w:customStyle="1" w:styleId="Heading81">
    <w:name w:val="Heading 81"/>
    <w:basedOn w:val="Normal"/>
    <w:next w:val="Normal"/>
    <w:uiPriority w:val="9"/>
    <w:semiHidden/>
    <w:unhideWhenUsed/>
    <w:qFormat/>
    <w:rsid w:val="00E60257"/>
    <w:pPr>
      <w:keepNext/>
      <w:keepLines/>
      <w:spacing w:line="259" w:lineRule="auto"/>
      <w:outlineLvl w:val="7"/>
    </w:pPr>
    <w:rPr>
      <w:i/>
      <w:iCs/>
      <w:color w:val="272727"/>
      <w:kern w:val="2"/>
      <w:sz w:val="22"/>
      <w:szCs w:val="22"/>
      <w14:ligatures w14:val="standardContextual"/>
    </w:rPr>
  </w:style>
  <w:style w:type="paragraph" w:customStyle="1" w:styleId="Heading91">
    <w:name w:val="Heading 91"/>
    <w:basedOn w:val="Normal"/>
    <w:next w:val="Normal"/>
    <w:uiPriority w:val="9"/>
    <w:semiHidden/>
    <w:unhideWhenUsed/>
    <w:qFormat/>
    <w:rsid w:val="00E60257"/>
    <w:pPr>
      <w:keepNext/>
      <w:keepLines/>
      <w:spacing w:line="259" w:lineRule="auto"/>
      <w:outlineLvl w:val="8"/>
    </w:pPr>
    <w:rPr>
      <w:color w:val="272727"/>
      <w:kern w:val="2"/>
      <w:sz w:val="22"/>
      <w:szCs w:val="22"/>
      <w14:ligatures w14:val="standardContextual"/>
    </w:rPr>
  </w:style>
  <w:style w:type="numbering" w:customStyle="1" w:styleId="NoList1">
    <w:name w:val="No List1"/>
    <w:next w:val="NoList"/>
    <w:uiPriority w:val="99"/>
    <w:semiHidden/>
    <w:unhideWhenUsed/>
    <w:rsid w:val="00E60257"/>
  </w:style>
  <w:style w:type="character" w:customStyle="1" w:styleId="Heading3Char">
    <w:name w:val="Heading 3 Char"/>
    <w:basedOn w:val="DefaultParagraphFont"/>
    <w:link w:val="Heading3"/>
    <w:uiPriority w:val="9"/>
    <w:semiHidden/>
    <w:rsid w:val="00E60257"/>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E60257"/>
    <w:rPr>
      <w:rFonts w:eastAsia="Times New Roman" w:cs="Times New Roman"/>
      <w:i/>
      <w:iCs/>
      <w:color w:val="0F4761"/>
    </w:rPr>
  </w:style>
  <w:style w:type="character" w:customStyle="1" w:styleId="Heading5Char">
    <w:name w:val="Heading 5 Char"/>
    <w:basedOn w:val="DefaultParagraphFont"/>
    <w:link w:val="Heading5"/>
    <w:uiPriority w:val="9"/>
    <w:semiHidden/>
    <w:rsid w:val="00E60257"/>
    <w:rPr>
      <w:rFonts w:eastAsia="Times New Roman" w:cs="Times New Roman"/>
      <w:color w:val="0F4761"/>
    </w:rPr>
  </w:style>
  <w:style w:type="character" w:customStyle="1" w:styleId="Heading6Char">
    <w:name w:val="Heading 6 Char"/>
    <w:basedOn w:val="DefaultParagraphFont"/>
    <w:link w:val="Heading6"/>
    <w:uiPriority w:val="9"/>
    <w:semiHidden/>
    <w:rsid w:val="00E60257"/>
    <w:rPr>
      <w:rFonts w:eastAsia="Times New Roman" w:cs="Times New Roman"/>
      <w:i/>
      <w:iCs/>
      <w:color w:val="595959"/>
    </w:rPr>
  </w:style>
  <w:style w:type="character" w:customStyle="1" w:styleId="Heading7Char">
    <w:name w:val="Heading 7 Char"/>
    <w:basedOn w:val="DefaultParagraphFont"/>
    <w:link w:val="Heading7"/>
    <w:uiPriority w:val="9"/>
    <w:semiHidden/>
    <w:rsid w:val="00E60257"/>
    <w:rPr>
      <w:rFonts w:eastAsia="Times New Roman" w:cs="Times New Roman"/>
      <w:color w:val="595959"/>
    </w:rPr>
  </w:style>
  <w:style w:type="character" w:customStyle="1" w:styleId="Heading8Char">
    <w:name w:val="Heading 8 Char"/>
    <w:basedOn w:val="DefaultParagraphFont"/>
    <w:link w:val="Heading8"/>
    <w:uiPriority w:val="9"/>
    <w:semiHidden/>
    <w:rsid w:val="00E60257"/>
    <w:rPr>
      <w:rFonts w:eastAsia="Times New Roman" w:cs="Times New Roman"/>
      <w:i/>
      <w:iCs/>
      <w:color w:val="272727"/>
    </w:rPr>
  </w:style>
  <w:style w:type="character" w:customStyle="1" w:styleId="Heading9Char">
    <w:name w:val="Heading 9 Char"/>
    <w:basedOn w:val="DefaultParagraphFont"/>
    <w:link w:val="Heading9"/>
    <w:uiPriority w:val="9"/>
    <w:semiHidden/>
    <w:rsid w:val="00E60257"/>
    <w:rPr>
      <w:rFonts w:eastAsia="Times New Roman" w:cs="Times New Roman"/>
      <w:color w:val="272727"/>
    </w:rPr>
  </w:style>
  <w:style w:type="paragraph" w:customStyle="1" w:styleId="Subtitle1">
    <w:name w:val="Subtitle1"/>
    <w:basedOn w:val="Normal"/>
    <w:next w:val="Normal"/>
    <w:uiPriority w:val="11"/>
    <w:qFormat/>
    <w:rsid w:val="00E60257"/>
    <w:pPr>
      <w:numPr>
        <w:ilvl w:val="1"/>
      </w:numPr>
      <w:spacing w:after="160" w:line="259" w:lineRule="auto"/>
    </w:pPr>
    <w:rPr>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E60257"/>
    <w:rPr>
      <w:rFonts w:eastAsia="Times New Roman" w:cs="Times New Roman"/>
      <w:color w:val="595959"/>
      <w:spacing w:val="15"/>
      <w:sz w:val="28"/>
      <w:szCs w:val="28"/>
    </w:rPr>
  </w:style>
  <w:style w:type="paragraph" w:customStyle="1" w:styleId="Quote1">
    <w:name w:val="Quote1"/>
    <w:basedOn w:val="Normal"/>
    <w:next w:val="Normal"/>
    <w:uiPriority w:val="29"/>
    <w:qFormat/>
    <w:rsid w:val="00E60257"/>
    <w:pPr>
      <w:spacing w:before="160" w:after="160" w:line="259" w:lineRule="auto"/>
      <w:jc w:val="center"/>
    </w:pPr>
    <w:rPr>
      <w:rFonts w:eastAsia="Aptos"/>
      <w:i/>
      <w:iCs/>
      <w:color w:val="404040"/>
      <w:kern w:val="2"/>
      <w:sz w:val="22"/>
      <w:szCs w:val="22"/>
      <w14:ligatures w14:val="standardContextual"/>
    </w:rPr>
  </w:style>
  <w:style w:type="character" w:customStyle="1" w:styleId="QuoteChar">
    <w:name w:val="Quote Char"/>
    <w:basedOn w:val="DefaultParagraphFont"/>
    <w:link w:val="Quote"/>
    <w:uiPriority w:val="29"/>
    <w:rsid w:val="00E60257"/>
    <w:rPr>
      <w:i/>
      <w:iCs/>
      <w:color w:val="404040"/>
    </w:rPr>
  </w:style>
  <w:style w:type="character" w:customStyle="1" w:styleId="IntenseEmphasis1">
    <w:name w:val="Intense Emphasis1"/>
    <w:basedOn w:val="DefaultParagraphFont"/>
    <w:uiPriority w:val="21"/>
    <w:qFormat/>
    <w:rsid w:val="00E60257"/>
    <w:rPr>
      <w:i/>
      <w:iCs/>
      <w:color w:val="0F4761"/>
    </w:rPr>
  </w:style>
  <w:style w:type="paragraph" w:customStyle="1" w:styleId="IntenseQuote1">
    <w:name w:val="Intense Quote1"/>
    <w:basedOn w:val="Normal"/>
    <w:next w:val="Normal"/>
    <w:uiPriority w:val="30"/>
    <w:qFormat/>
    <w:rsid w:val="00E60257"/>
    <w:pPr>
      <w:pBdr>
        <w:top w:val="single" w:sz="4" w:space="10" w:color="0F4761"/>
        <w:bottom w:val="single" w:sz="4" w:space="10" w:color="0F4761"/>
      </w:pBdr>
      <w:spacing w:before="360" w:after="360" w:line="259" w:lineRule="auto"/>
      <w:ind w:left="864" w:right="864"/>
      <w:jc w:val="center"/>
    </w:pPr>
    <w:rPr>
      <w:rFonts w:eastAsia="Aptos"/>
      <w:i/>
      <w:iCs/>
      <w:color w:val="0F4761"/>
      <w:kern w:val="2"/>
      <w:sz w:val="22"/>
      <w:szCs w:val="22"/>
      <w14:ligatures w14:val="standardContextual"/>
    </w:rPr>
  </w:style>
  <w:style w:type="character" w:customStyle="1" w:styleId="IntenseQuoteChar">
    <w:name w:val="Intense Quote Char"/>
    <w:basedOn w:val="DefaultParagraphFont"/>
    <w:link w:val="IntenseQuote"/>
    <w:uiPriority w:val="30"/>
    <w:rsid w:val="00E60257"/>
    <w:rPr>
      <w:i/>
      <w:iCs/>
      <w:color w:val="0F4761"/>
    </w:rPr>
  </w:style>
  <w:style w:type="character" w:customStyle="1" w:styleId="IntenseReference1">
    <w:name w:val="Intense Reference1"/>
    <w:basedOn w:val="DefaultParagraphFont"/>
    <w:uiPriority w:val="32"/>
    <w:qFormat/>
    <w:rsid w:val="00E60257"/>
    <w:rPr>
      <w:b/>
      <w:bCs/>
      <w:smallCaps/>
      <w:color w:val="0F4761"/>
      <w:spacing w:val="5"/>
    </w:rPr>
  </w:style>
  <w:style w:type="paragraph" w:customStyle="1" w:styleId="BodySectionSub">
    <w:name w:val="Body Section (Sub)"/>
    <w:next w:val="Normal"/>
    <w:link w:val="BodySectionSubChar"/>
    <w:rsid w:val="00E60257"/>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lang w:eastAsia="en-AU"/>
    </w:rPr>
  </w:style>
  <w:style w:type="character" w:customStyle="1" w:styleId="BodySectionSubChar">
    <w:name w:val="Body Section (Sub) Char"/>
    <w:basedOn w:val="DefaultParagraphFont"/>
    <w:link w:val="BodySectionSub"/>
    <w:rsid w:val="00E60257"/>
    <w:rPr>
      <w:rFonts w:ascii="Times New Roman" w:eastAsia="Times New Roman" w:hAnsi="Times New Roman" w:cs="Times New Roman"/>
      <w:sz w:val="24"/>
      <w:szCs w:val="20"/>
      <w:lang w:eastAsia="en-AU"/>
    </w:rPr>
  </w:style>
  <w:style w:type="paragraph" w:customStyle="1" w:styleId="DraftHeading4">
    <w:name w:val="Draft Heading 4"/>
    <w:basedOn w:val="Normal"/>
    <w:next w:val="Normal"/>
    <w:link w:val="DraftHeading4Char"/>
    <w:rsid w:val="00E60257"/>
    <w:pPr>
      <w:overflowPunct w:val="0"/>
      <w:autoSpaceDE w:val="0"/>
      <w:autoSpaceDN w:val="0"/>
      <w:adjustRightInd w:val="0"/>
      <w:spacing w:before="120"/>
      <w:textAlignment w:val="baseline"/>
    </w:pPr>
    <w:rPr>
      <w:rFonts w:ascii="Times New Roman" w:hAnsi="Times New Roman"/>
      <w:szCs w:val="20"/>
      <w:lang w:eastAsia="en-AU"/>
    </w:rPr>
  </w:style>
  <w:style w:type="paragraph" w:customStyle="1" w:styleId="DraftHeading3">
    <w:name w:val="Draft Heading 3"/>
    <w:basedOn w:val="Normal"/>
    <w:next w:val="Normal"/>
    <w:rsid w:val="00E60257"/>
    <w:pPr>
      <w:overflowPunct w:val="0"/>
      <w:autoSpaceDE w:val="0"/>
      <w:autoSpaceDN w:val="0"/>
      <w:adjustRightInd w:val="0"/>
      <w:spacing w:before="120"/>
      <w:textAlignment w:val="baseline"/>
    </w:pPr>
    <w:rPr>
      <w:rFonts w:ascii="Times New Roman" w:hAnsi="Times New Roman"/>
      <w:szCs w:val="20"/>
      <w:lang w:eastAsia="en-AU"/>
    </w:rPr>
  </w:style>
  <w:style w:type="character" w:customStyle="1" w:styleId="DraftHeading4Char">
    <w:name w:val="Draft Heading 4 Char"/>
    <w:basedOn w:val="DefaultParagraphFont"/>
    <w:link w:val="DraftHeading4"/>
    <w:rsid w:val="00E60257"/>
    <w:rPr>
      <w:rFonts w:ascii="Times New Roman" w:eastAsia="Times New Roman" w:hAnsi="Times New Roman" w:cs="Times New Roman"/>
      <w:sz w:val="24"/>
      <w:szCs w:val="20"/>
      <w:lang w:eastAsia="en-AU"/>
    </w:rPr>
  </w:style>
  <w:style w:type="paragraph" w:customStyle="1" w:styleId="AmendHeading2">
    <w:name w:val="Amend. Heading 2"/>
    <w:next w:val="Normal"/>
    <w:link w:val="AmendHeading2Char"/>
    <w:rsid w:val="00E60257"/>
    <w:pPr>
      <w:spacing w:before="120" w:after="0" w:line="240" w:lineRule="auto"/>
    </w:pPr>
    <w:rPr>
      <w:rFonts w:ascii="Times New Roman" w:eastAsia="Times New Roman" w:hAnsi="Times New Roman" w:cs="Times New Roman"/>
      <w:sz w:val="24"/>
      <w:szCs w:val="20"/>
      <w:lang w:eastAsia="en-AU"/>
    </w:rPr>
  </w:style>
  <w:style w:type="character" w:customStyle="1" w:styleId="AmendHeading2Char">
    <w:name w:val="Amend. Heading 2 Char"/>
    <w:basedOn w:val="DefaultParagraphFont"/>
    <w:link w:val="AmendHeading2"/>
    <w:rsid w:val="00E60257"/>
    <w:rPr>
      <w:rFonts w:ascii="Times New Roman" w:eastAsia="Times New Roman" w:hAnsi="Times New Roman" w:cs="Times New Roman"/>
      <w:sz w:val="24"/>
      <w:szCs w:val="20"/>
      <w:lang w:eastAsia="en-AU"/>
    </w:rPr>
  </w:style>
  <w:style w:type="paragraph" w:customStyle="1" w:styleId="DraftHeading1">
    <w:name w:val="Draft Heading 1"/>
    <w:basedOn w:val="Normal"/>
    <w:next w:val="Normal"/>
    <w:link w:val="DraftHeading1Char"/>
    <w:rsid w:val="00E60257"/>
    <w:pPr>
      <w:overflowPunct w:val="0"/>
      <w:autoSpaceDE w:val="0"/>
      <w:autoSpaceDN w:val="0"/>
      <w:adjustRightInd w:val="0"/>
      <w:spacing w:before="120"/>
      <w:textAlignment w:val="baseline"/>
      <w:outlineLvl w:val="2"/>
    </w:pPr>
    <w:rPr>
      <w:rFonts w:ascii="Times New Roman" w:hAnsi="Times New Roman"/>
      <w:b/>
      <w:lang w:eastAsia="en-AU"/>
    </w:rPr>
  </w:style>
  <w:style w:type="paragraph" w:customStyle="1" w:styleId="AmendHeading4">
    <w:name w:val="Amend. Heading 4"/>
    <w:next w:val="Normal"/>
    <w:link w:val="AmendHeading4Char"/>
    <w:rsid w:val="00E60257"/>
    <w:pPr>
      <w:spacing w:before="120" w:after="0" w:line="240" w:lineRule="auto"/>
    </w:pPr>
    <w:rPr>
      <w:rFonts w:ascii="Times New Roman" w:eastAsia="Times New Roman" w:hAnsi="Times New Roman" w:cs="Times New Roman"/>
      <w:sz w:val="24"/>
      <w:szCs w:val="20"/>
      <w:lang w:eastAsia="en-AU"/>
    </w:rPr>
  </w:style>
  <w:style w:type="character" w:customStyle="1" w:styleId="AmendHeading4Char">
    <w:name w:val="Amend. Heading 4 Char"/>
    <w:basedOn w:val="DefaultParagraphFont"/>
    <w:link w:val="AmendHeading4"/>
    <w:rsid w:val="00E60257"/>
    <w:rPr>
      <w:rFonts w:ascii="Times New Roman" w:eastAsia="Times New Roman" w:hAnsi="Times New Roman" w:cs="Times New Roman"/>
      <w:sz w:val="24"/>
      <w:szCs w:val="20"/>
      <w:lang w:eastAsia="en-AU"/>
    </w:rPr>
  </w:style>
  <w:style w:type="paragraph" w:customStyle="1" w:styleId="AmendHeading5">
    <w:name w:val="Amend. Heading 5"/>
    <w:next w:val="Normal"/>
    <w:link w:val="AmendHeading5Char"/>
    <w:rsid w:val="00E60257"/>
    <w:pPr>
      <w:spacing w:before="120" w:after="0" w:line="240" w:lineRule="auto"/>
    </w:pPr>
    <w:rPr>
      <w:rFonts w:ascii="Times New Roman" w:eastAsia="Times New Roman" w:hAnsi="Times New Roman" w:cs="Times New Roman"/>
      <w:sz w:val="24"/>
      <w:szCs w:val="20"/>
      <w:lang w:eastAsia="en-AU"/>
    </w:rPr>
  </w:style>
  <w:style w:type="character" w:customStyle="1" w:styleId="AmendHeading5Char">
    <w:name w:val="Amend. Heading 5 Char"/>
    <w:basedOn w:val="AmendHeading4Char"/>
    <w:link w:val="AmendHeading5"/>
    <w:rsid w:val="00E60257"/>
    <w:rPr>
      <w:rFonts w:ascii="Times New Roman" w:eastAsia="Times New Roman" w:hAnsi="Times New Roman" w:cs="Times New Roman"/>
      <w:sz w:val="24"/>
      <w:szCs w:val="20"/>
      <w:lang w:eastAsia="en-AU"/>
    </w:rPr>
  </w:style>
  <w:style w:type="character" w:customStyle="1" w:styleId="DraftHeading1Char">
    <w:name w:val="Draft Heading 1 Char"/>
    <w:basedOn w:val="DefaultParagraphFont"/>
    <w:link w:val="DraftHeading1"/>
    <w:locked/>
    <w:rsid w:val="00E60257"/>
    <w:rPr>
      <w:rFonts w:ascii="Times New Roman" w:eastAsia="Times New Roman" w:hAnsi="Times New Roman" w:cs="Times New Roman"/>
      <w:b/>
      <w:sz w:val="24"/>
      <w:szCs w:val="24"/>
      <w:lang w:eastAsia="en-AU"/>
    </w:rPr>
  </w:style>
  <w:style w:type="paragraph" w:customStyle="1" w:styleId="AmendHeading3">
    <w:name w:val="Amend. Heading 3"/>
    <w:next w:val="Normal"/>
    <w:link w:val="AmendHeading3Char"/>
    <w:rsid w:val="00E60257"/>
    <w:pPr>
      <w:spacing w:before="120" w:after="0" w:line="240" w:lineRule="auto"/>
    </w:pPr>
    <w:rPr>
      <w:rFonts w:ascii="Times New Roman" w:eastAsia="Times New Roman" w:hAnsi="Times New Roman" w:cs="Times New Roman"/>
      <w:sz w:val="24"/>
      <w:szCs w:val="20"/>
      <w:lang w:eastAsia="en-AU"/>
    </w:rPr>
  </w:style>
  <w:style w:type="character" w:customStyle="1" w:styleId="AmendHeading3Char">
    <w:name w:val="Amend. Heading 3 Char"/>
    <w:basedOn w:val="AmendHeading2Char"/>
    <w:link w:val="AmendHeading3"/>
    <w:rsid w:val="00E60257"/>
    <w:rPr>
      <w:rFonts w:ascii="Times New Roman" w:eastAsia="Times New Roman" w:hAnsi="Times New Roman" w:cs="Times New Roman"/>
      <w:sz w:val="24"/>
      <w:szCs w:val="20"/>
      <w:lang w:eastAsia="en-AU"/>
    </w:rPr>
  </w:style>
  <w:style w:type="paragraph" w:customStyle="1" w:styleId="DraftHeading2">
    <w:name w:val="Draft Heading 2"/>
    <w:basedOn w:val="Normal"/>
    <w:next w:val="Normal"/>
    <w:link w:val="DraftHeading2Char"/>
    <w:rsid w:val="00E60257"/>
    <w:pPr>
      <w:overflowPunct w:val="0"/>
      <w:autoSpaceDE w:val="0"/>
      <w:autoSpaceDN w:val="0"/>
      <w:adjustRightInd w:val="0"/>
      <w:spacing w:before="120"/>
      <w:textAlignment w:val="baseline"/>
    </w:pPr>
    <w:rPr>
      <w:rFonts w:ascii="Times New Roman" w:hAnsi="Times New Roman"/>
      <w:szCs w:val="20"/>
      <w:lang w:eastAsia="en-AU"/>
    </w:rPr>
  </w:style>
  <w:style w:type="character" w:customStyle="1" w:styleId="DraftHeading2Char">
    <w:name w:val="Draft Heading 2 Char"/>
    <w:basedOn w:val="DefaultParagraphFont"/>
    <w:link w:val="DraftHeading2"/>
    <w:rsid w:val="00E60257"/>
    <w:rPr>
      <w:rFonts w:ascii="Times New Roman" w:eastAsia="Times New Roman" w:hAnsi="Times New Roman" w:cs="Times New Roman"/>
      <w:sz w:val="24"/>
      <w:szCs w:val="20"/>
      <w:lang w:eastAsia="en-AU"/>
    </w:rPr>
  </w:style>
  <w:style w:type="paragraph" w:customStyle="1" w:styleId="AmendHeading1">
    <w:name w:val="Amend. Heading 1"/>
    <w:next w:val="Normal"/>
    <w:link w:val="AmendHeading1Char"/>
    <w:rsid w:val="00E60257"/>
    <w:pPr>
      <w:spacing w:before="120" w:after="0" w:line="240" w:lineRule="auto"/>
    </w:pPr>
    <w:rPr>
      <w:rFonts w:ascii="Times New Roman" w:eastAsia="Times New Roman" w:hAnsi="Times New Roman" w:cs="Times New Roman"/>
      <w:sz w:val="24"/>
      <w:szCs w:val="20"/>
      <w:lang w:eastAsia="en-AU"/>
    </w:rPr>
  </w:style>
  <w:style w:type="character" w:customStyle="1" w:styleId="AmendHeading1Char">
    <w:name w:val="Amend. Heading 1 Char"/>
    <w:basedOn w:val="DraftHeading2Char"/>
    <w:link w:val="AmendHeading1"/>
    <w:rsid w:val="00E60257"/>
    <w:rPr>
      <w:rFonts w:ascii="Times New Roman" w:eastAsia="Times New Roman" w:hAnsi="Times New Roman" w:cs="Times New Roman"/>
      <w:sz w:val="24"/>
      <w:szCs w:val="20"/>
      <w:lang w:eastAsia="en-AU"/>
    </w:rPr>
  </w:style>
  <w:style w:type="paragraph" w:customStyle="1" w:styleId="AmendHeading1s">
    <w:name w:val="Amend. Heading 1s"/>
    <w:next w:val="Normal"/>
    <w:link w:val="AmendHeading1sChar"/>
    <w:rsid w:val="00E60257"/>
    <w:pPr>
      <w:spacing w:before="120" w:after="0" w:line="240" w:lineRule="auto"/>
    </w:pPr>
    <w:rPr>
      <w:rFonts w:ascii="Times New Roman" w:eastAsia="Times New Roman" w:hAnsi="Times New Roman" w:cs="Times New Roman"/>
      <w:sz w:val="24"/>
      <w:szCs w:val="24"/>
      <w:lang w:eastAsia="en-AU"/>
    </w:rPr>
  </w:style>
  <w:style w:type="character" w:customStyle="1" w:styleId="AmendHeading1sChar">
    <w:name w:val="Amend. Heading 1s Char"/>
    <w:basedOn w:val="DraftHeading1Char"/>
    <w:link w:val="AmendHeading1s"/>
    <w:rsid w:val="00E60257"/>
    <w:rPr>
      <w:rFonts w:ascii="Times New Roman" w:eastAsia="Times New Roman" w:hAnsi="Times New Roman" w:cs="Times New Roman"/>
      <w:b w:val="0"/>
      <w:sz w:val="24"/>
      <w:szCs w:val="24"/>
      <w:lang w:eastAsia="en-AU"/>
    </w:rPr>
  </w:style>
  <w:style w:type="paragraph" w:customStyle="1" w:styleId="AmendHeading-DIVISION">
    <w:name w:val="Amend. Heading - DIVISION"/>
    <w:basedOn w:val="Normal"/>
    <w:next w:val="Normal"/>
    <w:link w:val="AmendHeading-DIVISIONChar"/>
    <w:rsid w:val="00E60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240" w:after="120"/>
      <w:ind w:left="1361"/>
      <w:jc w:val="center"/>
      <w:textAlignment w:val="baseline"/>
    </w:pPr>
    <w:rPr>
      <w:rFonts w:ascii="Times New Roman" w:hAnsi="Times New Roman"/>
      <w:b/>
      <w:szCs w:val="20"/>
    </w:rPr>
  </w:style>
  <w:style w:type="paragraph" w:customStyle="1" w:styleId="AmendHeading-PART">
    <w:name w:val="Amend. Heading - PART"/>
    <w:basedOn w:val="Normal"/>
    <w:next w:val="Normal"/>
    <w:link w:val="AmendHeading-PARTChar"/>
    <w:rsid w:val="00E602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240" w:after="120"/>
      <w:ind w:left="1361"/>
      <w:jc w:val="center"/>
      <w:textAlignment w:val="baseline"/>
    </w:pPr>
    <w:rPr>
      <w:rFonts w:ascii="Times New Roman" w:hAnsi="Times New Roman"/>
      <w:b/>
      <w:caps/>
      <w:szCs w:val="20"/>
    </w:rPr>
  </w:style>
  <w:style w:type="paragraph" w:customStyle="1" w:styleId="AmendDefinition1">
    <w:name w:val="Amend Definition 1"/>
    <w:next w:val="Normal"/>
    <w:rsid w:val="00E60257"/>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character" w:customStyle="1" w:styleId="AmendHeading-PARTChar">
    <w:name w:val="Amend. Heading - PART Char"/>
    <w:basedOn w:val="DefaultParagraphFont"/>
    <w:link w:val="AmendHeading-PART"/>
    <w:rsid w:val="00E60257"/>
    <w:rPr>
      <w:rFonts w:ascii="Times New Roman" w:eastAsia="Times New Roman" w:hAnsi="Times New Roman" w:cs="Times New Roman"/>
      <w:b/>
      <w:caps/>
      <w:sz w:val="24"/>
      <w:szCs w:val="20"/>
    </w:rPr>
  </w:style>
  <w:style w:type="character" w:customStyle="1" w:styleId="AmendHeading-DIVISIONChar">
    <w:name w:val="Amend. Heading - DIVISION Char"/>
    <w:basedOn w:val="DefaultParagraphFont"/>
    <w:link w:val="AmendHeading-DIVISION"/>
    <w:rsid w:val="00E60257"/>
    <w:rPr>
      <w:rFonts w:ascii="Times New Roman" w:eastAsia="Times New Roman" w:hAnsi="Times New Roman" w:cs="Times New Roman"/>
      <w:b/>
      <w:sz w:val="24"/>
      <w:szCs w:val="20"/>
    </w:rPr>
  </w:style>
  <w:style w:type="character" w:customStyle="1" w:styleId="Heading3Char1">
    <w:name w:val="Heading 3 Char1"/>
    <w:basedOn w:val="DefaultParagraphFont"/>
    <w:uiPriority w:val="9"/>
    <w:semiHidden/>
    <w:rsid w:val="00E6025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60257"/>
    <w:rPr>
      <w:rFonts w:asciiTheme="majorHAnsi" w:eastAsiaTheme="majorEastAsia" w:hAnsiTheme="majorHAnsi" w:cstheme="majorBidi"/>
      <w:i/>
      <w:iCs/>
      <w:color w:val="2F5496" w:themeColor="accent1" w:themeShade="BF"/>
      <w:sz w:val="24"/>
      <w:szCs w:val="24"/>
    </w:rPr>
  </w:style>
  <w:style w:type="character" w:customStyle="1" w:styleId="Heading5Char1">
    <w:name w:val="Heading 5 Char1"/>
    <w:basedOn w:val="DefaultParagraphFont"/>
    <w:uiPriority w:val="9"/>
    <w:semiHidden/>
    <w:rsid w:val="00E60257"/>
    <w:rPr>
      <w:rFonts w:asciiTheme="majorHAnsi" w:eastAsiaTheme="majorEastAsia" w:hAnsiTheme="majorHAnsi" w:cstheme="majorBidi"/>
      <w:color w:val="2F5496" w:themeColor="accent1" w:themeShade="BF"/>
      <w:sz w:val="24"/>
      <w:szCs w:val="24"/>
    </w:rPr>
  </w:style>
  <w:style w:type="character" w:customStyle="1" w:styleId="Heading6Char1">
    <w:name w:val="Heading 6 Char1"/>
    <w:basedOn w:val="DefaultParagraphFont"/>
    <w:uiPriority w:val="9"/>
    <w:semiHidden/>
    <w:rsid w:val="00E60257"/>
    <w:rPr>
      <w:rFonts w:asciiTheme="majorHAnsi" w:eastAsiaTheme="majorEastAsia" w:hAnsiTheme="majorHAnsi" w:cstheme="majorBidi"/>
      <w:color w:val="1F3763" w:themeColor="accent1" w:themeShade="7F"/>
      <w:sz w:val="24"/>
      <w:szCs w:val="24"/>
    </w:rPr>
  </w:style>
  <w:style w:type="character" w:customStyle="1" w:styleId="Heading7Char1">
    <w:name w:val="Heading 7 Char1"/>
    <w:basedOn w:val="DefaultParagraphFont"/>
    <w:uiPriority w:val="9"/>
    <w:semiHidden/>
    <w:rsid w:val="00E60257"/>
    <w:rPr>
      <w:rFonts w:asciiTheme="majorHAnsi" w:eastAsiaTheme="majorEastAsia" w:hAnsiTheme="majorHAnsi" w:cstheme="majorBidi"/>
      <w:i/>
      <w:iCs/>
      <w:color w:val="1F3763" w:themeColor="accent1" w:themeShade="7F"/>
      <w:sz w:val="24"/>
      <w:szCs w:val="24"/>
    </w:rPr>
  </w:style>
  <w:style w:type="character" w:customStyle="1" w:styleId="Heading8Char1">
    <w:name w:val="Heading 8 Char1"/>
    <w:basedOn w:val="DefaultParagraphFont"/>
    <w:uiPriority w:val="9"/>
    <w:semiHidden/>
    <w:rsid w:val="00E6025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60257"/>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E60257"/>
    <w:pPr>
      <w:numPr>
        <w:ilvl w:val="1"/>
      </w:numPr>
      <w:spacing w:after="160"/>
    </w:pPr>
    <w:rPr>
      <w:color w:val="595959"/>
      <w:spacing w:val="15"/>
      <w:sz w:val="28"/>
      <w:szCs w:val="28"/>
    </w:rPr>
  </w:style>
  <w:style w:type="character" w:customStyle="1" w:styleId="SubtitleChar1">
    <w:name w:val="Subtitle Char1"/>
    <w:basedOn w:val="DefaultParagraphFont"/>
    <w:uiPriority w:val="11"/>
    <w:rsid w:val="00E60257"/>
    <w:rPr>
      <w:rFonts w:eastAsiaTheme="minorEastAsia"/>
      <w:color w:val="5A5A5A" w:themeColor="text1" w:themeTint="A5"/>
      <w:spacing w:val="15"/>
    </w:rPr>
  </w:style>
  <w:style w:type="paragraph" w:styleId="Quote">
    <w:name w:val="Quote"/>
    <w:basedOn w:val="Normal"/>
    <w:next w:val="Normal"/>
    <w:link w:val="QuoteChar"/>
    <w:uiPriority w:val="29"/>
    <w:qFormat/>
    <w:rsid w:val="00E60257"/>
    <w:pPr>
      <w:spacing w:before="200" w:after="160"/>
      <w:ind w:left="864" w:right="864"/>
      <w:jc w:val="center"/>
    </w:pPr>
    <w:rPr>
      <w:rFonts w:eastAsiaTheme="minorHAnsi" w:cstheme="minorBidi"/>
      <w:i/>
      <w:iCs/>
      <w:color w:val="404040"/>
      <w:sz w:val="22"/>
      <w:szCs w:val="22"/>
    </w:rPr>
  </w:style>
  <w:style w:type="character" w:customStyle="1" w:styleId="QuoteChar1">
    <w:name w:val="Quote Char1"/>
    <w:basedOn w:val="DefaultParagraphFont"/>
    <w:uiPriority w:val="29"/>
    <w:rsid w:val="00E60257"/>
    <w:rPr>
      <w:rFonts w:eastAsia="Times New Roman" w:cs="Times New Roman"/>
      <w:i/>
      <w:iCs/>
      <w:color w:val="404040" w:themeColor="text1" w:themeTint="BF"/>
      <w:sz w:val="24"/>
      <w:szCs w:val="24"/>
    </w:rPr>
  </w:style>
  <w:style w:type="character" w:styleId="IntenseEmphasis">
    <w:name w:val="Intense Emphasis"/>
    <w:basedOn w:val="DefaultParagraphFont"/>
    <w:uiPriority w:val="21"/>
    <w:qFormat/>
    <w:rsid w:val="00E60257"/>
    <w:rPr>
      <w:i/>
      <w:iCs/>
      <w:color w:val="4472C4" w:themeColor="accent1"/>
    </w:rPr>
  </w:style>
  <w:style w:type="paragraph" w:styleId="IntenseQuote">
    <w:name w:val="Intense Quote"/>
    <w:basedOn w:val="Normal"/>
    <w:next w:val="Normal"/>
    <w:link w:val="IntenseQuoteChar"/>
    <w:uiPriority w:val="30"/>
    <w:qFormat/>
    <w:rsid w:val="00E60257"/>
    <w:pPr>
      <w:pBdr>
        <w:top w:val="single" w:sz="4" w:space="10" w:color="4472C4" w:themeColor="accent1"/>
        <w:bottom w:val="single" w:sz="4" w:space="10" w:color="4472C4" w:themeColor="accent1"/>
      </w:pBdr>
      <w:spacing w:before="360" w:after="360"/>
      <w:ind w:left="864" w:right="864"/>
      <w:jc w:val="center"/>
    </w:pPr>
    <w:rPr>
      <w:rFonts w:eastAsiaTheme="minorHAnsi" w:cstheme="minorBidi"/>
      <w:i/>
      <w:iCs/>
      <w:color w:val="0F4761"/>
      <w:sz w:val="22"/>
      <w:szCs w:val="22"/>
    </w:rPr>
  </w:style>
  <w:style w:type="character" w:customStyle="1" w:styleId="IntenseQuoteChar1">
    <w:name w:val="Intense Quote Char1"/>
    <w:basedOn w:val="DefaultParagraphFont"/>
    <w:uiPriority w:val="30"/>
    <w:rsid w:val="00E60257"/>
    <w:rPr>
      <w:rFonts w:eastAsia="Times New Roman" w:cs="Times New Roman"/>
      <w:i/>
      <w:iCs/>
      <w:color w:val="4472C4" w:themeColor="accent1"/>
      <w:sz w:val="24"/>
      <w:szCs w:val="24"/>
    </w:rPr>
  </w:style>
  <w:style w:type="character" w:styleId="IntenseReference">
    <w:name w:val="Intense Reference"/>
    <w:basedOn w:val="DefaultParagraphFont"/>
    <w:uiPriority w:val="32"/>
    <w:qFormat/>
    <w:rsid w:val="00E60257"/>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669">
      <w:bodyDiv w:val="1"/>
      <w:marLeft w:val="0"/>
      <w:marRight w:val="0"/>
      <w:marTop w:val="0"/>
      <w:marBottom w:val="0"/>
      <w:divBdr>
        <w:top w:val="none" w:sz="0" w:space="0" w:color="auto"/>
        <w:left w:val="none" w:sz="0" w:space="0" w:color="auto"/>
        <w:bottom w:val="none" w:sz="0" w:space="0" w:color="auto"/>
        <w:right w:val="none" w:sz="0" w:space="0" w:color="auto"/>
      </w:divBdr>
    </w:div>
    <w:div w:id="7222556">
      <w:bodyDiv w:val="1"/>
      <w:marLeft w:val="0"/>
      <w:marRight w:val="0"/>
      <w:marTop w:val="0"/>
      <w:marBottom w:val="0"/>
      <w:divBdr>
        <w:top w:val="none" w:sz="0" w:space="0" w:color="auto"/>
        <w:left w:val="none" w:sz="0" w:space="0" w:color="auto"/>
        <w:bottom w:val="none" w:sz="0" w:space="0" w:color="auto"/>
        <w:right w:val="none" w:sz="0" w:space="0" w:color="auto"/>
      </w:divBdr>
    </w:div>
    <w:div w:id="7296501">
      <w:bodyDiv w:val="1"/>
      <w:marLeft w:val="0"/>
      <w:marRight w:val="0"/>
      <w:marTop w:val="0"/>
      <w:marBottom w:val="0"/>
      <w:divBdr>
        <w:top w:val="none" w:sz="0" w:space="0" w:color="auto"/>
        <w:left w:val="none" w:sz="0" w:space="0" w:color="auto"/>
        <w:bottom w:val="none" w:sz="0" w:space="0" w:color="auto"/>
        <w:right w:val="none" w:sz="0" w:space="0" w:color="auto"/>
      </w:divBdr>
    </w:div>
    <w:div w:id="9987467">
      <w:bodyDiv w:val="1"/>
      <w:marLeft w:val="0"/>
      <w:marRight w:val="0"/>
      <w:marTop w:val="0"/>
      <w:marBottom w:val="0"/>
      <w:divBdr>
        <w:top w:val="none" w:sz="0" w:space="0" w:color="auto"/>
        <w:left w:val="none" w:sz="0" w:space="0" w:color="auto"/>
        <w:bottom w:val="none" w:sz="0" w:space="0" w:color="auto"/>
        <w:right w:val="none" w:sz="0" w:space="0" w:color="auto"/>
      </w:divBdr>
    </w:div>
    <w:div w:id="21519589">
      <w:bodyDiv w:val="1"/>
      <w:marLeft w:val="0"/>
      <w:marRight w:val="0"/>
      <w:marTop w:val="0"/>
      <w:marBottom w:val="0"/>
      <w:divBdr>
        <w:top w:val="none" w:sz="0" w:space="0" w:color="auto"/>
        <w:left w:val="none" w:sz="0" w:space="0" w:color="auto"/>
        <w:bottom w:val="none" w:sz="0" w:space="0" w:color="auto"/>
        <w:right w:val="none" w:sz="0" w:space="0" w:color="auto"/>
      </w:divBdr>
    </w:div>
    <w:div w:id="25371770">
      <w:bodyDiv w:val="1"/>
      <w:marLeft w:val="0"/>
      <w:marRight w:val="0"/>
      <w:marTop w:val="0"/>
      <w:marBottom w:val="0"/>
      <w:divBdr>
        <w:top w:val="none" w:sz="0" w:space="0" w:color="auto"/>
        <w:left w:val="none" w:sz="0" w:space="0" w:color="auto"/>
        <w:bottom w:val="none" w:sz="0" w:space="0" w:color="auto"/>
        <w:right w:val="none" w:sz="0" w:space="0" w:color="auto"/>
      </w:divBdr>
    </w:div>
    <w:div w:id="27294079">
      <w:bodyDiv w:val="1"/>
      <w:marLeft w:val="0"/>
      <w:marRight w:val="0"/>
      <w:marTop w:val="0"/>
      <w:marBottom w:val="0"/>
      <w:divBdr>
        <w:top w:val="none" w:sz="0" w:space="0" w:color="auto"/>
        <w:left w:val="none" w:sz="0" w:space="0" w:color="auto"/>
        <w:bottom w:val="none" w:sz="0" w:space="0" w:color="auto"/>
        <w:right w:val="none" w:sz="0" w:space="0" w:color="auto"/>
      </w:divBdr>
    </w:div>
    <w:div w:id="28146600">
      <w:bodyDiv w:val="1"/>
      <w:marLeft w:val="0"/>
      <w:marRight w:val="0"/>
      <w:marTop w:val="0"/>
      <w:marBottom w:val="0"/>
      <w:divBdr>
        <w:top w:val="none" w:sz="0" w:space="0" w:color="auto"/>
        <w:left w:val="none" w:sz="0" w:space="0" w:color="auto"/>
        <w:bottom w:val="none" w:sz="0" w:space="0" w:color="auto"/>
        <w:right w:val="none" w:sz="0" w:space="0" w:color="auto"/>
      </w:divBdr>
    </w:div>
    <w:div w:id="29765604">
      <w:bodyDiv w:val="1"/>
      <w:marLeft w:val="0"/>
      <w:marRight w:val="0"/>
      <w:marTop w:val="0"/>
      <w:marBottom w:val="0"/>
      <w:divBdr>
        <w:top w:val="none" w:sz="0" w:space="0" w:color="auto"/>
        <w:left w:val="none" w:sz="0" w:space="0" w:color="auto"/>
        <w:bottom w:val="none" w:sz="0" w:space="0" w:color="auto"/>
        <w:right w:val="none" w:sz="0" w:space="0" w:color="auto"/>
      </w:divBdr>
    </w:div>
    <w:div w:id="31535817">
      <w:bodyDiv w:val="1"/>
      <w:marLeft w:val="0"/>
      <w:marRight w:val="0"/>
      <w:marTop w:val="0"/>
      <w:marBottom w:val="0"/>
      <w:divBdr>
        <w:top w:val="none" w:sz="0" w:space="0" w:color="auto"/>
        <w:left w:val="none" w:sz="0" w:space="0" w:color="auto"/>
        <w:bottom w:val="none" w:sz="0" w:space="0" w:color="auto"/>
        <w:right w:val="none" w:sz="0" w:space="0" w:color="auto"/>
      </w:divBdr>
    </w:div>
    <w:div w:id="32703759">
      <w:bodyDiv w:val="1"/>
      <w:marLeft w:val="0"/>
      <w:marRight w:val="0"/>
      <w:marTop w:val="0"/>
      <w:marBottom w:val="0"/>
      <w:divBdr>
        <w:top w:val="none" w:sz="0" w:space="0" w:color="auto"/>
        <w:left w:val="none" w:sz="0" w:space="0" w:color="auto"/>
        <w:bottom w:val="none" w:sz="0" w:space="0" w:color="auto"/>
        <w:right w:val="none" w:sz="0" w:space="0" w:color="auto"/>
      </w:divBdr>
    </w:div>
    <w:div w:id="34812797">
      <w:bodyDiv w:val="1"/>
      <w:marLeft w:val="0"/>
      <w:marRight w:val="0"/>
      <w:marTop w:val="0"/>
      <w:marBottom w:val="0"/>
      <w:divBdr>
        <w:top w:val="none" w:sz="0" w:space="0" w:color="auto"/>
        <w:left w:val="none" w:sz="0" w:space="0" w:color="auto"/>
        <w:bottom w:val="none" w:sz="0" w:space="0" w:color="auto"/>
        <w:right w:val="none" w:sz="0" w:space="0" w:color="auto"/>
      </w:divBdr>
    </w:div>
    <w:div w:id="35666430">
      <w:bodyDiv w:val="1"/>
      <w:marLeft w:val="0"/>
      <w:marRight w:val="0"/>
      <w:marTop w:val="0"/>
      <w:marBottom w:val="0"/>
      <w:divBdr>
        <w:top w:val="none" w:sz="0" w:space="0" w:color="auto"/>
        <w:left w:val="none" w:sz="0" w:space="0" w:color="auto"/>
        <w:bottom w:val="none" w:sz="0" w:space="0" w:color="auto"/>
        <w:right w:val="none" w:sz="0" w:space="0" w:color="auto"/>
      </w:divBdr>
    </w:div>
    <w:div w:id="38363924">
      <w:bodyDiv w:val="1"/>
      <w:marLeft w:val="0"/>
      <w:marRight w:val="0"/>
      <w:marTop w:val="0"/>
      <w:marBottom w:val="0"/>
      <w:divBdr>
        <w:top w:val="none" w:sz="0" w:space="0" w:color="auto"/>
        <w:left w:val="none" w:sz="0" w:space="0" w:color="auto"/>
        <w:bottom w:val="none" w:sz="0" w:space="0" w:color="auto"/>
        <w:right w:val="none" w:sz="0" w:space="0" w:color="auto"/>
      </w:divBdr>
    </w:div>
    <w:div w:id="38558617">
      <w:bodyDiv w:val="1"/>
      <w:marLeft w:val="0"/>
      <w:marRight w:val="0"/>
      <w:marTop w:val="0"/>
      <w:marBottom w:val="0"/>
      <w:divBdr>
        <w:top w:val="none" w:sz="0" w:space="0" w:color="auto"/>
        <w:left w:val="none" w:sz="0" w:space="0" w:color="auto"/>
        <w:bottom w:val="none" w:sz="0" w:space="0" w:color="auto"/>
        <w:right w:val="none" w:sz="0" w:space="0" w:color="auto"/>
      </w:divBdr>
    </w:div>
    <w:div w:id="38895220">
      <w:bodyDiv w:val="1"/>
      <w:marLeft w:val="0"/>
      <w:marRight w:val="0"/>
      <w:marTop w:val="0"/>
      <w:marBottom w:val="0"/>
      <w:divBdr>
        <w:top w:val="none" w:sz="0" w:space="0" w:color="auto"/>
        <w:left w:val="none" w:sz="0" w:space="0" w:color="auto"/>
        <w:bottom w:val="none" w:sz="0" w:space="0" w:color="auto"/>
        <w:right w:val="none" w:sz="0" w:space="0" w:color="auto"/>
      </w:divBdr>
    </w:div>
    <w:div w:id="39524447">
      <w:bodyDiv w:val="1"/>
      <w:marLeft w:val="0"/>
      <w:marRight w:val="0"/>
      <w:marTop w:val="0"/>
      <w:marBottom w:val="0"/>
      <w:divBdr>
        <w:top w:val="none" w:sz="0" w:space="0" w:color="auto"/>
        <w:left w:val="none" w:sz="0" w:space="0" w:color="auto"/>
        <w:bottom w:val="none" w:sz="0" w:space="0" w:color="auto"/>
        <w:right w:val="none" w:sz="0" w:space="0" w:color="auto"/>
      </w:divBdr>
    </w:div>
    <w:div w:id="42488542">
      <w:bodyDiv w:val="1"/>
      <w:marLeft w:val="0"/>
      <w:marRight w:val="0"/>
      <w:marTop w:val="0"/>
      <w:marBottom w:val="0"/>
      <w:divBdr>
        <w:top w:val="none" w:sz="0" w:space="0" w:color="auto"/>
        <w:left w:val="none" w:sz="0" w:space="0" w:color="auto"/>
        <w:bottom w:val="none" w:sz="0" w:space="0" w:color="auto"/>
        <w:right w:val="none" w:sz="0" w:space="0" w:color="auto"/>
      </w:divBdr>
    </w:div>
    <w:div w:id="51269201">
      <w:bodyDiv w:val="1"/>
      <w:marLeft w:val="0"/>
      <w:marRight w:val="0"/>
      <w:marTop w:val="0"/>
      <w:marBottom w:val="0"/>
      <w:divBdr>
        <w:top w:val="none" w:sz="0" w:space="0" w:color="auto"/>
        <w:left w:val="none" w:sz="0" w:space="0" w:color="auto"/>
        <w:bottom w:val="none" w:sz="0" w:space="0" w:color="auto"/>
        <w:right w:val="none" w:sz="0" w:space="0" w:color="auto"/>
      </w:divBdr>
    </w:div>
    <w:div w:id="55277377">
      <w:bodyDiv w:val="1"/>
      <w:marLeft w:val="0"/>
      <w:marRight w:val="0"/>
      <w:marTop w:val="0"/>
      <w:marBottom w:val="0"/>
      <w:divBdr>
        <w:top w:val="none" w:sz="0" w:space="0" w:color="auto"/>
        <w:left w:val="none" w:sz="0" w:space="0" w:color="auto"/>
        <w:bottom w:val="none" w:sz="0" w:space="0" w:color="auto"/>
        <w:right w:val="none" w:sz="0" w:space="0" w:color="auto"/>
      </w:divBdr>
    </w:div>
    <w:div w:id="56783462">
      <w:bodyDiv w:val="1"/>
      <w:marLeft w:val="0"/>
      <w:marRight w:val="0"/>
      <w:marTop w:val="0"/>
      <w:marBottom w:val="0"/>
      <w:divBdr>
        <w:top w:val="none" w:sz="0" w:space="0" w:color="auto"/>
        <w:left w:val="none" w:sz="0" w:space="0" w:color="auto"/>
        <w:bottom w:val="none" w:sz="0" w:space="0" w:color="auto"/>
        <w:right w:val="none" w:sz="0" w:space="0" w:color="auto"/>
      </w:divBdr>
    </w:div>
    <w:div w:id="58672775">
      <w:bodyDiv w:val="1"/>
      <w:marLeft w:val="0"/>
      <w:marRight w:val="0"/>
      <w:marTop w:val="0"/>
      <w:marBottom w:val="0"/>
      <w:divBdr>
        <w:top w:val="none" w:sz="0" w:space="0" w:color="auto"/>
        <w:left w:val="none" w:sz="0" w:space="0" w:color="auto"/>
        <w:bottom w:val="none" w:sz="0" w:space="0" w:color="auto"/>
        <w:right w:val="none" w:sz="0" w:space="0" w:color="auto"/>
      </w:divBdr>
    </w:div>
    <w:div w:id="58794068">
      <w:bodyDiv w:val="1"/>
      <w:marLeft w:val="0"/>
      <w:marRight w:val="0"/>
      <w:marTop w:val="0"/>
      <w:marBottom w:val="0"/>
      <w:divBdr>
        <w:top w:val="none" w:sz="0" w:space="0" w:color="auto"/>
        <w:left w:val="none" w:sz="0" w:space="0" w:color="auto"/>
        <w:bottom w:val="none" w:sz="0" w:space="0" w:color="auto"/>
        <w:right w:val="none" w:sz="0" w:space="0" w:color="auto"/>
      </w:divBdr>
    </w:div>
    <w:div w:id="59913351">
      <w:bodyDiv w:val="1"/>
      <w:marLeft w:val="0"/>
      <w:marRight w:val="0"/>
      <w:marTop w:val="0"/>
      <w:marBottom w:val="0"/>
      <w:divBdr>
        <w:top w:val="none" w:sz="0" w:space="0" w:color="auto"/>
        <w:left w:val="none" w:sz="0" w:space="0" w:color="auto"/>
        <w:bottom w:val="none" w:sz="0" w:space="0" w:color="auto"/>
        <w:right w:val="none" w:sz="0" w:space="0" w:color="auto"/>
      </w:divBdr>
    </w:div>
    <w:div w:id="60756986">
      <w:bodyDiv w:val="1"/>
      <w:marLeft w:val="0"/>
      <w:marRight w:val="0"/>
      <w:marTop w:val="0"/>
      <w:marBottom w:val="0"/>
      <w:divBdr>
        <w:top w:val="none" w:sz="0" w:space="0" w:color="auto"/>
        <w:left w:val="none" w:sz="0" w:space="0" w:color="auto"/>
        <w:bottom w:val="none" w:sz="0" w:space="0" w:color="auto"/>
        <w:right w:val="none" w:sz="0" w:space="0" w:color="auto"/>
      </w:divBdr>
    </w:div>
    <w:div w:id="64033913">
      <w:bodyDiv w:val="1"/>
      <w:marLeft w:val="0"/>
      <w:marRight w:val="0"/>
      <w:marTop w:val="0"/>
      <w:marBottom w:val="0"/>
      <w:divBdr>
        <w:top w:val="none" w:sz="0" w:space="0" w:color="auto"/>
        <w:left w:val="none" w:sz="0" w:space="0" w:color="auto"/>
        <w:bottom w:val="none" w:sz="0" w:space="0" w:color="auto"/>
        <w:right w:val="none" w:sz="0" w:space="0" w:color="auto"/>
      </w:divBdr>
    </w:div>
    <w:div w:id="65342206">
      <w:bodyDiv w:val="1"/>
      <w:marLeft w:val="0"/>
      <w:marRight w:val="0"/>
      <w:marTop w:val="0"/>
      <w:marBottom w:val="0"/>
      <w:divBdr>
        <w:top w:val="none" w:sz="0" w:space="0" w:color="auto"/>
        <w:left w:val="none" w:sz="0" w:space="0" w:color="auto"/>
        <w:bottom w:val="none" w:sz="0" w:space="0" w:color="auto"/>
        <w:right w:val="none" w:sz="0" w:space="0" w:color="auto"/>
      </w:divBdr>
    </w:div>
    <w:div w:id="65610421">
      <w:bodyDiv w:val="1"/>
      <w:marLeft w:val="0"/>
      <w:marRight w:val="0"/>
      <w:marTop w:val="0"/>
      <w:marBottom w:val="0"/>
      <w:divBdr>
        <w:top w:val="none" w:sz="0" w:space="0" w:color="auto"/>
        <w:left w:val="none" w:sz="0" w:space="0" w:color="auto"/>
        <w:bottom w:val="none" w:sz="0" w:space="0" w:color="auto"/>
        <w:right w:val="none" w:sz="0" w:space="0" w:color="auto"/>
      </w:divBdr>
    </w:div>
    <w:div w:id="66653982">
      <w:bodyDiv w:val="1"/>
      <w:marLeft w:val="0"/>
      <w:marRight w:val="0"/>
      <w:marTop w:val="0"/>
      <w:marBottom w:val="0"/>
      <w:divBdr>
        <w:top w:val="none" w:sz="0" w:space="0" w:color="auto"/>
        <w:left w:val="none" w:sz="0" w:space="0" w:color="auto"/>
        <w:bottom w:val="none" w:sz="0" w:space="0" w:color="auto"/>
        <w:right w:val="none" w:sz="0" w:space="0" w:color="auto"/>
      </w:divBdr>
    </w:div>
    <w:div w:id="67191644">
      <w:bodyDiv w:val="1"/>
      <w:marLeft w:val="0"/>
      <w:marRight w:val="0"/>
      <w:marTop w:val="0"/>
      <w:marBottom w:val="0"/>
      <w:divBdr>
        <w:top w:val="none" w:sz="0" w:space="0" w:color="auto"/>
        <w:left w:val="none" w:sz="0" w:space="0" w:color="auto"/>
        <w:bottom w:val="none" w:sz="0" w:space="0" w:color="auto"/>
        <w:right w:val="none" w:sz="0" w:space="0" w:color="auto"/>
      </w:divBdr>
    </w:div>
    <w:div w:id="71398050">
      <w:bodyDiv w:val="1"/>
      <w:marLeft w:val="0"/>
      <w:marRight w:val="0"/>
      <w:marTop w:val="0"/>
      <w:marBottom w:val="0"/>
      <w:divBdr>
        <w:top w:val="none" w:sz="0" w:space="0" w:color="auto"/>
        <w:left w:val="none" w:sz="0" w:space="0" w:color="auto"/>
        <w:bottom w:val="none" w:sz="0" w:space="0" w:color="auto"/>
        <w:right w:val="none" w:sz="0" w:space="0" w:color="auto"/>
      </w:divBdr>
    </w:div>
    <w:div w:id="71894607">
      <w:bodyDiv w:val="1"/>
      <w:marLeft w:val="0"/>
      <w:marRight w:val="0"/>
      <w:marTop w:val="0"/>
      <w:marBottom w:val="0"/>
      <w:divBdr>
        <w:top w:val="none" w:sz="0" w:space="0" w:color="auto"/>
        <w:left w:val="none" w:sz="0" w:space="0" w:color="auto"/>
        <w:bottom w:val="none" w:sz="0" w:space="0" w:color="auto"/>
        <w:right w:val="none" w:sz="0" w:space="0" w:color="auto"/>
      </w:divBdr>
    </w:div>
    <w:div w:id="74939083">
      <w:bodyDiv w:val="1"/>
      <w:marLeft w:val="0"/>
      <w:marRight w:val="0"/>
      <w:marTop w:val="0"/>
      <w:marBottom w:val="0"/>
      <w:divBdr>
        <w:top w:val="none" w:sz="0" w:space="0" w:color="auto"/>
        <w:left w:val="none" w:sz="0" w:space="0" w:color="auto"/>
        <w:bottom w:val="none" w:sz="0" w:space="0" w:color="auto"/>
        <w:right w:val="none" w:sz="0" w:space="0" w:color="auto"/>
      </w:divBdr>
    </w:div>
    <w:div w:id="77483376">
      <w:bodyDiv w:val="1"/>
      <w:marLeft w:val="0"/>
      <w:marRight w:val="0"/>
      <w:marTop w:val="0"/>
      <w:marBottom w:val="0"/>
      <w:divBdr>
        <w:top w:val="none" w:sz="0" w:space="0" w:color="auto"/>
        <w:left w:val="none" w:sz="0" w:space="0" w:color="auto"/>
        <w:bottom w:val="none" w:sz="0" w:space="0" w:color="auto"/>
        <w:right w:val="none" w:sz="0" w:space="0" w:color="auto"/>
      </w:divBdr>
    </w:div>
    <w:div w:id="78717629">
      <w:bodyDiv w:val="1"/>
      <w:marLeft w:val="0"/>
      <w:marRight w:val="0"/>
      <w:marTop w:val="0"/>
      <w:marBottom w:val="0"/>
      <w:divBdr>
        <w:top w:val="none" w:sz="0" w:space="0" w:color="auto"/>
        <w:left w:val="none" w:sz="0" w:space="0" w:color="auto"/>
        <w:bottom w:val="none" w:sz="0" w:space="0" w:color="auto"/>
        <w:right w:val="none" w:sz="0" w:space="0" w:color="auto"/>
      </w:divBdr>
    </w:div>
    <w:div w:id="82728797">
      <w:bodyDiv w:val="1"/>
      <w:marLeft w:val="0"/>
      <w:marRight w:val="0"/>
      <w:marTop w:val="0"/>
      <w:marBottom w:val="0"/>
      <w:divBdr>
        <w:top w:val="none" w:sz="0" w:space="0" w:color="auto"/>
        <w:left w:val="none" w:sz="0" w:space="0" w:color="auto"/>
        <w:bottom w:val="none" w:sz="0" w:space="0" w:color="auto"/>
        <w:right w:val="none" w:sz="0" w:space="0" w:color="auto"/>
      </w:divBdr>
    </w:div>
    <w:div w:id="83767704">
      <w:bodyDiv w:val="1"/>
      <w:marLeft w:val="0"/>
      <w:marRight w:val="0"/>
      <w:marTop w:val="0"/>
      <w:marBottom w:val="0"/>
      <w:divBdr>
        <w:top w:val="none" w:sz="0" w:space="0" w:color="auto"/>
        <w:left w:val="none" w:sz="0" w:space="0" w:color="auto"/>
        <w:bottom w:val="none" w:sz="0" w:space="0" w:color="auto"/>
        <w:right w:val="none" w:sz="0" w:space="0" w:color="auto"/>
      </w:divBdr>
    </w:div>
    <w:div w:id="85158957">
      <w:bodyDiv w:val="1"/>
      <w:marLeft w:val="0"/>
      <w:marRight w:val="0"/>
      <w:marTop w:val="0"/>
      <w:marBottom w:val="0"/>
      <w:divBdr>
        <w:top w:val="none" w:sz="0" w:space="0" w:color="auto"/>
        <w:left w:val="none" w:sz="0" w:space="0" w:color="auto"/>
        <w:bottom w:val="none" w:sz="0" w:space="0" w:color="auto"/>
        <w:right w:val="none" w:sz="0" w:space="0" w:color="auto"/>
      </w:divBdr>
    </w:div>
    <w:div w:id="91559138">
      <w:bodyDiv w:val="1"/>
      <w:marLeft w:val="0"/>
      <w:marRight w:val="0"/>
      <w:marTop w:val="0"/>
      <w:marBottom w:val="0"/>
      <w:divBdr>
        <w:top w:val="none" w:sz="0" w:space="0" w:color="auto"/>
        <w:left w:val="none" w:sz="0" w:space="0" w:color="auto"/>
        <w:bottom w:val="none" w:sz="0" w:space="0" w:color="auto"/>
        <w:right w:val="none" w:sz="0" w:space="0" w:color="auto"/>
      </w:divBdr>
    </w:div>
    <w:div w:id="92552214">
      <w:bodyDiv w:val="1"/>
      <w:marLeft w:val="0"/>
      <w:marRight w:val="0"/>
      <w:marTop w:val="0"/>
      <w:marBottom w:val="0"/>
      <w:divBdr>
        <w:top w:val="none" w:sz="0" w:space="0" w:color="auto"/>
        <w:left w:val="none" w:sz="0" w:space="0" w:color="auto"/>
        <w:bottom w:val="none" w:sz="0" w:space="0" w:color="auto"/>
        <w:right w:val="none" w:sz="0" w:space="0" w:color="auto"/>
      </w:divBdr>
    </w:div>
    <w:div w:id="96752758">
      <w:bodyDiv w:val="1"/>
      <w:marLeft w:val="0"/>
      <w:marRight w:val="0"/>
      <w:marTop w:val="0"/>
      <w:marBottom w:val="0"/>
      <w:divBdr>
        <w:top w:val="none" w:sz="0" w:space="0" w:color="auto"/>
        <w:left w:val="none" w:sz="0" w:space="0" w:color="auto"/>
        <w:bottom w:val="none" w:sz="0" w:space="0" w:color="auto"/>
        <w:right w:val="none" w:sz="0" w:space="0" w:color="auto"/>
      </w:divBdr>
    </w:div>
    <w:div w:id="98642867">
      <w:bodyDiv w:val="1"/>
      <w:marLeft w:val="0"/>
      <w:marRight w:val="0"/>
      <w:marTop w:val="0"/>
      <w:marBottom w:val="0"/>
      <w:divBdr>
        <w:top w:val="none" w:sz="0" w:space="0" w:color="auto"/>
        <w:left w:val="none" w:sz="0" w:space="0" w:color="auto"/>
        <w:bottom w:val="none" w:sz="0" w:space="0" w:color="auto"/>
        <w:right w:val="none" w:sz="0" w:space="0" w:color="auto"/>
      </w:divBdr>
    </w:div>
    <w:div w:id="100497865">
      <w:bodyDiv w:val="1"/>
      <w:marLeft w:val="0"/>
      <w:marRight w:val="0"/>
      <w:marTop w:val="0"/>
      <w:marBottom w:val="0"/>
      <w:divBdr>
        <w:top w:val="none" w:sz="0" w:space="0" w:color="auto"/>
        <w:left w:val="none" w:sz="0" w:space="0" w:color="auto"/>
        <w:bottom w:val="none" w:sz="0" w:space="0" w:color="auto"/>
        <w:right w:val="none" w:sz="0" w:space="0" w:color="auto"/>
      </w:divBdr>
    </w:div>
    <w:div w:id="103354724">
      <w:bodyDiv w:val="1"/>
      <w:marLeft w:val="0"/>
      <w:marRight w:val="0"/>
      <w:marTop w:val="0"/>
      <w:marBottom w:val="0"/>
      <w:divBdr>
        <w:top w:val="none" w:sz="0" w:space="0" w:color="auto"/>
        <w:left w:val="none" w:sz="0" w:space="0" w:color="auto"/>
        <w:bottom w:val="none" w:sz="0" w:space="0" w:color="auto"/>
        <w:right w:val="none" w:sz="0" w:space="0" w:color="auto"/>
      </w:divBdr>
    </w:div>
    <w:div w:id="106898791">
      <w:bodyDiv w:val="1"/>
      <w:marLeft w:val="0"/>
      <w:marRight w:val="0"/>
      <w:marTop w:val="0"/>
      <w:marBottom w:val="0"/>
      <w:divBdr>
        <w:top w:val="none" w:sz="0" w:space="0" w:color="auto"/>
        <w:left w:val="none" w:sz="0" w:space="0" w:color="auto"/>
        <w:bottom w:val="none" w:sz="0" w:space="0" w:color="auto"/>
        <w:right w:val="none" w:sz="0" w:space="0" w:color="auto"/>
      </w:divBdr>
    </w:div>
    <w:div w:id="107892598">
      <w:bodyDiv w:val="1"/>
      <w:marLeft w:val="0"/>
      <w:marRight w:val="0"/>
      <w:marTop w:val="0"/>
      <w:marBottom w:val="0"/>
      <w:divBdr>
        <w:top w:val="none" w:sz="0" w:space="0" w:color="auto"/>
        <w:left w:val="none" w:sz="0" w:space="0" w:color="auto"/>
        <w:bottom w:val="none" w:sz="0" w:space="0" w:color="auto"/>
        <w:right w:val="none" w:sz="0" w:space="0" w:color="auto"/>
      </w:divBdr>
    </w:div>
    <w:div w:id="108353673">
      <w:bodyDiv w:val="1"/>
      <w:marLeft w:val="0"/>
      <w:marRight w:val="0"/>
      <w:marTop w:val="0"/>
      <w:marBottom w:val="0"/>
      <w:divBdr>
        <w:top w:val="none" w:sz="0" w:space="0" w:color="auto"/>
        <w:left w:val="none" w:sz="0" w:space="0" w:color="auto"/>
        <w:bottom w:val="none" w:sz="0" w:space="0" w:color="auto"/>
        <w:right w:val="none" w:sz="0" w:space="0" w:color="auto"/>
      </w:divBdr>
    </w:div>
    <w:div w:id="111020012">
      <w:bodyDiv w:val="1"/>
      <w:marLeft w:val="0"/>
      <w:marRight w:val="0"/>
      <w:marTop w:val="0"/>
      <w:marBottom w:val="0"/>
      <w:divBdr>
        <w:top w:val="none" w:sz="0" w:space="0" w:color="auto"/>
        <w:left w:val="none" w:sz="0" w:space="0" w:color="auto"/>
        <w:bottom w:val="none" w:sz="0" w:space="0" w:color="auto"/>
        <w:right w:val="none" w:sz="0" w:space="0" w:color="auto"/>
      </w:divBdr>
    </w:div>
    <w:div w:id="111242506">
      <w:bodyDiv w:val="1"/>
      <w:marLeft w:val="0"/>
      <w:marRight w:val="0"/>
      <w:marTop w:val="0"/>
      <w:marBottom w:val="0"/>
      <w:divBdr>
        <w:top w:val="none" w:sz="0" w:space="0" w:color="auto"/>
        <w:left w:val="none" w:sz="0" w:space="0" w:color="auto"/>
        <w:bottom w:val="none" w:sz="0" w:space="0" w:color="auto"/>
        <w:right w:val="none" w:sz="0" w:space="0" w:color="auto"/>
      </w:divBdr>
    </w:div>
    <w:div w:id="113989277">
      <w:bodyDiv w:val="1"/>
      <w:marLeft w:val="0"/>
      <w:marRight w:val="0"/>
      <w:marTop w:val="0"/>
      <w:marBottom w:val="0"/>
      <w:divBdr>
        <w:top w:val="none" w:sz="0" w:space="0" w:color="auto"/>
        <w:left w:val="none" w:sz="0" w:space="0" w:color="auto"/>
        <w:bottom w:val="none" w:sz="0" w:space="0" w:color="auto"/>
        <w:right w:val="none" w:sz="0" w:space="0" w:color="auto"/>
      </w:divBdr>
    </w:div>
    <w:div w:id="115225882">
      <w:bodyDiv w:val="1"/>
      <w:marLeft w:val="0"/>
      <w:marRight w:val="0"/>
      <w:marTop w:val="0"/>
      <w:marBottom w:val="0"/>
      <w:divBdr>
        <w:top w:val="none" w:sz="0" w:space="0" w:color="auto"/>
        <w:left w:val="none" w:sz="0" w:space="0" w:color="auto"/>
        <w:bottom w:val="none" w:sz="0" w:space="0" w:color="auto"/>
        <w:right w:val="none" w:sz="0" w:space="0" w:color="auto"/>
      </w:divBdr>
    </w:div>
    <w:div w:id="115686047">
      <w:bodyDiv w:val="1"/>
      <w:marLeft w:val="0"/>
      <w:marRight w:val="0"/>
      <w:marTop w:val="0"/>
      <w:marBottom w:val="0"/>
      <w:divBdr>
        <w:top w:val="none" w:sz="0" w:space="0" w:color="auto"/>
        <w:left w:val="none" w:sz="0" w:space="0" w:color="auto"/>
        <w:bottom w:val="none" w:sz="0" w:space="0" w:color="auto"/>
        <w:right w:val="none" w:sz="0" w:space="0" w:color="auto"/>
      </w:divBdr>
    </w:div>
    <w:div w:id="119038366">
      <w:bodyDiv w:val="1"/>
      <w:marLeft w:val="0"/>
      <w:marRight w:val="0"/>
      <w:marTop w:val="0"/>
      <w:marBottom w:val="0"/>
      <w:divBdr>
        <w:top w:val="none" w:sz="0" w:space="0" w:color="auto"/>
        <w:left w:val="none" w:sz="0" w:space="0" w:color="auto"/>
        <w:bottom w:val="none" w:sz="0" w:space="0" w:color="auto"/>
        <w:right w:val="none" w:sz="0" w:space="0" w:color="auto"/>
      </w:divBdr>
    </w:div>
    <w:div w:id="120346040">
      <w:bodyDiv w:val="1"/>
      <w:marLeft w:val="0"/>
      <w:marRight w:val="0"/>
      <w:marTop w:val="0"/>
      <w:marBottom w:val="0"/>
      <w:divBdr>
        <w:top w:val="none" w:sz="0" w:space="0" w:color="auto"/>
        <w:left w:val="none" w:sz="0" w:space="0" w:color="auto"/>
        <w:bottom w:val="none" w:sz="0" w:space="0" w:color="auto"/>
        <w:right w:val="none" w:sz="0" w:space="0" w:color="auto"/>
      </w:divBdr>
    </w:div>
    <w:div w:id="120347071">
      <w:bodyDiv w:val="1"/>
      <w:marLeft w:val="0"/>
      <w:marRight w:val="0"/>
      <w:marTop w:val="0"/>
      <w:marBottom w:val="0"/>
      <w:divBdr>
        <w:top w:val="none" w:sz="0" w:space="0" w:color="auto"/>
        <w:left w:val="none" w:sz="0" w:space="0" w:color="auto"/>
        <w:bottom w:val="none" w:sz="0" w:space="0" w:color="auto"/>
        <w:right w:val="none" w:sz="0" w:space="0" w:color="auto"/>
      </w:divBdr>
    </w:div>
    <w:div w:id="120998818">
      <w:bodyDiv w:val="1"/>
      <w:marLeft w:val="0"/>
      <w:marRight w:val="0"/>
      <w:marTop w:val="0"/>
      <w:marBottom w:val="0"/>
      <w:divBdr>
        <w:top w:val="none" w:sz="0" w:space="0" w:color="auto"/>
        <w:left w:val="none" w:sz="0" w:space="0" w:color="auto"/>
        <w:bottom w:val="none" w:sz="0" w:space="0" w:color="auto"/>
        <w:right w:val="none" w:sz="0" w:space="0" w:color="auto"/>
      </w:divBdr>
    </w:div>
    <w:div w:id="121770544">
      <w:bodyDiv w:val="1"/>
      <w:marLeft w:val="0"/>
      <w:marRight w:val="0"/>
      <w:marTop w:val="0"/>
      <w:marBottom w:val="0"/>
      <w:divBdr>
        <w:top w:val="none" w:sz="0" w:space="0" w:color="auto"/>
        <w:left w:val="none" w:sz="0" w:space="0" w:color="auto"/>
        <w:bottom w:val="none" w:sz="0" w:space="0" w:color="auto"/>
        <w:right w:val="none" w:sz="0" w:space="0" w:color="auto"/>
      </w:divBdr>
    </w:div>
    <w:div w:id="122845515">
      <w:bodyDiv w:val="1"/>
      <w:marLeft w:val="0"/>
      <w:marRight w:val="0"/>
      <w:marTop w:val="0"/>
      <w:marBottom w:val="0"/>
      <w:divBdr>
        <w:top w:val="none" w:sz="0" w:space="0" w:color="auto"/>
        <w:left w:val="none" w:sz="0" w:space="0" w:color="auto"/>
        <w:bottom w:val="none" w:sz="0" w:space="0" w:color="auto"/>
        <w:right w:val="none" w:sz="0" w:space="0" w:color="auto"/>
      </w:divBdr>
    </w:div>
    <w:div w:id="123886840">
      <w:bodyDiv w:val="1"/>
      <w:marLeft w:val="0"/>
      <w:marRight w:val="0"/>
      <w:marTop w:val="0"/>
      <w:marBottom w:val="0"/>
      <w:divBdr>
        <w:top w:val="none" w:sz="0" w:space="0" w:color="auto"/>
        <w:left w:val="none" w:sz="0" w:space="0" w:color="auto"/>
        <w:bottom w:val="none" w:sz="0" w:space="0" w:color="auto"/>
        <w:right w:val="none" w:sz="0" w:space="0" w:color="auto"/>
      </w:divBdr>
    </w:div>
    <w:div w:id="124659522">
      <w:bodyDiv w:val="1"/>
      <w:marLeft w:val="0"/>
      <w:marRight w:val="0"/>
      <w:marTop w:val="0"/>
      <w:marBottom w:val="0"/>
      <w:divBdr>
        <w:top w:val="none" w:sz="0" w:space="0" w:color="auto"/>
        <w:left w:val="none" w:sz="0" w:space="0" w:color="auto"/>
        <w:bottom w:val="none" w:sz="0" w:space="0" w:color="auto"/>
        <w:right w:val="none" w:sz="0" w:space="0" w:color="auto"/>
      </w:divBdr>
    </w:div>
    <w:div w:id="127359834">
      <w:bodyDiv w:val="1"/>
      <w:marLeft w:val="0"/>
      <w:marRight w:val="0"/>
      <w:marTop w:val="0"/>
      <w:marBottom w:val="0"/>
      <w:divBdr>
        <w:top w:val="none" w:sz="0" w:space="0" w:color="auto"/>
        <w:left w:val="none" w:sz="0" w:space="0" w:color="auto"/>
        <w:bottom w:val="none" w:sz="0" w:space="0" w:color="auto"/>
        <w:right w:val="none" w:sz="0" w:space="0" w:color="auto"/>
      </w:divBdr>
    </w:div>
    <w:div w:id="132144661">
      <w:bodyDiv w:val="1"/>
      <w:marLeft w:val="0"/>
      <w:marRight w:val="0"/>
      <w:marTop w:val="0"/>
      <w:marBottom w:val="0"/>
      <w:divBdr>
        <w:top w:val="none" w:sz="0" w:space="0" w:color="auto"/>
        <w:left w:val="none" w:sz="0" w:space="0" w:color="auto"/>
        <w:bottom w:val="none" w:sz="0" w:space="0" w:color="auto"/>
        <w:right w:val="none" w:sz="0" w:space="0" w:color="auto"/>
      </w:divBdr>
    </w:div>
    <w:div w:id="134831841">
      <w:bodyDiv w:val="1"/>
      <w:marLeft w:val="0"/>
      <w:marRight w:val="0"/>
      <w:marTop w:val="0"/>
      <w:marBottom w:val="0"/>
      <w:divBdr>
        <w:top w:val="none" w:sz="0" w:space="0" w:color="auto"/>
        <w:left w:val="none" w:sz="0" w:space="0" w:color="auto"/>
        <w:bottom w:val="none" w:sz="0" w:space="0" w:color="auto"/>
        <w:right w:val="none" w:sz="0" w:space="0" w:color="auto"/>
      </w:divBdr>
    </w:div>
    <w:div w:id="136411304">
      <w:bodyDiv w:val="1"/>
      <w:marLeft w:val="0"/>
      <w:marRight w:val="0"/>
      <w:marTop w:val="0"/>
      <w:marBottom w:val="0"/>
      <w:divBdr>
        <w:top w:val="none" w:sz="0" w:space="0" w:color="auto"/>
        <w:left w:val="none" w:sz="0" w:space="0" w:color="auto"/>
        <w:bottom w:val="none" w:sz="0" w:space="0" w:color="auto"/>
        <w:right w:val="none" w:sz="0" w:space="0" w:color="auto"/>
      </w:divBdr>
    </w:div>
    <w:div w:id="141897806">
      <w:bodyDiv w:val="1"/>
      <w:marLeft w:val="0"/>
      <w:marRight w:val="0"/>
      <w:marTop w:val="0"/>
      <w:marBottom w:val="0"/>
      <w:divBdr>
        <w:top w:val="none" w:sz="0" w:space="0" w:color="auto"/>
        <w:left w:val="none" w:sz="0" w:space="0" w:color="auto"/>
        <w:bottom w:val="none" w:sz="0" w:space="0" w:color="auto"/>
        <w:right w:val="none" w:sz="0" w:space="0" w:color="auto"/>
      </w:divBdr>
    </w:div>
    <w:div w:id="143472977">
      <w:bodyDiv w:val="1"/>
      <w:marLeft w:val="0"/>
      <w:marRight w:val="0"/>
      <w:marTop w:val="0"/>
      <w:marBottom w:val="0"/>
      <w:divBdr>
        <w:top w:val="none" w:sz="0" w:space="0" w:color="auto"/>
        <w:left w:val="none" w:sz="0" w:space="0" w:color="auto"/>
        <w:bottom w:val="none" w:sz="0" w:space="0" w:color="auto"/>
        <w:right w:val="none" w:sz="0" w:space="0" w:color="auto"/>
      </w:divBdr>
    </w:div>
    <w:div w:id="144855369">
      <w:bodyDiv w:val="1"/>
      <w:marLeft w:val="0"/>
      <w:marRight w:val="0"/>
      <w:marTop w:val="0"/>
      <w:marBottom w:val="0"/>
      <w:divBdr>
        <w:top w:val="none" w:sz="0" w:space="0" w:color="auto"/>
        <w:left w:val="none" w:sz="0" w:space="0" w:color="auto"/>
        <w:bottom w:val="none" w:sz="0" w:space="0" w:color="auto"/>
        <w:right w:val="none" w:sz="0" w:space="0" w:color="auto"/>
      </w:divBdr>
    </w:div>
    <w:div w:id="144976316">
      <w:bodyDiv w:val="1"/>
      <w:marLeft w:val="0"/>
      <w:marRight w:val="0"/>
      <w:marTop w:val="0"/>
      <w:marBottom w:val="0"/>
      <w:divBdr>
        <w:top w:val="none" w:sz="0" w:space="0" w:color="auto"/>
        <w:left w:val="none" w:sz="0" w:space="0" w:color="auto"/>
        <w:bottom w:val="none" w:sz="0" w:space="0" w:color="auto"/>
        <w:right w:val="none" w:sz="0" w:space="0" w:color="auto"/>
      </w:divBdr>
    </w:div>
    <w:div w:id="147718230">
      <w:bodyDiv w:val="1"/>
      <w:marLeft w:val="0"/>
      <w:marRight w:val="0"/>
      <w:marTop w:val="0"/>
      <w:marBottom w:val="0"/>
      <w:divBdr>
        <w:top w:val="none" w:sz="0" w:space="0" w:color="auto"/>
        <w:left w:val="none" w:sz="0" w:space="0" w:color="auto"/>
        <w:bottom w:val="none" w:sz="0" w:space="0" w:color="auto"/>
        <w:right w:val="none" w:sz="0" w:space="0" w:color="auto"/>
      </w:divBdr>
    </w:div>
    <w:div w:id="149713058">
      <w:bodyDiv w:val="1"/>
      <w:marLeft w:val="0"/>
      <w:marRight w:val="0"/>
      <w:marTop w:val="0"/>
      <w:marBottom w:val="0"/>
      <w:divBdr>
        <w:top w:val="none" w:sz="0" w:space="0" w:color="auto"/>
        <w:left w:val="none" w:sz="0" w:space="0" w:color="auto"/>
        <w:bottom w:val="none" w:sz="0" w:space="0" w:color="auto"/>
        <w:right w:val="none" w:sz="0" w:space="0" w:color="auto"/>
      </w:divBdr>
    </w:div>
    <w:div w:id="150681410">
      <w:bodyDiv w:val="1"/>
      <w:marLeft w:val="0"/>
      <w:marRight w:val="0"/>
      <w:marTop w:val="0"/>
      <w:marBottom w:val="0"/>
      <w:divBdr>
        <w:top w:val="none" w:sz="0" w:space="0" w:color="auto"/>
        <w:left w:val="none" w:sz="0" w:space="0" w:color="auto"/>
        <w:bottom w:val="none" w:sz="0" w:space="0" w:color="auto"/>
        <w:right w:val="none" w:sz="0" w:space="0" w:color="auto"/>
      </w:divBdr>
    </w:div>
    <w:div w:id="152841746">
      <w:bodyDiv w:val="1"/>
      <w:marLeft w:val="0"/>
      <w:marRight w:val="0"/>
      <w:marTop w:val="0"/>
      <w:marBottom w:val="0"/>
      <w:divBdr>
        <w:top w:val="none" w:sz="0" w:space="0" w:color="auto"/>
        <w:left w:val="none" w:sz="0" w:space="0" w:color="auto"/>
        <w:bottom w:val="none" w:sz="0" w:space="0" w:color="auto"/>
        <w:right w:val="none" w:sz="0" w:space="0" w:color="auto"/>
      </w:divBdr>
    </w:div>
    <w:div w:id="154419080">
      <w:bodyDiv w:val="1"/>
      <w:marLeft w:val="0"/>
      <w:marRight w:val="0"/>
      <w:marTop w:val="0"/>
      <w:marBottom w:val="0"/>
      <w:divBdr>
        <w:top w:val="none" w:sz="0" w:space="0" w:color="auto"/>
        <w:left w:val="none" w:sz="0" w:space="0" w:color="auto"/>
        <w:bottom w:val="none" w:sz="0" w:space="0" w:color="auto"/>
        <w:right w:val="none" w:sz="0" w:space="0" w:color="auto"/>
      </w:divBdr>
    </w:div>
    <w:div w:id="154998077">
      <w:bodyDiv w:val="1"/>
      <w:marLeft w:val="0"/>
      <w:marRight w:val="0"/>
      <w:marTop w:val="0"/>
      <w:marBottom w:val="0"/>
      <w:divBdr>
        <w:top w:val="none" w:sz="0" w:space="0" w:color="auto"/>
        <w:left w:val="none" w:sz="0" w:space="0" w:color="auto"/>
        <w:bottom w:val="none" w:sz="0" w:space="0" w:color="auto"/>
        <w:right w:val="none" w:sz="0" w:space="0" w:color="auto"/>
      </w:divBdr>
    </w:div>
    <w:div w:id="155076006">
      <w:bodyDiv w:val="1"/>
      <w:marLeft w:val="0"/>
      <w:marRight w:val="0"/>
      <w:marTop w:val="0"/>
      <w:marBottom w:val="0"/>
      <w:divBdr>
        <w:top w:val="none" w:sz="0" w:space="0" w:color="auto"/>
        <w:left w:val="none" w:sz="0" w:space="0" w:color="auto"/>
        <w:bottom w:val="none" w:sz="0" w:space="0" w:color="auto"/>
        <w:right w:val="none" w:sz="0" w:space="0" w:color="auto"/>
      </w:divBdr>
    </w:div>
    <w:div w:id="155611666">
      <w:bodyDiv w:val="1"/>
      <w:marLeft w:val="0"/>
      <w:marRight w:val="0"/>
      <w:marTop w:val="0"/>
      <w:marBottom w:val="0"/>
      <w:divBdr>
        <w:top w:val="none" w:sz="0" w:space="0" w:color="auto"/>
        <w:left w:val="none" w:sz="0" w:space="0" w:color="auto"/>
        <w:bottom w:val="none" w:sz="0" w:space="0" w:color="auto"/>
        <w:right w:val="none" w:sz="0" w:space="0" w:color="auto"/>
      </w:divBdr>
    </w:div>
    <w:div w:id="161044562">
      <w:bodyDiv w:val="1"/>
      <w:marLeft w:val="0"/>
      <w:marRight w:val="0"/>
      <w:marTop w:val="0"/>
      <w:marBottom w:val="0"/>
      <w:divBdr>
        <w:top w:val="none" w:sz="0" w:space="0" w:color="auto"/>
        <w:left w:val="none" w:sz="0" w:space="0" w:color="auto"/>
        <w:bottom w:val="none" w:sz="0" w:space="0" w:color="auto"/>
        <w:right w:val="none" w:sz="0" w:space="0" w:color="auto"/>
      </w:divBdr>
    </w:div>
    <w:div w:id="161120112">
      <w:bodyDiv w:val="1"/>
      <w:marLeft w:val="0"/>
      <w:marRight w:val="0"/>
      <w:marTop w:val="0"/>
      <w:marBottom w:val="0"/>
      <w:divBdr>
        <w:top w:val="none" w:sz="0" w:space="0" w:color="auto"/>
        <w:left w:val="none" w:sz="0" w:space="0" w:color="auto"/>
        <w:bottom w:val="none" w:sz="0" w:space="0" w:color="auto"/>
        <w:right w:val="none" w:sz="0" w:space="0" w:color="auto"/>
      </w:divBdr>
    </w:div>
    <w:div w:id="163908071">
      <w:bodyDiv w:val="1"/>
      <w:marLeft w:val="0"/>
      <w:marRight w:val="0"/>
      <w:marTop w:val="0"/>
      <w:marBottom w:val="0"/>
      <w:divBdr>
        <w:top w:val="none" w:sz="0" w:space="0" w:color="auto"/>
        <w:left w:val="none" w:sz="0" w:space="0" w:color="auto"/>
        <w:bottom w:val="none" w:sz="0" w:space="0" w:color="auto"/>
        <w:right w:val="none" w:sz="0" w:space="0" w:color="auto"/>
      </w:divBdr>
    </w:div>
    <w:div w:id="164591876">
      <w:bodyDiv w:val="1"/>
      <w:marLeft w:val="0"/>
      <w:marRight w:val="0"/>
      <w:marTop w:val="0"/>
      <w:marBottom w:val="0"/>
      <w:divBdr>
        <w:top w:val="none" w:sz="0" w:space="0" w:color="auto"/>
        <w:left w:val="none" w:sz="0" w:space="0" w:color="auto"/>
        <w:bottom w:val="none" w:sz="0" w:space="0" w:color="auto"/>
        <w:right w:val="none" w:sz="0" w:space="0" w:color="auto"/>
      </w:divBdr>
    </w:div>
    <w:div w:id="166480681">
      <w:bodyDiv w:val="1"/>
      <w:marLeft w:val="0"/>
      <w:marRight w:val="0"/>
      <w:marTop w:val="0"/>
      <w:marBottom w:val="0"/>
      <w:divBdr>
        <w:top w:val="none" w:sz="0" w:space="0" w:color="auto"/>
        <w:left w:val="none" w:sz="0" w:space="0" w:color="auto"/>
        <w:bottom w:val="none" w:sz="0" w:space="0" w:color="auto"/>
        <w:right w:val="none" w:sz="0" w:space="0" w:color="auto"/>
      </w:divBdr>
    </w:div>
    <w:div w:id="167403547">
      <w:bodyDiv w:val="1"/>
      <w:marLeft w:val="0"/>
      <w:marRight w:val="0"/>
      <w:marTop w:val="0"/>
      <w:marBottom w:val="0"/>
      <w:divBdr>
        <w:top w:val="none" w:sz="0" w:space="0" w:color="auto"/>
        <w:left w:val="none" w:sz="0" w:space="0" w:color="auto"/>
        <w:bottom w:val="none" w:sz="0" w:space="0" w:color="auto"/>
        <w:right w:val="none" w:sz="0" w:space="0" w:color="auto"/>
      </w:divBdr>
    </w:div>
    <w:div w:id="168912390">
      <w:bodyDiv w:val="1"/>
      <w:marLeft w:val="0"/>
      <w:marRight w:val="0"/>
      <w:marTop w:val="0"/>
      <w:marBottom w:val="0"/>
      <w:divBdr>
        <w:top w:val="none" w:sz="0" w:space="0" w:color="auto"/>
        <w:left w:val="none" w:sz="0" w:space="0" w:color="auto"/>
        <w:bottom w:val="none" w:sz="0" w:space="0" w:color="auto"/>
        <w:right w:val="none" w:sz="0" w:space="0" w:color="auto"/>
      </w:divBdr>
    </w:div>
    <w:div w:id="171115362">
      <w:bodyDiv w:val="1"/>
      <w:marLeft w:val="0"/>
      <w:marRight w:val="0"/>
      <w:marTop w:val="0"/>
      <w:marBottom w:val="0"/>
      <w:divBdr>
        <w:top w:val="none" w:sz="0" w:space="0" w:color="auto"/>
        <w:left w:val="none" w:sz="0" w:space="0" w:color="auto"/>
        <w:bottom w:val="none" w:sz="0" w:space="0" w:color="auto"/>
        <w:right w:val="none" w:sz="0" w:space="0" w:color="auto"/>
      </w:divBdr>
    </w:div>
    <w:div w:id="173423415">
      <w:bodyDiv w:val="1"/>
      <w:marLeft w:val="0"/>
      <w:marRight w:val="0"/>
      <w:marTop w:val="0"/>
      <w:marBottom w:val="0"/>
      <w:divBdr>
        <w:top w:val="none" w:sz="0" w:space="0" w:color="auto"/>
        <w:left w:val="none" w:sz="0" w:space="0" w:color="auto"/>
        <w:bottom w:val="none" w:sz="0" w:space="0" w:color="auto"/>
        <w:right w:val="none" w:sz="0" w:space="0" w:color="auto"/>
      </w:divBdr>
    </w:div>
    <w:div w:id="173618108">
      <w:bodyDiv w:val="1"/>
      <w:marLeft w:val="0"/>
      <w:marRight w:val="0"/>
      <w:marTop w:val="0"/>
      <w:marBottom w:val="0"/>
      <w:divBdr>
        <w:top w:val="none" w:sz="0" w:space="0" w:color="auto"/>
        <w:left w:val="none" w:sz="0" w:space="0" w:color="auto"/>
        <w:bottom w:val="none" w:sz="0" w:space="0" w:color="auto"/>
        <w:right w:val="none" w:sz="0" w:space="0" w:color="auto"/>
      </w:divBdr>
    </w:div>
    <w:div w:id="174660194">
      <w:bodyDiv w:val="1"/>
      <w:marLeft w:val="0"/>
      <w:marRight w:val="0"/>
      <w:marTop w:val="0"/>
      <w:marBottom w:val="0"/>
      <w:divBdr>
        <w:top w:val="none" w:sz="0" w:space="0" w:color="auto"/>
        <w:left w:val="none" w:sz="0" w:space="0" w:color="auto"/>
        <w:bottom w:val="none" w:sz="0" w:space="0" w:color="auto"/>
        <w:right w:val="none" w:sz="0" w:space="0" w:color="auto"/>
      </w:divBdr>
    </w:div>
    <w:div w:id="179707296">
      <w:bodyDiv w:val="1"/>
      <w:marLeft w:val="0"/>
      <w:marRight w:val="0"/>
      <w:marTop w:val="0"/>
      <w:marBottom w:val="0"/>
      <w:divBdr>
        <w:top w:val="none" w:sz="0" w:space="0" w:color="auto"/>
        <w:left w:val="none" w:sz="0" w:space="0" w:color="auto"/>
        <w:bottom w:val="none" w:sz="0" w:space="0" w:color="auto"/>
        <w:right w:val="none" w:sz="0" w:space="0" w:color="auto"/>
      </w:divBdr>
    </w:div>
    <w:div w:id="181674172">
      <w:bodyDiv w:val="1"/>
      <w:marLeft w:val="0"/>
      <w:marRight w:val="0"/>
      <w:marTop w:val="0"/>
      <w:marBottom w:val="0"/>
      <w:divBdr>
        <w:top w:val="none" w:sz="0" w:space="0" w:color="auto"/>
        <w:left w:val="none" w:sz="0" w:space="0" w:color="auto"/>
        <w:bottom w:val="none" w:sz="0" w:space="0" w:color="auto"/>
        <w:right w:val="none" w:sz="0" w:space="0" w:color="auto"/>
      </w:divBdr>
    </w:div>
    <w:div w:id="182208858">
      <w:bodyDiv w:val="1"/>
      <w:marLeft w:val="0"/>
      <w:marRight w:val="0"/>
      <w:marTop w:val="0"/>
      <w:marBottom w:val="0"/>
      <w:divBdr>
        <w:top w:val="none" w:sz="0" w:space="0" w:color="auto"/>
        <w:left w:val="none" w:sz="0" w:space="0" w:color="auto"/>
        <w:bottom w:val="none" w:sz="0" w:space="0" w:color="auto"/>
        <w:right w:val="none" w:sz="0" w:space="0" w:color="auto"/>
      </w:divBdr>
    </w:div>
    <w:div w:id="183831762">
      <w:bodyDiv w:val="1"/>
      <w:marLeft w:val="0"/>
      <w:marRight w:val="0"/>
      <w:marTop w:val="0"/>
      <w:marBottom w:val="0"/>
      <w:divBdr>
        <w:top w:val="none" w:sz="0" w:space="0" w:color="auto"/>
        <w:left w:val="none" w:sz="0" w:space="0" w:color="auto"/>
        <w:bottom w:val="none" w:sz="0" w:space="0" w:color="auto"/>
        <w:right w:val="none" w:sz="0" w:space="0" w:color="auto"/>
      </w:divBdr>
    </w:div>
    <w:div w:id="185296752">
      <w:bodyDiv w:val="1"/>
      <w:marLeft w:val="0"/>
      <w:marRight w:val="0"/>
      <w:marTop w:val="0"/>
      <w:marBottom w:val="0"/>
      <w:divBdr>
        <w:top w:val="none" w:sz="0" w:space="0" w:color="auto"/>
        <w:left w:val="none" w:sz="0" w:space="0" w:color="auto"/>
        <w:bottom w:val="none" w:sz="0" w:space="0" w:color="auto"/>
        <w:right w:val="none" w:sz="0" w:space="0" w:color="auto"/>
      </w:divBdr>
    </w:div>
    <w:div w:id="186875303">
      <w:bodyDiv w:val="1"/>
      <w:marLeft w:val="0"/>
      <w:marRight w:val="0"/>
      <w:marTop w:val="0"/>
      <w:marBottom w:val="0"/>
      <w:divBdr>
        <w:top w:val="none" w:sz="0" w:space="0" w:color="auto"/>
        <w:left w:val="none" w:sz="0" w:space="0" w:color="auto"/>
        <w:bottom w:val="none" w:sz="0" w:space="0" w:color="auto"/>
        <w:right w:val="none" w:sz="0" w:space="0" w:color="auto"/>
      </w:divBdr>
    </w:div>
    <w:div w:id="190654888">
      <w:bodyDiv w:val="1"/>
      <w:marLeft w:val="0"/>
      <w:marRight w:val="0"/>
      <w:marTop w:val="0"/>
      <w:marBottom w:val="0"/>
      <w:divBdr>
        <w:top w:val="none" w:sz="0" w:space="0" w:color="auto"/>
        <w:left w:val="none" w:sz="0" w:space="0" w:color="auto"/>
        <w:bottom w:val="none" w:sz="0" w:space="0" w:color="auto"/>
        <w:right w:val="none" w:sz="0" w:space="0" w:color="auto"/>
      </w:divBdr>
    </w:div>
    <w:div w:id="194511188">
      <w:bodyDiv w:val="1"/>
      <w:marLeft w:val="0"/>
      <w:marRight w:val="0"/>
      <w:marTop w:val="0"/>
      <w:marBottom w:val="0"/>
      <w:divBdr>
        <w:top w:val="none" w:sz="0" w:space="0" w:color="auto"/>
        <w:left w:val="none" w:sz="0" w:space="0" w:color="auto"/>
        <w:bottom w:val="none" w:sz="0" w:space="0" w:color="auto"/>
        <w:right w:val="none" w:sz="0" w:space="0" w:color="auto"/>
      </w:divBdr>
    </w:div>
    <w:div w:id="196092072">
      <w:bodyDiv w:val="1"/>
      <w:marLeft w:val="0"/>
      <w:marRight w:val="0"/>
      <w:marTop w:val="0"/>
      <w:marBottom w:val="0"/>
      <w:divBdr>
        <w:top w:val="none" w:sz="0" w:space="0" w:color="auto"/>
        <w:left w:val="none" w:sz="0" w:space="0" w:color="auto"/>
        <w:bottom w:val="none" w:sz="0" w:space="0" w:color="auto"/>
        <w:right w:val="none" w:sz="0" w:space="0" w:color="auto"/>
      </w:divBdr>
    </w:div>
    <w:div w:id="196167832">
      <w:bodyDiv w:val="1"/>
      <w:marLeft w:val="0"/>
      <w:marRight w:val="0"/>
      <w:marTop w:val="0"/>
      <w:marBottom w:val="0"/>
      <w:divBdr>
        <w:top w:val="none" w:sz="0" w:space="0" w:color="auto"/>
        <w:left w:val="none" w:sz="0" w:space="0" w:color="auto"/>
        <w:bottom w:val="none" w:sz="0" w:space="0" w:color="auto"/>
        <w:right w:val="none" w:sz="0" w:space="0" w:color="auto"/>
      </w:divBdr>
    </w:div>
    <w:div w:id="199169048">
      <w:bodyDiv w:val="1"/>
      <w:marLeft w:val="0"/>
      <w:marRight w:val="0"/>
      <w:marTop w:val="0"/>
      <w:marBottom w:val="0"/>
      <w:divBdr>
        <w:top w:val="none" w:sz="0" w:space="0" w:color="auto"/>
        <w:left w:val="none" w:sz="0" w:space="0" w:color="auto"/>
        <w:bottom w:val="none" w:sz="0" w:space="0" w:color="auto"/>
        <w:right w:val="none" w:sz="0" w:space="0" w:color="auto"/>
      </w:divBdr>
    </w:div>
    <w:div w:id="200636617">
      <w:bodyDiv w:val="1"/>
      <w:marLeft w:val="0"/>
      <w:marRight w:val="0"/>
      <w:marTop w:val="0"/>
      <w:marBottom w:val="0"/>
      <w:divBdr>
        <w:top w:val="none" w:sz="0" w:space="0" w:color="auto"/>
        <w:left w:val="none" w:sz="0" w:space="0" w:color="auto"/>
        <w:bottom w:val="none" w:sz="0" w:space="0" w:color="auto"/>
        <w:right w:val="none" w:sz="0" w:space="0" w:color="auto"/>
      </w:divBdr>
    </w:div>
    <w:div w:id="201871270">
      <w:bodyDiv w:val="1"/>
      <w:marLeft w:val="0"/>
      <w:marRight w:val="0"/>
      <w:marTop w:val="0"/>
      <w:marBottom w:val="0"/>
      <w:divBdr>
        <w:top w:val="none" w:sz="0" w:space="0" w:color="auto"/>
        <w:left w:val="none" w:sz="0" w:space="0" w:color="auto"/>
        <w:bottom w:val="none" w:sz="0" w:space="0" w:color="auto"/>
        <w:right w:val="none" w:sz="0" w:space="0" w:color="auto"/>
      </w:divBdr>
    </w:div>
    <w:div w:id="204373138">
      <w:bodyDiv w:val="1"/>
      <w:marLeft w:val="0"/>
      <w:marRight w:val="0"/>
      <w:marTop w:val="0"/>
      <w:marBottom w:val="0"/>
      <w:divBdr>
        <w:top w:val="none" w:sz="0" w:space="0" w:color="auto"/>
        <w:left w:val="none" w:sz="0" w:space="0" w:color="auto"/>
        <w:bottom w:val="none" w:sz="0" w:space="0" w:color="auto"/>
        <w:right w:val="none" w:sz="0" w:space="0" w:color="auto"/>
      </w:divBdr>
    </w:div>
    <w:div w:id="211385229">
      <w:bodyDiv w:val="1"/>
      <w:marLeft w:val="0"/>
      <w:marRight w:val="0"/>
      <w:marTop w:val="0"/>
      <w:marBottom w:val="0"/>
      <w:divBdr>
        <w:top w:val="none" w:sz="0" w:space="0" w:color="auto"/>
        <w:left w:val="none" w:sz="0" w:space="0" w:color="auto"/>
        <w:bottom w:val="none" w:sz="0" w:space="0" w:color="auto"/>
        <w:right w:val="none" w:sz="0" w:space="0" w:color="auto"/>
      </w:divBdr>
    </w:div>
    <w:div w:id="212624265">
      <w:bodyDiv w:val="1"/>
      <w:marLeft w:val="0"/>
      <w:marRight w:val="0"/>
      <w:marTop w:val="0"/>
      <w:marBottom w:val="0"/>
      <w:divBdr>
        <w:top w:val="none" w:sz="0" w:space="0" w:color="auto"/>
        <w:left w:val="none" w:sz="0" w:space="0" w:color="auto"/>
        <w:bottom w:val="none" w:sz="0" w:space="0" w:color="auto"/>
        <w:right w:val="none" w:sz="0" w:space="0" w:color="auto"/>
      </w:divBdr>
    </w:div>
    <w:div w:id="215046146">
      <w:bodyDiv w:val="1"/>
      <w:marLeft w:val="0"/>
      <w:marRight w:val="0"/>
      <w:marTop w:val="0"/>
      <w:marBottom w:val="0"/>
      <w:divBdr>
        <w:top w:val="none" w:sz="0" w:space="0" w:color="auto"/>
        <w:left w:val="none" w:sz="0" w:space="0" w:color="auto"/>
        <w:bottom w:val="none" w:sz="0" w:space="0" w:color="auto"/>
        <w:right w:val="none" w:sz="0" w:space="0" w:color="auto"/>
      </w:divBdr>
    </w:div>
    <w:div w:id="216404717">
      <w:bodyDiv w:val="1"/>
      <w:marLeft w:val="0"/>
      <w:marRight w:val="0"/>
      <w:marTop w:val="0"/>
      <w:marBottom w:val="0"/>
      <w:divBdr>
        <w:top w:val="none" w:sz="0" w:space="0" w:color="auto"/>
        <w:left w:val="none" w:sz="0" w:space="0" w:color="auto"/>
        <w:bottom w:val="none" w:sz="0" w:space="0" w:color="auto"/>
        <w:right w:val="none" w:sz="0" w:space="0" w:color="auto"/>
      </w:divBdr>
    </w:div>
    <w:div w:id="228469348">
      <w:bodyDiv w:val="1"/>
      <w:marLeft w:val="0"/>
      <w:marRight w:val="0"/>
      <w:marTop w:val="0"/>
      <w:marBottom w:val="0"/>
      <w:divBdr>
        <w:top w:val="none" w:sz="0" w:space="0" w:color="auto"/>
        <w:left w:val="none" w:sz="0" w:space="0" w:color="auto"/>
        <w:bottom w:val="none" w:sz="0" w:space="0" w:color="auto"/>
        <w:right w:val="none" w:sz="0" w:space="0" w:color="auto"/>
      </w:divBdr>
    </w:div>
    <w:div w:id="235433273">
      <w:bodyDiv w:val="1"/>
      <w:marLeft w:val="0"/>
      <w:marRight w:val="0"/>
      <w:marTop w:val="0"/>
      <w:marBottom w:val="0"/>
      <w:divBdr>
        <w:top w:val="none" w:sz="0" w:space="0" w:color="auto"/>
        <w:left w:val="none" w:sz="0" w:space="0" w:color="auto"/>
        <w:bottom w:val="none" w:sz="0" w:space="0" w:color="auto"/>
        <w:right w:val="none" w:sz="0" w:space="0" w:color="auto"/>
      </w:divBdr>
    </w:div>
    <w:div w:id="236329643">
      <w:bodyDiv w:val="1"/>
      <w:marLeft w:val="0"/>
      <w:marRight w:val="0"/>
      <w:marTop w:val="0"/>
      <w:marBottom w:val="0"/>
      <w:divBdr>
        <w:top w:val="none" w:sz="0" w:space="0" w:color="auto"/>
        <w:left w:val="none" w:sz="0" w:space="0" w:color="auto"/>
        <w:bottom w:val="none" w:sz="0" w:space="0" w:color="auto"/>
        <w:right w:val="none" w:sz="0" w:space="0" w:color="auto"/>
      </w:divBdr>
    </w:div>
    <w:div w:id="243876931">
      <w:bodyDiv w:val="1"/>
      <w:marLeft w:val="0"/>
      <w:marRight w:val="0"/>
      <w:marTop w:val="0"/>
      <w:marBottom w:val="0"/>
      <w:divBdr>
        <w:top w:val="none" w:sz="0" w:space="0" w:color="auto"/>
        <w:left w:val="none" w:sz="0" w:space="0" w:color="auto"/>
        <w:bottom w:val="none" w:sz="0" w:space="0" w:color="auto"/>
        <w:right w:val="none" w:sz="0" w:space="0" w:color="auto"/>
      </w:divBdr>
    </w:div>
    <w:div w:id="244611457">
      <w:bodyDiv w:val="1"/>
      <w:marLeft w:val="0"/>
      <w:marRight w:val="0"/>
      <w:marTop w:val="0"/>
      <w:marBottom w:val="0"/>
      <w:divBdr>
        <w:top w:val="none" w:sz="0" w:space="0" w:color="auto"/>
        <w:left w:val="none" w:sz="0" w:space="0" w:color="auto"/>
        <w:bottom w:val="none" w:sz="0" w:space="0" w:color="auto"/>
        <w:right w:val="none" w:sz="0" w:space="0" w:color="auto"/>
      </w:divBdr>
    </w:div>
    <w:div w:id="245119527">
      <w:bodyDiv w:val="1"/>
      <w:marLeft w:val="0"/>
      <w:marRight w:val="0"/>
      <w:marTop w:val="0"/>
      <w:marBottom w:val="0"/>
      <w:divBdr>
        <w:top w:val="none" w:sz="0" w:space="0" w:color="auto"/>
        <w:left w:val="none" w:sz="0" w:space="0" w:color="auto"/>
        <w:bottom w:val="none" w:sz="0" w:space="0" w:color="auto"/>
        <w:right w:val="none" w:sz="0" w:space="0" w:color="auto"/>
      </w:divBdr>
    </w:div>
    <w:div w:id="247618189">
      <w:bodyDiv w:val="1"/>
      <w:marLeft w:val="0"/>
      <w:marRight w:val="0"/>
      <w:marTop w:val="0"/>
      <w:marBottom w:val="0"/>
      <w:divBdr>
        <w:top w:val="none" w:sz="0" w:space="0" w:color="auto"/>
        <w:left w:val="none" w:sz="0" w:space="0" w:color="auto"/>
        <w:bottom w:val="none" w:sz="0" w:space="0" w:color="auto"/>
        <w:right w:val="none" w:sz="0" w:space="0" w:color="auto"/>
      </w:divBdr>
    </w:div>
    <w:div w:id="251285838">
      <w:bodyDiv w:val="1"/>
      <w:marLeft w:val="0"/>
      <w:marRight w:val="0"/>
      <w:marTop w:val="0"/>
      <w:marBottom w:val="0"/>
      <w:divBdr>
        <w:top w:val="none" w:sz="0" w:space="0" w:color="auto"/>
        <w:left w:val="none" w:sz="0" w:space="0" w:color="auto"/>
        <w:bottom w:val="none" w:sz="0" w:space="0" w:color="auto"/>
        <w:right w:val="none" w:sz="0" w:space="0" w:color="auto"/>
      </w:divBdr>
    </w:div>
    <w:div w:id="255553881">
      <w:bodyDiv w:val="1"/>
      <w:marLeft w:val="0"/>
      <w:marRight w:val="0"/>
      <w:marTop w:val="0"/>
      <w:marBottom w:val="0"/>
      <w:divBdr>
        <w:top w:val="none" w:sz="0" w:space="0" w:color="auto"/>
        <w:left w:val="none" w:sz="0" w:space="0" w:color="auto"/>
        <w:bottom w:val="none" w:sz="0" w:space="0" w:color="auto"/>
        <w:right w:val="none" w:sz="0" w:space="0" w:color="auto"/>
      </w:divBdr>
    </w:div>
    <w:div w:id="258410124">
      <w:bodyDiv w:val="1"/>
      <w:marLeft w:val="0"/>
      <w:marRight w:val="0"/>
      <w:marTop w:val="0"/>
      <w:marBottom w:val="0"/>
      <w:divBdr>
        <w:top w:val="none" w:sz="0" w:space="0" w:color="auto"/>
        <w:left w:val="none" w:sz="0" w:space="0" w:color="auto"/>
        <w:bottom w:val="none" w:sz="0" w:space="0" w:color="auto"/>
        <w:right w:val="none" w:sz="0" w:space="0" w:color="auto"/>
      </w:divBdr>
    </w:div>
    <w:div w:id="262422424">
      <w:bodyDiv w:val="1"/>
      <w:marLeft w:val="0"/>
      <w:marRight w:val="0"/>
      <w:marTop w:val="0"/>
      <w:marBottom w:val="0"/>
      <w:divBdr>
        <w:top w:val="none" w:sz="0" w:space="0" w:color="auto"/>
        <w:left w:val="none" w:sz="0" w:space="0" w:color="auto"/>
        <w:bottom w:val="none" w:sz="0" w:space="0" w:color="auto"/>
        <w:right w:val="none" w:sz="0" w:space="0" w:color="auto"/>
      </w:divBdr>
    </w:div>
    <w:div w:id="265045347">
      <w:bodyDiv w:val="1"/>
      <w:marLeft w:val="0"/>
      <w:marRight w:val="0"/>
      <w:marTop w:val="0"/>
      <w:marBottom w:val="0"/>
      <w:divBdr>
        <w:top w:val="none" w:sz="0" w:space="0" w:color="auto"/>
        <w:left w:val="none" w:sz="0" w:space="0" w:color="auto"/>
        <w:bottom w:val="none" w:sz="0" w:space="0" w:color="auto"/>
        <w:right w:val="none" w:sz="0" w:space="0" w:color="auto"/>
      </w:divBdr>
    </w:div>
    <w:div w:id="273441510">
      <w:bodyDiv w:val="1"/>
      <w:marLeft w:val="0"/>
      <w:marRight w:val="0"/>
      <w:marTop w:val="0"/>
      <w:marBottom w:val="0"/>
      <w:divBdr>
        <w:top w:val="none" w:sz="0" w:space="0" w:color="auto"/>
        <w:left w:val="none" w:sz="0" w:space="0" w:color="auto"/>
        <w:bottom w:val="none" w:sz="0" w:space="0" w:color="auto"/>
        <w:right w:val="none" w:sz="0" w:space="0" w:color="auto"/>
      </w:divBdr>
    </w:div>
    <w:div w:id="277683774">
      <w:bodyDiv w:val="1"/>
      <w:marLeft w:val="0"/>
      <w:marRight w:val="0"/>
      <w:marTop w:val="0"/>
      <w:marBottom w:val="0"/>
      <w:divBdr>
        <w:top w:val="none" w:sz="0" w:space="0" w:color="auto"/>
        <w:left w:val="none" w:sz="0" w:space="0" w:color="auto"/>
        <w:bottom w:val="none" w:sz="0" w:space="0" w:color="auto"/>
        <w:right w:val="none" w:sz="0" w:space="0" w:color="auto"/>
      </w:divBdr>
    </w:div>
    <w:div w:id="284577314">
      <w:bodyDiv w:val="1"/>
      <w:marLeft w:val="0"/>
      <w:marRight w:val="0"/>
      <w:marTop w:val="0"/>
      <w:marBottom w:val="0"/>
      <w:divBdr>
        <w:top w:val="none" w:sz="0" w:space="0" w:color="auto"/>
        <w:left w:val="none" w:sz="0" w:space="0" w:color="auto"/>
        <w:bottom w:val="none" w:sz="0" w:space="0" w:color="auto"/>
        <w:right w:val="none" w:sz="0" w:space="0" w:color="auto"/>
      </w:divBdr>
    </w:div>
    <w:div w:id="286354550">
      <w:bodyDiv w:val="1"/>
      <w:marLeft w:val="0"/>
      <w:marRight w:val="0"/>
      <w:marTop w:val="0"/>
      <w:marBottom w:val="0"/>
      <w:divBdr>
        <w:top w:val="none" w:sz="0" w:space="0" w:color="auto"/>
        <w:left w:val="none" w:sz="0" w:space="0" w:color="auto"/>
        <w:bottom w:val="none" w:sz="0" w:space="0" w:color="auto"/>
        <w:right w:val="none" w:sz="0" w:space="0" w:color="auto"/>
      </w:divBdr>
    </w:div>
    <w:div w:id="287203664">
      <w:bodyDiv w:val="1"/>
      <w:marLeft w:val="0"/>
      <w:marRight w:val="0"/>
      <w:marTop w:val="0"/>
      <w:marBottom w:val="0"/>
      <w:divBdr>
        <w:top w:val="none" w:sz="0" w:space="0" w:color="auto"/>
        <w:left w:val="none" w:sz="0" w:space="0" w:color="auto"/>
        <w:bottom w:val="none" w:sz="0" w:space="0" w:color="auto"/>
        <w:right w:val="none" w:sz="0" w:space="0" w:color="auto"/>
      </w:divBdr>
    </w:div>
    <w:div w:id="292836222">
      <w:bodyDiv w:val="1"/>
      <w:marLeft w:val="0"/>
      <w:marRight w:val="0"/>
      <w:marTop w:val="0"/>
      <w:marBottom w:val="0"/>
      <w:divBdr>
        <w:top w:val="none" w:sz="0" w:space="0" w:color="auto"/>
        <w:left w:val="none" w:sz="0" w:space="0" w:color="auto"/>
        <w:bottom w:val="none" w:sz="0" w:space="0" w:color="auto"/>
        <w:right w:val="none" w:sz="0" w:space="0" w:color="auto"/>
      </w:divBdr>
    </w:div>
    <w:div w:id="297422040">
      <w:bodyDiv w:val="1"/>
      <w:marLeft w:val="0"/>
      <w:marRight w:val="0"/>
      <w:marTop w:val="0"/>
      <w:marBottom w:val="0"/>
      <w:divBdr>
        <w:top w:val="none" w:sz="0" w:space="0" w:color="auto"/>
        <w:left w:val="none" w:sz="0" w:space="0" w:color="auto"/>
        <w:bottom w:val="none" w:sz="0" w:space="0" w:color="auto"/>
        <w:right w:val="none" w:sz="0" w:space="0" w:color="auto"/>
      </w:divBdr>
    </w:div>
    <w:div w:id="299771404">
      <w:bodyDiv w:val="1"/>
      <w:marLeft w:val="0"/>
      <w:marRight w:val="0"/>
      <w:marTop w:val="0"/>
      <w:marBottom w:val="0"/>
      <w:divBdr>
        <w:top w:val="none" w:sz="0" w:space="0" w:color="auto"/>
        <w:left w:val="none" w:sz="0" w:space="0" w:color="auto"/>
        <w:bottom w:val="none" w:sz="0" w:space="0" w:color="auto"/>
        <w:right w:val="none" w:sz="0" w:space="0" w:color="auto"/>
      </w:divBdr>
    </w:div>
    <w:div w:id="303388919">
      <w:bodyDiv w:val="1"/>
      <w:marLeft w:val="0"/>
      <w:marRight w:val="0"/>
      <w:marTop w:val="0"/>
      <w:marBottom w:val="0"/>
      <w:divBdr>
        <w:top w:val="none" w:sz="0" w:space="0" w:color="auto"/>
        <w:left w:val="none" w:sz="0" w:space="0" w:color="auto"/>
        <w:bottom w:val="none" w:sz="0" w:space="0" w:color="auto"/>
        <w:right w:val="none" w:sz="0" w:space="0" w:color="auto"/>
      </w:divBdr>
    </w:div>
    <w:div w:id="305479067">
      <w:bodyDiv w:val="1"/>
      <w:marLeft w:val="0"/>
      <w:marRight w:val="0"/>
      <w:marTop w:val="0"/>
      <w:marBottom w:val="0"/>
      <w:divBdr>
        <w:top w:val="none" w:sz="0" w:space="0" w:color="auto"/>
        <w:left w:val="none" w:sz="0" w:space="0" w:color="auto"/>
        <w:bottom w:val="none" w:sz="0" w:space="0" w:color="auto"/>
        <w:right w:val="none" w:sz="0" w:space="0" w:color="auto"/>
      </w:divBdr>
    </w:div>
    <w:div w:id="307906650">
      <w:bodyDiv w:val="1"/>
      <w:marLeft w:val="0"/>
      <w:marRight w:val="0"/>
      <w:marTop w:val="0"/>
      <w:marBottom w:val="0"/>
      <w:divBdr>
        <w:top w:val="none" w:sz="0" w:space="0" w:color="auto"/>
        <w:left w:val="none" w:sz="0" w:space="0" w:color="auto"/>
        <w:bottom w:val="none" w:sz="0" w:space="0" w:color="auto"/>
        <w:right w:val="none" w:sz="0" w:space="0" w:color="auto"/>
      </w:divBdr>
    </w:div>
    <w:div w:id="309403768">
      <w:bodyDiv w:val="1"/>
      <w:marLeft w:val="0"/>
      <w:marRight w:val="0"/>
      <w:marTop w:val="0"/>
      <w:marBottom w:val="0"/>
      <w:divBdr>
        <w:top w:val="none" w:sz="0" w:space="0" w:color="auto"/>
        <w:left w:val="none" w:sz="0" w:space="0" w:color="auto"/>
        <w:bottom w:val="none" w:sz="0" w:space="0" w:color="auto"/>
        <w:right w:val="none" w:sz="0" w:space="0" w:color="auto"/>
      </w:divBdr>
    </w:div>
    <w:div w:id="311100815">
      <w:bodyDiv w:val="1"/>
      <w:marLeft w:val="0"/>
      <w:marRight w:val="0"/>
      <w:marTop w:val="0"/>
      <w:marBottom w:val="0"/>
      <w:divBdr>
        <w:top w:val="none" w:sz="0" w:space="0" w:color="auto"/>
        <w:left w:val="none" w:sz="0" w:space="0" w:color="auto"/>
        <w:bottom w:val="none" w:sz="0" w:space="0" w:color="auto"/>
        <w:right w:val="none" w:sz="0" w:space="0" w:color="auto"/>
      </w:divBdr>
    </w:div>
    <w:div w:id="317350243">
      <w:bodyDiv w:val="1"/>
      <w:marLeft w:val="0"/>
      <w:marRight w:val="0"/>
      <w:marTop w:val="0"/>
      <w:marBottom w:val="0"/>
      <w:divBdr>
        <w:top w:val="none" w:sz="0" w:space="0" w:color="auto"/>
        <w:left w:val="none" w:sz="0" w:space="0" w:color="auto"/>
        <w:bottom w:val="none" w:sz="0" w:space="0" w:color="auto"/>
        <w:right w:val="none" w:sz="0" w:space="0" w:color="auto"/>
      </w:divBdr>
    </w:div>
    <w:div w:id="318075170">
      <w:bodyDiv w:val="1"/>
      <w:marLeft w:val="0"/>
      <w:marRight w:val="0"/>
      <w:marTop w:val="0"/>
      <w:marBottom w:val="0"/>
      <w:divBdr>
        <w:top w:val="none" w:sz="0" w:space="0" w:color="auto"/>
        <w:left w:val="none" w:sz="0" w:space="0" w:color="auto"/>
        <w:bottom w:val="none" w:sz="0" w:space="0" w:color="auto"/>
        <w:right w:val="none" w:sz="0" w:space="0" w:color="auto"/>
      </w:divBdr>
    </w:div>
    <w:div w:id="319427401">
      <w:bodyDiv w:val="1"/>
      <w:marLeft w:val="0"/>
      <w:marRight w:val="0"/>
      <w:marTop w:val="0"/>
      <w:marBottom w:val="0"/>
      <w:divBdr>
        <w:top w:val="none" w:sz="0" w:space="0" w:color="auto"/>
        <w:left w:val="none" w:sz="0" w:space="0" w:color="auto"/>
        <w:bottom w:val="none" w:sz="0" w:space="0" w:color="auto"/>
        <w:right w:val="none" w:sz="0" w:space="0" w:color="auto"/>
      </w:divBdr>
    </w:div>
    <w:div w:id="322510646">
      <w:bodyDiv w:val="1"/>
      <w:marLeft w:val="0"/>
      <w:marRight w:val="0"/>
      <w:marTop w:val="0"/>
      <w:marBottom w:val="0"/>
      <w:divBdr>
        <w:top w:val="none" w:sz="0" w:space="0" w:color="auto"/>
        <w:left w:val="none" w:sz="0" w:space="0" w:color="auto"/>
        <w:bottom w:val="none" w:sz="0" w:space="0" w:color="auto"/>
        <w:right w:val="none" w:sz="0" w:space="0" w:color="auto"/>
      </w:divBdr>
    </w:div>
    <w:div w:id="322660812">
      <w:bodyDiv w:val="1"/>
      <w:marLeft w:val="0"/>
      <w:marRight w:val="0"/>
      <w:marTop w:val="0"/>
      <w:marBottom w:val="0"/>
      <w:divBdr>
        <w:top w:val="none" w:sz="0" w:space="0" w:color="auto"/>
        <w:left w:val="none" w:sz="0" w:space="0" w:color="auto"/>
        <w:bottom w:val="none" w:sz="0" w:space="0" w:color="auto"/>
        <w:right w:val="none" w:sz="0" w:space="0" w:color="auto"/>
      </w:divBdr>
    </w:div>
    <w:div w:id="324214226">
      <w:bodyDiv w:val="1"/>
      <w:marLeft w:val="0"/>
      <w:marRight w:val="0"/>
      <w:marTop w:val="0"/>
      <w:marBottom w:val="0"/>
      <w:divBdr>
        <w:top w:val="none" w:sz="0" w:space="0" w:color="auto"/>
        <w:left w:val="none" w:sz="0" w:space="0" w:color="auto"/>
        <w:bottom w:val="none" w:sz="0" w:space="0" w:color="auto"/>
        <w:right w:val="none" w:sz="0" w:space="0" w:color="auto"/>
      </w:divBdr>
    </w:div>
    <w:div w:id="328951796">
      <w:bodyDiv w:val="1"/>
      <w:marLeft w:val="0"/>
      <w:marRight w:val="0"/>
      <w:marTop w:val="0"/>
      <w:marBottom w:val="0"/>
      <w:divBdr>
        <w:top w:val="none" w:sz="0" w:space="0" w:color="auto"/>
        <w:left w:val="none" w:sz="0" w:space="0" w:color="auto"/>
        <w:bottom w:val="none" w:sz="0" w:space="0" w:color="auto"/>
        <w:right w:val="none" w:sz="0" w:space="0" w:color="auto"/>
      </w:divBdr>
    </w:div>
    <w:div w:id="332074282">
      <w:bodyDiv w:val="1"/>
      <w:marLeft w:val="0"/>
      <w:marRight w:val="0"/>
      <w:marTop w:val="0"/>
      <w:marBottom w:val="0"/>
      <w:divBdr>
        <w:top w:val="none" w:sz="0" w:space="0" w:color="auto"/>
        <w:left w:val="none" w:sz="0" w:space="0" w:color="auto"/>
        <w:bottom w:val="none" w:sz="0" w:space="0" w:color="auto"/>
        <w:right w:val="none" w:sz="0" w:space="0" w:color="auto"/>
      </w:divBdr>
    </w:div>
    <w:div w:id="334844703">
      <w:bodyDiv w:val="1"/>
      <w:marLeft w:val="0"/>
      <w:marRight w:val="0"/>
      <w:marTop w:val="0"/>
      <w:marBottom w:val="0"/>
      <w:divBdr>
        <w:top w:val="none" w:sz="0" w:space="0" w:color="auto"/>
        <w:left w:val="none" w:sz="0" w:space="0" w:color="auto"/>
        <w:bottom w:val="none" w:sz="0" w:space="0" w:color="auto"/>
        <w:right w:val="none" w:sz="0" w:space="0" w:color="auto"/>
      </w:divBdr>
    </w:div>
    <w:div w:id="336226357">
      <w:bodyDiv w:val="1"/>
      <w:marLeft w:val="0"/>
      <w:marRight w:val="0"/>
      <w:marTop w:val="0"/>
      <w:marBottom w:val="0"/>
      <w:divBdr>
        <w:top w:val="none" w:sz="0" w:space="0" w:color="auto"/>
        <w:left w:val="none" w:sz="0" w:space="0" w:color="auto"/>
        <w:bottom w:val="none" w:sz="0" w:space="0" w:color="auto"/>
        <w:right w:val="none" w:sz="0" w:space="0" w:color="auto"/>
      </w:divBdr>
    </w:div>
    <w:div w:id="338042635">
      <w:bodyDiv w:val="1"/>
      <w:marLeft w:val="0"/>
      <w:marRight w:val="0"/>
      <w:marTop w:val="0"/>
      <w:marBottom w:val="0"/>
      <w:divBdr>
        <w:top w:val="none" w:sz="0" w:space="0" w:color="auto"/>
        <w:left w:val="none" w:sz="0" w:space="0" w:color="auto"/>
        <w:bottom w:val="none" w:sz="0" w:space="0" w:color="auto"/>
        <w:right w:val="none" w:sz="0" w:space="0" w:color="auto"/>
      </w:divBdr>
    </w:div>
    <w:div w:id="343048077">
      <w:bodyDiv w:val="1"/>
      <w:marLeft w:val="0"/>
      <w:marRight w:val="0"/>
      <w:marTop w:val="0"/>
      <w:marBottom w:val="0"/>
      <w:divBdr>
        <w:top w:val="none" w:sz="0" w:space="0" w:color="auto"/>
        <w:left w:val="none" w:sz="0" w:space="0" w:color="auto"/>
        <w:bottom w:val="none" w:sz="0" w:space="0" w:color="auto"/>
        <w:right w:val="none" w:sz="0" w:space="0" w:color="auto"/>
      </w:divBdr>
    </w:div>
    <w:div w:id="343551942">
      <w:bodyDiv w:val="1"/>
      <w:marLeft w:val="0"/>
      <w:marRight w:val="0"/>
      <w:marTop w:val="0"/>
      <w:marBottom w:val="0"/>
      <w:divBdr>
        <w:top w:val="none" w:sz="0" w:space="0" w:color="auto"/>
        <w:left w:val="none" w:sz="0" w:space="0" w:color="auto"/>
        <w:bottom w:val="none" w:sz="0" w:space="0" w:color="auto"/>
        <w:right w:val="none" w:sz="0" w:space="0" w:color="auto"/>
      </w:divBdr>
    </w:div>
    <w:div w:id="344475424">
      <w:bodyDiv w:val="1"/>
      <w:marLeft w:val="0"/>
      <w:marRight w:val="0"/>
      <w:marTop w:val="0"/>
      <w:marBottom w:val="0"/>
      <w:divBdr>
        <w:top w:val="none" w:sz="0" w:space="0" w:color="auto"/>
        <w:left w:val="none" w:sz="0" w:space="0" w:color="auto"/>
        <w:bottom w:val="none" w:sz="0" w:space="0" w:color="auto"/>
        <w:right w:val="none" w:sz="0" w:space="0" w:color="auto"/>
      </w:divBdr>
    </w:div>
    <w:div w:id="346059917">
      <w:bodyDiv w:val="1"/>
      <w:marLeft w:val="0"/>
      <w:marRight w:val="0"/>
      <w:marTop w:val="0"/>
      <w:marBottom w:val="0"/>
      <w:divBdr>
        <w:top w:val="none" w:sz="0" w:space="0" w:color="auto"/>
        <w:left w:val="none" w:sz="0" w:space="0" w:color="auto"/>
        <w:bottom w:val="none" w:sz="0" w:space="0" w:color="auto"/>
        <w:right w:val="none" w:sz="0" w:space="0" w:color="auto"/>
      </w:divBdr>
    </w:div>
    <w:div w:id="346173233">
      <w:bodyDiv w:val="1"/>
      <w:marLeft w:val="0"/>
      <w:marRight w:val="0"/>
      <w:marTop w:val="0"/>
      <w:marBottom w:val="0"/>
      <w:divBdr>
        <w:top w:val="none" w:sz="0" w:space="0" w:color="auto"/>
        <w:left w:val="none" w:sz="0" w:space="0" w:color="auto"/>
        <w:bottom w:val="none" w:sz="0" w:space="0" w:color="auto"/>
        <w:right w:val="none" w:sz="0" w:space="0" w:color="auto"/>
      </w:divBdr>
    </w:div>
    <w:div w:id="350230575">
      <w:bodyDiv w:val="1"/>
      <w:marLeft w:val="0"/>
      <w:marRight w:val="0"/>
      <w:marTop w:val="0"/>
      <w:marBottom w:val="0"/>
      <w:divBdr>
        <w:top w:val="none" w:sz="0" w:space="0" w:color="auto"/>
        <w:left w:val="none" w:sz="0" w:space="0" w:color="auto"/>
        <w:bottom w:val="none" w:sz="0" w:space="0" w:color="auto"/>
        <w:right w:val="none" w:sz="0" w:space="0" w:color="auto"/>
      </w:divBdr>
    </w:div>
    <w:div w:id="353967019">
      <w:bodyDiv w:val="1"/>
      <w:marLeft w:val="0"/>
      <w:marRight w:val="0"/>
      <w:marTop w:val="0"/>
      <w:marBottom w:val="0"/>
      <w:divBdr>
        <w:top w:val="none" w:sz="0" w:space="0" w:color="auto"/>
        <w:left w:val="none" w:sz="0" w:space="0" w:color="auto"/>
        <w:bottom w:val="none" w:sz="0" w:space="0" w:color="auto"/>
        <w:right w:val="none" w:sz="0" w:space="0" w:color="auto"/>
      </w:divBdr>
    </w:div>
    <w:div w:id="357698707">
      <w:bodyDiv w:val="1"/>
      <w:marLeft w:val="0"/>
      <w:marRight w:val="0"/>
      <w:marTop w:val="0"/>
      <w:marBottom w:val="0"/>
      <w:divBdr>
        <w:top w:val="none" w:sz="0" w:space="0" w:color="auto"/>
        <w:left w:val="none" w:sz="0" w:space="0" w:color="auto"/>
        <w:bottom w:val="none" w:sz="0" w:space="0" w:color="auto"/>
        <w:right w:val="none" w:sz="0" w:space="0" w:color="auto"/>
      </w:divBdr>
    </w:div>
    <w:div w:id="358046917">
      <w:bodyDiv w:val="1"/>
      <w:marLeft w:val="0"/>
      <w:marRight w:val="0"/>
      <w:marTop w:val="0"/>
      <w:marBottom w:val="0"/>
      <w:divBdr>
        <w:top w:val="none" w:sz="0" w:space="0" w:color="auto"/>
        <w:left w:val="none" w:sz="0" w:space="0" w:color="auto"/>
        <w:bottom w:val="none" w:sz="0" w:space="0" w:color="auto"/>
        <w:right w:val="none" w:sz="0" w:space="0" w:color="auto"/>
      </w:divBdr>
    </w:div>
    <w:div w:id="359430618">
      <w:bodyDiv w:val="1"/>
      <w:marLeft w:val="0"/>
      <w:marRight w:val="0"/>
      <w:marTop w:val="0"/>
      <w:marBottom w:val="0"/>
      <w:divBdr>
        <w:top w:val="none" w:sz="0" w:space="0" w:color="auto"/>
        <w:left w:val="none" w:sz="0" w:space="0" w:color="auto"/>
        <w:bottom w:val="none" w:sz="0" w:space="0" w:color="auto"/>
        <w:right w:val="none" w:sz="0" w:space="0" w:color="auto"/>
      </w:divBdr>
    </w:div>
    <w:div w:id="361520976">
      <w:bodyDiv w:val="1"/>
      <w:marLeft w:val="0"/>
      <w:marRight w:val="0"/>
      <w:marTop w:val="0"/>
      <w:marBottom w:val="0"/>
      <w:divBdr>
        <w:top w:val="none" w:sz="0" w:space="0" w:color="auto"/>
        <w:left w:val="none" w:sz="0" w:space="0" w:color="auto"/>
        <w:bottom w:val="none" w:sz="0" w:space="0" w:color="auto"/>
        <w:right w:val="none" w:sz="0" w:space="0" w:color="auto"/>
      </w:divBdr>
    </w:div>
    <w:div w:id="362361368">
      <w:bodyDiv w:val="1"/>
      <w:marLeft w:val="0"/>
      <w:marRight w:val="0"/>
      <w:marTop w:val="0"/>
      <w:marBottom w:val="0"/>
      <w:divBdr>
        <w:top w:val="none" w:sz="0" w:space="0" w:color="auto"/>
        <w:left w:val="none" w:sz="0" w:space="0" w:color="auto"/>
        <w:bottom w:val="none" w:sz="0" w:space="0" w:color="auto"/>
        <w:right w:val="none" w:sz="0" w:space="0" w:color="auto"/>
      </w:divBdr>
    </w:div>
    <w:div w:id="362632180">
      <w:bodyDiv w:val="1"/>
      <w:marLeft w:val="0"/>
      <w:marRight w:val="0"/>
      <w:marTop w:val="0"/>
      <w:marBottom w:val="0"/>
      <w:divBdr>
        <w:top w:val="none" w:sz="0" w:space="0" w:color="auto"/>
        <w:left w:val="none" w:sz="0" w:space="0" w:color="auto"/>
        <w:bottom w:val="none" w:sz="0" w:space="0" w:color="auto"/>
        <w:right w:val="none" w:sz="0" w:space="0" w:color="auto"/>
      </w:divBdr>
    </w:div>
    <w:div w:id="365106338">
      <w:bodyDiv w:val="1"/>
      <w:marLeft w:val="0"/>
      <w:marRight w:val="0"/>
      <w:marTop w:val="0"/>
      <w:marBottom w:val="0"/>
      <w:divBdr>
        <w:top w:val="none" w:sz="0" w:space="0" w:color="auto"/>
        <w:left w:val="none" w:sz="0" w:space="0" w:color="auto"/>
        <w:bottom w:val="none" w:sz="0" w:space="0" w:color="auto"/>
        <w:right w:val="none" w:sz="0" w:space="0" w:color="auto"/>
      </w:divBdr>
    </w:div>
    <w:div w:id="371657346">
      <w:bodyDiv w:val="1"/>
      <w:marLeft w:val="0"/>
      <w:marRight w:val="0"/>
      <w:marTop w:val="0"/>
      <w:marBottom w:val="0"/>
      <w:divBdr>
        <w:top w:val="none" w:sz="0" w:space="0" w:color="auto"/>
        <w:left w:val="none" w:sz="0" w:space="0" w:color="auto"/>
        <w:bottom w:val="none" w:sz="0" w:space="0" w:color="auto"/>
        <w:right w:val="none" w:sz="0" w:space="0" w:color="auto"/>
      </w:divBdr>
    </w:div>
    <w:div w:id="373505473">
      <w:bodyDiv w:val="1"/>
      <w:marLeft w:val="0"/>
      <w:marRight w:val="0"/>
      <w:marTop w:val="0"/>
      <w:marBottom w:val="0"/>
      <w:divBdr>
        <w:top w:val="none" w:sz="0" w:space="0" w:color="auto"/>
        <w:left w:val="none" w:sz="0" w:space="0" w:color="auto"/>
        <w:bottom w:val="none" w:sz="0" w:space="0" w:color="auto"/>
        <w:right w:val="none" w:sz="0" w:space="0" w:color="auto"/>
      </w:divBdr>
    </w:div>
    <w:div w:id="378358098">
      <w:bodyDiv w:val="1"/>
      <w:marLeft w:val="0"/>
      <w:marRight w:val="0"/>
      <w:marTop w:val="0"/>
      <w:marBottom w:val="0"/>
      <w:divBdr>
        <w:top w:val="none" w:sz="0" w:space="0" w:color="auto"/>
        <w:left w:val="none" w:sz="0" w:space="0" w:color="auto"/>
        <w:bottom w:val="none" w:sz="0" w:space="0" w:color="auto"/>
        <w:right w:val="none" w:sz="0" w:space="0" w:color="auto"/>
      </w:divBdr>
    </w:div>
    <w:div w:id="379474407">
      <w:bodyDiv w:val="1"/>
      <w:marLeft w:val="0"/>
      <w:marRight w:val="0"/>
      <w:marTop w:val="0"/>
      <w:marBottom w:val="0"/>
      <w:divBdr>
        <w:top w:val="none" w:sz="0" w:space="0" w:color="auto"/>
        <w:left w:val="none" w:sz="0" w:space="0" w:color="auto"/>
        <w:bottom w:val="none" w:sz="0" w:space="0" w:color="auto"/>
        <w:right w:val="none" w:sz="0" w:space="0" w:color="auto"/>
      </w:divBdr>
    </w:div>
    <w:div w:id="386540264">
      <w:bodyDiv w:val="1"/>
      <w:marLeft w:val="0"/>
      <w:marRight w:val="0"/>
      <w:marTop w:val="0"/>
      <w:marBottom w:val="0"/>
      <w:divBdr>
        <w:top w:val="none" w:sz="0" w:space="0" w:color="auto"/>
        <w:left w:val="none" w:sz="0" w:space="0" w:color="auto"/>
        <w:bottom w:val="none" w:sz="0" w:space="0" w:color="auto"/>
        <w:right w:val="none" w:sz="0" w:space="0" w:color="auto"/>
      </w:divBdr>
    </w:div>
    <w:div w:id="389771885">
      <w:bodyDiv w:val="1"/>
      <w:marLeft w:val="0"/>
      <w:marRight w:val="0"/>
      <w:marTop w:val="0"/>
      <w:marBottom w:val="0"/>
      <w:divBdr>
        <w:top w:val="none" w:sz="0" w:space="0" w:color="auto"/>
        <w:left w:val="none" w:sz="0" w:space="0" w:color="auto"/>
        <w:bottom w:val="none" w:sz="0" w:space="0" w:color="auto"/>
        <w:right w:val="none" w:sz="0" w:space="0" w:color="auto"/>
      </w:divBdr>
    </w:div>
    <w:div w:id="391852446">
      <w:bodyDiv w:val="1"/>
      <w:marLeft w:val="0"/>
      <w:marRight w:val="0"/>
      <w:marTop w:val="0"/>
      <w:marBottom w:val="0"/>
      <w:divBdr>
        <w:top w:val="none" w:sz="0" w:space="0" w:color="auto"/>
        <w:left w:val="none" w:sz="0" w:space="0" w:color="auto"/>
        <w:bottom w:val="none" w:sz="0" w:space="0" w:color="auto"/>
        <w:right w:val="none" w:sz="0" w:space="0" w:color="auto"/>
      </w:divBdr>
    </w:div>
    <w:div w:id="393239615">
      <w:bodyDiv w:val="1"/>
      <w:marLeft w:val="0"/>
      <w:marRight w:val="0"/>
      <w:marTop w:val="0"/>
      <w:marBottom w:val="0"/>
      <w:divBdr>
        <w:top w:val="none" w:sz="0" w:space="0" w:color="auto"/>
        <w:left w:val="none" w:sz="0" w:space="0" w:color="auto"/>
        <w:bottom w:val="none" w:sz="0" w:space="0" w:color="auto"/>
        <w:right w:val="none" w:sz="0" w:space="0" w:color="auto"/>
      </w:divBdr>
    </w:div>
    <w:div w:id="394592948">
      <w:bodyDiv w:val="1"/>
      <w:marLeft w:val="0"/>
      <w:marRight w:val="0"/>
      <w:marTop w:val="0"/>
      <w:marBottom w:val="0"/>
      <w:divBdr>
        <w:top w:val="none" w:sz="0" w:space="0" w:color="auto"/>
        <w:left w:val="none" w:sz="0" w:space="0" w:color="auto"/>
        <w:bottom w:val="none" w:sz="0" w:space="0" w:color="auto"/>
        <w:right w:val="none" w:sz="0" w:space="0" w:color="auto"/>
      </w:divBdr>
    </w:div>
    <w:div w:id="401757812">
      <w:bodyDiv w:val="1"/>
      <w:marLeft w:val="0"/>
      <w:marRight w:val="0"/>
      <w:marTop w:val="0"/>
      <w:marBottom w:val="0"/>
      <w:divBdr>
        <w:top w:val="none" w:sz="0" w:space="0" w:color="auto"/>
        <w:left w:val="none" w:sz="0" w:space="0" w:color="auto"/>
        <w:bottom w:val="none" w:sz="0" w:space="0" w:color="auto"/>
        <w:right w:val="none" w:sz="0" w:space="0" w:color="auto"/>
      </w:divBdr>
    </w:div>
    <w:div w:id="406924808">
      <w:bodyDiv w:val="1"/>
      <w:marLeft w:val="0"/>
      <w:marRight w:val="0"/>
      <w:marTop w:val="0"/>
      <w:marBottom w:val="0"/>
      <w:divBdr>
        <w:top w:val="none" w:sz="0" w:space="0" w:color="auto"/>
        <w:left w:val="none" w:sz="0" w:space="0" w:color="auto"/>
        <w:bottom w:val="none" w:sz="0" w:space="0" w:color="auto"/>
        <w:right w:val="none" w:sz="0" w:space="0" w:color="auto"/>
      </w:divBdr>
    </w:div>
    <w:div w:id="408889042">
      <w:bodyDiv w:val="1"/>
      <w:marLeft w:val="0"/>
      <w:marRight w:val="0"/>
      <w:marTop w:val="0"/>
      <w:marBottom w:val="0"/>
      <w:divBdr>
        <w:top w:val="none" w:sz="0" w:space="0" w:color="auto"/>
        <w:left w:val="none" w:sz="0" w:space="0" w:color="auto"/>
        <w:bottom w:val="none" w:sz="0" w:space="0" w:color="auto"/>
        <w:right w:val="none" w:sz="0" w:space="0" w:color="auto"/>
      </w:divBdr>
    </w:div>
    <w:div w:id="411123803">
      <w:bodyDiv w:val="1"/>
      <w:marLeft w:val="0"/>
      <w:marRight w:val="0"/>
      <w:marTop w:val="0"/>
      <w:marBottom w:val="0"/>
      <w:divBdr>
        <w:top w:val="none" w:sz="0" w:space="0" w:color="auto"/>
        <w:left w:val="none" w:sz="0" w:space="0" w:color="auto"/>
        <w:bottom w:val="none" w:sz="0" w:space="0" w:color="auto"/>
        <w:right w:val="none" w:sz="0" w:space="0" w:color="auto"/>
      </w:divBdr>
    </w:div>
    <w:div w:id="414783522">
      <w:bodyDiv w:val="1"/>
      <w:marLeft w:val="0"/>
      <w:marRight w:val="0"/>
      <w:marTop w:val="0"/>
      <w:marBottom w:val="0"/>
      <w:divBdr>
        <w:top w:val="none" w:sz="0" w:space="0" w:color="auto"/>
        <w:left w:val="none" w:sz="0" w:space="0" w:color="auto"/>
        <w:bottom w:val="none" w:sz="0" w:space="0" w:color="auto"/>
        <w:right w:val="none" w:sz="0" w:space="0" w:color="auto"/>
      </w:divBdr>
    </w:div>
    <w:div w:id="418794817">
      <w:bodyDiv w:val="1"/>
      <w:marLeft w:val="0"/>
      <w:marRight w:val="0"/>
      <w:marTop w:val="0"/>
      <w:marBottom w:val="0"/>
      <w:divBdr>
        <w:top w:val="none" w:sz="0" w:space="0" w:color="auto"/>
        <w:left w:val="none" w:sz="0" w:space="0" w:color="auto"/>
        <w:bottom w:val="none" w:sz="0" w:space="0" w:color="auto"/>
        <w:right w:val="none" w:sz="0" w:space="0" w:color="auto"/>
      </w:divBdr>
    </w:div>
    <w:div w:id="420836457">
      <w:bodyDiv w:val="1"/>
      <w:marLeft w:val="0"/>
      <w:marRight w:val="0"/>
      <w:marTop w:val="0"/>
      <w:marBottom w:val="0"/>
      <w:divBdr>
        <w:top w:val="none" w:sz="0" w:space="0" w:color="auto"/>
        <w:left w:val="none" w:sz="0" w:space="0" w:color="auto"/>
        <w:bottom w:val="none" w:sz="0" w:space="0" w:color="auto"/>
        <w:right w:val="none" w:sz="0" w:space="0" w:color="auto"/>
      </w:divBdr>
    </w:div>
    <w:div w:id="423376448">
      <w:bodyDiv w:val="1"/>
      <w:marLeft w:val="0"/>
      <w:marRight w:val="0"/>
      <w:marTop w:val="0"/>
      <w:marBottom w:val="0"/>
      <w:divBdr>
        <w:top w:val="none" w:sz="0" w:space="0" w:color="auto"/>
        <w:left w:val="none" w:sz="0" w:space="0" w:color="auto"/>
        <w:bottom w:val="none" w:sz="0" w:space="0" w:color="auto"/>
        <w:right w:val="none" w:sz="0" w:space="0" w:color="auto"/>
      </w:divBdr>
    </w:div>
    <w:div w:id="432897587">
      <w:bodyDiv w:val="1"/>
      <w:marLeft w:val="0"/>
      <w:marRight w:val="0"/>
      <w:marTop w:val="0"/>
      <w:marBottom w:val="0"/>
      <w:divBdr>
        <w:top w:val="none" w:sz="0" w:space="0" w:color="auto"/>
        <w:left w:val="none" w:sz="0" w:space="0" w:color="auto"/>
        <w:bottom w:val="none" w:sz="0" w:space="0" w:color="auto"/>
        <w:right w:val="none" w:sz="0" w:space="0" w:color="auto"/>
      </w:divBdr>
    </w:div>
    <w:div w:id="443111159">
      <w:bodyDiv w:val="1"/>
      <w:marLeft w:val="0"/>
      <w:marRight w:val="0"/>
      <w:marTop w:val="0"/>
      <w:marBottom w:val="0"/>
      <w:divBdr>
        <w:top w:val="none" w:sz="0" w:space="0" w:color="auto"/>
        <w:left w:val="none" w:sz="0" w:space="0" w:color="auto"/>
        <w:bottom w:val="none" w:sz="0" w:space="0" w:color="auto"/>
        <w:right w:val="none" w:sz="0" w:space="0" w:color="auto"/>
      </w:divBdr>
    </w:div>
    <w:div w:id="443114508">
      <w:bodyDiv w:val="1"/>
      <w:marLeft w:val="0"/>
      <w:marRight w:val="0"/>
      <w:marTop w:val="0"/>
      <w:marBottom w:val="0"/>
      <w:divBdr>
        <w:top w:val="none" w:sz="0" w:space="0" w:color="auto"/>
        <w:left w:val="none" w:sz="0" w:space="0" w:color="auto"/>
        <w:bottom w:val="none" w:sz="0" w:space="0" w:color="auto"/>
        <w:right w:val="none" w:sz="0" w:space="0" w:color="auto"/>
      </w:divBdr>
    </w:div>
    <w:div w:id="446047064">
      <w:bodyDiv w:val="1"/>
      <w:marLeft w:val="0"/>
      <w:marRight w:val="0"/>
      <w:marTop w:val="0"/>
      <w:marBottom w:val="0"/>
      <w:divBdr>
        <w:top w:val="none" w:sz="0" w:space="0" w:color="auto"/>
        <w:left w:val="none" w:sz="0" w:space="0" w:color="auto"/>
        <w:bottom w:val="none" w:sz="0" w:space="0" w:color="auto"/>
        <w:right w:val="none" w:sz="0" w:space="0" w:color="auto"/>
      </w:divBdr>
    </w:div>
    <w:div w:id="446699029">
      <w:bodyDiv w:val="1"/>
      <w:marLeft w:val="0"/>
      <w:marRight w:val="0"/>
      <w:marTop w:val="0"/>
      <w:marBottom w:val="0"/>
      <w:divBdr>
        <w:top w:val="none" w:sz="0" w:space="0" w:color="auto"/>
        <w:left w:val="none" w:sz="0" w:space="0" w:color="auto"/>
        <w:bottom w:val="none" w:sz="0" w:space="0" w:color="auto"/>
        <w:right w:val="none" w:sz="0" w:space="0" w:color="auto"/>
      </w:divBdr>
    </w:div>
    <w:div w:id="447165105">
      <w:bodyDiv w:val="1"/>
      <w:marLeft w:val="0"/>
      <w:marRight w:val="0"/>
      <w:marTop w:val="0"/>
      <w:marBottom w:val="0"/>
      <w:divBdr>
        <w:top w:val="none" w:sz="0" w:space="0" w:color="auto"/>
        <w:left w:val="none" w:sz="0" w:space="0" w:color="auto"/>
        <w:bottom w:val="none" w:sz="0" w:space="0" w:color="auto"/>
        <w:right w:val="none" w:sz="0" w:space="0" w:color="auto"/>
      </w:divBdr>
    </w:div>
    <w:div w:id="447435546">
      <w:bodyDiv w:val="1"/>
      <w:marLeft w:val="0"/>
      <w:marRight w:val="0"/>
      <w:marTop w:val="0"/>
      <w:marBottom w:val="0"/>
      <w:divBdr>
        <w:top w:val="none" w:sz="0" w:space="0" w:color="auto"/>
        <w:left w:val="none" w:sz="0" w:space="0" w:color="auto"/>
        <w:bottom w:val="none" w:sz="0" w:space="0" w:color="auto"/>
        <w:right w:val="none" w:sz="0" w:space="0" w:color="auto"/>
      </w:divBdr>
    </w:div>
    <w:div w:id="451246820">
      <w:bodyDiv w:val="1"/>
      <w:marLeft w:val="0"/>
      <w:marRight w:val="0"/>
      <w:marTop w:val="0"/>
      <w:marBottom w:val="0"/>
      <w:divBdr>
        <w:top w:val="none" w:sz="0" w:space="0" w:color="auto"/>
        <w:left w:val="none" w:sz="0" w:space="0" w:color="auto"/>
        <w:bottom w:val="none" w:sz="0" w:space="0" w:color="auto"/>
        <w:right w:val="none" w:sz="0" w:space="0" w:color="auto"/>
      </w:divBdr>
    </w:div>
    <w:div w:id="452138945">
      <w:bodyDiv w:val="1"/>
      <w:marLeft w:val="0"/>
      <w:marRight w:val="0"/>
      <w:marTop w:val="0"/>
      <w:marBottom w:val="0"/>
      <w:divBdr>
        <w:top w:val="none" w:sz="0" w:space="0" w:color="auto"/>
        <w:left w:val="none" w:sz="0" w:space="0" w:color="auto"/>
        <w:bottom w:val="none" w:sz="0" w:space="0" w:color="auto"/>
        <w:right w:val="none" w:sz="0" w:space="0" w:color="auto"/>
      </w:divBdr>
    </w:div>
    <w:div w:id="458382980">
      <w:bodyDiv w:val="1"/>
      <w:marLeft w:val="0"/>
      <w:marRight w:val="0"/>
      <w:marTop w:val="0"/>
      <w:marBottom w:val="0"/>
      <w:divBdr>
        <w:top w:val="none" w:sz="0" w:space="0" w:color="auto"/>
        <w:left w:val="none" w:sz="0" w:space="0" w:color="auto"/>
        <w:bottom w:val="none" w:sz="0" w:space="0" w:color="auto"/>
        <w:right w:val="none" w:sz="0" w:space="0" w:color="auto"/>
      </w:divBdr>
    </w:div>
    <w:div w:id="461458236">
      <w:bodyDiv w:val="1"/>
      <w:marLeft w:val="0"/>
      <w:marRight w:val="0"/>
      <w:marTop w:val="0"/>
      <w:marBottom w:val="0"/>
      <w:divBdr>
        <w:top w:val="none" w:sz="0" w:space="0" w:color="auto"/>
        <w:left w:val="none" w:sz="0" w:space="0" w:color="auto"/>
        <w:bottom w:val="none" w:sz="0" w:space="0" w:color="auto"/>
        <w:right w:val="none" w:sz="0" w:space="0" w:color="auto"/>
      </w:divBdr>
    </w:div>
    <w:div w:id="463474844">
      <w:bodyDiv w:val="1"/>
      <w:marLeft w:val="0"/>
      <w:marRight w:val="0"/>
      <w:marTop w:val="0"/>
      <w:marBottom w:val="0"/>
      <w:divBdr>
        <w:top w:val="none" w:sz="0" w:space="0" w:color="auto"/>
        <w:left w:val="none" w:sz="0" w:space="0" w:color="auto"/>
        <w:bottom w:val="none" w:sz="0" w:space="0" w:color="auto"/>
        <w:right w:val="none" w:sz="0" w:space="0" w:color="auto"/>
      </w:divBdr>
    </w:div>
    <w:div w:id="468934258">
      <w:bodyDiv w:val="1"/>
      <w:marLeft w:val="0"/>
      <w:marRight w:val="0"/>
      <w:marTop w:val="0"/>
      <w:marBottom w:val="0"/>
      <w:divBdr>
        <w:top w:val="none" w:sz="0" w:space="0" w:color="auto"/>
        <w:left w:val="none" w:sz="0" w:space="0" w:color="auto"/>
        <w:bottom w:val="none" w:sz="0" w:space="0" w:color="auto"/>
        <w:right w:val="none" w:sz="0" w:space="0" w:color="auto"/>
      </w:divBdr>
    </w:div>
    <w:div w:id="469177789">
      <w:bodyDiv w:val="1"/>
      <w:marLeft w:val="0"/>
      <w:marRight w:val="0"/>
      <w:marTop w:val="0"/>
      <w:marBottom w:val="0"/>
      <w:divBdr>
        <w:top w:val="none" w:sz="0" w:space="0" w:color="auto"/>
        <w:left w:val="none" w:sz="0" w:space="0" w:color="auto"/>
        <w:bottom w:val="none" w:sz="0" w:space="0" w:color="auto"/>
        <w:right w:val="none" w:sz="0" w:space="0" w:color="auto"/>
      </w:divBdr>
    </w:div>
    <w:div w:id="471212317">
      <w:bodyDiv w:val="1"/>
      <w:marLeft w:val="0"/>
      <w:marRight w:val="0"/>
      <w:marTop w:val="0"/>
      <w:marBottom w:val="0"/>
      <w:divBdr>
        <w:top w:val="none" w:sz="0" w:space="0" w:color="auto"/>
        <w:left w:val="none" w:sz="0" w:space="0" w:color="auto"/>
        <w:bottom w:val="none" w:sz="0" w:space="0" w:color="auto"/>
        <w:right w:val="none" w:sz="0" w:space="0" w:color="auto"/>
      </w:divBdr>
    </w:div>
    <w:div w:id="476725716">
      <w:bodyDiv w:val="1"/>
      <w:marLeft w:val="0"/>
      <w:marRight w:val="0"/>
      <w:marTop w:val="0"/>
      <w:marBottom w:val="0"/>
      <w:divBdr>
        <w:top w:val="none" w:sz="0" w:space="0" w:color="auto"/>
        <w:left w:val="none" w:sz="0" w:space="0" w:color="auto"/>
        <w:bottom w:val="none" w:sz="0" w:space="0" w:color="auto"/>
        <w:right w:val="none" w:sz="0" w:space="0" w:color="auto"/>
      </w:divBdr>
    </w:div>
    <w:div w:id="477964014">
      <w:bodyDiv w:val="1"/>
      <w:marLeft w:val="0"/>
      <w:marRight w:val="0"/>
      <w:marTop w:val="0"/>
      <w:marBottom w:val="0"/>
      <w:divBdr>
        <w:top w:val="none" w:sz="0" w:space="0" w:color="auto"/>
        <w:left w:val="none" w:sz="0" w:space="0" w:color="auto"/>
        <w:bottom w:val="none" w:sz="0" w:space="0" w:color="auto"/>
        <w:right w:val="none" w:sz="0" w:space="0" w:color="auto"/>
      </w:divBdr>
    </w:div>
    <w:div w:id="481237161">
      <w:bodyDiv w:val="1"/>
      <w:marLeft w:val="0"/>
      <w:marRight w:val="0"/>
      <w:marTop w:val="0"/>
      <w:marBottom w:val="0"/>
      <w:divBdr>
        <w:top w:val="none" w:sz="0" w:space="0" w:color="auto"/>
        <w:left w:val="none" w:sz="0" w:space="0" w:color="auto"/>
        <w:bottom w:val="none" w:sz="0" w:space="0" w:color="auto"/>
        <w:right w:val="none" w:sz="0" w:space="0" w:color="auto"/>
      </w:divBdr>
    </w:div>
    <w:div w:id="489177109">
      <w:bodyDiv w:val="1"/>
      <w:marLeft w:val="0"/>
      <w:marRight w:val="0"/>
      <w:marTop w:val="0"/>
      <w:marBottom w:val="0"/>
      <w:divBdr>
        <w:top w:val="none" w:sz="0" w:space="0" w:color="auto"/>
        <w:left w:val="none" w:sz="0" w:space="0" w:color="auto"/>
        <w:bottom w:val="none" w:sz="0" w:space="0" w:color="auto"/>
        <w:right w:val="none" w:sz="0" w:space="0" w:color="auto"/>
      </w:divBdr>
    </w:div>
    <w:div w:id="489517912">
      <w:bodyDiv w:val="1"/>
      <w:marLeft w:val="0"/>
      <w:marRight w:val="0"/>
      <w:marTop w:val="0"/>
      <w:marBottom w:val="0"/>
      <w:divBdr>
        <w:top w:val="none" w:sz="0" w:space="0" w:color="auto"/>
        <w:left w:val="none" w:sz="0" w:space="0" w:color="auto"/>
        <w:bottom w:val="none" w:sz="0" w:space="0" w:color="auto"/>
        <w:right w:val="none" w:sz="0" w:space="0" w:color="auto"/>
      </w:divBdr>
    </w:div>
    <w:div w:id="489566130">
      <w:bodyDiv w:val="1"/>
      <w:marLeft w:val="0"/>
      <w:marRight w:val="0"/>
      <w:marTop w:val="0"/>
      <w:marBottom w:val="0"/>
      <w:divBdr>
        <w:top w:val="none" w:sz="0" w:space="0" w:color="auto"/>
        <w:left w:val="none" w:sz="0" w:space="0" w:color="auto"/>
        <w:bottom w:val="none" w:sz="0" w:space="0" w:color="auto"/>
        <w:right w:val="none" w:sz="0" w:space="0" w:color="auto"/>
      </w:divBdr>
    </w:div>
    <w:div w:id="491457094">
      <w:bodyDiv w:val="1"/>
      <w:marLeft w:val="0"/>
      <w:marRight w:val="0"/>
      <w:marTop w:val="0"/>
      <w:marBottom w:val="0"/>
      <w:divBdr>
        <w:top w:val="none" w:sz="0" w:space="0" w:color="auto"/>
        <w:left w:val="none" w:sz="0" w:space="0" w:color="auto"/>
        <w:bottom w:val="none" w:sz="0" w:space="0" w:color="auto"/>
        <w:right w:val="none" w:sz="0" w:space="0" w:color="auto"/>
      </w:divBdr>
    </w:div>
    <w:div w:id="494956716">
      <w:bodyDiv w:val="1"/>
      <w:marLeft w:val="0"/>
      <w:marRight w:val="0"/>
      <w:marTop w:val="0"/>
      <w:marBottom w:val="0"/>
      <w:divBdr>
        <w:top w:val="none" w:sz="0" w:space="0" w:color="auto"/>
        <w:left w:val="none" w:sz="0" w:space="0" w:color="auto"/>
        <w:bottom w:val="none" w:sz="0" w:space="0" w:color="auto"/>
        <w:right w:val="none" w:sz="0" w:space="0" w:color="auto"/>
      </w:divBdr>
    </w:div>
    <w:div w:id="495611928">
      <w:bodyDiv w:val="1"/>
      <w:marLeft w:val="0"/>
      <w:marRight w:val="0"/>
      <w:marTop w:val="0"/>
      <w:marBottom w:val="0"/>
      <w:divBdr>
        <w:top w:val="none" w:sz="0" w:space="0" w:color="auto"/>
        <w:left w:val="none" w:sz="0" w:space="0" w:color="auto"/>
        <w:bottom w:val="none" w:sz="0" w:space="0" w:color="auto"/>
        <w:right w:val="none" w:sz="0" w:space="0" w:color="auto"/>
      </w:divBdr>
    </w:div>
    <w:div w:id="496112019">
      <w:bodyDiv w:val="1"/>
      <w:marLeft w:val="0"/>
      <w:marRight w:val="0"/>
      <w:marTop w:val="0"/>
      <w:marBottom w:val="0"/>
      <w:divBdr>
        <w:top w:val="none" w:sz="0" w:space="0" w:color="auto"/>
        <w:left w:val="none" w:sz="0" w:space="0" w:color="auto"/>
        <w:bottom w:val="none" w:sz="0" w:space="0" w:color="auto"/>
        <w:right w:val="none" w:sz="0" w:space="0" w:color="auto"/>
      </w:divBdr>
    </w:div>
    <w:div w:id="496117414">
      <w:bodyDiv w:val="1"/>
      <w:marLeft w:val="0"/>
      <w:marRight w:val="0"/>
      <w:marTop w:val="0"/>
      <w:marBottom w:val="0"/>
      <w:divBdr>
        <w:top w:val="none" w:sz="0" w:space="0" w:color="auto"/>
        <w:left w:val="none" w:sz="0" w:space="0" w:color="auto"/>
        <w:bottom w:val="none" w:sz="0" w:space="0" w:color="auto"/>
        <w:right w:val="none" w:sz="0" w:space="0" w:color="auto"/>
      </w:divBdr>
    </w:div>
    <w:div w:id="496306062">
      <w:bodyDiv w:val="1"/>
      <w:marLeft w:val="0"/>
      <w:marRight w:val="0"/>
      <w:marTop w:val="0"/>
      <w:marBottom w:val="0"/>
      <w:divBdr>
        <w:top w:val="none" w:sz="0" w:space="0" w:color="auto"/>
        <w:left w:val="none" w:sz="0" w:space="0" w:color="auto"/>
        <w:bottom w:val="none" w:sz="0" w:space="0" w:color="auto"/>
        <w:right w:val="none" w:sz="0" w:space="0" w:color="auto"/>
      </w:divBdr>
    </w:div>
    <w:div w:id="498619652">
      <w:bodyDiv w:val="1"/>
      <w:marLeft w:val="0"/>
      <w:marRight w:val="0"/>
      <w:marTop w:val="0"/>
      <w:marBottom w:val="0"/>
      <w:divBdr>
        <w:top w:val="none" w:sz="0" w:space="0" w:color="auto"/>
        <w:left w:val="none" w:sz="0" w:space="0" w:color="auto"/>
        <w:bottom w:val="none" w:sz="0" w:space="0" w:color="auto"/>
        <w:right w:val="none" w:sz="0" w:space="0" w:color="auto"/>
      </w:divBdr>
    </w:div>
    <w:div w:id="502665085">
      <w:bodyDiv w:val="1"/>
      <w:marLeft w:val="0"/>
      <w:marRight w:val="0"/>
      <w:marTop w:val="0"/>
      <w:marBottom w:val="0"/>
      <w:divBdr>
        <w:top w:val="none" w:sz="0" w:space="0" w:color="auto"/>
        <w:left w:val="none" w:sz="0" w:space="0" w:color="auto"/>
        <w:bottom w:val="none" w:sz="0" w:space="0" w:color="auto"/>
        <w:right w:val="none" w:sz="0" w:space="0" w:color="auto"/>
      </w:divBdr>
    </w:div>
    <w:div w:id="507716602">
      <w:bodyDiv w:val="1"/>
      <w:marLeft w:val="0"/>
      <w:marRight w:val="0"/>
      <w:marTop w:val="0"/>
      <w:marBottom w:val="0"/>
      <w:divBdr>
        <w:top w:val="none" w:sz="0" w:space="0" w:color="auto"/>
        <w:left w:val="none" w:sz="0" w:space="0" w:color="auto"/>
        <w:bottom w:val="none" w:sz="0" w:space="0" w:color="auto"/>
        <w:right w:val="none" w:sz="0" w:space="0" w:color="auto"/>
      </w:divBdr>
    </w:div>
    <w:div w:id="508914590">
      <w:bodyDiv w:val="1"/>
      <w:marLeft w:val="0"/>
      <w:marRight w:val="0"/>
      <w:marTop w:val="0"/>
      <w:marBottom w:val="0"/>
      <w:divBdr>
        <w:top w:val="none" w:sz="0" w:space="0" w:color="auto"/>
        <w:left w:val="none" w:sz="0" w:space="0" w:color="auto"/>
        <w:bottom w:val="none" w:sz="0" w:space="0" w:color="auto"/>
        <w:right w:val="none" w:sz="0" w:space="0" w:color="auto"/>
      </w:divBdr>
    </w:div>
    <w:div w:id="512956341">
      <w:bodyDiv w:val="1"/>
      <w:marLeft w:val="0"/>
      <w:marRight w:val="0"/>
      <w:marTop w:val="0"/>
      <w:marBottom w:val="0"/>
      <w:divBdr>
        <w:top w:val="none" w:sz="0" w:space="0" w:color="auto"/>
        <w:left w:val="none" w:sz="0" w:space="0" w:color="auto"/>
        <w:bottom w:val="none" w:sz="0" w:space="0" w:color="auto"/>
        <w:right w:val="none" w:sz="0" w:space="0" w:color="auto"/>
      </w:divBdr>
    </w:div>
    <w:div w:id="513541195">
      <w:bodyDiv w:val="1"/>
      <w:marLeft w:val="0"/>
      <w:marRight w:val="0"/>
      <w:marTop w:val="0"/>
      <w:marBottom w:val="0"/>
      <w:divBdr>
        <w:top w:val="none" w:sz="0" w:space="0" w:color="auto"/>
        <w:left w:val="none" w:sz="0" w:space="0" w:color="auto"/>
        <w:bottom w:val="none" w:sz="0" w:space="0" w:color="auto"/>
        <w:right w:val="none" w:sz="0" w:space="0" w:color="auto"/>
      </w:divBdr>
    </w:div>
    <w:div w:id="514878918">
      <w:bodyDiv w:val="1"/>
      <w:marLeft w:val="0"/>
      <w:marRight w:val="0"/>
      <w:marTop w:val="0"/>
      <w:marBottom w:val="0"/>
      <w:divBdr>
        <w:top w:val="none" w:sz="0" w:space="0" w:color="auto"/>
        <w:left w:val="none" w:sz="0" w:space="0" w:color="auto"/>
        <w:bottom w:val="none" w:sz="0" w:space="0" w:color="auto"/>
        <w:right w:val="none" w:sz="0" w:space="0" w:color="auto"/>
      </w:divBdr>
    </w:div>
    <w:div w:id="515849959">
      <w:bodyDiv w:val="1"/>
      <w:marLeft w:val="0"/>
      <w:marRight w:val="0"/>
      <w:marTop w:val="0"/>
      <w:marBottom w:val="0"/>
      <w:divBdr>
        <w:top w:val="none" w:sz="0" w:space="0" w:color="auto"/>
        <w:left w:val="none" w:sz="0" w:space="0" w:color="auto"/>
        <w:bottom w:val="none" w:sz="0" w:space="0" w:color="auto"/>
        <w:right w:val="none" w:sz="0" w:space="0" w:color="auto"/>
      </w:divBdr>
    </w:div>
    <w:div w:id="516038477">
      <w:bodyDiv w:val="1"/>
      <w:marLeft w:val="0"/>
      <w:marRight w:val="0"/>
      <w:marTop w:val="0"/>
      <w:marBottom w:val="0"/>
      <w:divBdr>
        <w:top w:val="none" w:sz="0" w:space="0" w:color="auto"/>
        <w:left w:val="none" w:sz="0" w:space="0" w:color="auto"/>
        <w:bottom w:val="none" w:sz="0" w:space="0" w:color="auto"/>
        <w:right w:val="none" w:sz="0" w:space="0" w:color="auto"/>
      </w:divBdr>
    </w:div>
    <w:div w:id="522014062">
      <w:bodyDiv w:val="1"/>
      <w:marLeft w:val="0"/>
      <w:marRight w:val="0"/>
      <w:marTop w:val="0"/>
      <w:marBottom w:val="0"/>
      <w:divBdr>
        <w:top w:val="none" w:sz="0" w:space="0" w:color="auto"/>
        <w:left w:val="none" w:sz="0" w:space="0" w:color="auto"/>
        <w:bottom w:val="none" w:sz="0" w:space="0" w:color="auto"/>
        <w:right w:val="none" w:sz="0" w:space="0" w:color="auto"/>
      </w:divBdr>
    </w:div>
    <w:div w:id="524254458">
      <w:bodyDiv w:val="1"/>
      <w:marLeft w:val="0"/>
      <w:marRight w:val="0"/>
      <w:marTop w:val="0"/>
      <w:marBottom w:val="0"/>
      <w:divBdr>
        <w:top w:val="none" w:sz="0" w:space="0" w:color="auto"/>
        <w:left w:val="none" w:sz="0" w:space="0" w:color="auto"/>
        <w:bottom w:val="none" w:sz="0" w:space="0" w:color="auto"/>
        <w:right w:val="none" w:sz="0" w:space="0" w:color="auto"/>
      </w:divBdr>
    </w:div>
    <w:div w:id="527640190">
      <w:bodyDiv w:val="1"/>
      <w:marLeft w:val="0"/>
      <w:marRight w:val="0"/>
      <w:marTop w:val="0"/>
      <w:marBottom w:val="0"/>
      <w:divBdr>
        <w:top w:val="none" w:sz="0" w:space="0" w:color="auto"/>
        <w:left w:val="none" w:sz="0" w:space="0" w:color="auto"/>
        <w:bottom w:val="none" w:sz="0" w:space="0" w:color="auto"/>
        <w:right w:val="none" w:sz="0" w:space="0" w:color="auto"/>
      </w:divBdr>
    </w:div>
    <w:div w:id="528110742">
      <w:bodyDiv w:val="1"/>
      <w:marLeft w:val="0"/>
      <w:marRight w:val="0"/>
      <w:marTop w:val="0"/>
      <w:marBottom w:val="0"/>
      <w:divBdr>
        <w:top w:val="none" w:sz="0" w:space="0" w:color="auto"/>
        <w:left w:val="none" w:sz="0" w:space="0" w:color="auto"/>
        <w:bottom w:val="none" w:sz="0" w:space="0" w:color="auto"/>
        <w:right w:val="none" w:sz="0" w:space="0" w:color="auto"/>
      </w:divBdr>
    </w:div>
    <w:div w:id="529689807">
      <w:bodyDiv w:val="1"/>
      <w:marLeft w:val="0"/>
      <w:marRight w:val="0"/>
      <w:marTop w:val="0"/>
      <w:marBottom w:val="0"/>
      <w:divBdr>
        <w:top w:val="none" w:sz="0" w:space="0" w:color="auto"/>
        <w:left w:val="none" w:sz="0" w:space="0" w:color="auto"/>
        <w:bottom w:val="none" w:sz="0" w:space="0" w:color="auto"/>
        <w:right w:val="none" w:sz="0" w:space="0" w:color="auto"/>
      </w:divBdr>
    </w:div>
    <w:div w:id="532032988">
      <w:bodyDiv w:val="1"/>
      <w:marLeft w:val="0"/>
      <w:marRight w:val="0"/>
      <w:marTop w:val="0"/>
      <w:marBottom w:val="0"/>
      <w:divBdr>
        <w:top w:val="none" w:sz="0" w:space="0" w:color="auto"/>
        <w:left w:val="none" w:sz="0" w:space="0" w:color="auto"/>
        <w:bottom w:val="none" w:sz="0" w:space="0" w:color="auto"/>
        <w:right w:val="none" w:sz="0" w:space="0" w:color="auto"/>
      </w:divBdr>
    </w:div>
    <w:div w:id="532697975">
      <w:bodyDiv w:val="1"/>
      <w:marLeft w:val="0"/>
      <w:marRight w:val="0"/>
      <w:marTop w:val="0"/>
      <w:marBottom w:val="0"/>
      <w:divBdr>
        <w:top w:val="none" w:sz="0" w:space="0" w:color="auto"/>
        <w:left w:val="none" w:sz="0" w:space="0" w:color="auto"/>
        <w:bottom w:val="none" w:sz="0" w:space="0" w:color="auto"/>
        <w:right w:val="none" w:sz="0" w:space="0" w:color="auto"/>
      </w:divBdr>
    </w:div>
    <w:div w:id="533276298">
      <w:bodyDiv w:val="1"/>
      <w:marLeft w:val="0"/>
      <w:marRight w:val="0"/>
      <w:marTop w:val="0"/>
      <w:marBottom w:val="0"/>
      <w:divBdr>
        <w:top w:val="none" w:sz="0" w:space="0" w:color="auto"/>
        <w:left w:val="none" w:sz="0" w:space="0" w:color="auto"/>
        <w:bottom w:val="none" w:sz="0" w:space="0" w:color="auto"/>
        <w:right w:val="none" w:sz="0" w:space="0" w:color="auto"/>
      </w:divBdr>
    </w:div>
    <w:div w:id="537016110">
      <w:bodyDiv w:val="1"/>
      <w:marLeft w:val="0"/>
      <w:marRight w:val="0"/>
      <w:marTop w:val="0"/>
      <w:marBottom w:val="0"/>
      <w:divBdr>
        <w:top w:val="none" w:sz="0" w:space="0" w:color="auto"/>
        <w:left w:val="none" w:sz="0" w:space="0" w:color="auto"/>
        <w:bottom w:val="none" w:sz="0" w:space="0" w:color="auto"/>
        <w:right w:val="none" w:sz="0" w:space="0" w:color="auto"/>
      </w:divBdr>
    </w:div>
    <w:div w:id="537739590">
      <w:bodyDiv w:val="1"/>
      <w:marLeft w:val="0"/>
      <w:marRight w:val="0"/>
      <w:marTop w:val="0"/>
      <w:marBottom w:val="0"/>
      <w:divBdr>
        <w:top w:val="none" w:sz="0" w:space="0" w:color="auto"/>
        <w:left w:val="none" w:sz="0" w:space="0" w:color="auto"/>
        <w:bottom w:val="none" w:sz="0" w:space="0" w:color="auto"/>
        <w:right w:val="none" w:sz="0" w:space="0" w:color="auto"/>
      </w:divBdr>
    </w:div>
    <w:div w:id="542712231">
      <w:bodyDiv w:val="1"/>
      <w:marLeft w:val="0"/>
      <w:marRight w:val="0"/>
      <w:marTop w:val="0"/>
      <w:marBottom w:val="0"/>
      <w:divBdr>
        <w:top w:val="none" w:sz="0" w:space="0" w:color="auto"/>
        <w:left w:val="none" w:sz="0" w:space="0" w:color="auto"/>
        <w:bottom w:val="none" w:sz="0" w:space="0" w:color="auto"/>
        <w:right w:val="none" w:sz="0" w:space="0" w:color="auto"/>
      </w:divBdr>
    </w:div>
    <w:div w:id="544757467">
      <w:bodyDiv w:val="1"/>
      <w:marLeft w:val="0"/>
      <w:marRight w:val="0"/>
      <w:marTop w:val="0"/>
      <w:marBottom w:val="0"/>
      <w:divBdr>
        <w:top w:val="none" w:sz="0" w:space="0" w:color="auto"/>
        <w:left w:val="none" w:sz="0" w:space="0" w:color="auto"/>
        <w:bottom w:val="none" w:sz="0" w:space="0" w:color="auto"/>
        <w:right w:val="none" w:sz="0" w:space="0" w:color="auto"/>
      </w:divBdr>
    </w:div>
    <w:div w:id="545870986">
      <w:bodyDiv w:val="1"/>
      <w:marLeft w:val="0"/>
      <w:marRight w:val="0"/>
      <w:marTop w:val="0"/>
      <w:marBottom w:val="0"/>
      <w:divBdr>
        <w:top w:val="none" w:sz="0" w:space="0" w:color="auto"/>
        <w:left w:val="none" w:sz="0" w:space="0" w:color="auto"/>
        <w:bottom w:val="none" w:sz="0" w:space="0" w:color="auto"/>
        <w:right w:val="none" w:sz="0" w:space="0" w:color="auto"/>
      </w:divBdr>
    </w:div>
    <w:div w:id="545919058">
      <w:bodyDiv w:val="1"/>
      <w:marLeft w:val="0"/>
      <w:marRight w:val="0"/>
      <w:marTop w:val="0"/>
      <w:marBottom w:val="0"/>
      <w:divBdr>
        <w:top w:val="none" w:sz="0" w:space="0" w:color="auto"/>
        <w:left w:val="none" w:sz="0" w:space="0" w:color="auto"/>
        <w:bottom w:val="none" w:sz="0" w:space="0" w:color="auto"/>
        <w:right w:val="none" w:sz="0" w:space="0" w:color="auto"/>
      </w:divBdr>
    </w:div>
    <w:div w:id="547379258">
      <w:bodyDiv w:val="1"/>
      <w:marLeft w:val="0"/>
      <w:marRight w:val="0"/>
      <w:marTop w:val="0"/>
      <w:marBottom w:val="0"/>
      <w:divBdr>
        <w:top w:val="none" w:sz="0" w:space="0" w:color="auto"/>
        <w:left w:val="none" w:sz="0" w:space="0" w:color="auto"/>
        <w:bottom w:val="none" w:sz="0" w:space="0" w:color="auto"/>
        <w:right w:val="none" w:sz="0" w:space="0" w:color="auto"/>
      </w:divBdr>
    </w:div>
    <w:div w:id="548957822">
      <w:bodyDiv w:val="1"/>
      <w:marLeft w:val="0"/>
      <w:marRight w:val="0"/>
      <w:marTop w:val="0"/>
      <w:marBottom w:val="0"/>
      <w:divBdr>
        <w:top w:val="none" w:sz="0" w:space="0" w:color="auto"/>
        <w:left w:val="none" w:sz="0" w:space="0" w:color="auto"/>
        <w:bottom w:val="none" w:sz="0" w:space="0" w:color="auto"/>
        <w:right w:val="none" w:sz="0" w:space="0" w:color="auto"/>
      </w:divBdr>
    </w:div>
    <w:div w:id="550071505">
      <w:bodyDiv w:val="1"/>
      <w:marLeft w:val="0"/>
      <w:marRight w:val="0"/>
      <w:marTop w:val="0"/>
      <w:marBottom w:val="0"/>
      <w:divBdr>
        <w:top w:val="none" w:sz="0" w:space="0" w:color="auto"/>
        <w:left w:val="none" w:sz="0" w:space="0" w:color="auto"/>
        <w:bottom w:val="none" w:sz="0" w:space="0" w:color="auto"/>
        <w:right w:val="none" w:sz="0" w:space="0" w:color="auto"/>
      </w:divBdr>
    </w:div>
    <w:div w:id="552352825">
      <w:bodyDiv w:val="1"/>
      <w:marLeft w:val="0"/>
      <w:marRight w:val="0"/>
      <w:marTop w:val="0"/>
      <w:marBottom w:val="0"/>
      <w:divBdr>
        <w:top w:val="none" w:sz="0" w:space="0" w:color="auto"/>
        <w:left w:val="none" w:sz="0" w:space="0" w:color="auto"/>
        <w:bottom w:val="none" w:sz="0" w:space="0" w:color="auto"/>
        <w:right w:val="none" w:sz="0" w:space="0" w:color="auto"/>
      </w:divBdr>
    </w:div>
    <w:div w:id="554124915">
      <w:bodyDiv w:val="1"/>
      <w:marLeft w:val="0"/>
      <w:marRight w:val="0"/>
      <w:marTop w:val="0"/>
      <w:marBottom w:val="0"/>
      <w:divBdr>
        <w:top w:val="none" w:sz="0" w:space="0" w:color="auto"/>
        <w:left w:val="none" w:sz="0" w:space="0" w:color="auto"/>
        <w:bottom w:val="none" w:sz="0" w:space="0" w:color="auto"/>
        <w:right w:val="none" w:sz="0" w:space="0" w:color="auto"/>
      </w:divBdr>
    </w:div>
    <w:div w:id="557399662">
      <w:bodyDiv w:val="1"/>
      <w:marLeft w:val="0"/>
      <w:marRight w:val="0"/>
      <w:marTop w:val="0"/>
      <w:marBottom w:val="0"/>
      <w:divBdr>
        <w:top w:val="none" w:sz="0" w:space="0" w:color="auto"/>
        <w:left w:val="none" w:sz="0" w:space="0" w:color="auto"/>
        <w:bottom w:val="none" w:sz="0" w:space="0" w:color="auto"/>
        <w:right w:val="none" w:sz="0" w:space="0" w:color="auto"/>
      </w:divBdr>
    </w:div>
    <w:div w:id="558590778">
      <w:bodyDiv w:val="1"/>
      <w:marLeft w:val="0"/>
      <w:marRight w:val="0"/>
      <w:marTop w:val="0"/>
      <w:marBottom w:val="0"/>
      <w:divBdr>
        <w:top w:val="none" w:sz="0" w:space="0" w:color="auto"/>
        <w:left w:val="none" w:sz="0" w:space="0" w:color="auto"/>
        <w:bottom w:val="none" w:sz="0" w:space="0" w:color="auto"/>
        <w:right w:val="none" w:sz="0" w:space="0" w:color="auto"/>
      </w:divBdr>
    </w:div>
    <w:div w:id="558634408">
      <w:bodyDiv w:val="1"/>
      <w:marLeft w:val="0"/>
      <w:marRight w:val="0"/>
      <w:marTop w:val="0"/>
      <w:marBottom w:val="0"/>
      <w:divBdr>
        <w:top w:val="none" w:sz="0" w:space="0" w:color="auto"/>
        <w:left w:val="none" w:sz="0" w:space="0" w:color="auto"/>
        <w:bottom w:val="none" w:sz="0" w:space="0" w:color="auto"/>
        <w:right w:val="none" w:sz="0" w:space="0" w:color="auto"/>
      </w:divBdr>
    </w:div>
    <w:div w:id="561334016">
      <w:bodyDiv w:val="1"/>
      <w:marLeft w:val="0"/>
      <w:marRight w:val="0"/>
      <w:marTop w:val="0"/>
      <w:marBottom w:val="0"/>
      <w:divBdr>
        <w:top w:val="none" w:sz="0" w:space="0" w:color="auto"/>
        <w:left w:val="none" w:sz="0" w:space="0" w:color="auto"/>
        <w:bottom w:val="none" w:sz="0" w:space="0" w:color="auto"/>
        <w:right w:val="none" w:sz="0" w:space="0" w:color="auto"/>
      </w:divBdr>
    </w:div>
    <w:div w:id="561451560">
      <w:bodyDiv w:val="1"/>
      <w:marLeft w:val="0"/>
      <w:marRight w:val="0"/>
      <w:marTop w:val="0"/>
      <w:marBottom w:val="0"/>
      <w:divBdr>
        <w:top w:val="none" w:sz="0" w:space="0" w:color="auto"/>
        <w:left w:val="none" w:sz="0" w:space="0" w:color="auto"/>
        <w:bottom w:val="none" w:sz="0" w:space="0" w:color="auto"/>
        <w:right w:val="none" w:sz="0" w:space="0" w:color="auto"/>
      </w:divBdr>
    </w:div>
    <w:div w:id="563881030">
      <w:bodyDiv w:val="1"/>
      <w:marLeft w:val="0"/>
      <w:marRight w:val="0"/>
      <w:marTop w:val="0"/>
      <w:marBottom w:val="0"/>
      <w:divBdr>
        <w:top w:val="none" w:sz="0" w:space="0" w:color="auto"/>
        <w:left w:val="none" w:sz="0" w:space="0" w:color="auto"/>
        <w:bottom w:val="none" w:sz="0" w:space="0" w:color="auto"/>
        <w:right w:val="none" w:sz="0" w:space="0" w:color="auto"/>
      </w:divBdr>
    </w:div>
    <w:div w:id="565189652">
      <w:bodyDiv w:val="1"/>
      <w:marLeft w:val="0"/>
      <w:marRight w:val="0"/>
      <w:marTop w:val="0"/>
      <w:marBottom w:val="0"/>
      <w:divBdr>
        <w:top w:val="none" w:sz="0" w:space="0" w:color="auto"/>
        <w:left w:val="none" w:sz="0" w:space="0" w:color="auto"/>
        <w:bottom w:val="none" w:sz="0" w:space="0" w:color="auto"/>
        <w:right w:val="none" w:sz="0" w:space="0" w:color="auto"/>
      </w:divBdr>
    </w:div>
    <w:div w:id="571425724">
      <w:bodyDiv w:val="1"/>
      <w:marLeft w:val="0"/>
      <w:marRight w:val="0"/>
      <w:marTop w:val="0"/>
      <w:marBottom w:val="0"/>
      <w:divBdr>
        <w:top w:val="none" w:sz="0" w:space="0" w:color="auto"/>
        <w:left w:val="none" w:sz="0" w:space="0" w:color="auto"/>
        <w:bottom w:val="none" w:sz="0" w:space="0" w:color="auto"/>
        <w:right w:val="none" w:sz="0" w:space="0" w:color="auto"/>
      </w:divBdr>
    </w:div>
    <w:div w:id="572205780">
      <w:bodyDiv w:val="1"/>
      <w:marLeft w:val="0"/>
      <w:marRight w:val="0"/>
      <w:marTop w:val="0"/>
      <w:marBottom w:val="0"/>
      <w:divBdr>
        <w:top w:val="none" w:sz="0" w:space="0" w:color="auto"/>
        <w:left w:val="none" w:sz="0" w:space="0" w:color="auto"/>
        <w:bottom w:val="none" w:sz="0" w:space="0" w:color="auto"/>
        <w:right w:val="none" w:sz="0" w:space="0" w:color="auto"/>
      </w:divBdr>
    </w:div>
    <w:div w:id="581717190">
      <w:bodyDiv w:val="1"/>
      <w:marLeft w:val="0"/>
      <w:marRight w:val="0"/>
      <w:marTop w:val="0"/>
      <w:marBottom w:val="0"/>
      <w:divBdr>
        <w:top w:val="none" w:sz="0" w:space="0" w:color="auto"/>
        <w:left w:val="none" w:sz="0" w:space="0" w:color="auto"/>
        <w:bottom w:val="none" w:sz="0" w:space="0" w:color="auto"/>
        <w:right w:val="none" w:sz="0" w:space="0" w:color="auto"/>
      </w:divBdr>
    </w:div>
    <w:div w:id="582645030">
      <w:bodyDiv w:val="1"/>
      <w:marLeft w:val="0"/>
      <w:marRight w:val="0"/>
      <w:marTop w:val="0"/>
      <w:marBottom w:val="0"/>
      <w:divBdr>
        <w:top w:val="none" w:sz="0" w:space="0" w:color="auto"/>
        <w:left w:val="none" w:sz="0" w:space="0" w:color="auto"/>
        <w:bottom w:val="none" w:sz="0" w:space="0" w:color="auto"/>
        <w:right w:val="none" w:sz="0" w:space="0" w:color="auto"/>
      </w:divBdr>
    </w:div>
    <w:div w:id="588391475">
      <w:bodyDiv w:val="1"/>
      <w:marLeft w:val="0"/>
      <w:marRight w:val="0"/>
      <w:marTop w:val="0"/>
      <w:marBottom w:val="0"/>
      <w:divBdr>
        <w:top w:val="none" w:sz="0" w:space="0" w:color="auto"/>
        <w:left w:val="none" w:sz="0" w:space="0" w:color="auto"/>
        <w:bottom w:val="none" w:sz="0" w:space="0" w:color="auto"/>
        <w:right w:val="none" w:sz="0" w:space="0" w:color="auto"/>
      </w:divBdr>
    </w:div>
    <w:div w:id="593519839">
      <w:bodyDiv w:val="1"/>
      <w:marLeft w:val="0"/>
      <w:marRight w:val="0"/>
      <w:marTop w:val="0"/>
      <w:marBottom w:val="0"/>
      <w:divBdr>
        <w:top w:val="none" w:sz="0" w:space="0" w:color="auto"/>
        <w:left w:val="none" w:sz="0" w:space="0" w:color="auto"/>
        <w:bottom w:val="none" w:sz="0" w:space="0" w:color="auto"/>
        <w:right w:val="none" w:sz="0" w:space="0" w:color="auto"/>
      </w:divBdr>
    </w:div>
    <w:div w:id="593633014">
      <w:bodyDiv w:val="1"/>
      <w:marLeft w:val="0"/>
      <w:marRight w:val="0"/>
      <w:marTop w:val="0"/>
      <w:marBottom w:val="0"/>
      <w:divBdr>
        <w:top w:val="none" w:sz="0" w:space="0" w:color="auto"/>
        <w:left w:val="none" w:sz="0" w:space="0" w:color="auto"/>
        <w:bottom w:val="none" w:sz="0" w:space="0" w:color="auto"/>
        <w:right w:val="none" w:sz="0" w:space="0" w:color="auto"/>
      </w:divBdr>
    </w:div>
    <w:div w:id="595214443">
      <w:bodyDiv w:val="1"/>
      <w:marLeft w:val="0"/>
      <w:marRight w:val="0"/>
      <w:marTop w:val="0"/>
      <w:marBottom w:val="0"/>
      <w:divBdr>
        <w:top w:val="none" w:sz="0" w:space="0" w:color="auto"/>
        <w:left w:val="none" w:sz="0" w:space="0" w:color="auto"/>
        <w:bottom w:val="none" w:sz="0" w:space="0" w:color="auto"/>
        <w:right w:val="none" w:sz="0" w:space="0" w:color="auto"/>
      </w:divBdr>
    </w:div>
    <w:div w:id="595598739">
      <w:bodyDiv w:val="1"/>
      <w:marLeft w:val="0"/>
      <w:marRight w:val="0"/>
      <w:marTop w:val="0"/>
      <w:marBottom w:val="0"/>
      <w:divBdr>
        <w:top w:val="none" w:sz="0" w:space="0" w:color="auto"/>
        <w:left w:val="none" w:sz="0" w:space="0" w:color="auto"/>
        <w:bottom w:val="none" w:sz="0" w:space="0" w:color="auto"/>
        <w:right w:val="none" w:sz="0" w:space="0" w:color="auto"/>
      </w:divBdr>
    </w:div>
    <w:div w:id="596715856">
      <w:bodyDiv w:val="1"/>
      <w:marLeft w:val="0"/>
      <w:marRight w:val="0"/>
      <w:marTop w:val="0"/>
      <w:marBottom w:val="0"/>
      <w:divBdr>
        <w:top w:val="none" w:sz="0" w:space="0" w:color="auto"/>
        <w:left w:val="none" w:sz="0" w:space="0" w:color="auto"/>
        <w:bottom w:val="none" w:sz="0" w:space="0" w:color="auto"/>
        <w:right w:val="none" w:sz="0" w:space="0" w:color="auto"/>
      </w:divBdr>
    </w:div>
    <w:div w:id="597837423">
      <w:bodyDiv w:val="1"/>
      <w:marLeft w:val="0"/>
      <w:marRight w:val="0"/>
      <w:marTop w:val="0"/>
      <w:marBottom w:val="0"/>
      <w:divBdr>
        <w:top w:val="none" w:sz="0" w:space="0" w:color="auto"/>
        <w:left w:val="none" w:sz="0" w:space="0" w:color="auto"/>
        <w:bottom w:val="none" w:sz="0" w:space="0" w:color="auto"/>
        <w:right w:val="none" w:sz="0" w:space="0" w:color="auto"/>
      </w:divBdr>
    </w:div>
    <w:div w:id="597981041">
      <w:bodyDiv w:val="1"/>
      <w:marLeft w:val="0"/>
      <w:marRight w:val="0"/>
      <w:marTop w:val="0"/>
      <w:marBottom w:val="0"/>
      <w:divBdr>
        <w:top w:val="none" w:sz="0" w:space="0" w:color="auto"/>
        <w:left w:val="none" w:sz="0" w:space="0" w:color="auto"/>
        <w:bottom w:val="none" w:sz="0" w:space="0" w:color="auto"/>
        <w:right w:val="none" w:sz="0" w:space="0" w:color="auto"/>
      </w:divBdr>
    </w:div>
    <w:div w:id="598636949">
      <w:bodyDiv w:val="1"/>
      <w:marLeft w:val="0"/>
      <w:marRight w:val="0"/>
      <w:marTop w:val="0"/>
      <w:marBottom w:val="0"/>
      <w:divBdr>
        <w:top w:val="none" w:sz="0" w:space="0" w:color="auto"/>
        <w:left w:val="none" w:sz="0" w:space="0" w:color="auto"/>
        <w:bottom w:val="none" w:sz="0" w:space="0" w:color="auto"/>
        <w:right w:val="none" w:sz="0" w:space="0" w:color="auto"/>
      </w:divBdr>
    </w:div>
    <w:div w:id="605770193">
      <w:bodyDiv w:val="1"/>
      <w:marLeft w:val="0"/>
      <w:marRight w:val="0"/>
      <w:marTop w:val="0"/>
      <w:marBottom w:val="0"/>
      <w:divBdr>
        <w:top w:val="none" w:sz="0" w:space="0" w:color="auto"/>
        <w:left w:val="none" w:sz="0" w:space="0" w:color="auto"/>
        <w:bottom w:val="none" w:sz="0" w:space="0" w:color="auto"/>
        <w:right w:val="none" w:sz="0" w:space="0" w:color="auto"/>
      </w:divBdr>
    </w:div>
    <w:div w:id="607125765">
      <w:bodyDiv w:val="1"/>
      <w:marLeft w:val="0"/>
      <w:marRight w:val="0"/>
      <w:marTop w:val="0"/>
      <w:marBottom w:val="0"/>
      <w:divBdr>
        <w:top w:val="none" w:sz="0" w:space="0" w:color="auto"/>
        <w:left w:val="none" w:sz="0" w:space="0" w:color="auto"/>
        <w:bottom w:val="none" w:sz="0" w:space="0" w:color="auto"/>
        <w:right w:val="none" w:sz="0" w:space="0" w:color="auto"/>
      </w:divBdr>
    </w:div>
    <w:div w:id="611593406">
      <w:bodyDiv w:val="1"/>
      <w:marLeft w:val="0"/>
      <w:marRight w:val="0"/>
      <w:marTop w:val="0"/>
      <w:marBottom w:val="0"/>
      <w:divBdr>
        <w:top w:val="none" w:sz="0" w:space="0" w:color="auto"/>
        <w:left w:val="none" w:sz="0" w:space="0" w:color="auto"/>
        <w:bottom w:val="none" w:sz="0" w:space="0" w:color="auto"/>
        <w:right w:val="none" w:sz="0" w:space="0" w:color="auto"/>
      </w:divBdr>
    </w:div>
    <w:div w:id="612831499">
      <w:bodyDiv w:val="1"/>
      <w:marLeft w:val="0"/>
      <w:marRight w:val="0"/>
      <w:marTop w:val="0"/>
      <w:marBottom w:val="0"/>
      <w:divBdr>
        <w:top w:val="none" w:sz="0" w:space="0" w:color="auto"/>
        <w:left w:val="none" w:sz="0" w:space="0" w:color="auto"/>
        <w:bottom w:val="none" w:sz="0" w:space="0" w:color="auto"/>
        <w:right w:val="none" w:sz="0" w:space="0" w:color="auto"/>
      </w:divBdr>
    </w:div>
    <w:div w:id="618025510">
      <w:bodyDiv w:val="1"/>
      <w:marLeft w:val="0"/>
      <w:marRight w:val="0"/>
      <w:marTop w:val="0"/>
      <w:marBottom w:val="0"/>
      <w:divBdr>
        <w:top w:val="none" w:sz="0" w:space="0" w:color="auto"/>
        <w:left w:val="none" w:sz="0" w:space="0" w:color="auto"/>
        <w:bottom w:val="none" w:sz="0" w:space="0" w:color="auto"/>
        <w:right w:val="none" w:sz="0" w:space="0" w:color="auto"/>
      </w:divBdr>
    </w:div>
    <w:div w:id="620494897">
      <w:bodyDiv w:val="1"/>
      <w:marLeft w:val="0"/>
      <w:marRight w:val="0"/>
      <w:marTop w:val="0"/>
      <w:marBottom w:val="0"/>
      <w:divBdr>
        <w:top w:val="none" w:sz="0" w:space="0" w:color="auto"/>
        <w:left w:val="none" w:sz="0" w:space="0" w:color="auto"/>
        <w:bottom w:val="none" w:sz="0" w:space="0" w:color="auto"/>
        <w:right w:val="none" w:sz="0" w:space="0" w:color="auto"/>
      </w:divBdr>
    </w:div>
    <w:div w:id="624510888">
      <w:bodyDiv w:val="1"/>
      <w:marLeft w:val="0"/>
      <w:marRight w:val="0"/>
      <w:marTop w:val="0"/>
      <w:marBottom w:val="0"/>
      <w:divBdr>
        <w:top w:val="none" w:sz="0" w:space="0" w:color="auto"/>
        <w:left w:val="none" w:sz="0" w:space="0" w:color="auto"/>
        <w:bottom w:val="none" w:sz="0" w:space="0" w:color="auto"/>
        <w:right w:val="none" w:sz="0" w:space="0" w:color="auto"/>
      </w:divBdr>
    </w:div>
    <w:div w:id="625089752">
      <w:bodyDiv w:val="1"/>
      <w:marLeft w:val="0"/>
      <w:marRight w:val="0"/>
      <w:marTop w:val="0"/>
      <w:marBottom w:val="0"/>
      <w:divBdr>
        <w:top w:val="none" w:sz="0" w:space="0" w:color="auto"/>
        <w:left w:val="none" w:sz="0" w:space="0" w:color="auto"/>
        <w:bottom w:val="none" w:sz="0" w:space="0" w:color="auto"/>
        <w:right w:val="none" w:sz="0" w:space="0" w:color="auto"/>
      </w:divBdr>
    </w:div>
    <w:div w:id="626817147">
      <w:bodyDiv w:val="1"/>
      <w:marLeft w:val="0"/>
      <w:marRight w:val="0"/>
      <w:marTop w:val="0"/>
      <w:marBottom w:val="0"/>
      <w:divBdr>
        <w:top w:val="none" w:sz="0" w:space="0" w:color="auto"/>
        <w:left w:val="none" w:sz="0" w:space="0" w:color="auto"/>
        <w:bottom w:val="none" w:sz="0" w:space="0" w:color="auto"/>
        <w:right w:val="none" w:sz="0" w:space="0" w:color="auto"/>
      </w:divBdr>
    </w:div>
    <w:div w:id="627975860">
      <w:bodyDiv w:val="1"/>
      <w:marLeft w:val="0"/>
      <w:marRight w:val="0"/>
      <w:marTop w:val="0"/>
      <w:marBottom w:val="0"/>
      <w:divBdr>
        <w:top w:val="none" w:sz="0" w:space="0" w:color="auto"/>
        <w:left w:val="none" w:sz="0" w:space="0" w:color="auto"/>
        <w:bottom w:val="none" w:sz="0" w:space="0" w:color="auto"/>
        <w:right w:val="none" w:sz="0" w:space="0" w:color="auto"/>
      </w:divBdr>
    </w:div>
    <w:div w:id="630095020">
      <w:bodyDiv w:val="1"/>
      <w:marLeft w:val="0"/>
      <w:marRight w:val="0"/>
      <w:marTop w:val="0"/>
      <w:marBottom w:val="0"/>
      <w:divBdr>
        <w:top w:val="none" w:sz="0" w:space="0" w:color="auto"/>
        <w:left w:val="none" w:sz="0" w:space="0" w:color="auto"/>
        <w:bottom w:val="none" w:sz="0" w:space="0" w:color="auto"/>
        <w:right w:val="none" w:sz="0" w:space="0" w:color="auto"/>
      </w:divBdr>
    </w:div>
    <w:div w:id="631249177">
      <w:bodyDiv w:val="1"/>
      <w:marLeft w:val="0"/>
      <w:marRight w:val="0"/>
      <w:marTop w:val="0"/>
      <w:marBottom w:val="0"/>
      <w:divBdr>
        <w:top w:val="none" w:sz="0" w:space="0" w:color="auto"/>
        <w:left w:val="none" w:sz="0" w:space="0" w:color="auto"/>
        <w:bottom w:val="none" w:sz="0" w:space="0" w:color="auto"/>
        <w:right w:val="none" w:sz="0" w:space="0" w:color="auto"/>
      </w:divBdr>
    </w:div>
    <w:div w:id="632171697">
      <w:bodyDiv w:val="1"/>
      <w:marLeft w:val="0"/>
      <w:marRight w:val="0"/>
      <w:marTop w:val="0"/>
      <w:marBottom w:val="0"/>
      <w:divBdr>
        <w:top w:val="none" w:sz="0" w:space="0" w:color="auto"/>
        <w:left w:val="none" w:sz="0" w:space="0" w:color="auto"/>
        <w:bottom w:val="none" w:sz="0" w:space="0" w:color="auto"/>
        <w:right w:val="none" w:sz="0" w:space="0" w:color="auto"/>
      </w:divBdr>
    </w:div>
    <w:div w:id="633367774">
      <w:bodyDiv w:val="1"/>
      <w:marLeft w:val="0"/>
      <w:marRight w:val="0"/>
      <w:marTop w:val="0"/>
      <w:marBottom w:val="0"/>
      <w:divBdr>
        <w:top w:val="none" w:sz="0" w:space="0" w:color="auto"/>
        <w:left w:val="none" w:sz="0" w:space="0" w:color="auto"/>
        <w:bottom w:val="none" w:sz="0" w:space="0" w:color="auto"/>
        <w:right w:val="none" w:sz="0" w:space="0" w:color="auto"/>
      </w:divBdr>
    </w:div>
    <w:div w:id="633605329">
      <w:bodyDiv w:val="1"/>
      <w:marLeft w:val="0"/>
      <w:marRight w:val="0"/>
      <w:marTop w:val="0"/>
      <w:marBottom w:val="0"/>
      <w:divBdr>
        <w:top w:val="none" w:sz="0" w:space="0" w:color="auto"/>
        <w:left w:val="none" w:sz="0" w:space="0" w:color="auto"/>
        <w:bottom w:val="none" w:sz="0" w:space="0" w:color="auto"/>
        <w:right w:val="none" w:sz="0" w:space="0" w:color="auto"/>
      </w:divBdr>
    </w:div>
    <w:div w:id="639581074">
      <w:bodyDiv w:val="1"/>
      <w:marLeft w:val="0"/>
      <w:marRight w:val="0"/>
      <w:marTop w:val="0"/>
      <w:marBottom w:val="0"/>
      <w:divBdr>
        <w:top w:val="none" w:sz="0" w:space="0" w:color="auto"/>
        <w:left w:val="none" w:sz="0" w:space="0" w:color="auto"/>
        <w:bottom w:val="none" w:sz="0" w:space="0" w:color="auto"/>
        <w:right w:val="none" w:sz="0" w:space="0" w:color="auto"/>
      </w:divBdr>
    </w:div>
    <w:div w:id="643706548">
      <w:bodyDiv w:val="1"/>
      <w:marLeft w:val="0"/>
      <w:marRight w:val="0"/>
      <w:marTop w:val="0"/>
      <w:marBottom w:val="0"/>
      <w:divBdr>
        <w:top w:val="none" w:sz="0" w:space="0" w:color="auto"/>
        <w:left w:val="none" w:sz="0" w:space="0" w:color="auto"/>
        <w:bottom w:val="none" w:sz="0" w:space="0" w:color="auto"/>
        <w:right w:val="none" w:sz="0" w:space="0" w:color="auto"/>
      </w:divBdr>
    </w:div>
    <w:div w:id="646906584">
      <w:bodyDiv w:val="1"/>
      <w:marLeft w:val="0"/>
      <w:marRight w:val="0"/>
      <w:marTop w:val="0"/>
      <w:marBottom w:val="0"/>
      <w:divBdr>
        <w:top w:val="none" w:sz="0" w:space="0" w:color="auto"/>
        <w:left w:val="none" w:sz="0" w:space="0" w:color="auto"/>
        <w:bottom w:val="none" w:sz="0" w:space="0" w:color="auto"/>
        <w:right w:val="none" w:sz="0" w:space="0" w:color="auto"/>
      </w:divBdr>
    </w:div>
    <w:div w:id="646931628">
      <w:bodyDiv w:val="1"/>
      <w:marLeft w:val="0"/>
      <w:marRight w:val="0"/>
      <w:marTop w:val="0"/>
      <w:marBottom w:val="0"/>
      <w:divBdr>
        <w:top w:val="none" w:sz="0" w:space="0" w:color="auto"/>
        <w:left w:val="none" w:sz="0" w:space="0" w:color="auto"/>
        <w:bottom w:val="none" w:sz="0" w:space="0" w:color="auto"/>
        <w:right w:val="none" w:sz="0" w:space="0" w:color="auto"/>
      </w:divBdr>
    </w:div>
    <w:div w:id="647056350">
      <w:bodyDiv w:val="1"/>
      <w:marLeft w:val="0"/>
      <w:marRight w:val="0"/>
      <w:marTop w:val="0"/>
      <w:marBottom w:val="0"/>
      <w:divBdr>
        <w:top w:val="none" w:sz="0" w:space="0" w:color="auto"/>
        <w:left w:val="none" w:sz="0" w:space="0" w:color="auto"/>
        <w:bottom w:val="none" w:sz="0" w:space="0" w:color="auto"/>
        <w:right w:val="none" w:sz="0" w:space="0" w:color="auto"/>
      </w:divBdr>
    </w:div>
    <w:div w:id="649947800">
      <w:bodyDiv w:val="1"/>
      <w:marLeft w:val="0"/>
      <w:marRight w:val="0"/>
      <w:marTop w:val="0"/>
      <w:marBottom w:val="0"/>
      <w:divBdr>
        <w:top w:val="none" w:sz="0" w:space="0" w:color="auto"/>
        <w:left w:val="none" w:sz="0" w:space="0" w:color="auto"/>
        <w:bottom w:val="none" w:sz="0" w:space="0" w:color="auto"/>
        <w:right w:val="none" w:sz="0" w:space="0" w:color="auto"/>
      </w:divBdr>
    </w:div>
    <w:div w:id="650603720">
      <w:bodyDiv w:val="1"/>
      <w:marLeft w:val="0"/>
      <w:marRight w:val="0"/>
      <w:marTop w:val="0"/>
      <w:marBottom w:val="0"/>
      <w:divBdr>
        <w:top w:val="none" w:sz="0" w:space="0" w:color="auto"/>
        <w:left w:val="none" w:sz="0" w:space="0" w:color="auto"/>
        <w:bottom w:val="none" w:sz="0" w:space="0" w:color="auto"/>
        <w:right w:val="none" w:sz="0" w:space="0" w:color="auto"/>
      </w:divBdr>
    </w:div>
    <w:div w:id="651179290">
      <w:bodyDiv w:val="1"/>
      <w:marLeft w:val="0"/>
      <w:marRight w:val="0"/>
      <w:marTop w:val="0"/>
      <w:marBottom w:val="0"/>
      <w:divBdr>
        <w:top w:val="none" w:sz="0" w:space="0" w:color="auto"/>
        <w:left w:val="none" w:sz="0" w:space="0" w:color="auto"/>
        <w:bottom w:val="none" w:sz="0" w:space="0" w:color="auto"/>
        <w:right w:val="none" w:sz="0" w:space="0" w:color="auto"/>
      </w:divBdr>
    </w:div>
    <w:div w:id="651250867">
      <w:bodyDiv w:val="1"/>
      <w:marLeft w:val="0"/>
      <w:marRight w:val="0"/>
      <w:marTop w:val="0"/>
      <w:marBottom w:val="0"/>
      <w:divBdr>
        <w:top w:val="none" w:sz="0" w:space="0" w:color="auto"/>
        <w:left w:val="none" w:sz="0" w:space="0" w:color="auto"/>
        <w:bottom w:val="none" w:sz="0" w:space="0" w:color="auto"/>
        <w:right w:val="none" w:sz="0" w:space="0" w:color="auto"/>
      </w:divBdr>
    </w:div>
    <w:div w:id="655454991">
      <w:bodyDiv w:val="1"/>
      <w:marLeft w:val="0"/>
      <w:marRight w:val="0"/>
      <w:marTop w:val="0"/>
      <w:marBottom w:val="0"/>
      <w:divBdr>
        <w:top w:val="none" w:sz="0" w:space="0" w:color="auto"/>
        <w:left w:val="none" w:sz="0" w:space="0" w:color="auto"/>
        <w:bottom w:val="none" w:sz="0" w:space="0" w:color="auto"/>
        <w:right w:val="none" w:sz="0" w:space="0" w:color="auto"/>
      </w:divBdr>
    </w:div>
    <w:div w:id="657806784">
      <w:bodyDiv w:val="1"/>
      <w:marLeft w:val="0"/>
      <w:marRight w:val="0"/>
      <w:marTop w:val="0"/>
      <w:marBottom w:val="0"/>
      <w:divBdr>
        <w:top w:val="none" w:sz="0" w:space="0" w:color="auto"/>
        <w:left w:val="none" w:sz="0" w:space="0" w:color="auto"/>
        <w:bottom w:val="none" w:sz="0" w:space="0" w:color="auto"/>
        <w:right w:val="none" w:sz="0" w:space="0" w:color="auto"/>
      </w:divBdr>
    </w:div>
    <w:div w:id="658339817">
      <w:bodyDiv w:val="1"/>
      <w:marLeft w:val="0"/>
      <w:marRight w:val="0"/>
      <w:marTop w:val="0"/>
      <w:marBottom w:val="0"/>
      <w:divBdr>
        <w:top w:val="none" w:sz="0" w:space="0" w:color="auto"/>
        <w:left w:val="none" w:sz="0" w:space="0" w:color="auto"/>
        <w:bottom w:val="none" w:sz="0" w:space="0" w:color="auto"/>
        <w:right w:val="none" w:sz="0" w:space="0" w:color="auto"/>
      </w:divBdr>
    </w:div>
    <w:div w:id="661004269">
      <w:bodyDiv w:val="1"/>
      <w:marLeft w:val="0"/>
      <w:marRight w:val="0"/>
      <w:marTop w:val="0"/>
      <w:marBottom w:val="0"/>
      <w:divBdr>
        <w:top w:val="none" w:sz="0" w:space="0" w:color="auto"/>
        <w:left w:val="none" w:sz="0" w:space="0" w:color="auto"/>
        <w:bottom w:val="none" w:sz="0" w:space="0" w:color="auto"/>
        <w:right w:val="none" w:sz="0" w:space="0" w:color="auto"/>
      </w:divBdr>
    </w:div>
    <w:div w:id="662198390">
      <w:bodyDiv w:val="1"/>
      <w:marLeft w:val="0"/>
      <w:marRight w:val="0"/>
      <w:marTop w:val="0"/>
      <w:marBottom w:val="0"/>
      <w:divBdr>
        <w:top w:val="none" w:sz="0" w:space="0" w:color="auto"/>
        <w:left w:val="none" w:sz="0" w:space="0" w:color="auto"/>
        <w:bottom w:val="none" w:sz="0" w:space="0" w:color="auto"/>
        <w:right w:val="none" w:sz="0" w:space="0" w:color="auto"/>
      </w:divBdr>
    </w:div>
    <w:div w:id="662202773">
      <w:bodyDiv w:val="1"/>
      <w:marLeft w:val="0"/>
      <w:marRight w:val="0"/>
      <w:marTop w:val="0"/>
      <w:marBottom w:val="0"/>
      <w:divBdr>
        <w:top w:val="none" w:sz="0" w:space="0" w:color="auto"/>
        <w:left w:val="none" w:sz="0" w:space="0" w:color="auto"/>
        <w:bottom w:val="none" w:sz="0" w:space="0" w:color="auto"/>
        <w:right w:val="none" w:sz="0" w:space="0" w:color="auto"/>
      </w:divBdr>
    </w:div>
    <w:div w:id="666370789">
      <w:bodyDiv w:val="1"/>
      <w:marLeft w:val="0"/>
      <w:marRight w:val="0"/>
      <w:marTop w:val="0"/>
      <w:marBottom w:val="0"/>
      <w:divBdr>
        <w:top w:val="none" w:sz="0" w:space="0" w:color="auto"/>
        <w:left w:val="none" w:sz="0" w:space="0" w:color="auto"/>
        <w:bottom w:val="none" w:sz="0" w:space="0" w:color="auto"/>
        <w:right w:val="none" w:sz="0" w:space="0" w:color="auto"/>
      </w:divBdr>
    </w:div>
    <w:div w:id="669144642">
      <w:bodyDiv w:val="1"/>
      <w:marLeft w:val="0"/>
      <w:marRight w:val="0"/>
      <w:marTop w:val="0"/>
      <w:marBottom w:val="0"/>
      <w:divBdr>
        <w:top w:val="none" w:sz="0" w:space="0" w:color="auto"/>
        <w:left w:val="none" w:sz="0" w:space="0" w:color="auto"/>
        <w:bottom w:val="none" w:sz="0" w:space="0" w:color="auto"/>
        <w:right w:val="none" w:sz="0" w:space="0" w:color="auto"/>
      </w:divBdr>
    </w:div>
    <w:div w:id="669410167">
      <w:bodyDiv w:val="1"/>
      <w:marLeft w:val="0"/>
      <w:marRight w:val="0"/>
      <w:marTop w:val="0"/>
      <w:marBottom w:val="0"/>
      <w:divBdr>
        <w:top w:val="none" w:sz="0" w:space="0" w:color="auto"/>
        <w:left w:val="none" w:sz="0" w:space="0" w:color="auto"/>
        <w:bottom w:val="none" w:sz="0" w:space="0" w:color="auto"/>
        <w:right w:val="none" w:sz="0" w:space="0" w:color="auto"/>
      </w:divBdr>
    </w:div>
    <w:div w:id="670525109">
      <w:bodyDiv w:val="1"/>
      <w:marLeft w:val="0"/>
      <w:marRight w:val="0"/>
      <w:marTop w:val="0"/>
      <w:marBottom w:val="0"/>
      <w:divBdr>
        <w:top w:val="none" w:sz="0" w:space="0" w:color="auto"/>
        <w:left w:val="none" w:sz="0" w:space="0" w:color="auto"/>
        <w:bottom w:val="none" w:sz="0" w:space="0" w:color="auto"/>
        <w:right w:val="none" w:sz="0" w:space="0" w:color="auto"/>
      </w:divBdr>
    </w:div>
    <w:div w:id="677121193">
      <w:bodyDiv w:val="1"/>
      <w:marLeft w:val="0"/>
      <w:marRight w:val="0"/>
      <w:marTop w:val="0"/>
      <w:marBottom w:val="0"/>
      <w:divBdr>
        <w:top w:val="none" w:sz="0" w:space="0" w:color="auto"/>
        <w:left w:val="none" w:sz="0" w:space="0" w:color="auto"/>
        <w:bottom w:val="none" w:sz="0" w:space="0" w:color="auto"/>
        <w:right w:val="none" w:sz="0" w:space="0" w:color="auto"/>
      </w:divBdr>
    </w:div>
    <w:div w:id="678506132">
      <w:bodyDiv w:val="1"/>
      <w:marLeft w:val="0"/>
      <w:marRight w:val="0"/>
      <w:marTop w:val="0"/>
      <w:marBottom w:val="0"/>
      <w:divBdr>
        <w:top w:val="none" w:sz="0" w:space="0" w:color="auto"/>
        <w:left w:val="none" w:sz="0" w:space="0" w:color="auto"/>
        <w:bottom w:val="none" w:sz="0" w:space="0" w:color="auto"/>
        <w:right w:val="none" w:sz="0" w:space="0" w:color="auto"/>
      </w:divBdr>
    </w:div>
    <w:div w:id="685401698">
      <w:bodyDiv w:val="1"/>
      <w:marLeft w:val="0"/>
      <w:marRight w:val="0"/>
      <w:marTop w:val="0"/>
      <w:marBottom w:val="0"/>
      <w:divBdr>
        <w:top w:val="none" w:sz="0" w:space="0" w:color="auto"/>
        <w:left w:val="none" w:sz="0" w:space="0" w:color="auto"/>
        <w:bottom w:val="none" w:sz="0" w:space="0" w:color="auto"/>
        <w:right w:val="none" w:sz="0" w:space="0" w:color="auto"/>
      </w:divBdr>
    </w:div>
    <w:div w:id="686252108">
      <w:bodyDiv w:val="1"/>
      <w:marLeft w:val="0"/>
      <w:marRight w:val="0"/>
      <w:marTop w:val="0"/>
      <w:marBottom w:val="0"/>
      <w:divBdr>
        <w:top w:val="none" w:sz="0" w:space="0" w:color="auto"/>
        <w:left w:val="none" w:sz="0" w:space="0" w:color="auto"/>
        <w:bottom w:val="none" w:sz="0" w:space="0" w:color="auto"/>
        <w:right w:val="none" w:sz="0" w:space="0" w:color="auto"/>
      </w:divBdr>
    </w:div>
    <w:div w:id="689723465">
      <w:bodyDiv w:val="1"/>
      <w:marLeft w:val="0"/>
      <w:marRight w:val="0"/>
      <w:marTop w:val="0"/>
      <w:marBottom w:val="0"/>
      <w:divBdr>
        <w:top w:val="none" w:sz="0" w:space="0" w:color="auto"/>
        <w:left w:val="none" w:sz="0" w:space="0" w:color="auto"/>
        <w:bottom w:val="none" w:sz="0" w:space="0" w:color="auto"/>
        <w:right w:val="none" w:sz="0" w:space="0" w:color="auto"/>
      </w:divBdr>
    </w:div>
    <w:div w:id="690837752">
      <w:bodyDiv w:val="1"/>
      <w:marLeft w:val="0"/>
      <w:marRight w:val="0"/>
      <w:marTop w:val="0"/>
      <w:marBottom w:val="0"/>
      <w:divBdr>
        <w:top w:val="none" w:sz="0" w:space="0" w:color="auto"/>
        <w:left w:val="none" w:sz="0" w:space="0" w:color="auto"/>
        <w:bottom w:val="none" w:sz="0" w:space="0" w:color="auto"/>
        <w:right w:val="none" w:sz="0" w:space="0" w:color="auto"/>
      </w:divBdr>
    </w:div>
    <w:div w:id="692347510">
      <w:bodyDiv w:val="1"/>
      <w:marLeft w:val="0"/>
      <w:marRight w:val="0"/>
      <w:marTop w:val="0"/>
      <w:marBottom w:val="0"/>
      <w:divBdr>
        <w:top w:val="none" w:sz="0" w:space="0" w:color="auto"/>
        <w:left w:val="none" w:sz="0" w:space="0" w:color="auto"/>
        <w:bottom w:val="none" w:sz="0" w:space="0" w:color="auto"/>
        <w:right w:val="none" w:sz="0" w:space="0" w:color="auto"/>
      </w:divBdr>
    </w:div>
    <w:div w:id="692727377">
      <w:bodyDiv w:val="1"/>
      <w:marLeft w:val="0"/>
      <w:marRight w:val="0"/>
      <w:marTop w:val="0"/>
      <w:marBottom w:val="0"/>
      <w:divBdr>
        <w:top w:val="none" w:sz="0" w:space="0" w:color="auto"/>
        <w:left w:val="none" w:sz="0" w:space="0" w:color="auto"/>
        <w:bottom w:val="none" w:sz="0" w:space="0" w:color="auto"/>
        <w:right w:val="none" w:sz="0" w:space="0" w:color="auto"/>
      </w:divBdr>
    </w:div>
    <w:div w:id="700059460">
      <w:bodyDiv w:val="1"/>
      <w:marLeft w:val="0"/>
      <w:marRight w:val="0"/>
      <w:marTop w:val="0"/>
      <w:marBottom w:val="0"/>
      <w:divBdr>
        <w:top w:val="none" w:sz="0" w:space="0" w:color="auto"/>
        <w:left w:val="none" w:sz="0" w:space="0" w:color="auto"/>
        <w:bottom w:val="none" w:sz="0" w:space="0" w:color="auto"/>
        <w:right w:val="none" w:sz="0" w:space="0" w:color="auto"/>
      </w:divBdr>
    </w:div>
    <w:div w:id="701714128">
      <w:bodyDiv w:val="1"/>
      <w:marLeft w:val="0"/>
      <w:marRight w:val="0"/>
      <w:marTop w:val="0"/>
      <w:marBottom w:val="0"/>
      <w:divBdr>
        <w:top w:val="none" w:sz="0" w:space="0" w:color="auto"/>
        <w:left w:val="none" w:sz="0" w:space="0" w:color="auto"/>
        <w:bottom w:val="none" w:sz="0" w:space="0" w:color="auto"/>
        <w:right w:val="none" w:sz="0" w:space="0" w:color="auto"/>
      </w:divBdr>
    </w:div>
    <w:div w:id="706101276">
      <w:bodyDiv w:val="1"/>
      <w:marLeft w:val="0"/>
      <w:marRight w:val="0"/>
      <w:marTop w:val="0"/>
      <w:marBottom w:val="0"/>
      <w:divBdr>
        <w:top w:val="none" w:sz="0" w:space="0" w:color="auto"/>
        <w:left w:val="none" w:sz="0" w:space="0" w:color="auto"/>
        <w:bottom w:val="none" w:sz="0" w:space="0" w:color="auto"/>
        <w:right w:val="none" w:sz="0" w:space="0" w:color="auto"/>
      </w:divBdr>
    </w:div>
    <w:div w:id="707461463">
      <w:bodyDiv w:val="1"/>
      <w:marLeft w:val="0"/>
      <w:marRight w:val="0"/>
      <w:marTop w:val="0"/>
      <w:marBottom w:val="0"/>
      <w:divBdr>
        <w:top w:val="none" w:sz="0" w:space="0" w:color="auto"/>
        <w:left w:val="none" w:sz="0" w:space="0" w:color="auto"/>
        <w:bottom w:val="none" w:sz="0" w:space="0" w:color="auto"/>
        <w:right w:val="none" w:sz="0" w:space="0" w:color="auto"/>
      </w:divBdr>
    </w:div>
    <w:div w:id="710108535">
      <w:bodyDiv w:val="1"/>
      <w:marLeft w:val="0"/>
      <w:marRight w:val="0"/>
      <w:marTop w:val="0"/>
      <w:marBottom w:val="0"/>
      <w:divBdr>
        <w:top w:val="none" w:sz="0" w:space="0" w:color="auto"/>
        <w:left w:val="none" w:sz="0" w:space="0" w:color="auto"/>
        <w:bottom w:val="none" w:sz="0" w:space="0" w:color="auto"/>
        <w:right w:val="none" w:sz="0" w:space="0" w:color="auto"/>
      </w:divBdr>
    </w:div>
    <w:div w:id="711618604">
      <w:bodyDiv w:val="1"/>
      <w:marLeft w:val="0"/>
      <w:marRight w:val="0"/>
      <w:marTop w:val="0"/>
      <w:marBottom w:val="0"/>
      <w:divBdr>
        <w:top w:val="none" w:sz="0" w:space="0" w:color="auto"/>
        <w:left w:val="none" w:sz="0" w:space="0" w:color="auto"/>
        <w:bottom w:val="none" w:sz="0" w:space="0" w:color="auto"/>
        <w:right w:val="none" w:sz="0" w:space="0" w:color="auto"/>
      </w:divBdr>
    </w:div>
    <w:div w:id="715080107">
      <w:bodyDiv w:val="1"/>
      <w:marLeft w:val="0"/>
      <w:marRight w:val="0"/>
      <w:marTop w:val="0"/>
      <w:marBottom w:val="0"/>
      <w:divBdr>
        <w:top w:val="none" w:sz="0" w:space="0" w:color="auto"/>
        <w:left w:val="none" w:sz="0" w:space="0" w:color="auto"/>
        <w:bottom w:val="none" w:sz="0" w:space="0" w:color="auto"/>
        <w:right w:val="none" w:sz="0" w:space="0" w:color="auto"/>
      </w:divBdr>
    </w:div>
    <w:div w:id="721909064">
      <w:bodyDiv w:val="1"/>
      <w:marLeft w:val="0"/>
      <w:marRight w:val="0"/>
      <w:marTop w:val="0"/>
      <w:marBottom w:val="0"/>
      <w:divBdr>
        <w:top w:val="none" w:sz="0" w:space="0" w:color="auto"/>
        <w:left w:val="none" w:sz="0" w:space="0" w:color="auto"/>
        <w:bottom w:val="none" w:sz="0" w:space="0" w:color="auto"/>
        <w:right w:val="none" w:sz="0" w:space="0" w:color="auto"/>
      </w:divBdr>
    </w:div>
    <w:div w:id="724447157">
      <w:bodyDiv w:val="1"/>
      <w:marLeft w:val="0"/>
      <w:marRight w:val="0"/>
      <w:marTop w:val="0"/>
      <w:marBottom w:val="0"/>
      <w:divBdr>
        <w:top w:val="none" w:sz="0" w:space="0" w:color="auto"/>
        <w:left w:val="none" w:sz="0" w:space="0" w:color="auto"/>
        <w:bottom w:val="none" w:sz="0" w:space="0" w:color="auto"/>
        <w:right w:val="none" w:sz="0" w:space="0" w:color="auto"/>
      </w:divBdr>
    </w:div>
    <w:div w:id="726684151">
      <w:bodyDiv w:val="1"/>
      <w:marLeft w:val="0"/>
      <w:marRight w:val="0"/>
      <w:marTop w:val="0"/>
      <w:marBottom w:val="0"/>
      <w:divBdr>
        <w:top w:val="none" w:sz="0" w:space="0" w:color="auto"/>
        <w:left w:val="none" w:sz="0" w:space="0" w:color="auto"/>
        <w:bottom w:val="none" w:sz="0" w:space="0" w:color="auto"/>
        <w:right w:val="none" w:sz="0" w:space="0" w:color="auto"/>
      </w:divBdr>
    </w:div>
    <w:div w:id="727458609">
      <w:bodyDiv w:val="1"/>
      <w:marLeft w:val="0"/>
      <w:marRight w:val="0"/>
      <w:marTop w:val="0"/>
      <w:marBottom w:val="0"/>
      <w:divBdr>
        <w:top w:val="none" w:sz="0" w:space="0" w:color="auto"/>
        <w:left w:val="none" w:sz="0" w:space="0" w:color="auto"/>
        <w:bottom w:val="none" w:sz="0" w:space="0" w:color="auto"/>
        <w:right w:val="none" w:sz="0" w:space="0" w:color="auto"/>
      </w:divBdr>
    </w:div>
    <w:div w:id="727724925">
      <w:bodyDiv w:val="1"/>
      <w:marLeft w:val="0"/>
      <w:marRight w:val="0"/>
      <w:marTop w:val="0"/>
      <w:marBottom w:val="0"/>
      <w:divBdr>
        <w:top w:val="none" w:sz="0" w:space="0" w:color="auto"/>
        <w:left w:val="none" w:sz="0" w:space="0" w:color="auto"/>
        <w:bottom w:val="none" w:sz="0" w:space="0" w:color="auto"/>
        <w:right w:val="none" w:sz="0" w:space="0" w:color="auto"/>
      </w:divBdr>
    </w:div>
    <w:div w:id="728184532">
      <w:bodyDiv w:val="1"/>
      <w:marLeft w:val="0"/>
      <w:marRight w:val="0"/>
      <w:marTop w:val="0"/>
      <w:marBottom w:val="0"/>
      <w:divBdr>
        <w:top w:val="none" w:sz="0" w:space="0" w:color="auto"/>
        <w:left w:val="none" w:sz="0" w:space="0" w:color="auto"/>
        <w:bottom w:val="none" w:sz="0" w:space="0" w:color="auto"/>
        <w:right w:val="none" w:sz="0" w:space="0" w:color="auto"/>
      </w:divBdr>
    </w:div>
    <w:div w:id="728845516">
      <w:bodyDiv w:val="1"/>
      <w:marLeft w:val="0"/>
      <w:marRight w:val="0"/>
      <w:marTop w:val="0"/>
      <w:marBottom w:val="0"/>
      <w:divBdr>
        <w:top w:val="none" w:sz="0" w:space="0" w:color="auto"/>
        <w:left w:val="none" w:sz="0" w:space="0" w:color="auto"/>
        <w:bottom w:val="none" w:sz="0" w:space="0" w:color="auto"/>
        <w:right w:val="none" w:sz="0" w:space="0" w:color="auto"/>
      </w:divBdr>
    </w:div>
    <w:div w:id="731541413">
      <w:bodyDiv w:val="1"/>
      <w:marLeft w:val="0"/>
      <w:marRight w:val="0"/>
      <w:marTop w:val="0"/>
      <w:marBottom w:val="0"/>
      <w:divBdr>
        <w:top w:val="none" w:sz="0" w:space="0" w:color="auto"/>
        <w:left w:val="none" w:sz="0" w:space="0" w:color="auto"/>
        <w:bottom w:val="none" w:sz="0" w:space="0" w:color="auto"/>
        <w:right w:val="none" w:sz="0" w:space="0" w:color="auto"/>
      </w:divBdr>
    </w:div>
    <w:div w:id="731778752">
      <w:bodyDiv w:val="1"/>
      <w:marLeft w:val="0"/>
      <w:marRight w:val="0"/>
      <w:marTop w:val="0"/>
      <w:marBottom w:val="0"/>
      <w:divBdr>
        <w:top w:val="none" w:sz="0" w:space="0" w:color="auto"/>
        <w:left w:val="none" w:sz="0" w:space="0" w:color="auto"/>
        <w:bottom w:val="none" w:sz="0" w:space="0" w:color="auto"/>
        <w:right w:val="none" w:sz="0" w:space="0" w:color="auto"/>
      </w:divBdr>
    </w:div>
    <w:div w:id="732000844">
      <w:bodyDiv w:val="1"/>
      <w:marLeft w:val="0"/>
      <w:marRight w:val="0"/>
      <w:marTop w:val="0"/>
      <w:marBottom w:val="0"/>
      <w:divBdr>
        <w:top w:val="none" w:sz="0" w:space="0" w:color="auto"/>
        <w:left w:val="none" w:sz="0" w:space="0" w:color="auto"/>
        <w:bottom w:val="none" w:sz="0" w:space="0" w:color="auto"/>
        <w:right w:val="none" w:sz="0" w:space="0" w:color="auto"/>
      </w:divBdr>
    </w:div>
    <w:div w:id="732118092">
      <w:bodyDiv w:val="1"/>
      <w:marLeft w:val="0"/>
      <w:marRight w:val="0"/>
      <w:marTop w:val="0"/>
      <w:marBottom w:val="0"/>
      <w:divBdr>
        <w:top w:val="none" w:sz="0" w:space="0" w:color="auto"/>
        <w:left w:val="none" w:sz="0" w:space="0" w:color="auto"/>
        <w:bottom w:val="none" w:sz="0" w:space="0" w:color="auto"/>
        <w:right w:val="none" w:sz="0" w:space="0" w:color="auto"/>
      </w:divBdr>
    </w:div>
    <w:div w:id="733745054">
      <w:bodyDiv w:val="1"/>
      <w:marLeft w:val="0"/>
      <w:marRight w:val="0"/>
      <w:marTop w:val="0"/>
      <w:marBottom w:val="0"/>
      <w:divBdr>
        <w:top w:val="none" w:sz="0" w:space="0" w:color="auto"/>
        <w:left w:val="none" w:sz="0" w:space="0" w:color="auto"/>
        <w:bottom w:val="none" w:sz="0" w:space="0" w:color="auto"/>
        <w:right w:val="none" w:sz="0" w:space="0" w:color="auto"/>
      </w:divBdr>
    </w:div>
    <w:div w:id="734159160">
      <w:bodyDiv w:val="1"/>
      <w:marLeft w:val="0"/>
      <w:marRight w:val="0"/>
      <w:marTop w:val="0"/>
      <w:marBottom w:val="0"/>
      <w:divBdr>
        <w:top w:val="none" w:sz="0" w:space="0" w:color="auto"/>
        <w:left w:val="none" w:sz="0" w:space="0" w:color="auto"/>
        <w:bottom w:val="none" w:sz="0" w:space="0" w:color="auto"/>
        <w:right w:val="none" w:sz="0" w:space="0" w:color="auto"/>
      </w:divBdr>
    </w:div>
    <w:div w:id="734624570">
      <w:bodyDiv w:val="1"/>
      <w:marLeft w:val="0"/>
      <w:marRight w:val="0"/>
      <w:marTop w:val="0"/>
      <w:marBottom w:val="0"/>
      <w:divBdr>
        <w:top w:val="none" w:sz="0" w:space="0" w:color="auto"/>
        <w:left w:val="none" w:sz="0" w:space="0" w:color="auto"/>
        <w:bottom w:val="none" w:sz="0" w:space="0" w:color="auto"/>
        <w:right w:val="none" w:sz="0" w:space="0" w:color="auto"/>
      </w:divBdr>
    </w:div>
    <w:div w:id="738989288">
      <w:bodyDiv w:val="1"/>
      <w:marLeft w:val="0"/>
      <w:marRight w:val="0"/>
      <w:marTop w:val="0"/>
      <w:marBottom w:val="0"/>
      <w:divBdr>
        <w:top w:val="none" w:sz="0" w:space="0" w:color="auto"/>
        <w:left w:val="none" w:sz="0" w:space="0" w:color="auto"/>
        <w:bottom w:val="none" w:sz="0" w:space="0" w:color="auto"/>
        <w:right w:val="none" w:sz="0" w:space="0" w:color="auto"/>
      </w:divBdr>
    </w:div>
    <w:div w:id="739401090">
      <w:bodyDiv w:val="1"/>
      <w:marLeft w:val="0"/>
      <w:marRight w:val="0"/>
      <w:marTop w:val="0"/>
      <w:marBottom w:val="0"/>
      <w:divBdr>
        <w:top w:val="none" w:sz="0" w:space="0" w:color="auto"/>
        <w:left w:val="none" w:sz="0" w:space="0" w:color="auto"/>
        <w:bottom w:val="none" w:sz="0" w:space="0" w:color="auto"/>
        <w:right w:val="none" w:sz="0" w:space="0" w:color="auto"/>
      </w:divBdr>
    </w:div>
    <w:div w:id="740561794">
      <w:bodyDiv w:val="1"/>
      <w:marLeft w:val="0"/>
      <w:marRight w:val="0"/>
      <w:marTop w:val="0"/>
      <w:marBottom w:val="0"/>
      <w:divBdr>
        <w:top w:val="none" w:sz="0" w:space="0" w:color="auto"/>
        <w:left w:val="none" w:sz="0" w:space="0" w:color="auto"/>
        <w:bottom w:val="none" w:sz="0" w:space="0" w:color="auto"/>
        <w:right w:val="none" w:sz="0" w:space="0" w:color="auto"/>
      </w:divBdr>
    </w:div>
    <w:div w:id="741104310">
      <w:bodyDiv w:val="1"/>
      <w:marLeft w:val="0"/>
      <w:marRight w:val="0"/>
      <w:marTop w:val="0"/>
      <w:marBottom w:val="0"/>
      <w:divBdr>
        <w:top w:val="none" w:sz="0" w:space="0" w:color="auto"/>
        <w:left w:val="none" w:sz="0" w:space="0" w:color="auto"/>
        <w:bottom w:val="none" w:sz="0" w:space="0" w:color="auto"/>
        <w:right w:val="none" w:sz="0" w:space="0" w:color="auto"/>
      </w:divBdr>
    </w:div>
    <w:div w:id="741558511">
      <w:bodyDiv w:val="1"/>
      <w:marLeft w:val="0"/>
      <w:marRight w:val="0"/>
      <w:marTop w:val="0"/>
      <w:marBottom w:val="0"/>
      <w:divBdr>
        <w:top w:val="none" w:sz="0" w:space="0" w:color="auto"/>
        <w:left w:val="none" w:sz="0" w:space="0" w:color="auto"/>
        <w:bottom w:val="none" w:sz="0" w:space="0" w:color="auto"/>
        <w:right w:val="none" w:sz="0" w:space="0" w:color="auto"/>
      </w:divBdr>
    </w:div>
    <w:div w:id="741610817">
      <w:bodyDiv w:val="1"/>
      <w:marLeft w:val="0"/>
      <w:marRight w:val="0"/>
      <w:marTop w:val="0"/>
      <w:marBottom w:val="0"/>
      <w:divBdr>
        <w:top w:val="none" w:sz="0" w:space="0" w:color="auto"/>
        <w:left w:val="none" w:sz="0" w:space="0" w:color="auto"/>
        <w:bottom w:val="none" w:sz="0" w:space="0" w:color="auto"/>
        <w:right w:val="none" w:sz="0" w:space="0" w:color="auto"/>
      </w:divBdr>
    </w:div>
    <w:div w:id="745491823">
      <w:bodyDiv w:val="1"/>
      <w:marLeft w:val="0"/>
      <w:marRight w:val="0"/>
      <w:marTop w:val="0"/>
      <w:marBottom w:val="0"/>
      <w:divBdr>
        <w:top w:val="none" w:sz="0" w:space="0" w:color="auto"/>
        <w:left w:val="none" w:sz="0" w:space="0" w:color="auto"/>
        <w:bottom w:val="none" w:sz="0" w:space="0" w:color="auto"/>
        <w:right w:val="none" w:sz="0" w:space="0" w:color="auto"/>
      </w:divBdr>
    </w:div>
    <w:div w:id="749500531">
      <w:bodyDiv w:val="1"/>
      <w:marLeft w:val="0"/>
      <w:marRight w:val="0"/>
      <w:marTop w:val="0"/>
      <w:marBottom w:val="0"/>
      <w:divBdr>
        <w:top w:val="none" w:sz="0" w:space="0" w:color="auto"/>
        <w:left w:val="none" w:sz="0" w:space="0" w:color="auto"/>
        <w:bottom w:val="none" w:sz="0" w:space="0" w:color="auto"/>
        <w:right w:val="none" w:sz="0" w:space="0" w:color="auto"/>
      </w:divBdr>
    </w:div>
    <w:div w:id="750781084">
      <w:bodyDiv w:val="1"/>
      <w:marLeft w:val="0"/>
      <w:marRight w:val="0"/>
      <w:marTop w:val="0"/>
      <w:marBottom w:val="0"/>
      <w:divBdr>
        <w:top w:val="none" w:sz="0" w:space="0" w:color="auto"/>
        <w:left w:val="none" w:sz="0" w:space="0" w:color="auto"/>
        <w:bottom w:val="none" w:sz="0" w:space="0" w:color="auto"/>
        <w:right w:val="none" w:sz="0" w:space="0" w:color="auto"/>
      </w:divBdr>
    </w:div>
    <w:div w:id="753938423">
      <w:bodyDiv w:val="1"/>
      <w:marLeft w:val="0"/>
      <w:marRight w:val="0"/>
      <w:marTop w:val="0"/>
      <w:marBottom w:val="0"/>
      <w:divBdr>
        <w:top w:val="none" w:sz="0" w:space="0" w:color="auto"/>
        <w:left w:val="none" w:sz="0" w:space="0" w:color="auto"/>
        <w:bottom w:val="none" w:sz="0" w:space="0" w:color="auto"/>
        <w:right w:val="none" w:sz="0" w:space="0" w:color="auto"/>
      </w:divBdr>
    </w:div>
    <w:div w:id="756169344">
      <w:bodyDiv w:val="1"/>
      <w:marLeft w:val="0"/>
      <w:marRight w:val="0"/>
      <w:marTop w:val="0"/>
      <w:marBottom w:val="0"/>
      <w:divBdr>
        <w:top w:val="none" w:sz="0" w:space="0" w:color="auto"/>
        <w:left w:val="none" w:sz="0" w:space="0" w:color="auto"/>
        <w:bottom w:val="none" w:sz="0" w:space="0" w:color="auto"/>
        <w:right w:val="none" w:sz="0" w:space="0" w:color="auto"/>
      </w:divBdr>
    </w:div>
    <w:div w:id="756367910">
      <w:bodyDiv w:val="1"/>
      <w:marLeft w:val="0"/>
      <w:marRight w:val="0"/>
      <w:marTop w:val="0"/>
      <w:marBottom w:val="0"/>
      <w:divBdr>
        <w:top w:val="none" w:sz="0" w:space="0" w:color="auto"/>
        <w:left w:val="none" w:sz="0" w:space="0" w:color="auto"/>
        <w:bottom w:val="none" w:sz="0" w:space="0" w:color="auto"/>
        <w:right w:val="none" w:sz="0" w:space="0" w:color="auto"/>
      </w:divBdr>
    </w:div>
    <w:div w:id="758331478">
      <w:bodyDiv w:val="1"/>
      <w:marLeft w:val="0"/>
      <w:marRight w:val="0"/>
      <w:marTop w:val="0"/>
      <w:marBottom w:val="0"/>
      <w:divBdr>
        <w:top w:val="none" w:sz="0" w:space="0" w:color="auto"/>
        <w:left w:val="none" w:sz="0" w:space="0" w:color="auto"/>
        <w:bottom w:val="none" w:sz="0" w:space="0" w:color="auto"/>
        <w:right w:val="none" w:sz="0" w:space="0" w:color="auto"/>
      </w:divBdr>
    </w:div>
    <w:div w:id="763183995">
      <w:bodyDiv w:val="1"/>
      <w:marLeft w:val="0"/>
      <w:marRight w:val="0"/>
      <w:marTop w:val="0"/>
      <w:marBottom w:val="0"/>
      <w:divBdr>
        <w:top w:val="none" w:sz="0" w:space="0" w:color="auto"/>
        <w:left w:val="none" w:sz="0" w:space="0" w:color="auto"/>
        <w:bottom w:val="none" w:sz="0" w:space="0" w:color="auto"/>
        <w:right w:val="none" w:sz="0" w:space="0" w:color="auto"/>
      </w:divBdr>
    </w:div>
    <w:div w:id="763651470">
      <w:bodyDiv w:val="1"/>
      <w:marLeft w:val="0"/>
      <w:marRight w:val="0"/>
      <w:marTop w:val="0"/>
      <w:marBottom w:val="0"/>
      <w:divBdr>
        <w:top w:val="none" w:sz="0" w:space="0" w:color="auto"/>
        <w:left w:val="none" w:sz="0" w:space="0" w:color="auto"/>
        <w:bottom w:val="none" w:sz="0" w:space="0" w:color="auto"/>
        <w:right w:val="none" w:sz="0" w:space="0" w:color="auto"/>
      </w:divBdr>
    </w:div>
    <w:div w:id="763766199">
      <w:bodyDiv w:val="1"/>
      <w:marLeft w:val="0"/>
      <w:marRight w:val="0"/>
      <w:marTop w:val="0"/>
      <w:marBottom w:val="0"/>
      <w:divBdr>
        <w:top w:val="none" w:sz="0" w:space="0" w:color="auto"/>
        <w:left w:val="none" w:sz="0" w:space="0" w:color="auto"/>
        <w:bottom w:val="none" w:sz="0" w:space="0" w:color="auto"/>
        <w:right w:val="none" w:sz="0" w:space="0" w:color="auto"/>
      </w:divBdr>
    </w:div>
    <w:div w:id="764225776">
      <w:bodyDiv w:val="1"/>
      <w:marLeft w:val="0"/>
      <w:marRight w:val="0"/>
      <w:marTop w:val="0"/>
      <w:marBottom w:val="0"/>
      <w:divBdr>
        <w:top w:val="none" w:sz="0" w:space="0" w:color="auto"/>
        <w:left w:val="none" w:sz="0" w:space="0" w:color="auto"/>
        <w:bottom w:val="none" w:sz="0" w:space="0" w:color="auto"/>
        <w:right w:val="none" w:sz="0" w:space="0" w:color="auto"/>
      </w:divBdr>
    </w:div>
    <w:div w:id="765540102">
      <w:bodyDiv w:val="1"/>
      <w:marLeft w:val="0"/>
      <w:marRight w:val="0"/>
      <w:marTop w:val="0"/>
      <w:marBottom w:val="0"/>
      <w:divBdr>
        <w:top w:val="none" w:sz="0" w:space="0" w:color="auto"/>
        <w:left w:val="none" w:sz="0" w:space="0" w:color="auto"/>
        <w:bottom w:val="none" w:sz="0" w:space="0" w:color="auto"/>
        <w:right w:val="none" w:sz="0" w:space="0" w:color="auto"/>
      </w:divBdr>
    </w:div>
    <w:div w:id="766582127">
      <w:bodyDiv w:val="1"/>
      <w:marLeft w:val="0"/>
      <w:marRight w:val="0"/>
      <w:marTop w:val="0"/>
      <w:marBottom w:val="0"/>
      <w:divBdr>
        <w:top w:val="none" w:sz="0" w:space="0" w:color="auto"/>
        <w:left w:val="none" w:sz="0" w:space="0" w:color="auto"/>
        <w:bottom w:val="none" w:sz="0" w:space="0" w:color="auto"/>
        <w:right w:val="none" w:sz="0" w:space="0" w:color="auto"/>
      </w:divBdr>
    </w:div>
    <w:div w:id="767583262">
      <w:bodyDiv w:val="1"/>
      <w:marLeft w:val="0"/>
      <w:marRight w:val="0"/>
      <w:marTop w:val="0"/>
      <w:marBottom w:val="0"/>
      <w:divBdr>
        <w:top w:val="none" w:sz="0" w:space="0" w:color="auto"/>
        <w:left w:val="none" w:sz="0" w:space="0" w:color="auto"/>
        <w:bottom w:val="none" w:sz="0" w:space="0" w:color="auto"/>
        <w:right w:val="none" w:sz="0" w:space="0" w:color="auto"/>
      </w:divBdr>
    </w:div>
    <w:div w:id="772558986">
      <w:bodyDiv w:val="1"/>
      <w:marLeft w:val="0"/>
      <w:marRight w:val="0"/>
      <w:marTop w:val="0"/>
      <w:marBottom w:val="0"/>
      <w:divBdr>
        <w:top w:val="none" w:sz="0" w:space="0" w:color="auto"/>
        <w:left w:val="none" w:sz="0" w:space="0" w:color="auto"/>
        <w:bottom w:val="none" w:sz="0" w:space="0" w:color="auto"/>
        <w:right w:val="none" w:sz="0" w:space="0" w:color="auto"/>
      </w:divBdr>
    </w:div>
    <w:div w:id="774255543">
      <w:bodyDiv w:val="1"/>
      <w:marLeft w:val="0"/>
      <w:marRight w:val="0"/>
      <w:marTop w:val="0"/>
      <w:marBottom w:val="0"/>
      <w:divBdr>
        <w:top w:val="none" w:sz="0" w:space="0" w:color="auto"/>
        <w:left w:val="none" w:sz="0" w:space="0" w:color="auto"/>
        <w:bottom w:val="none" w:sz="0" w:space="0" w:color="auto"/>
        <w:right w:val="none" w:sz="0" w:space="0" w:color="auto"/>
      </w:divBdr>
    </w:div>
    <w:div w:id="777525308">
      <w:bodyDiv w:val="1"/>
      <w:marLeft w:val="0"/>
      <w:marRight w:val="0"/>
      <w:marTop w:val="0"/>
      <w:marBottom w:val="0"/>
      <w:divBdr>
        <w:top w:val="none" w:sz="0" w:space="0" w:color="auto"/>
        <w:left w:val="none" w:sz="0" w:space="0" w:color="auto"/>
        <w:bottom w:val="none" w:sz="0" w:space="0" w:color="auto"/>
        <w:right w:val="none" w:sz="0" w:space="0" w:color="auto"/>
      </w:divBdr>
    </w:div>
    <w:div w:id="786511576">
      <w:bodyDiv w:val="1"/>
      <w:marLeft w:val="0"/>
      <w:marRight w:val="0"/>
      <w:marTop w:val="0"/>
      <w:marBottom w:val="0"/>
      <w:divBdr>
        <w:top w:val="none" w:sz="0" w:space="0" w:color="auto"/>
        <w:left w:val="none" w:sz="0" w:space="0" w:color="auto"/>
        <w:bottom w:val="none" w:sz="0" w:space="0" w:color="auto"/>
        <w:right w:val="none" w:sz="0" w:space="0" w:color="auto"/>
      </w:divBdr>
    </w:div>
    <w:div w:id="790630994">
      <w:bodyDiv w:val="1"/>
      <w:marLeft w:val="0"/>
      <w:marRight w:val="0"/>
      <w:marTop w:val="0"/>
      <w:marBottom w:val="0"/>
      <w:divBdr>
        <w:top w:val="none" w:sz="0" w:space="0" w:color="auto"/>
        <w:left w:val="none" w:sz="0" w:space="0" w:color="auto"/>
        <w:bottom w:val="none" w:sz="0" w:space="0" w:color="auto"/>
        <w:right w:val="none" w:sz="0" w:space="0" w:color="auto"/>
      </w:divBdr>
    </w:div>
    <w:div w:id="792333588">
      <w:bodyDiv w:val="1"/>
      <w:marLeft w:val="0"/>
      <w:marRight w:val="0"/>
      <w:marTop w:val="0"/>
      <w:marBottom w:val="0"/>
      <w:divBdr>
        <w:top w:val="none" w:sz="0" w:space="0" w:color="auto"/>
        <w:left w:val="none" w:sz="0" w:space="0" w:color="auto"/>
        <w:bottom w:val="none" w:sz="0" w:space="0" w:color="auto"/>
        <w:right w:val="none" w:sz="0" w:space="0" w:color="auto"/>
      </w:divBdr>
    </w:div>
    <w:div w:id="794296837">
      <w:bodyDiv w:val="1"/>
      <w:marLeft w:val="0"/>
      <w:marRight w:val="0"/>
      <w:marTop w:val="0"/>
      <w:marBottom w:val="0"/>
      <w:divBdr>
        <w:top w:val="none" w:sz="0" w:space="0" w:color="auto"/>
        <w:left w:val="none" w:sz="0" w:space="0" w:color="auto"/>
        <w:bottom w:val="none" w:sz="0" w:space="0" w:color="auto"/>
        <w:right w:val="none" w:sz="0" w:space="0" w:color="auto"/>
      </w:divBdr>
    </w:div>
    <w:div w:id="796605355">
      <w:bodyDiv w:val="1"/>
      <w:marLeft w:val="0"/>
      <w:marRight w:val="0"/>
      <w:marTop w:val="0"/>
      <w:marBottom w:val="0"/>
      <w:divBdr>
        <w:top w:val="none" w:sz="0" w:space="0" w:color="auto"/>
        <w:left w:val="none" w:sz="0" w:space="0" w:color="auto"/>
        <w:bottom w:val="none" w:sz="0" w:space="0" w:color="auto"/>
        <w:right w:val="none" w:sz="0" w:space="0" w:color="auto"/>
      </w:divBdr>
    </w:div>
    <w:div w:id="798425213">
      <w:bodyDiv w:val="1"/>
      <w:marLeft w:val="0"/>
      <w:marRight w:val="0"/>
      <w:marTop w:val="0"/>
      <w:marBottom w:val="0"/>
      <w:divBdr>
        <w:top w:val="none" w:sz="0" w:space="0" w:color="auto"/>
        <w:left w:val="none" w:sz="0" w:space="0" w:color="auto"/>
        <w:bottom w:val="none" w:sz="0" w:space="0" w:color="auto"/>
        <w:right w:val="none" w:sz="0" w:space="0" w:color="auto"/>
      </w:divBdr>
    </w:div>
    <w:div w:id="799036549">
      <w:bodyDiv w:val="1"/>
      <w:marLeft w:val="0"/>
      <w:marRight w:val="0"/>
      <w:marTop w:val="0"/>
      <w:marBottom w:val="0"/>
      <w:divBdr>
        <w:top w:val="none" w:sz="0" w:space="0" w:color="auto"/>
        <w:left w:val="none" w:sz="0" w:space="0" w:color="auto"/>
        <w:bottom w:val="none" w:sz="0" w:space="0" w:color="auto"/>
        <w:right w:val="none" w:sz="0" w:space="0" w:color="auto"/>
      </w:divBdr>
    </w:div>
    <w:div w:id="799885795">
      <w:bodyDiv w:val="1"/>
      <w:marLeft w:val="0"/>
      <w:marRight w:val="0"/>
      <w:marTop w:val="0"/>
      <w:marBottom w:val="0"/>
      <w:divBdr>
        <w:top w:val="none" w:sz="0" w:space="0" w:color="auto"/>
        <w:left w:val="none" w:sz="0" w:space="0" w:color="auto"/>
        <w:bottom w:val="none" w:sz="0" w:space="0" w:color="auto"/>
        <w:right w:val="none" w:sz="0" w:space="0" w:color="auto"/>
      </w:divBdr>
    </w:div>
    <w:div w:id="802313959">
      <w:bodyDiv w:val="1"/>
      <w:marLeft w:val="0"/>
      <w:marRight w:val="0"/>
      <w:marTop w:val="0"/>
      <w:marBottom w:val="0"/>
      <w:divBdr>
        <w:top w:val="none" w:sz="0" w:space="0" w:color="auto"/>
        <w:left w:val="none" w:sz="0" w:space="0" w:color="auto"/>
        <w:bottom w:val="none" w:sz="0" w:space="0" w:color="auto"/>
        <w:right w:val="none" w:sz="0" w:space="0" w:color="auto"/>
      </w:divBdr>
    </w:div>
    <w:div w:id="803697711">
      <w:bodyDiv w:val="1"/>
      <w:marLeft w:val="0"/>
      <w:marRight w:val="0"/>
      <w:marTop w:val="0"/>
      <w:marBottom w:val="0"/>
      <w:divBdr>
        <w:top w:val="none" w:sz="0" w:space="0" w:color="auto"/>
        <w:left w:val="none" w:sz="0" w:space="0" w:color="auto"/>
        <w:bottom w:val="none" w:sz="0" w:space="0" w:color="auto"/>
        <w:right w:val="none" w:sz="0" w:space="0" w:color="auto"/>
      </w:divBdr>
    </w:div>
    <w:div w:id="804197345">
      <w:bodyDiv w:val="1"/>
      <w:marLeft w:val="0"/>
      <w:marRight w:val="0"/>
      <w:marTop w:val="0"/>
      <w:marBottom w:val="0"/>
      <w:divBdr>
        <w:top w:val="none" w:sz="0" w:space="0" w:color="auto"/>
        <w:left w:val="none" w:sz="0" w:space="0" w:color="auto"/>
        <w:bottom w:val="none" w:sz="0" w:space="0" w:color="auto"/>
        <w:right w:val="none" w:sz="0" w:space="0" w:color="auto"/>
      </w:divBdr>
    </w:div>
    <w:div w:id="806318860">
      <w:bodyDiv w:val="1"/>
      <w:marLeft w:val="0"/>
      <w:marRight w:val="0"/>
      <w:marTop w:val="0"/>
      <w:marBottom w:val="0"/>
      <w:divBdr>
        <w:top w:val="none" w:sz="0" w:space="0" w:color="auto"/>
        <w:left w:val="none" w:sz="0" w:space="0" w:color="auto"/>
        <w:bottom w:val="none" w:sz="0" w:space="0" w:color="auto"/>
        <w:right w:val="none" w:sz="0" w:space="0" w:color="auto"/>
      </w:divBdr>
    </w:div>
    <w:div w:id="807361040">
      <w:bodyDiv w:val="1"/>
      <w:marLeft w:val="0"/>
      <w:marRight w:val="0"/>
      <w:marTop w:val="0"/>
      <w:marBottom w:val="0"/>
      <w:divBdr>
        <w:top w:val="none" w:sz="0" w:space="0" w:color="auto"/>
        <w:left w:val="none" w:sz="0" w:space="0" w:color="auto"/>
        <w:bottom w:val="none" w:sz="0" w:space="0" w:color="auto"/>
        <w:right w:val="none" w:sz="0" w:space="0" w:color="auto"/>
      </w:divBdr>
    </w:div>
    <w:div w:id="810169737">
      <w:bodyDiv w:val="1"/>
      <w:marLeft w:val="0"/>
      <w:marRight w:val="0"/>
      <w:marTop w:val="0"/>
      <w:marBottom w:val="0"/>
      <w:divBdr>
        <w:top w:val="none" w:sz="0" w:space="0" w:color="auto"/>
        <w:left w:val="none" w:sz="0" w:space="0" w:color="auto"/>
        <w:bottom w:val="none" w:sz="0" w:space="0" w:color="auto"/>
        <w:right w:val="none" w:sz="0" w:space="0" w:color="auto"/>
      </w:divBdr>
    </w:div>
    <w:div w:id="811874474">
      <w:bodyDiv w:val="1"/>
      <w:marLeft w:val="0"/>
      <w:marRight w:val="0"/>
      <w:marTop w:val="0"/>
      <w:marBottom w:val="0"/>
      <w:divBdr>
        <w:top w:val="none" w:sz="0" w:space="0" w:color="auto"/>
        <w:left w:val="none" w:sz="0" w:space="0" w:color="auto"/>
        <w:bottom w:val="none" w:sz="0" w:space="0" w:color="auto"/>
        <w:right w:val="none" w:sz="0" w:space="0" w:color="auto"/>
      </w:divBdr>
    </w:div>
    <w:div w:id="812215076">
      <w:bodyDiv w:val="1"/>
      <w:marLeft w:val="0"/>
      <w:marRight w:val="0"/>
      <w:marTop w:val="0"/>
      <w:marBottom w:val="0"/>
      <w:divBdr>
        <w:top w:val="none" w:sz="0" w:space="0" w:color="auto"/>
        <w:left w:val="none" w:sz="0" w:space="0" w:color="auto"/>
        <w:bottom w:val="none" w:sz="0" w:space="0" w:color="auto"/>
        <w:right w:val="none" w:sz="0" w:space="0" w:color="auto"/>
      </w:divBdr>
    </w:div>
    <w:div w:id="816192074">
      <w:bodyDiv w:val="1"/>
      <w:marLeft w:val="0"/>
      <w:marRight w:val="0"/>
      <w:marTop w:val="0"/>
      <w:marBottom w:val="0"/>
      <w:divBdr>
        <w:top w:val="none" w:sz="0" w:space="0" w:color="auto"/>
        <w:left w:val="none" w:sz="0" w:space="0" w:color="auto"/>
        <w:bottom w:val="none" w:sz="0" w:space="0" w:color="auto"/>
        <w:right w:val="none" w:sz="0" w:space="0" w:color="auto"/>
      </w:divBdr>
    </w:div>
    <w:div w:id="817963621">
      <w:bodyDiv w:val="1"/>
      <w:marLeft w:val="0"/>
      <w:marRight w:val="0"/>
      <w:marTop w:val="0"/>
      <w:marBottom w:val="0"/>
      <w:divBdr>
        <w:top w:val="none" w:sz="0" w:space="0" w:color="auto"/>
        <w:left w:val="none" w:sz="0" w:space="0" w:color="auto"/>
        <w:bottom w:val="none" w:sz="0" w:space="0" w:color="auto"/>
        <w:right w:val="none" w:sz="0" w:space="0" w:color="auto"/>
      </w:divBdr>
    </w:div>
    <w:div w:id="819922747">
      <w:bodyDiv w:val="1"/>
      <w:marLeft w:val="0"/>
      <w:marRight w:val="0"/>
      <w:marTop w:val="0"/>
      <w:marBottom w:val="0"/>
      <w:divBdr>
        <w:top w:val="none" w:sz="0" w:space="0" w:color="auto"/>
        <w:left w:val="none" w:sz="0" w:space="0" w:color="auto"/>
        <w:bottom w:val="none" w:sz="0" w:space="0" w:color="auto"/>
        <w:right w:val="none" w:sz="0" w:space="0" w:color="auto"/>
      </w:divBdr>
    </w:div>
    <w:div w:id="820659287">
      <w:bodyDiv w:val="1"/>
      <w:marLeft w:val="0"/>
      <w:marRight w:val="0"/>
      <w:marTop w:val="0"/>
      <w:marBottom w:val="0"/>
      <w:divBdr>
        <w:top w:val="none" w:sz="0" w:space="0" w:color="auto"/>
        <w:left w:val="none" w:sz="0" w:space="0" w:color="auto"/>
        <w:bottom w:val="none" w:sz="0" w:space="0" w:color="auto"/>
        <w:right w:val="none" w:sz="0" w:space="0" w:color="auto"/>
      </w:divBdr>
    </w:div>
    <w:div w:id="821968158">
      <w:bodyDiv w:val="1"/>
      <w:marLeft w:val="0"/>
      <w:marRight w:val="0"/>
      <w:marTop w:val="0"/>
      <w:marBottom w:val="0"/>
      <w:divBdr>
        <w:top w:val="none" w:sz="0" w:space="0" w:color="auto"/>
        <w:left w:val="none" w:sz="0" w:space="0" w:color="auto"/>
        <w:bottom w:val="none" w:sz="0" w:space="0" w:color="auto"/>
        <w:right w:val="none" w:sz="0" w:space="0" w:color="auto"/>
      </w:divBdr>
    </w:div>
    <w:div w:id="826868245">
      <w:bodyDiv w:val="1"/>
      <w:marLeft w:val="0"/>
      <w:marRight w:val="0"/>
      <w:marTop w:val="0"/>
      <w:marBottom w:val="0"/>
      <w:divBdr>
        <w:top w:val="none" w:sz="0" w:space="0" w:color="auto"/>
        <w:left w:val="none" w:sz="0" w:space="0" w:color="auto"/>
        <w:bottom w:val="none" w:sz="0" w:space="0" w:color="auto"/>
        <w:right w:val="none" w:sz="0" w:space="0" w:color="auto"/>
      </w:divBdr>
    </w:div>
    <w:div w:id="829103923">
      <w:bodyDiv w:val="1"/>
      <w:marLeft w:val="0"/>
      <w:marRight w:val="0"/>
      <w:marTop w:val="0"/>
      <w:marBottom w:val="0"/>
      <w:divBdr>
        <w:top w:val="none" w:sz="0" w:space="0" w:color="auto"/>
        <w:left w:val="none" w:sz="0" w:space="0" w:color="auto"/>
        <w:bottom w:val="none" w:sz="0" w:space="0" w:color="auto"/>
        <w:right w:val="none" w:sz="0" w:space="0" w:color="auto"/>
      </w:divBdr>
    </w:div>
    <w:div w:id="830145013">
      <w:bodyDiv w:val="1"/>
      <w:marLeft w:val="0"/>
      <w:marRight w:val="0"/>
      <w:marTop w:val="0"/>
      <w:marBottom w:val="0"/>
      <w:divBdr>
        <w:top w:val="none" w:sz="0" w:space="0" w:color="auto"/>
        <w:left w:val="none" w:sz="0" w:space="0" w:color="auto"/>
        <w:bottom w:val="none" w:sz="0" w:space="0" w:color="auto"/>
        <w:right w:val="none" w:sz="0" w:space="0" w:color="auto"/>
      </w:divBdr>
    </w:div>
    <w:div w:id="831020668">
      <w:bodyDiv w:val="1"/>
      <w:marLeft w:val="0"/>
      <w:marRight w:val="0"/>
      <w:marTop w:val="0"/>
      <w:marBottom w:val="0"/>
      <w:divBdr>
        <w:top w:val="none" w:sz="0" w:space="0" w:color="auto"/>
        <w:left w:val="none" w:sz="0" w:space="0" w:color="auto"/>
        <w:bottom w:val="none" w:sz="0" w:space="0" w:color="auto"/>
        <w:right w:val="none" w:sz="0" w:space="0" w:color="auto"/>
      </w:divBdr>
    </w:div>
    <w:div w:id="834540739">
      <w:bodyDiv w:val="1"/>
      <w:marLeft w:val="0"/>
      <w:marRight w:val="0"/>
      <w:marTop w:val="0"/>
      <w:marBottom w:val="0"/>
      <w:divBdr>
        <w:top w:val="none" w:sz="0" w:space="0" w:color="auto"/>
        <w:left w:val="none" w:sz="0" w:space="0" w:color="auto"/>
        <w:bottom w:val="none" w:sz="0" w:space="0" w:color="auto"/>
        <w:right w:val="none" w:sz="0" w:space="0" w:color="auto"/>
      </w:divBdr>
    </w:div>
    <w:div w:id="840044402">
      <w:bodyDiv w:val="1"/>
      <w:marLeft w:val="0"/>
      <w:marRight w:val="0"/>
      <w:marTop w:val="0"/>
      <w:marBottom w:val="0"/>
      <w:divBdr>
        <w:top w:val="none" w:sz="0" w:space="0" w:color="auto"/>
        <w:left w:val="none" w:sz="0" w:space="0" w:color="auto"/>
        <w:bottom w:val="none" w:sz="0" w:space="0" w:color="auto"/>
        <w:right w:val="none" w:sz="0" w:space="0" w:color="auto"/>
      </w:divBdr>
    </w:div>
    <w:div w:id="840630732">
      <w:bodyDiv w:val="1"/>
      <w:marLeft w:val="0"/>
      <w:marRight w:val="0"/>
      <w:marTop w:val="0"/>
      <w:marBottom w:val="0"/>
      <w:divBdr>
        <w:top w:val="none" w:sz="0" w:space="0" w:color="auto"/>
        <w:left w:val="none" w:sz="0" w:space="0" w:color="auto"/>
        <w:bottom w:val="none" w:sz="0" w:space="0" w:color="auto"/>
        <w:right w:val="none" w:sz="0" w:space="0" w:color="auto"/>
      </w:divBdr>
    </w:div>
    <w:div w:id="842087516">
      <w:bodyDiv w:val="1"/>
      <w:marLeft w:val="0"/>
      <w:marRight w:val="0"/>
      <w:marTop w:val="0"/>
      <w:marBottom w:val="0"/>
      <w:divBdr>
        <w:top w:val="none" w:sz="0" w:space="0" w:color="auto"/>
        <w:left w:val="none" w:sz="0" w:space="0" w:color="auto"/>
        <w:bottom w:val="none" w:sz="0" w:space="0" w:color="auto"/>
        <w:right w:val="none" w:sz="0" w:space="0" w:color="auto"/>
      </w:divBdr>
    </w:div>
    <w:div w:id="842429943">
      <w:bodyDiv w:val="1"/>
      <w:marLeft w:val="0"/>
      <w:marRight w:val="0"/>
      <w:marTop w:val="0"/>
      <w:marBottom w:val="0"/>
      <w:divBdr>
        <w:top w:val="none" w:sz="0" w:space="0" w:color="auto"/>
        <w:left w:val="none" w:sz="0" w:space="0" w:color="auto"/>
        <w:bottom w:val="none" w:sz="0" w:space="0" w:color="auto"/>
        <w:right w:val="none" w:sz="0" w:space="0" w:color="auto"/>
      </w:divBdr>
    </w:div>
    <w:div w:id="843979358">
      <w:bodyDiv w:val="1"/>
      <w:marLeft w:val="0"/>
      <w:marRight w:val="0"/>
      <w:marTop w:val="0"/>
      <w:marBottom w:val="0"/>
      <w:divBdr>
        <w:top w:val="none" w:sz="0" w:space="0" w:color="auto"/>
        <w:left w:val="none" w:sz="0" w:space="0" w:color="auto"/>
        <w:bottom w:val="none" w:sz="0" w:space="0" w:color="auto"/>
        <w:right w:val="none" w:sz="0" w:space="0" w:color="auto"/>
      </w:divBdr>
    </w:div>
    <w:div w:id="843979789">
      <w:bodyDiv w:val="1"/>
      <w:marLeft w:val="0"/>
      <w:marRight w:val="0"/>
      <w:marTop w:val="0"/>
      <w:marBottom w:val="0"/>
      <w:divBdr>
        <w:top w:val="none" w:sz="0" w:space="0" w:color="auto"/>
        <w:left w:val="none" w:sz="0" w:space="0" w:color="auto"/>
        <w:bottom w:val="none" w:sz="0" w:space="0" w:color="auto"/>
        <w:right w:val="none" w:sz="0" w:space="0" w:color="auto"/>
      </w:divBdr>
    </w:div>
    <w:div w:id="847982253">
      <w:bodyDiv w:val="1"/>
      <w:marLeft w:val="0"/>
      <w:marRight w:val="0"/>
      <w:marTop w:val="0"/>
      <w:marBottom w:val="0"/>
      <w:divBdr>
        <w:top w:val="none" w:sz="0" w:space="0" w:color="auto"/>
        <w:left w:val="none" w:sz="0" w:space="0" w:color="auto"/>
        <w:bottom w:val="none" w:sz="0" w:space="0" w:color="auto"/>
        <w:right w:val="none" w:sz="0" w:space="0" w:color="auto"/>
      </w:divBdr>
    </w:div>
    <w:div w:id="848637816">
      <w:bodyDiv w:val="1"/>
      <w:marLeft w:val="0"/>
      <w:marRight w:val="0"/>
      <w:marTop w:val="0"/>
      <w:marBottom w:val="0"/>
      <w:divBdr>
        <w:top w:val="none" w:sz="0" w:space="0" w:color="auto"/>
        <w:left w:val="none" w:sz="0" w:space="0" w:color="auto"/>
        <w:bottom w:val="none" w:sz="0" w:space="0" w:color="auto"/>
        <w:right w:val="none" w:sz="0" w:space="0" w:color="auto"/>
      </w:divBdr>
    </w:div>
    <w:div w:id="849876111">
      <w:bodyDiv w:val="1"/>
      <w:marLeft w:val="0"/>
      <w:marRight w:val="0"/>
      <w:marTop w:val="0"/>
      <w:marBottom w:val="0"/>
      <w:divBdr>
        <w:top w:val="none" w:sz="0" w:space="0" w:color="auto"/>
        <w:left w:val="none" w:sz="0" w:space="0" w:color="auto"/>
        <w:bottom w:val="none" w:sz="0" w:space="0" w:color="auto"/>
        <w:right w:val="none" w:sz="0" w:space="0" w:color="auto"/>
      </w:divBdr>
    </w:div>
    <w:div w:id="854808342">
      <w:bodyDiv w:val="1"/>
      <w:marLeft w:val="0"/>
      <w:marRight w:val="0"/>
      <w:marTop w:val="0"/>
      <w:marBottom w:val="0"/>
      <w:divBdr>
        <w:top w:val="none" w:sz="0" w:space="0" w:color="auto"/>
        <w:left w:val="none" w:sz="0" w:space="0" w:color="auto"/>
        <w:bottom w:val="none" w:sz="0" w:space="0" w:color="auto"/>
        <w:right w:val="none" w:sz="0" w:space="0" w:color="auto"/>
      </w:divBdr>
    </w:div>
    <w:div w:id="858667314">
      <w:bodyDiv w:val="1"/>
      <w:marLeft w:val="0"/>
      <w:marRight w:val="0"/>
      <w:marTop w:val="0"/>
      <w:marBottom w:val="0"/>
      <w:divBdr>
        <w:top w:val="none" w:sz="0" w:space="0" w:color="auto"/>
        <w:left w:val="none" w:sz="0" w:space="0" w:color="auto"/>
        <w:bottom w:val="none" w:sz="0" w:space="0" w:color="auto"/>
        <w:right w:val="none" w:sz="0" w:space="0" w:color="auto"/>
      </w:divBdr>
    </w:div>
    <w:div w:id="859511759">
      <w:bodyDiv w:val="1"/>
      <w:marLeft w:val="0"/>
      <w:marRight w:val="0"/>
      <w:marTop w:val="0"/>
      <w:marBottom w:val="0"/>
      <w:divBdr>
        <w:top w:val="none" w:sz="0" w:space="0" w:color="auto"/>
        <w:left w:val="none" w:sz="0" w:space="0" w:color="auto"/>
        <w:bottom w:val="none" w:sz="0" w:space="0" w:color="auto"/>
        <w:right w:val="none" w:sz="0" w:space="0" w:color="auto"/>
      </w:divBdr>
    </w:div>
    <w:div w:id="862090700">
      <w:bodyDiv w:val="1"/>
      <w:marLeft w:val="0"/>
      <w:marRight w:val="0"/>
      <w:marTop w:val="0"/>
      <w:marBottom w:val="0"/>
      <w:divBdr>
        <w:top w:val="none" w:sz="0" w:space="0" w:color="auto"/>
        <w:left w:val="none" w:sz="0" w:space="0" w:color="auto"/>
        <w:bottom w:val="none" w:sz="0" w:space="0" w:color="auto"/>
        <w:right w:val="none" w:sz="0" w:space="0" w:color="auto"/>
      </w:divBdr>
    </w:div>
    <w:div w:id="864052416">
      <w:bodyDiv w:val="1"/>
      <w:marLeft w:val="0"/>
      <w:marRight w:val="0"/>
      <w:marTop w:val="0"/>
      <w:marBottom w:val="0"/>
      <w:divBdr>
        <w:top w:val="none" w:sz="0" w:space="0" w:color="auto"/>
        <w:left w:val="none" w:sz="0" w:space="0" w:color="auto"/>
        <w:bottom w:val="none" w:sz="0" w:space="0" w:color="auto"/>
        <w:right w:val="none" w:sz="0" w:space="0" w:color="auto"/>
      </w:divBdr>
    </w:div>
    <w:div w:id="865140847">
      <w:bodyDiv w:val="1"/>
      <w:marLeft w:val="0"/>
      <w:marRight w:val="0"/>
      <w:marTop w:val="0"/>
      <w:marBottom w:val="0"/>
      <w:divBdr>
        <w:top w:val="none" w:sz="0" w:space="0" w:color="auto"/>
        <w:left w:val="none" w:sz="0" w:space="0" w:color="auto"/>
        <w:bottom w:val="none" w:sz="0" w:space="0" w:color="auto"/>
        <w:right w:val="none" w:sz="0" w:space="0" w:color="auto"/>
      </w:divBdr>
    </w:div>
    <w:div w:id="865562364">
      <w:bodyDiv w:val="1"/>
      <w:marLeft w:val="0"/>
      <w:marRight w:val="0"/>
      <w:marTop w:val="0"/>
      <w:marBottom w:val="0"/>
      <w:divBdr>
        <w:top w:val="none" w:sz="0" w:space="0" w:color="auto"/>
        <w:left w:val="none" w:sz="0" w:space="0" w:color="auto"/>
        <w:bottom w:val="none" w:sz="0" w:space="0" w:color="auto"/>
        <w:right w:val="none" w:sz="0" w:space="0" w:color="auto"/>
      </w:divBdr>
    </w:div>
    <w:div w:id="866258223">
      <w:bodyDiv w:val="1"/>
      <w:marLeft w:val="0"/>
      <w:marRight w:val="0"/>
      <w:marTop w:val="0"/>
      <w:marBottom w:val="0"/>
      <w:divBdr>
        <w:top w:val="none" w:sz="0" w:space="0" w:color="auto"/>
        <w:left w:val="none" w:sz="0" w:space="0" w:color="auto"/>
        <w:bottom w:val="none" w:sz="0" w:space="0" w:color="auto"/>
        <w:right w:val="none" w:sz="0" w:space="0" w:color="auto"/>
      </w:divBdr>
    </w:div>
    <w:div w:id="869492729">
      <w:bodyDiv w:val="1"/>
      <w:marLeft w:val="0"/>
      <w:marRight w:val="0"/>
      <w:marTop w:val="0"/>
      <w:marBottom w:val="0"/>
      <w:divBdr>
        <w:top w:val="none" w:sz="0" w:space="0" w:color="auto"/>
        <w:left w:val="none" w:sz="0" w:space="0" w:color="auto"/>
        <w:bottom w:val="none" w:sz="0" w:space="0" w:color="auto"/>
        <w:right w:val="none" w:sz="0" w:space="0" w:color="auto"/>
      </w:divBdr>
    </w:div>
    <w:div w:id="869731213">
      <w:bodyDiv w:val="1"/>
      <w:marLeft w:val="0"/>
      <w:marRight w:val="0"/>
      <w:marTop w:val="0"/>
      <w:marBottom w:val="0"/>
      <w:divBdr>
        <w:top w:val="none" w:sz="0" w:space="0" w:color="auto"/>
        <w:left w:val="none" w:sz="0" w:space="0" w:color="auto"/>
        <w:bottom w:val="none" w:sz="0" w:space="0" w:color="auto"/>
        <w:right w:val="none" w:sz="0" w:space="0" w:color="auto"/>
      </w:divBdr>
    </w:div>
    <w:div w:id="869995947">
      <w:bodyDiv w:val="1"/>
      <w:marLeft w:val="0"/>
      <w:marRight w:val="0"/>
      <w:marTop w:val="0"/>
      <w:marBottom w:val="0"/>
      <w:divBdr>
        <w:top w:val="none" w:sz="0" w:space="0" w:color="auto"/>
        <w:left w:val="none" w:sz="0" w:space="0" w:color="auto"/>
        <w:bottom w:val="none" w:sz="0" w:space="0" w:color="auto"/>
        <w:right w:val="none" w:sz="0" w:space="0" w:color="auto"/>
      </w:divBdr>
    </w:div>
    <w:div w:id="871765556">
      <w:bodyDiv w:val="1"/>
      <w:marLeft w:val="0"/>
      <w:marRight w:val="0"/>
      <w:marTop w:val="0"/>
      <w:marBottom w:val="0"/>
      <w:divBdr>
        <w:top w:val="none" w:sz="0" w:space="0" w:color="auto"/>
        <w:left w:val="none" w:sz="0" w:space="0" w:color="auto"/>
        <w:bottom w:val="none" w:sz="0" w:space="0" w:color="auto"/>
        <w:right w:val="none" w:sz="0" w:space="0" w:color="auto"/>
      </w:divBdr>
    </w:div>
    <w:div w:id="876160094">
      <w:bodyDiv w:val="1"/>
      <w:marLeft w:val="0"/>
      <w:marRight w:val="0"/>
      <w:marTop w:val="0"/>
      <w:marBottom w:val="0"/>
      <w:divBdr>
        <w:top w:val="none" w:sz="0" w:space="0" w:color="auto"/>
        <w:left w:val="none" w:sz="0" w:space="0" w:color="auto"/>
        <w:bottom w:val="none" w:sz="0" w:space="0" w:color="auto"/>
        <w:right w:val="none" w:sz="0" w:space="0" w:color="auto"/>
      </w:divBdr>
    </w:div>
    <w:div w:id="877669985">
      <w:bodyDiv w:val="1"/>
      <w:marLeft w:val="0"/>
      <w:marRight w:val="0"/>
      <w:marTop w:val="0"/>
      <w:marBottom w:val="0"/>
      <w:divBdr>
        <w:top w:val="none" w:sz="0" w:space="0" w:color="auto"/>
        <w:left w:val="none" w:sz="0" w:space="0" w:color="auto"/>
        <w:bottom w:val="none" w:sz="0" w:space="0" w:color="auto"/>
        <w:right w:val="none" w:sz="0" w:space="0" w:color="auto"/>
      </w:divBdr>
    </w:div>
    <w:div w:id="882139607">
      <w:bodyDiv w:val="1"/>
      <w:marLeft w:val="0"/>
      <w:marRight w:val="0"/>
      <w:marTop w:val="0"/>
      <w:marBottom w:val="0"/>
      <w:divBdr>
        <w:top w:val="none" w:sz="0" w:space="0" w:color="auto"/>
        <w:left w:val="none" w:sz="0" w:space="0" w:color="auto"/>
        <w:bottom w:val="none" w:sz="0" w:space="0" w:color="auto"/>
        <w:right w:val="none" w:sz="0" w:space="0" w:color="auto"/>
      </w:divBdr>
    </w:div>
    <w:div w:id="884564686">
      <w:bodyDiv w:val="1"/>
      <w:marLeft w:val="0"/>
      <w:marRight w:val="0"/>
      <w:marTop w:val="0"/>
      <w:marBottom w:val="0"/>
      <w:divBdr>
        <w:top w:val="none" w:sz="0" w:space="0" w:color="auto"/>
        <w:left w:val="none" w:sz="0" w:space="0" w:color="auto"/>
        <w:bottom w:val="none" w:sz="0" w:space="0" w:color="auto"/>
        <w:right w:val="none" w:sz="0" w:space="0" w:color="auto"/>
      </w:divBdr>
    </w:div>
    <w:div w:id="886335785">
      <w:bodyDiv w:val="1"/>
      <w:marLeft w:val="0"/>
      <w:marRight w:val="0"/>
      <w:marTop w:val="0"/>
      <w:marBottom w:val="0"/>
      <w:divBdr>
        <w:top w:val="none" w:sz="0" w:space="0" w:color="auto"/>
        <w:left w:val="none" w:sz="0" w:space="0" w:color="auto"/>
        <w:bottom w:val="none" w:sz="0" w:space="0" w:color="auto"/>
        <w:right w:val="none" w:sz="0" w:space="0" w:color="auto"/>
      </w:divBdr>
    </w:div>
    <w:div w:id="887835379">
      <w:bodyDiv w:val="1"/>
      <w:marLeft w:val="0"/>
      <w:marRight w:val="0"/>
      <w:marTop w:val="0"/>
      <w:marBottom w:val="0"/>
      <w:divBdr>
        <w:top w:val="none" w:sz="0" w:space="0" w:color="auto"/>
        <w:left w:val="none" w:sz="0" w:space="0" w:color="auto"/>
        <w:bottom w:val="none" w:sz="0" w:space="0" w:color="auto"/>
        <w:right w:val="none" w:sz="0" w:space="0" w:color="auto"/>
      </w:divBdr>
    </w:div>
    <w:div w:id="888420507">
      <w:bodyDiv w:val="1"/>
      <w:marLeft w:val="0"/>
      <w:marRight w:val="0"/>
      <w:marTop w:val="0"/>
      <w:marBottom w:val="0"/>
      <w:divBdr>
        <w:top w:val="none" w:sz="0" w:space="0" w:color="auto"/>
        <w:left w:val="none" w:sz="0" w:space="0" w:color="auto"/>
        <w:bottom w:val="none" w:sz="0" w:space="0" w:color="auto"/>
        <w:right w:val="none" w:sz="0" w:space="0" w:color="auto"/>
      </w:divBdr>
    </w:div>
    <w:div w:id="888762198">
      <w:bodyDiv w:val="1"/>
      <w:marLeft w:val="0"/>
      <w:marRight w:val="0"/>
      <w:marTop w:val="0"/>
      <w:marBottom w:val="0"/>
      <w:divBdr>
        <w:top w:val="none" w:sz="0" w:space="0" w:color="auto"/>
        <w:left w:val="none" w:sz="0" w:space="0" w:color="auto"/>
        <w:bottom w:val="none" w:sz="0" w:space="0" w:color="auto"/>
        <w:right w:val="none" w:sz="0" w:space="0" w:color="auto"/>
      </w:divBdr>
    </w:div>
    <w:div w:id="888953144">
      <w:bodyDiv w:val="1"/>
      <w:marLeft w:val="0"/>
      <w:marRight w:val="0"/>
      <w:marTop w:val="0"/>
      <w:marBottom w:val="0"/>
      <w:divBdr>
        <w:top w:val="none" w:sz="0" w:space="0" w:color="auto"/>
        <w:left w:val="none" w:sz="0" w:space="0" w:color="auto"/>
        <w:bottom w:val="none" w:sz="0" w:space="0" w:color="auto"/>
        <w:right w:val="none" w:sz="0" w:space="0" w:color="auto"/>
      </w:divBdr>
    </w:div>
    <w:div w:id="889459070">
      <w:bodyDiv w:val="1"/>
      <w:marLeft w:val="0"/>
      <w:marRight w:val="0"/>
      <w:marTop w:val="0"/>
      <w:marBottom w:val="0"/>
      <w:divBdr>
        <w:top w:val="none" w:sz="0" w:space="0" w:color="auto"/>
        <w:left w:val="none" w:sz="0" w:space="0" w:color="auto"/>
        <w:bottom w:val="none" w:sz="0" w:space="0" w:color="auto"/>
        <w:right w:val="none" w:sz="0" w:space="0" w:color="auto"/>
      </w:divBdr>
    </w:div>
    <w:div w:id="890116303">
      <w:bodyDiv w:val="1"/>
      <w:marLeft w:val="0"/>
      <w:marRight w:val="0"/>
      <w:marTop w:val="0"/>
      <w:marBottom w:val="0"/>
      <w:divBdr>
        <w:top w:val="none" w:sz="0" w:space="0" w:color="auto"/>
        <w:left w:val="none" w:sz="0" w:space="0" w:color="auto"/>
        <w:bottom w:val="none" w:sz="0" w:space="0" w:color="auto"/>
        <w:right w:val="none" w:sz="0" w:space="0" w:color="auto"/>
      </w:divBdr>
    </w:div>
    <w:div w:id="891379263">
      <w:bodyDiv w:val="1"/>
      <w:marLeft w:val="0"/>
      <w:marRight w:val="0"/>
      <w:marTop w:val="0"/>
      <w:marBottom w:val="0"/>
      <w:divBdr>
        <w:top w:val="none" w:sz="0" w:space="0" w:color="auto"/>
        <w:left w:val="none" w:sz="0" w:space="0" w:color="auto"/>
        <w:bottom w:val="none" w:sz="0" w:space="0" w:color="auto"/>
        <w:right w:val="none" w:sz="0" w:space="0" w:color="auto"/>
      </w:divBdr>
    </w:div>
    <w:div w:id="898974458">
      <w:bodyDiv w:val="1"/>
      <w:marLeft w:val="0"/>
      <w:marRight w:val="0"/>
      <w:marTop w:val="0"/>
      <w:marBottom w:val="0"/>
      <w:divBdr>
        <w:top w:val="none" w:sz="0" w:space="0" w:color="auto"/>
        <w:left w:val="none" w:sz="0" w:space="0" w:color="auto"/>
        <w:bottom w:val="none" w:sz="0" w:space="0" w:color="auto"/>
        <w:right w:val="none" w:sz="0" w:space="0" w:color="auto"/>
      </w:divBdr>
    </w:div>
    <w:div w:id="899755646">
      <w:bodyDiv w:val="1"/>
      <w:marLeft w:val="0"/>
      <w:marRight w:val="0"/>
      <w:marTop w:val="0"/>
      <w:marBottom w:val="0"/>
      <w:divBdr>
        <w:top w:val="none" w:sz="0" w:space="0" w:color="auto"/>
        <w:left w:val="none" w:sz="0" w:space="0" w:color="auto"/>
        <w:bottom w:val="none" w:sz="0" w:space="0" w:color="auto"/>
        <w:right w:val="none" w:sz="0" w:space="0" w:color="auto"/>
      </w:divBdr>
    </w:div>
    <w:div w:id="899900341">
      <w:bodyDiv w:val="1"/>
      <w:marLeft w:val="0"/>
      <w:marRight w:val="0"/>
      <w:marTop w:val="0"/>
      <w:marBottom w:val="0"/>
      <w:divBdr>
        <w:top w:val="none" w:sz="0" w:space="0" w:color="auto"/>
        <w:left w:val="none" w:sz="0" w:space="0" w:color="auto"/>
        <w:bottom w:val="none" w:sz="0" w:space="0" w:color="auto"/>
        <w:right w:val="none" w:sz="0" w:space="0" w:color="auto"/>
      </w:divBdr>
    </w:div>
    <w:div w:id="900212450">
      <w:bodyDiv w:val="1"/>
      <w:marLeft w:val="0"/>
      <w:marRight w:val="0"/>
      <w:marTop w:val="0"/>
      <w:marBottom w:val="0"/>
      <w:divBdr>
        <w:top w:val="none" w:sz="0" w:space="0" w:color="auto"/>
        <w:left w:val="none" w:sz="0" w:space="0" w:color="auto"/>
        <w:bottom w:val="none" w:sz="0" w:space="0" w:color="auto"/>
        <w:right w:val="none" w:sz="0" w:space="0" w:color="auto"/>
      </w:divBdr>
    </w:div>
    <w:div w:id="901673232">
      <w:bodyDiv w:val="1"/>
      <w:marLeft w:val="0"/>
      <w:marRight w:val="0"/>
      <w:marTop w:val="0"/>
      <w:marBottom w:val="0"/>
      <w:divBdr>
        <w:top w:val="none" w:sz="0" w:space="0" w:color="auto"/>
        <w:left w:val="none" w:sz="0" w:space="0" w:color="auto"/>
        <w:bottom w:val="none" w:sz="0" w:space="0" w:color="auto"/>
        <w:right w:val="none" w:sz="0" w:space="0" w:color="auto"/>
      </w:divBdr>
    </w:div>
    <w:div w:id="901714372">
      <w:bodyDiv w:val="1"/>
      <w:marLeft w:val="0"/>
      <w:marRight w:val="0"/>
      <w:marTop w:val="0"/>
      <w:marBottom w:val="0"/>
      <w:divBdr>
        <w:top w:val="none" w:sz="0" w:space="0" w:color="auto"/>
        <w:left w:val="none" w:sz="0" w:space="0" w:color="auto"/>
        <w:bottom w:val="none" w:sz="0" w:space="0" w:color="auto"/>
        <w:right w:val="none" w:sz="0" w:space="0" w:color="auto"/>
      </w:divBdr>
    </w:div>
    <w:div w:id="901985689">
      <w:bodyDiv w:val="1"/>
      <w:marLeft w:val="0"/>
      <w:marRight w:val="0"/>
      <w:marTop w:val="0"/>
      <w:marBottom w:val="0"/>
      <w:divBdr>
        <w:top w:val="none" w:sz="0" w:space="0" w:color="auto"/>
        <w:left w:val="none" w:sz="0" w:space="0" w:color="auto"/>
        <w:bottom w:val="none" w:sz="0" w:space="0" w:color="auto"/>
        <w:right w:val="none" w:sz="0" w:space="0" w:color="auto"/>
      </w:divBdr>
    </w:div>
    <w:div w:id="903100277">
      <w:bodyDiv w:val="1"/>
      <w:marLeft w:val="0"/>
      <w:marRight w:val="0"/>
      <w:marTop w:val="0"/>
      <w:marBottom w:val="0"/>
      <w:divBdr>
        <w:top w:val="none" w:sz="0" w:space="0" w:color="auto"/>
        <w:left w:val="none" w:sz="0" w:space="0" w:color="auto"/>
        <w:bottom w:val="none" w:sz="0" w:space="0" w:color="auto"/>
        <w:right w:val="none" w:sz="0" w:space="0" w:color="auto"/>
      </w:divBdr>
    </w:div>
    <w:div w:id="903369128">
      <w:bodyDiv w:val="1"/>
      <w:marLeft w:val="0"/>
      <w:marRight w:val="0"/>
      <w:marTop w:val="0"/>
      <w:marBottom w:val="0"/>
      <w:divBdr>
        <w:top w:val="none" w:sz="0" w:space="0" w:color="auto"/>
        <w:left w:val="none" w:sz="0" w:space="0" w:color="auto"/>
        <w:bottom w:val="none" w:sz="0" w:space="0" w:color="auto"/>
        <w:right w:val="none" w:sz="0" w:space="0" w:color="auto"/>
      </w:divBdr>
    </w:div>
    <w:div w:id="909655010">
      <w:bodyDiv w:val="1"/>
      <w:marLeft w:val="0"/>
      <w:marRight w:val="0"/>
      <w:marTop w:val="0"/>
      <w:marBottom w:val="0"/>
      <w:divBdr>
        <w:top w:val="none" w:sz="0" w:space="0" w:color="auto"/>
        <w:left w:val="none" w:sz="0" w:space="0" w:color="auto"/>
        <w:bottom w:val="none" w:sz="0" w:space="0" w:color="auto"/>
        <w:right w:val="none" w:sz="0" w:space="0" w:color="auto"/>
      </w:divBdr>
    </w:div>
    <w:div w:id="910962351">
      <w:bodyDiv w:val="1"/>
      <w:marLeft w:val="0"/>
      <w:marRight w:val="0"/>
      <w:marTop w:val="0"/>
      <w:marBottom w:val="0"/>
      <w:divBdr>
        <w:top w:val="none" w:sz="0" w:space="0" w:color="auto"/>
        <w:left w:val="none" w:sz="0" w:space="0" w:color="auto"/>
        <w:bottom w:val="none" w:sz="0" w:space="0" w:color="auto"/>
        <w:right w:val="none" w:sz="0" w:space="0" w:color="auto"/>
      </w:divBdr>
    </w:div>
    <w:div w:id="915822337">
      <w:bodyDiv w:val="1"/>
      <w:marLeft w:val="0"/>
      <w:marRight w:val="0"/>
      <w:marTop w:val="0"/>
      <w:marBottom w:val="0"/>
      <w:divBdr>
        <w:top w:val="none" w:sz="0" w:space="0" w:color="auto"/>
        <w:left w:val="none" w:sz="0" w:space="0" w:color="auto"/>
        <w:bottom w:val="none" w:sz="0" w:space="0" w:color="auto"/>
        <w:right w:val="none" w:sz="0" w:space="0" w:color="auto"/>
      </w:divBdr>
    </w:div>
    <w:div w:id="919868264">
      <w:bodyDiv w:val="1"/>
      <w:marLeft w:val="0"/>
      <w:marRight w:val="0"/>
      <w:marTop w:val="0"/>
      <w:marBottom w:val="0"/>
      <w:divBdr>
        <w:top w:val="none" w:sz="0" w:space="0" w:color="auto"/>
        <w:left w:val="none" w:sz="0" w:space="0" w:color="auto"/>
        <w:bottom w:val="none" w:sz="0" w:space="0" w:color="auto"/>
        <w:right w:val="none" w:sz="0" w:space="0" w:color="auto"/>
      </w:divBdr>
    </w:div>
    <w:div w:id="920260434">
      <w:bodyDiv w:val="1"/>
      <w:marLeft w:val="0"/>
      <w:marRight w:val="0"/>
      <w:marTop w:val="0"/>
      <w:marBottom w:val="0"/>
      <w:divBdr>
        <w:top w:val="none" w:sz="0" w:space="0" w:color="auto"/>
        <w:left w:val="none" w:sz="0" w:space="0" w:color="auto"/>
        <w:bottom w:val="none" w:sz="0" w:space="0" w:color="auto"/>
        <w:right w:val="none" w:sz="0" w:space="0" w:color="auto"/>
      </w:divBdr>
    </w:div>
    <w:div w:id="923146333">
      <w:bodyDiv w:val="1"/>
      <w:marLeft w:val="0"/>
      <w:marRight w:val="0"/>
      <w:marTop w:val="0"/>
      <w:marBottom w:val="0"/>
      <w:divBdr>
        <w:top w:val="none" w:sz="0" w:space="0" w:color="auto"/>
        <w:left w:val="none" w:sz="0" w:space="0" w:color="auto"/>
        <w:bottom w:val="none" w:sz="0" w:space="0" w:color="auto"/>
        <w:right w:val="none" w:sz="0" w:space="0" w:color="auto"/>
      </w:divBdr>
    </w:div>
    <w:div w:id="931206484">
      <w:bodyDiv w:val="1"/>
      <w:marLeft w:val="0"/>
      <w:marRight w:val="0"/>
      <w:marTop w:val="0"/>
      <w:marBottom w:val="0"/>
      <w:divBdr>
        <w:top w:val="none" w:sz="0" w:space="0" w:color="auto"/>
        <w:left w:val="none" w:sz="0" w:space="0" w:color="auto"/>
        <w:bottom w:val="none" w:sz="0" w:space="0" w:color="auto"/>
        <w:right w:val="none" w:sz="0" w:space="0" w:color="auto"/>
      </w:divBdr>
    </w:div>
    <w:div w:id="937641026">
      <w:bodyDiv w:val="1"/>
      <w:marLeft w:val="0"/>
      <w:marRight w:val="0"/>
      <w:marTop w:val="0"/>
      <w:marBottom w:val="0"/>
      <w:divBdr>
        <w:top w:val="none" w:sz="0" w:space="0" w:color="auto"/>
        <w:left w:val="none" w:sz="0" w:space="0" w:color="auto"/>
        <w:bottom w:val="none" w:sz="0" w:space="0" w:color="auto"/>
        <w:right w:val="none" w:sz="0" w:space="0" w:color="auto"/>
      </w:divBdr>
    </w:div>
    <w:div w:id="940531954">
      <w:bodyDiv w:val="1"/>
      <w:marLeft w:val="0"/>
      <w:marRight w:val="0"/>
      <w:marTop w:val="0"/>
      <w:marBottom w:val="0"/>
      <w:divBdr>
        <w:top w:val="none" w:sz="0" w:space="0" w:color="auto"/>
        <w:left w:val="none" w:sz="0" w:space="0" w:color="auto"/>
        <w:bottom w:val="none" w:sz="0" w:space="0" w:color="auto"/>
        <w:right w:val="none" w:sz="0" w:space="0" w:color="auto"/>
      </w:divBdr>
    </w:div>
    <w:div w:id="943879764">
      <w:bodyDiv w:val="1"/>
      <w:marLeft w:val="0"/>
      <w:marRight w:val="0"/>
      <w:marTop w:val="0"/>
      <w:marBottom w:val="0"/>
      <w:divBdr>
        <w:top w:val="none" w:sz="0" w:space="0" w:color="auto"/>
        <w:left w:val="none" w:sz="0" w:space="0" w:color="auto"/>
        <w:bottom w:val="none" w:sz="0" w:space="0" w:color="auto"/>
        <w:right w:val="none" w:sz="0" w:space="0" w:color="auto"/>
      </w:divBdr>
    </w:div>
    <w:div w:id="946931058">
      <w:bodyDiv w:val="1"/>
      <w:marLeft w:val="0"/>
      <w:marRight w:val="0"/>
      <w:marTop w:val="0"/>
      <w:marBottom w:val="0"/>
      <w:divBdr>
        <w:top w:val="none" w:sz="0" w:space="0" w:color="auto"/>
        <w:left w:val="none" w:sz="0" w:space="0" w:color="auto"/>
        <w:bottom w:val="none" w:sz="0" w:space="0" w:color="auto"/>
        <w:right w:val="none" w:sz="0" w:space="0" w:color="auto"/>
      </w:divBdr>
    </w:div>
    <w:div w:id="948390629">
      <w:bodyDiv w:val="1"/>
      <w:marLeft w:val="0"/>
      <w:marRight w:val="0"/>
      <w:marTop w:val="0"/>
      <w:marBottom w:val="0"/>
      <w:divBdr>
        <w:top w:val="none" w:sz="0" w:space="0" w:color="auto"/>
        <w:left w:val="none" w:sz="0" w:space="0" w:color="auto"/>
        <w:bottom w:val="none" w:sz="0" w:space="0" w:color="auto"/>
        <w:right w:val="none" w:sz="0" w:space="0" w:color="auto"/>
      </w:divBdr>
    </w:div>
    <w:div w:id="951211389">
      <w:bodyDiv w:val="1"/>
      <w:marLeft w:val="0"/>
      <w:marRight w:val="0"/>
      <w:marTop w:val="0"/>
      <w:marBottom w:val="0"/>
      <w:divBdr>
        <w:top w:val="none" w:sz="0" w:space="0" w:color="auto"/>
        <w:left w:val="none" w:sz="0" w:space="0" w:color="auto"/>
        <w:bottom w:val="none" w:sz="0" w:space="0" w:color="auto"/>
        <w:right w:val="none" w:sz="0" w:space="0" w:color="auto"/>
      </w:divBdr>
    </w:div>
    <w:div w:id="959461091">
      <w:bodyDiv w:val="1"/>
      <w:marLeft w:val="0"/>
      <w:marRight w:val="0"/>
      <w:marTop w:val="0"/>
      <w:marBottom w:val="0"/>
      <w:divBdr>
        <w:top w:val="none" w:sz="0" w:space="0" w:color="auto"/>
        <w:left w:val="none" w:sz="0" w:space="0" w:color="auto"/>
        <w:bottom w:val="none" w:sz="0" w:space="0" w:color="auto"/>
        <w:right w:val="none" w:sz="0" w:space="0" w:color="auto"/>
      </w:divBdr>
    </w:div>
    <w:div w:id="964503032">
      <w:bodyDiv w:val="1"/>
      <w:marLeft w:val="0"/>
      <w:marRight w:val="0"/>
      <w:marTop w:val="0"/>
      <w:marBottom w:val="0"/>
      <w:divBdr>
        <w:top w:val="none" w:sz="0" w:space="0" w:color="auto"/>
        <w:left w:val="none" w:sz="0" w:space="0" w:color="auto"/>
        <w:bottom w:val="none" w:sz="0" w:space="0" w:color="auto"/>
        <w:right w:val="none" w:sz="0" w:space="0" w:color="auto"/>
      </w:divBdr>
    </w:div>
    <w:div w:id="971054373">
      <w:bodyDiv w:val="1"/>
      <w:marLeft w:val="0"/>
      <w:marRight w:val="0"/>
      <w:marTop w:val="0"/>
      <w:marBottom w:val="0"/>
      <w:divBdr>
        <w:top w:val="none" w:sz="0" w:space="0" w:color="auto"/>
        <w:left w:val="none" w:sz="0" w:space="0" w:color="auto"/>
        <w:bottom w:val="none" w:sz="0" w:space="0" w:color="auto"/>
        <w:right w:val="none" w:sz="0" w:space="0" w:color="auto"/>
      </w:divBdr>
    </w:div>
    <w:div w:id="972712115">
      <w:bodyDiv w:val="1"/>
      <w:marLeft w:val="0"/>
      <w:marRight w:val="0"/>
      <w:marTop w:val="0"/>
      <w:marBottom w:val="0"/>
      <w:divBdr>
        <w:top w:val="none" w:sz="0" w:space="0" w:color="auto"/>
        <w:left w:val="none" w:sz="0" w:space="0" w:color="auto"/>
        <w:bottom w:val="none" w:sz="0" w:space="0" w:color="auto"/>
        <w:right w:val="none" w:sz="0" w:space="0" w:color="auto"/>
      </w:divBdr>
    </w:div>
    <w:div w:id="976228687">
      <w:bodyDiv w:val="1"/>
      <w:marLeft w:val="0"/>
      <w:marRight w:val="0"/>
      <w:marTop w:val="0"/>
      <w:marBottom w:val="0"/>
      <w:divBdr>
        <w:top w:val="none" w:sz="0" w:space="0" w:color="auto"/>
        <w:left w:val="none" w:sz="0" w:space="0" w:color="auto"/>
        <w:bottom w:val="none" w:sz="0" w:space="0" w:color="auto"/>
        <w:right w:val="none" w:sz="0" w:space="0" w:color="auto"/>
      </w:divBdr>
    </w:div>
    <w:div w:id="988904174">
      <w:bodyDiv w:val="1"/>
      <w:marLeft w:val="0"/>
      <w:marRight w:val="0"/>
      <w:marTop w:val="0"/>
      <w:marBottom w:val="0"/>
      <w:divBdr>
        <w:top w:val="none" w:sz="0" w:space="0" w:color="auto"/>
        <w:left w:val="none" w:sz="0" w:space="0" w:color="auto"/>
        <w:bottom w:val="none" w:sz="0" w:space="0" w:color="auto"/>
        <w:right w:val="none" w:sz="0" w:space="0" w:color="auto"/>
      </w:divBdr>
    </w:div>
    <w:div w:id="995105548">
      <w:bodyDiv w:val="1"/>
      <w:marLeft w:val="0"/>
      <w:marRight w:val="0"/>
      <w:marTop w:val="0"/>
      <w:marBottom w:val="0"/>
      <w:divBdr>
        <w:top w:val="none" w:sz="0" w:space="0" w:color="auto"/>
        <w:left w:val="none" w:sz="0" w:space="0" w:color="auto"/>
        <w:bottom w:val="none" w:sz="0" w:space="0" w:color="auto"/>
        <w:right w:val="none" w:sz="0" w:space="0" w:color="auto"/>
      </w:divBdr>
    </w:div>
    <w:div w:id="998460287">
      <w:bodyDiv w:val="1"/>
      <w:marLeft w:val="0"/>
      <w:marRight w:val="0"/>
      <w:marTop w:val="0"/>
      <w:marBottom w:val="0"/>
      <w:divBdr>
        <w:top w:val="none" w:sz="0" w:space="0" w:color="auto"/>
        <w:left w:val="none" w:sz="0" w:space="0" w:color="auto"/>
        <w:bottom w:val="none" w:sz="0" w:space="0" w:color="auto"/>
        <w:right w:val="none" w:sz="0" w:space="0" w:color="auto"/>
      </w:divBdr>
    </w:div>
    <w:div w:id="998580831">
      <w:bodyDiv w:val="1"/>
      <w:marLeft w:val="0"/>
      <w:marRight w:val="0"/>
      <w:marTop w:val="0"/>
      <w:marBottom w:val="0"/>
      <w:divBdr>
        <w:top w:val="none" w:sz="0" w:space="0" w:color="auto"/>
        <w:left w:val="none" w:sz="0" w:space="0" w:color="auto"/>
        <w:bottom w:val="none" w:sz="0" w:space="0" w:color="auto"/>
        <w:right w:val="none" w:sz="0" w:space="0" w:color="auto"/>
      </w:divBdr>
    </w:div>
    <w:div w:id="1003967796">
      <w:bodyDiv w:val="1"/>
      <w:marLeft w:val="0"/>
      <w:marRight w:val="0"/>
      <w:marTop w:val="0"/>
      <w:marBottom w:val="0"/>
      <w:divBdr>
        <w:top w:val="none" w:sz="0" w:space="0" w:color="auto"/>
        <w:left w:val="none" w:sz="0" w:space="0" w:color="auto"/>
        <w:bottom w:val="none" w:sz="0" w:space="0" w:color="auto"/>
        <w:right w:val="none" w:sz="0" w:space="0" w:color="auto"/>
      </w:divBdr>
    </w:div>
    <w:div w:id="1004209769">
      <w:bodyDiv w:val="1"/>
      <w:marLeft w:val="0"/>
      <w:marRight w:val="0"/>
      <w:marTop w:val="0"/>
      <w:marBottom w:val="0"/>
      <w:divBdr>
        <w:top w:val="none" w:sz="0" w:space="0" w:color="auto"/>
        <w:left w:val="none" w:sz="0" w:space="0" w:color="auto"/>
        <w:bottom w:val="none" w:sz="0" w:space="0" w:color="auto"/>
        <w:right w:val="none" w:sz="0" w:space="0" w:color="auto"/>
      </w:divBdr>
    </w:div>
    <w:div w:id="1004668741">
      <w:bodyDiv w:val="1"/>
      <w:marLeft w:val="0"/>
      <w:marRight w:val="0"/>
      <w:marTop w:val="0"/>
      <w:marBottom w:val="0"/>
      <w:divBdr>
        <w:top w:val="none" w:sz="0" w:space="0" w:color="auto"/>
        <w:left w:val="none" w:sz="0" w:space="0" w:color="auto"/>
        <w:bottom w:val="none" w:sz="0" w:space="0" w:color="auto"/>
        <w:right w:val="none" w:sz="0" w:space="0" w:color="auto"/>
      </w:divBdr>
    </w:div>
    <w:div w:id="1005403666">
      <w:bodyDiv w:val="1"/>
      <w:marLeft w:val="0"/>
      <w:marRight w:val="0"/>
      <w:marTop w:val="0"/>
      <w:marBottom w:val="0"/>
      <w:divBdr>
        <w:top w:val="none" w:sz="0" w:space="0" w:color="auto"/>
        <w:left w:val="none" w:sz="0" w:space="0" w:color="auto"/>
        <w:bottom w:val="none" w:sz="0" w:space="0" w:color="auto"/>
        <w:right w:val="none" w:sz="0" w:space="0" w:color="auto"/>
      </w:divBdr>
    </w:div>
    <w:div w:id="1005595098">
      <w:bodyDiv w:val="1"/>
      <w:marLeft w:val="0"/>
      <w:marRight w:val="0"/>
      <w:marTop w:val="0"/>
      <w:marBottom w:val="0"/>
      <w:divBdr>
        <w:top w:val="none" w:sz="0" w:space="0" w:color="auto"/>
        <w:left w:val="none" w:sz="0" w:space="0" w:color="auto"/>
        <w:bottom w:val="none" w:sz="0" w:space="0" w:color="auto"/>
        <w:right w:val="none" w:sz="0" w:space="0" w:color="auto"/>
      </w:divBdr>
    </w:div>
    <w:div w:id="1007709209">
      <w:bodyDiv w:val="1"/>
      <w:marLeft w:val="0"/>
      <w:marRight w:val="0"/>
      <w:marTop w:val="0"/>
      <w:marBottom w:val="0"/>
      <w:divBdr>
        <w:top w:val="none" w:sz="0" w:space="0" w:color="auto"/>
        <w:left w:val="none" w:sz="0" w:space="0" w:color="auto"/>
        <w:bottom w:val="none" w:sz="0" w:space="0" w:color="auto"/>
        <w:right w:val="none" w:sz="0" w:space="0" w:color="auto"/>
      </w:divBdr>
    </w:div>
    <w:div w:id="1009412102">
      <w:bodyDiv w:val="1"/>
      <w:marLeft w:val="0"/>
      <w:marRight w:val="0"/>
      <w:marTop w:val="0"/>
      <w:marBottom w:val="0"/>
      <w:divBdr>
        <w:top w:val="none" w:sz="0" w:space="0" w:color="auto"/>
        <w:left w:val="none" w:sz="0" w:space="0" w:color="auto"/>
        <w:bottom w:val="none" w:sz="0" w:space="0" w:color="auto"/>
        <w:right w:val="none" w:sz="0" w:space="0" w:color="auto"/>
      </w:divBdr>
    </w:div>
    <w:div w:id="1011033621">
      <w:bodyDiv w:val="1"/>
      <w:marLeft w:val="0"/>
      <w:marRight w:val="0"/>
      <w:marTop w:val="0"/>
      <w:marBottom w:val="0"/>
      <w:divBdr>
        <w:top w:val="none" w:sz="0" w:space="0" w:color="auto"/>
        <w:left w:val="none" w:sz="0" w:space="0" w:color="auto"/>
        <w:bottom w:val="none" w:sz="0" w:space="0" w:color="auto"/>
        <w:right w:val="none" w:sz="0" w:space="0" w:color="auto"/>
      </w:divBdr>
    </w:div>
    <w:div w:id="1011447669">
      <w:bodyDiv w:val="1"/>
      <w:marLeft w:val="0"/>
      <w:marRight w:val="0"/>
      <w:marTop w:val="0"/>
      <w:marBottom w:val="0"/>
      <w:divBdr>
        <w:top w:val="none" w:sz="0" w:space="0" w:color="auto"/>
        <w:left w:val="none" w:sz="0" w:space="0" w:color="auto"/>
        <w:bottom w:val="none" w:sz="0" w:space="0" w:color="auto"/>
        <w:right w:val="none" w:sz="0" w:space="0" w:color="auto"/>
      </w:divBdr>
    </w:div>
    <w:div w:id="1012756577">
      <w:bodyDiv w:val="1"/>
      <w:marLeft w:val="0"/>
      <w:marRight w:val="0"/>
      <w:marTop w:val="0"/>
      <w:marBottom w:val="0"/>
      <w:divBdr>
        <w:top w:val="none" w:sz="0" w:space="0" w:color="auto"/>
        <w:left w:val="none" w:sz="0" w:space="0" w:color="auto"/>
        <w:bottom w:val="none" w:sz="0" w:space="0" w:color="auto"/>
        <w:right w:val="none" w:sz="0" w:space="0" w:color="auto"/>
      </w:divBdr>
    </w:div>
    <w:div w:id="1013069984">
      <w:bodyDiv w:val="1"/>
      <w:marLeft w:val="0"/>
      <w:marRight w:val="0"/>
      <w:marTop w:val="0"/>
      <w:marBottom w:val="0"/>
      <w:divBdr>
        <w:top w:val="none" w:sz="0" w:space="0" w:color="auto"/>
        <w:left w:val="none" w:sz="0" w:space="0" w:color="auto"/>
        <w:bottom w:val="none" w:sz="0" w:space="0" w:color="auto"/>
        <w:right w:val="none" w:sz="0" w:space="0" w:color="auto"/>
      </w:divBdr>
    </w:div>
    <w:div w:id="1013453618">
      <w:bodyDiv w:val="1"/>
      <w:marLeft w:val="0"/>
      <w:marRight w:val="0"/>
      <w:marTop w:val="0"/>
      <w:marBottom w:val="0"/>
      <w:divBdr>
        <w:top w:val="none" w:sz="0" w:space="0" w:color="auto"/>
        <w:left w:val="none" w:sz="0" w:space="0" w:color="auto"/>
        <w:bottom w:val="none" w:sz="0" w:space="0" w:color="auto"/>
        <w:right w:val="none" w:sz="0" w:space="0" w:color="auto"/>
      </w:divBdr>
    </w:div>
    <w:div w:id="1014108110">
      <w:bodyDiv w:val="1"/>
      <w:marLeft w:val="0"/>
      <w:marRight w:val="0"/>
      <w:marTop w:val="0"/>
      <w:marBottom w:val="0"/>
      <w:divBdr>
        <w:top w:val="none" w:sz="0" w:space="0" w:color="auto"/>
        <w:left w:val="none" w:sz="0" w:space="0" w:color="auto"/>
        <w:bottom w:val="none" w:sz="0" w:space="0" w:color="auto"/>
        <w:right w:val="none" w:sz="0" w:space="0" w:color="auto"/>
      </w:divBdr>
    </w:div>
    <w:div w:id="1014890598">
      <w:bodyDiv w:val="1"/>
      <w:marLeft w:val="0"/>
      <w:marRight w:val="0"/>
      <w:marTop w:val="0"/>
      <w:marBottom w:val="0"/>
      <w:divBdr>
        <w:top w:val="none" w:sz="0" w:space="0" w:color="auto"/>
        <w:left w:val="none" w:sz="0" w:space="0" w:color="auto"/>
        <w:bottom w:val="none" w:sz="0" w:space="0" w:color="auto"/>
        <w:right w:val="none" w:sz="0" w:space="0" w:color="auto"/>
      </w:divBdr>
    </w:div>
    <w:div w:id="1015962664">
      <w:bodyDiv w:val="1"/>
      <w:marLeft w:val="0"/>
      <w:marRight w:val="0"/>
      <w:marTop w:val="0"/>
      <w:marBottom w:val="0"/>
      <w:divBdr>
        <w:top w:val="none" w:sz="0" w:space="0" w:color="auto"/>
        <w:left w:val="none" w:sz="0" w:space="0" w:color="auto"/>
        <w:bottom w:val="none" w:sz="0" w:space="0" w:color="auto"/>
        <w:right w:val="none" w:sz="0" w:space="0" w:color="auto"/>
      </w:divBdr>
    </w:div>
    <w:div w:id="1018197645">
      <w:bodyDiv w:val="1"/>
      <w:marLeft w:val="0"/>
      <w:marRight w:val="0"/>
      <w:marTop w:val="0"/>
      <w:marBottom w:val="0"/>
      <w:divBdr>
        <w:top w:val="none" w:sz="0" w:space="0" w:color="auto"/>
        <w:left w:val="none" w:sz="0" w:space="0" w:color="auto"/>
        <w:bottom w:val="none" w:sz="0" w:space="0" w:color="auto"/>
        <w:right w:val="none" w:sz="0" w:space="0" w:color="auto"/>
      </w:divBdr>
    </w:div>
    <w:div w:id="1021475507">
      <w:bodyDiv w:val="1"/>
      <w:marLeft w:val="0"/>
      <w:marRight w:val="0"/>
      <w:marTop w:val="0"/>
      <w:marBottom w:val="0"/>
      <w:divBdr>
        <w:top w:val="none" w:sz="0" w:space="0" w:color="auto"/>
        <w:left w:val="none" w:sz="0" w:space="0" w:color="auto"/>
        <w:bottom w:val="none" w:sz="0" w:space="0" w:color="auto"/>
        <w:right w:val="none" w:sz="0" w:space="0" w:color="auto"/>
      </w:divBdr>
    </w:div>
    <w:div w:id="1029112496">
      <w:bodyDiv w:val="1"/>
      <w:marLeft w:val="0"/>
      <w:marRight w:val="0"/>
      <w:marTop w:val="0"/>
      <w:marBottom w:val="0"/>
      <w:divBdr>
        <w:top w:val="none" w:sz="0" w:space="0" w:color="auto"/>
        <w:left w:val="none" w:sz="0" w:space="0" w:color="auto"/>
        <w:bottom w:val="none" w:sz="0" w:space="0" w:color="auto"/>
        <w:right w:val="none" w:sz="0" w:space="0" w:color="auto"/>
      </w:divBdr>
    </w:div>
    <w:div w:id="1030258014">
      <w:bodyDiv w:val="1"/>
      <w:marLeft w:val="0"/>
      <w:marRight w:val="0"/>
      <w:marTop w:val="0"/>
      <w:marBottom w:val="0"/>
      <w:divBdr>
        <w:top w:val="none" w:sz="0" w:space="0" w:color="auto"/>
        <w:left w:val="none" w:sz="0" w:space="0" w:color="auto"/>
        <w:bottom w:val="none" w:sz="0" w:space="0" w:color="auto"/>
        <w:right w:val="none" w:sz="0" w:space="0" w:color="auto"/>
      </w:divBdr>
    </w:div>
    <w:div w:id="1031345603">
      <w:bodyDiv w:val="1"/>
      <w:marLeft w:val="0"/>
      <w:marRight w:val="0"/>
      <w:marTop w:val="0"/>
      <w:marBottom w:val="0"/>
      <w:divBdr>
        <w:top w:val="none" w:sz="0" w:space="0" w:color="auto"/>
        <w:left w:val="none" w:sz="0" w:space="0" w:color="auto"/>
        <w:bottom w:val="none" w:sz="0" w:space="0" w:color="auto"/>
        <w:right w:val="none" w:sz="0" w:space="0" w:color="auto"/>
      </w:divBdr>
    </w:div>
    <w:div w:id="1035733694">
      <w:bodyDiv w:val="1"/>
      <w:marLeft w:val="0"/>
      <w:marRight w:val="0"/>
      <w:marTop w:val="0"/>
      <w:marBottom w:val="0"/>
      <w:divBdr>
        <w:top w:val="none" w:sz="0" w:space="0" w:color="auto"/>
        <w:left w:val="none" w:sz="0" w:space="0" w:color="auto"/>
        <w:bottom w:val="none" w:sz="0" w:space="0" w:color="auto"/>
        <w:right w:val="none" w:sz="0" w:space="0" w:color="auto"/>
      </w:divBdr>
    </w:div>
    <w:div w:id="1037042573">
      <w:bodyDiv w:val="1"/>
      <w:marLeft w:val="0"/>
      <w:marRight w:val="0"/>
      <w:marTop w:val="0"/>
      <w:marBottom w:val="0"/>
      <w:divBdr>
        <w:top w:val="none" w:sz="0" w:space="0" w:color="auto"/>
        <w:left w:val="none" w:sz="0" w:space="0" w:color="auto"/>
        <w:bottom w:val="none" w:sz="0" w:space="0" w:color="auto"/>
        <w:right w:val="none" w:sz="0" w:space="0" w:color="auto"/>
      </w:divBdr>
    </w:div>
    <w:div w:id="1040207852">
      <w:bodyDiv w:val="1"/>
      <w:marLeft w:val="0"/>
      <w:marRight w:val="0"/>
      <w:marTop w:val="0"/>
      <w:marBottom w:val="0"/>
      <w:divBdr>
        <w:top w:val="none" w:sz="0" w:space="0" w:color="auto"/>
        <w:left w:val="none" w:sz="0" w:space="0" w:color="auto"/>
        <w:bottom w:val="none" w:sz="0" w:space="0" w:color="auto"/>
        <w:right w:val="none" w:sz="0" w:space="0" w:color="auto"/>
      </w:divBdr>
    </w:div>
    <w:div w:id="1044521452">
      <w:bodyDiv w:val="1"/>
      <w:marLeft w:val="0"/>
      <w:marRight w:val="0"/>
      <w:marTop w:val="0"/>
      <w:marBottom w:val="0"/>
      <w:divBdr>
        <w:top w:val="none" w:sz="0" w:space="0" w:color="auto"/>
        <w:left w:val="none" w:sz="0" w:space="0" w:color="auto"/>
        <w:bottom w:val="none" w:sz="0" w:space="0" w:color="auto"/>
        <w:right w:val="none" w:sz="0" w:space="0" w:color="auto"/>
      </w:divBdr>
    </w:div>
    <w:div w:id="1046681519">
      <w:bodyDiv w:val="1"/>
      <w:marLeft w:val="0"/>
      <w:marRight w:val="0"/>
      <w:marTop w:val="0"/>
      <w:marBottom w:val="0"/>
      <w:divBdr>
        <w:top w:val="none" w:sz="0" w:space="0" w:color="auto"/>
        <w:left w:val="none" w:sz="0" w:space="0" w:color="auto"/>
        <w:bottom w:val="none" w:sz="0" w:space="0" w:color="auto"/>
        <w:right w:val="none" w:sz="0" w:space="0" w:color="auto"/>
      </w:divBdr>
    </w:div>
    <w:div w:id="1047069886">
      <w:bodyDiv w:val="1"/>
      <w:marLeft w:val="0"/>
      <w:marRight w:val="0"/>
      <w:marTop w:val="0"/>
      <w:marBottom w:val="0"/>
      <w:divBdr>
        <w:top w:val="none" w:sz="0" w:space="0" w:color="auto"/>
        <w:left w:val="none" w:sz="0" w:space="0" w:color="auto"/>
        <w:bottom w:val="none" w:sz="0" w:space="0" w:color="auto"/>
        <w:right w:val="none" w:sz="0" w:space="0" w:color="auto"/>
      </w:divBdr>
    </w:div>
    <w:div w:id="1047267491">
      <w:bodyDiv w:val="1"/>
      <w:marLeft w:val="0"/>
      <w:marRight w:val="0"/>
      <w:marTop w:val="0"/>
      <w:marBottom w:val="0"/>
      <w:divBdr>
        <w:top w:val="none" w:sz="0" w:space="0" w:color="auto"/>
        <w:left w:val="none" w:sz="0" w:space="0" w:color="auto"/>
        <w:bottom w:val="none" w:sz="0" w:space="0" w:color="auto"/>
        <w:right w:val="none" w:sz="0" w:space="0" w:color="auto"/>
      </w:divBdr>
    </w:div>
    <w:div w:id="1049576618">
      <w:bodyDiv w:val="1"/>
      <w:marLeft w:val="0"/>
      <w:marRight w:val="0"/>
      <w:marTop w:val="0"/>
      <w:marBottom w:val="0"/>
      <w:divBdr>
        <w:top w:val="none" w:sz="0" w:space="0" w:color="auto"/>
        <w:left w:val="none" w:sz="0" w:space="0" w:color="auto"/>
        <w:bottom w:val="none" w:sz="0" w:space="0" w:color="auto"/>
        <w:right w:val="none" w:sz="0" w:space="0" w:color="auto"/>
      </w:divBdr>
    </w:div>
    <w:div w:id="1050811554">
      <w:bodyDiv w:val="1"/>
      <w:marLeft w:val="0"/>
      <w:marRight w:val="0"/>
      <w:marTop w:val="0"/>
      <w:marBottom w:val="0"/>
      <w:divBdr>
        <w:top w:val="none" w:sz="0" w:space="0" w:color="auto"/>
        <w:left w:val="none" w:sz="0" w:space="0" w:color="auto"/>
        <w:bottom w:val="none" w:sz="0" w:space="0" w:color="auto"/>
        <w:right w:val="none" w:sz="0" w:space="0" w:color="auto"/>
      </w:divBdr>
    </w:div>
    <w:div w:id="1051030343">
      <w:bodyDiv w:val="1"/>
      <w:marLeft w:val="0"/>
      <w:marRight w:val="0"/>
      <w:marTop w:val="0"/>
      <w:marBottom w:val="0"/>
      <w:divBdr>
        <w:top w:val="none" w:sz="0" w:space="0" w:color="auto"/>
        <w:left w:val="none" w:sz="0" w:space="0" w:color="auto"/>
        <w:bottom w:val="none" w:sz="0" w:space="0" w:color="auto"/>
        <w:right w:val="none" w:sz="0" w:space="0" w:color="auto"/>
      </w:divBdr>
    </w:div>
    <w:div w:id="1056389546">
      <w:bodyDiv w:val="1"/>
      <w:marLeft w:val="0"/>
      <w:marRight w:val="0"/>
      <w:marTop w:val="0"/>
      <w:marBottom w:val="0"/>
      <w:divBdr>
        <w:top w:val="none" w:sz="0" w:space="0" w:color="auto"/>
        <w:left w:val="none" w:sz="0" w:space="0" w:color="auto"/>
        <w:bottom w:val="none" w:sz="0" w:space="0" w:color="auto"/>
        <w:right w:val="none" w:sz="0" w:space="0" w:color="auto"/>
      </w:divBdr>
    </w:div>
    <w:div w:id="1063480860">
      <w:bodyDiv w:val="1"/>
      <w:marLeft w:val="0"/>
      <w:marRight w:val="0"/>
      <w:marTop w:val="0"/>
      <w:marBottom w:val="0"/>
      <w:divBdr>
        <w:top w:val="none" w:sz="0" w:space="0" w:color="auto"/>
        <w:left w:val="none" w:sz="0" w:space="0" w:color="auto"/>
        <w:bottom w:val="none" w:sz="0" w:space="0" w:color="auto"/>
        <w:right w:val="none" w:sz="0" w:space="0" w:color="auto"/>
      </w:divBdr>
    </w:div>
    <w:div w:id="1064716583">
      <w:bodyDiv w:val="1"/>
      <w:marLeft w:val="0"/>
      <w:marRight w:val="0"/>
      <w:marTop w:val="0"/>
      <w:marBottom w:val="0"/>
      <w:divBdr>
        <w:top w:val="none" w:sz="0" w:space="0" w:color="auto"/>
        <w:left w:val="none" w:sz="0" w:space="0" w:color="auto"/>
        <w:bottom w:val="none" w:sz="0" w:space="0" w:color="auto"/>
        <w:right w:val="none" w:sz="0" w:space="0" w:color="auto"/>
      </w:divBdr>
    </w:div>
    <w:div w:id="1065639310">
      <w:bodyDiv w:val="1"/>
      <w:marLeft w:val="0"/>
      <w:marRight w:val="0"/>
      <w:marTop w:val="0"/>
      <w:marBottom w:val="0"/>
      <w:divBdr>
        <w:top w:val="none" w:sz="0" w:space="0" w:color="auto"/>
        <w:left w:val="none" w:sz="0" w:space="0" w:color="auto"/>
        <w:bottom w:val="none" w:sz="0" w:space="0" w:color="auto"/>
        <w:right w:val="none" w:sz="0" w:space="0" w:color="auto"/>
      </w:divBdr>
    </w:div>
    <w:div w:id="1067994712">
      <w:bodyDiv w:val="1"/>
      <w:marLeft w:val="0"/>
      <w:marRight w:val="0"/>
      <w:marTop w:val="0"/>
      <w:marBottom w:val="0"/>
      <w:divBdr>
        <w:top w:val="none" w:sz="0" w:space="0" w:color="auto"/>
        <w:left w:val="none" w:sz="0" w:space="0" w:color="auto"/>
        <w:bottom w:val="none" w:sz="0" w:space="0" w:color="auto"/>
        <w:right w:val="none" w:sz="0" w:space="0" w:color="auto"/>
      </w:divBdr>
    </w:div>
    <w:div w:id="1068459673">
      <w:bodyDiv w:val="1"/>
      <w:marLeft w:val="0"/>
      <w:marRight w:val="0"/>
      <w:marTop w:val="0"/>
      <w:marBottom w:val="0"/>
      <w:divBdr>
        <w:top w:val="none" w:sz="0" w:space="0" w:color="auto"/>
        <w:left w:val="none" w:sz="0" w:space="0" w:color="auto"/>
        <w:bottom w:val="none" w:sz="0" w:space="0" w:color="auto"/>
        <w:right w:val="none" w:sz="0" w:space="0" w:color="auto"/>
      </w:divBdr>
    </w:div>
    <w:div w:id="1071926962">
      <w:bodyDiv w:val="1"/>
      <w:marLeft w:val="0"/>
      <w:marRight w:val="0"/>
      <w:marTop w:val="0"/>
      <w:marBottom w:val="0"/>
      <w:divBdr>
        <w:top w:val="none" w:sz="0" w:space="0" w:color="auto"/>
        <w:left w:val="none" w:sz="0" w:space="0" w:color="auto"/>
        <w:bottom w:val="none" w:sz="0" w:space="0" w:color="auto"/>
        <w:right w:val="none" w:sz="0" w:space="0" w:color="auto"/>
      </w:divBdr>
    </w:div>
    <w:div w:id="1077244926">
      <w:bodyDiv w:val="1"/>
      <w:marLeft w:val="0"/>
      <w:marRight w:val="0"/>
      <w:marTop w:val="0"/>
      <w:marBottom w:val="0"/>
      <w:divBdr>
        <w:top w:val="none" w:sz="0" w:space="0" w:color="auto"/>
        <w:left w:val="none" w:sz="0" w:space="0" w:color="auto"/>
        <w:bottom w:val="none" w:sz="0" w:space="0" w:color="auto"/>
        <w:right w:val="none" w:sz="0" w:space="0" w:color="auto"/>
      </w:divBdr>
    </w:div>
    <w:div w:id="1083575216">
      <w:bodyDiv w:val="1"/>
      <w:marLeft w:val="0"/>
      <w:marRight w:val="0"/>
      <w:marTop w:val="0"/>
      <w:marBottom w:val="0"/>
      <w:divBdr>
        <w:top w:val="none" w:sz="0" w:space="0" w:color="auto"/>
        <w:left w:val="none" w:sz="0" w:space="0" w:color="auto"/>
        <w:bottom w:val="none" w:sz="0" w:space="0" w:color="auto"/>
        <w:right w:val="none" w:sz="0" w:space="0" w:color="auto"/>
      </w:divBdr>
    </w:div>
    <w:div w:id="1095249482">
      <w:bodyDiv w:val="1"/>
      <w:marLeft w:val="0"/>
      <w:marRight w:val="0"/>
      <w:marTop w:val="0"/>
      <w:marBottom w:val="0"/>
      <w:divBdr>
        <w:top w:val="none" w:sz="0" w:space="0" w:color="auto"/>
        <w:left w:val="none" w:sz="0" w:space="0" w:color="auto"/>
        <w:bottom w:val="none" w:sz="0" w:space="0" w:color="auto"/>
        <w:right w:val="none" w:sz="0" w:space="0" w:color="auto"/>
      </w:divBdr>
    </w:div>
    <w:div w:id="1095979029">
      <w:bodyDiv w:val="1"/>
      <w:marLeft w:val="0"/>
      <w:marRight w:val="0"/>
      <w:marTop w:val="0"/>
      <w:marBottom w:val="0"/>
      <w:divBdr>
        <w:top w:val="none" w:sz="0" w:space="0" w:color="auto"/>
        <w:left w:val="none" w:sz="0" w:space="0" w:color="auto"/>
        <w:bottom w:val="none" w:sz="0" w:space="0" w:color="auto"/>
        <w:right w:val="none" w:sz="0" w:space="0" w:color="auto"/>
      </w:divBdr>
    </w:div>
    <w:div w:id="1100297976">
      <w:bodyDiv w:val="1"/>
      <w:marLeft w:val="0"/>
      <w:marRight w:val="0"/>
      <w:marTop w:val="0"/>
      <w:marBottom w:val="0"/>
      <w:divBdr>
        <w:top w:val="none" w:sz="0" w:space="0" w:color="auto"/>
        <w:left w:val="none" w:sz="0" w:space="0" w:color="auto"/>
        <w:bottom w:val="none" w:sz="0" w:space="0" w:color="auto"/>
        <w:right w:val="none" w:sz="0" w:space="0" w:color="auto"/>
      </w:divBdr>
    </w:div>
    <w:div w:id="1103186482">
      <w:bodyDiv w:val="1"/>
      <w:marLeft w:val="0"/>
      <w:marRight w:val="0"/>
      <w:marTop w:val="0"/>
      <w:marBottom w:val="0"/>
      <w:divBdr>
        <w:top w:val="none" w:sz="0" w:space="0" w:color="auto"/>
        <w:left w:val="none" w:sz="0" w:space="0" w:color="auto"/>
        <w:bottom w:val="none" w:sz="0" w:space="0" w:color="auto"/>
        <w:right w:val="none" w:sz="0" w:space="0" w:color="auto"/>
      </w:divBdr>
    </w:div>
    <w:div w:id="1104420908">
      <w:bodyDiv w:val="1"/>
      <w:marLeft w:val="0"/>
      <w:marRight w:val="0"/>
      <w:marTop w:val="0"/>
      <w:marBottom w:val="0"/>
      <w:divBdr>
        <w:top w:val="none" w:sz="0" w:space="0" w:color="auto"/>
        <w:left w:val="none" w:sz="0" w:space="0" w:color="auto"/>
        <w:bottom w:val="none" w:sz="0" w:space="0" w:color="auto"/>
        <w:right w:val="none" w:sz="0" w:space="0" w:color="auto"/>
      </w:divBdr>
    </w:div>
    <w:div w:id="1104691132">
      <w:bodyDiv w:val="1"/>
      <w:marLeft w:val="0"/>
      <w:marRight w:val="0"/>
      <w:marTop w:val="0"/>
      <w:marBottom w:val="0"/>
      <w:divBdr>
        <w:top w:val="none" w:sz="0" w:space="0" w:color="auto"/>
        <w:left w:val="none" w:sz="0" w:space="0" w:color="auto"/>
        <w:bottom w:val="none" w:sz="0" w:space="0" w:color="auto"/>
        <w:right w:val="none" w:sz="0" w:space="0" w:color="auto"/>
      </w:divBdr>
    </w:div>
    <w:div w:id="1105541866">
      <w:bodyDiv w:val="1"/>
      <w:marLeft w:val="0"/>
      <w:marRight w:val="0"/>
      <w:marTop w:val="0"/>
      <w:marBottom w:val="0"/>
      <w:divBdr>
        <w:top w:val="none" w:sz="0" w:space="0" w:color="auto"/>
        <w:left w:val="none" w:sz="0" w:space="0" w:color="auto"/>
        <w:bottom w:val="none" w:sz="0" w:space="0" w:color="auto"/>
        <w:right w:val="none" w:sz="0" w:space="0" w:color="auto"/>
      </w:divBdr>
    </w:div>
    <w:div w:id="1107238933">
      <w:bodyDiv w:val="1"/>
      <w:marLeft w:val="0"/>
      <w:marRight w:val="0"/>
      <w:marTop w:val="0"/>
      <w:marBottom w:val="0"/>
      <w:divBdr>
        <w:top w:val="none" w:sz="0" w:space="0" w:color="auto"/>
        <w:left w:val="none" w:sz="0" w:space="0" w:color="auto"/>
        <w:bottom w:val="none" w:sz="0" w:space="0" w:color="auto"/>
        <w:right w:val="none" w:sz="0" w:space="0" w:color="auto"/>
      </w:divBdr>
    </w:div>
    <w:div w:id="1107430789">
      <w:bodyDiv w:val="1"/>
      <w:marLeft w:val="0"/>
      <w:marRight w:val="0"/>
      <w:marTop w:val="0"/>
      <w:marBottom w:val="0"/>
      <w:divBdr>
        <w:top w:val="none" w:sz="0" w:space="0" w:color="auto"/>
        <w:left w:val="none" w:sz="0" w:space="0" w:color="auto"/>
        <w:bottom w:val="none" w:sz="0" w:space="0" w:color="auto"/>
        <w:right w:val="none" w:sz="0" w:space="0" w:color="auto"/>
      </w:divBdr>
    </w:div>
    <w:div w:id="1109131288">
      <w:bodyDiv w:val="1"/>
      <w:marLeft w:val="0"/>
      <w:marRight w:val="0"/>
      <w:marTop w:val="0"/>
      <w:marBottom w:val="0"/>
      <w:divBdr>
        <w:top w:val="none" w:sz="0" w:space="0" w:color="auto"/>
        <w:left w:val="none" w:sz="0" w:space="0" w:color="auto"/>
        <w:bottom w:val="none" w:sz="0" w:space="0" w:color="auto"/>
        <w:right w:val="none" w:sz="0" w:space="0" w:color="auto"/>
      </w:divBdr>
    </w:div>
    <w:div w:id="1110855554">
      <w:bodyDiv w:val="1"/>
      <w:marLeft w:val="0"/>
      <w:marRight w:val="0"/>
      <w:marTop w:val="0"/>
      <w:marBottom w:val="0"/>
      <w:divBdr>
        <w:top w:val="none" w:sz="0" w:space="0" w:color="auto"/>
        <w:left w:val="none" w:sz="0" w:space="0" w:color="auto"/>
        <w:bottom w:val="none" w:sz="0" w:space="0" w:color="auto"/>
        <w:right w:val="none" w:sz="0" w:space="0" w:color="auto"/>
      </w:divBdr>
    </w:div>
    <w:div w:id="1112746069">
      <w:bodyDiv w:val="1"/>
      <w:marLeft w:val="0"/>
      <w:marRight w:val="0"/>
      <w:marTop w:val="0"/>
      <w:marBottom w:val="0"/>
      <w:divBdr>
        <w:top w:val="none" w:sz="0" w:space="0" w:color="auto"/>
        <w:left w:val="none" w:sz="0" w:space="0" w:color="auto"/>
        <w:bottom w:val="none" w:sz="0" w:space="0" w:color="auto"/>
        <w:right w:val="none" w:sz="0" w:space="0" w:color="auto"/>
      </w:divBdr>
    </w:div>
    <w:div w:id="1113984093">
      <w:bodyDiv w:val="1"/>
      <w:marLeft w:val="0"/>
      <w:marRight w:val="0"/>
      <w:marTop w:val="0"/>
      <w:marBottom w:val="0"/>
      <w:divBdr>
        <w:top w:val="none" w:sz="0" w:space="0" w:color="auto"/>
        <w:left w:val="none" w:sz="0" w:space="0" w:color="auto"/>
        <w:bottom w:val="none" w:sz="0" w:space="0" w:color="auto"/>
        <w:right w:val="none" w:sz="0" w:space="0" w:color="auto"/>
      </w:divBdr>
    </w:div>
    <w:div w:id="1116755870">
      <w:bodyDiv w:val="1"/>
      <w:marLeft w:val="0"/>
      <w:marRight w:val="0"/>
      <w:marTop w:val="0"/>
      <w:marBottom w:val="0"/>
      <w:divBdr>
        <w:top w:val="none" w:sz="0" w:space="0" w:color="auto"/>
        <w:left w:val="none" w:sz="0" w:space="0" w:color="auto"/>
        <w:bottom w:val="none" w:sz="0" w:space="0" w:color="auto"/>
        <w:right w:val="none" w:sz="0" w:space="0" w:color="auto"/>
      </w:divBdr>
    </w:div>
    <w:div w:id="1117602802">
      <w:bodyDiv w:val="1"/>
      <w:marLeft w:val="0"/>
      <w:marRight w:val="0"/>
      <w:marTop w:val="0"/>
      <w:marBottom w:val="0"/>
      <w:divBdr>
        <w:top w:val="none" w:sz="0" w:space="0" w:color="auto"/>
        <w:left w:val="none" w:sz="0" w:space="0" w:color="auto"/>
        <w:bottom w:val="none" w:sz="0" w:space="0" w:color="auto"/>
        <w:right w:val="none" w:sz="0" w:space="0" w:color="auto"/>
      </w:divBdr>
    </w:div>
    <w:div w:id="1117724787">
      <w:bodyDiv w:val="1"/>
      <w:marLeft w:val="0"/>
      <w:marRight w:val="0"/>
      <w:marTop w:val="0"/>
      <w:marBottom w:val="0"/>
      <w:divBdr>
        <w:top w:val="none" w:sz="0" w:space="0" w:color="auto"/>
        <w:left w:val="none" w:sz="0" w:space="0" w:color="auto"/>
        <w:bottom w:val="none" w:sz="0" w:space="0" w:color="auto"/>
        <w:right w:val="none" w:sz="0" w:space="0" w:color="auto"/>
      </w:divBdr>
    </w:div>
    <w:div w:id="1119377848">
      <w:bodyDiv w:val="1"/>
      <w:marLeft w:val="0"/>
      <w:marRight w:val="0"/>
      <w:marTop w:val="0"/>
      <w:marBottom w:val="0"/>
      <w:divBdr>
        <w:top w:val="none" w:sz="0" w:space="0" w:color="auto"/>
        <w:left w:val="none" w:sz="0" w:space="0" w:color="auto"/>
        <w:bottom w:val="none" w:sz="0" w:space="0" w:color="auto"/>
        <w:right w:val="none" w:sz="0" w:space="0" w:color="auto"/>
      </w:divBdr>
    </w:div>
    <w:div w:id="1123308140">
      <w:bodyDiv w:val="1"/>
      <w:marLeft w:val="0"/>
      <w:marRight w:val="0"/>
      <w:marTop w:val="0"/>
      <w:marBottom w:val="0"/>
      <w:divBdr>
        <w:top w:val="none" w:sz="0" w:space="0" w:color="auto"/>
        <w:left w:val="none" w:sz="0" w:space="0" w:color="auto"/>
        <w:bottom w:val="none" w:sz="0" w:space="0" w:color="auto"/>
        <w:right w:val="none" w:sz="0" w:space="0" w:color="auto"/>
      </w:divBdr>
    </w:div>
    <w:div w:id="1124348539">
      <w:bodyDiv w:val="1"/>
      <w:marLeft w:val="0"/>
      <w:marRight w:val="0"/>
      <w:marTop w:val="0"/>
      <w:marBottom w:val="0"/>
      <w:divBdr>
        <w:top w:val="none" w:sz="0" w:space="0" w:color="auto"/>
        <w:left w:val="none" w:sz="0" w:space="0" w:color="auto"/>
        <w:bottom w:val="none" w:sz="0" w:space="0" w:color="auto"/>
        <w:right w:val="none" w:sz="0" w:space="0" w:color="auto"/>
      </w:divBdr>
    </w:div>
    <w:div w:id="1129006916">
      <w:bodyDiv w:val="1"/>
      <w:marLeft w:val="0"/>
      <w:marRight w:val="0"/>
      <w:marTop w:val="0"/>
      <w:marBottom w:val="0"/>
      <w:divBdr>
        <w:top w:val="none" w:sz="0" w:space="0" w:color="auto"/>
        <w:left w:val="none" w:sz="0" w:space="0" w:color="auto"/>
        <w:bottom w:val="none" w:sz="0" w:space="0" w:color="auto"/>
        <w:right w:val="none" w:sz="0" w:space="0" w:color="auto"/>
      </w:divBdr>
    </w:div>
    <w:div w:id="1131558182">
      <w:bodyDiv w:val="1"/>
      <w:marLeft w:val="0"/>
      <w:marRight w:val="0"/>
      <w:marTop w:val="0"/>
      <w:marBottom w:val="0"/>
      <w:divBdr>
        <w:top w:val="none" w:sz="0" w:space="0" w:color="auto"/>
        <w:left w:val="none" w:sz="0" w:space="0" w:color="auto"/>
        <w:bottom w:val="none" w:sz="0" w:space="0" w:color="auto"/>
        <w:right w:val="none" w:sz="0" w:space="0" w:color="auto"/>
      </w:divBdr>
    </w:div>
    <w:div w:id="1133213666">
      <w:bodyDiv w:val="1"/>
      <w:marLeft w:val="0"/>
      <w:marRight w:val="0"/>
      <w:marTop w:val="0"/>
      <w:marBottom w:val="0"/>
      <w:divBdr>
        <w:top w:val="none" w:sz="0" w:space="0" w:color="auto"/>
        <w:left w:val="none" w:sz="0" w:space="0" w:color="auto"/>
        <w:bottom w:val="none" w:sz="0" w:space="0" w:color="auto"/>
        <w:right w:val="none" w:sz="0" w:space="0" w:color="auto"/>
      </w:divBdr>
    </w:div>
    <w:div w:id="1134639249">
      <w:bodyDiv w:val="1"/>
      <w:marLeft w:val="0"/>
      <w:marRight w:val="0"/>
      <w:marTop w:val="0"/>
      <w:marBottom w:val="0"/>
      <w:divBdr>
        <w:top w:val="none" w:sz="0" w:space="0" w:color="auto"/>
        <w:left w:val="none" w:sz="0" w:space="0" w:color="auto"/>
        <w:bottom w:val="none" w:sz="0" w:space="0" w:color="auto"/>
        <w:right w:val="none" w:sz="0" w:space="0" w:color="auto"/>
      </w:divBdr>
    </w:div>
    <w:div w:id="1135369580">
      <w:bodyDiv w:val="1"/>
      <w:marLeft w:val="0"/>
      <w:marRight w:val="0"/>
      <w:marTop w:val="0"/>
      <w:marBottom w:val="0"/>
      <w:divBdr>
        <w:top w:val="none" w:sz="0" w:space="0" w:color="auto"/>
        <w:left w:val="none" w:sz="0" w:space="0" w:color="auto"/>
        <w:bottom w:val="none" w:sz="0" w:space="0" w:color="auto"/>
        <w:right w:val="none" w:sz="0" w:space="0" w:color="auto"/>
      </w:divBdr>
    </w:div>
    <w:div w:id="1138572128">
      <w:bodyDiv w:val="1"/>
      <w:marLeft w:val="0"/>
      <w:marRight w:val="0"/>
      <w:marTop w:val="0"/>
      <w:marBottom w:val="0"/>
      <w:divBdr>
        <w:top w:val="none" w:sz="0" w:space="0" w:color="auto"/>
        <w:left w:val="none" w:sz="0" w:space="0" w:color="auto"/>
        <w:bottom w:val="none" w:sz="0" w:space="0" w:color="auto"/>
        <w:right w:val="none" w:sz="0" w:space="0" w:color="auto"/>
      </w:divBdr>
    </w:div>
    <w:div w:id="1141389937">
      <w:bodyDiv w:val="1"/>
      <w:marLeft w:val="0"/>
      <w:marRight w:val="0"/>
      <w:marTop w:val="0"/>
      <w:marBottom w:val="0"/>
      <w:divBdr>
        <w:top w:val="none" w:sz="0" w:space="0" w:color="auto"/>
        <w:left w:val="none" w:sz="0" w:space="0" w:color="auto"/>
        <w:bottom w:val="none" w:sz="0" w:space="0" w:color="auto"/>
        <w:right w:val="none" w:sz="0" w:space="0" w:color="auto"/>
      </w:divBdr>
    </w:div>
    <w:div w:id="1141458303">
      <w:bodyDiv w:val="1"/>
      <w:marLeft w:val="0"/>
      <w:marRight w:val="0"/>
      <w:marTop w:val="0"/>
      <w:marBottom w:val="0"/>
      <w:divBdr>
        <w:top w:val="none" w:sz="0" w:space="0" w:color="auto"/>
        <w:left w:val="none" w:sz="0" w:space="0" w:color="auto"/>
        <w:bottom w:val="none" w:sz="0" w:space="0" w:color="auto"/>
        <w:right w:val="none" w:sz="0" w:space="0" w:color="auto"/>
      </w:divBdr>
    </w:div>
    <w:div w:id="1142575900">
      <w:bodyDiv w:val="1"/>
      <w:marLeft w:val="0"/>
      <w:marRight w:val="0"/>
      <w:marTop w:val="0"/>
      <w:marBottom w:val="0"/>
      <w:divBdr>
        <w:top w:val="none" w:sz="0" w:space="0" w:color="auto"/>
        <w:left w:val="none" w:sz="0" w:space="0" w:color="auto"/>
        <w:bottom w:val="none" w:sz="0" w:space="0" w:color="auto"/>
        <w:right w:val="none" w:sz="0" w:space="0" w:color="auto"/>
      </w:divBdr>
    </w:div>
    <w:div w:id="1144545959">
      <w:bodyDiv w:val="1"/>
      <w:marLeft w:val="0"/>
      <w:marRight w:val="0"/>
      <w:marTop w:val="0"/>
      <w:marBottom w:val="0"/>
      <w:divBdr>
        <w:top w:val="none" w:sz="0" w:space="0" w:color="auto"/>
        <w:left w:val="none" w:sz="0" w:space="0" w:color="auto"/>
        <w:bottom w:val="none" w:sz="0" w:space="0" w:color="auto"/>
        <w:right w:val="none" w:sz="0" w:space="0" w:color="auto"/>
      </w:divBdr>
    </w:div>
    <w:div w:id="1148128238">
      <w:bodyDiv w:val="1"/>
      <w:marLeft w:val="0"/>
      <w:marRight w:val="0"/>
      <w:marTop w:val="0"/>
      <w:marBottom w:val="0"/>
      <w:divBdr>
        <w:top w:val="none" w:sz="0" w:space="0" w:color="auto"/>
        <w:left w:val="none" w:sz="0" w:space="0" w:color="auto"/>
        <w:bottom w:val="none" w:sz="0" w:space="0" w:color="auto"/>
        <w:right w:val="none" w:sz="0" w:space="0" w:color="auto"/>
      </w:divBdr>
    </w:div>
    <w:div w:id="1156989505">
      <w:bodyDiv w:val="1"/>
      <w:marLeft w:val="0"/>
      <w:marRight w:val="0"/>
      <w:marTop w:val="0"/>
      <w:marBottom w:val="0"/>
      <w:divBdr>
        <w:top w:val="none" w:sz="0" w:space="0" w:color="auto"/>
        <w:left w:val="none" w:sz="0" w:space="0" w:color="auto"/>
        <w:bottom w:val="none" w:sz="0" w:space="0" w:color="auto"/>
        <w:right w:val="none" w:sz="0" w:space="0" w:color="auto"/>
      </w:divBdr>
    </w:div>
    <w:div w:id="1160542969">
      <w:bodyDiv w:val="1"/>
      <w:marLeft w:val="0"/>
      <w:marRight w:val="0"/>
      <w:marTop w:val="0"/>
      <w:marBottom w:val="0"/>
      <w:divBdr>
        <w:top w:val="none" w:sz="0" w:space="0" w:color="auto"/>
        <w:left w:val="none" w:sz="0" w:space="0" w:color="auto"/>
        <w:bottom w:val="none" w:sz="0" w:space="0" w:color="auto"/>
        <w:right w:val="none" w:sz="0" w:space="0" w:color="auto"/>
      </w:divBdr>
    </w:div>
    <w:div w:id="1162429507">
      <w:bodyDiv w:val="1"/>
      <w:marLeft w:val="0"/>
      <w:marRight w:val="0"/>
      <w:marTop w:val="0"/>
      <w:marBottom w:val="0"/>
      <w:divBdr>
        <w:top w:val="none" w:sz="0" w:space="0" w:color="auto"/>
        <w:left w:val="none" w:sz="0" w:space="0" w:color="auto"/>
        <w:bottom w:val="none" w:sz="0" w:space="0" w:color="auto"/>
        <w:right w:val="none" w:sz="0" w:space="0" w:color="auto"/>
      </w:divBdr>
    </w:div>
    <w:div w:id="1163740952">
      <w:bodyDiv w:val="1"/>
      <w:marLeft w:val="0"/>
      <w:marRight w:val="0"/>
      <w:marTop w:val="0"/>
      <w:marBottom w:val="0"/>
      <w:divBdr>
        <w:top w:val="none" w:sz="0" w:space="0" w:color="auto"/>
        <w:left w:val="none" w:sz="0" w:space="0" w:color="auto"/>
        <w:bottom w:val="none" w:sz="0" w:space="0" w:color="auto"/>
        <w:right w:val="none" w:sz="0" w:space="0" w:color="auto"/>
      </w:divBdr>
    </w:div>
    <w:div w:id="1166359120">
      <w:bodyDiv w:val="1"/>
      <w:marLeft w:val="0"/>
      <w:marRight w:val="0"/>
      <w:marTop w:val="0"/>
      <w:marBottom w:val="0"/>
      <w:divBdr>
        <w:top w:val="none" w:sz="0" w:space="0" w:color="auto"/>
        <w:left w:val="none" w:sz="0" w:space="0" w:color="auto"/>
        <w:bottom w:val="none" w:sz="0" w:space="0" w:color="auto"/>
        <w:right w:val="none" w:sz="0" w:space="0" w:color="auto"/>
      </w:divBdr>
    </w:div>
    <w:div w:id="1168593568">
      <w:bodyDiv w:val="1"/>
      <w:marLeft w:val="0"/>
      <w:marRight w:val="0"/>
      <w:marTop w:val="0"/>
      <w:marBottom w:val="0"/>
      <w:divBdr>
        <w:top w:val="none" w:sz="0" w:space="0" w:color="auto"/>
        <w:left w:val="none" w:sz="0" w:space="0" w:color="auto"/>
        <w:bottom w:val="none" w:sz="0" w:space="0" w:color="auto"/>
        <w:right w:val="none" w:sz="0" w:space="0" w:color="auto"/>
      </w:divBdr>
    </w:div>
    <w:div w:id="1174567390">
      <w:bodyDiv w:val="1"/>
      <w:marLeft w:val="0"/>
      <w:marRight w:val="0"/>
      <w:marTop w:val="0"/>
      <w:marBottom w:val="0"/>
      <w:divBdr>
        <w:top w:val="none" w:sz="0" w:space="0" w:color="auto"/>
        <w:left w:val="none" w:sz="0" w:space="0" w:color="auto"/>
        <w:bottom w:val="none" w:sz="0" w:space="0" w:color="auto"/>
        <w:right w:val="none" w:sz="0" w:space="0" w:color="auto"/>
      </w:divBdr>
    </w:div>
    <w:div w:id="1175267414">
      <w:bodyDiv w:val="1"/>
      <w:marLeft w:val="0"/>
      <w:marRight w:val="0"/>
      <w:marTop w:val="0"/>
      <w:marBottom w:val="0"/>
      <w:divBdr>
        <w:top w:val="none" w:sz="0" w:space="0" w:color="auto"/>
        <w:left w:val="none" w:sz="0" w:space="0" w:color="auto"/>
        <w:bottom w:val="none" w:sz="0" w:space="0" w:color="auto"/>
        <w:right w:val="none" w:sz="0" w:space="0" w:color="auto"/>
      </w:divBdr>
    </w:div>
    <w:div w:id="1178891215">
      <w:bodyDiv w:val="1"/>
      <w:marLeft w:val="0"/>
      <w:marRight w:val="0"/>
      <w:marTop w:val="0"/>
      <w:marBottom w:val="0"/>
      <w:divBdr>
        <w:top w:val="none" w:sz="0" w:space="0" w:color="auto"/>
        <w:left w:val="none" w:sz="0" w:space="0" w:color="auto"/>
        <w:bottom w:val="none" w:sz="0" w:space="0" w:color="auto"/>
        <w:right w:val="none" w:sz="0" w:space="0" w:color="auto"/>
      </w:divBdr>
    </w:div>
    <w:div w:id="1181116550">
      <w:bodyDiv w:val="1"/>
      <w:marLeft w:val="0"/>
      <w:marRight w:val="0"/>
      <w:marTop w:val="0"/>
      <w:marBottom w:val="0"/>
      <w:divBdr>
        <w:top w:val="none" w:sz="0" w:space="0" w:color="auto"/>
        <w:left w:val="none" w:sz="0" w:space="0" w:color="auto"/>
        <w:bottom w:val="none" w:sz="0" w:space="0" w:color="auto"/>
        <w:right w:val="none" w:sz="0" w:space="0" w:color="auto"/>
      </w:divBdr>
    </w:div>
    <w:div w:id="1183546206">
      <w:bodyDiv w:val="1"/>
      <w:marLeft w:val="0"/>
      <w:marRight w:val="0"/>
      <w:marTop w:val="0"/>
      <w:marBottom w:val="0"/>
      <w:divBdr>
        <w:top w:val="none" w:sz="0" w:space="0" w:color="auto"/>
        <w:left w:val="none" w:sz="0" w:space="0" w:color="auto"/>
        <w:bottom w:val="none" w:sz="0" w:space="0" w:color="auto"/>
        <w:right w:val="none" w:sz="0" w:space="0" w:color="auto"/>
      </w:divBdr>
    </w:div>
    <w:div w:id="1186211642">
      <w:bodyDiv w:val="1"/>
      <w:marLeft w:val="0"/>
      <w:marRight w:val="0"/>
      <w:marTop w:val="0"/>
      <w:marBottom w:val="0"/>
      <w:divBdr>
        <w:top w:val="none" w:sz="0" w:space="0" w:color="auto"/>
        <w:left w:val="none" w:sz="0" w:space="0" w:color="auto"/>
        <w:bottom w:val="none" w:sz="0" w:space="0" w:color="auto"/>
        <w:right w:val="none" w:sz="0" w:space="0" w:color="auto"/>
      </w:divBdr>
    </w:div>
    <w:div w:id="1186216509">
      <w:bodyDiv w:val="1"/>
      <w:marLeft w:val="0"/>
      <w:marRight w:val="0"/>
      <w:marTop w:val="0"/>
      <w:marBottom w:val="0"/>
      <w:divBdr>
        <w:top w:val="none" w:sz="0" w:space="0" w:color="auto"/>
        <w:left w:val="none" w:sz="0" w:space="0" w:color="auto"/>
        <w:bottom w:val="none" w:sz="0" w:space="0" w:color="auto"/>
        <w:right w:val="none" w:sz="0" w:space="0" w:color="auto"/>
      </w:divBdr>
    </w:div>
    <w:div w:id="1190336220">
      <w:bodyDiv w:val="1"/>
      <w:marLeft w:val="0"/>
      <w:marRight w:val="0"/>
      <w:marTop w:val="0"/>
      <w:marBottom w:val="0"/>
      <w:divBdr>
        <w:top w:val="none" w:sz="0" w:space="0" w:color="auto"/>
        <w:left w:val="none" w:sz="0" w:space="0" w:color="auto"/>
        <w:bottom w:val="none" w:sz="0" w:space="0" w:color="auto"/>
        <w:right w:val="none" w:sz="0" w:space="0" w:color="auto"/>
      </w:divBdr>
    </w:div>
    <w:div w:id="1191065659">
      <w:bodyDiv w:val="1"/>
      <w:marLeft w:val="0"/>
      <w:marRight w:val="0"/>
      <w:marTop w:val="0"/>
      <w:marBottom w:val="0"/>
      <w:divBdr>
        <w:top w:val="none" w:sz="0" w:space="0" w:color="auto"/>
        <w:left w:val="none" w:sz="0" w:space="0" w:color="auto"/>
        <w:bottom w:val="none" w:sz="0" w:space="0" w:color="auto"/>
        <w:right w:val="none" w:sz="0" w:space="0" w:color="auto"/>
      </w:divBdr>
    </w:div>
    <w:div w:id="1192307888">
      <w:bodyDiv w:val="1"/>
      <w:marLeft w:val="0"/>
      <w:marRight w:val="0"/>
      <w:marTop w:val="0"/>
      <w:marBottom w:val="0"/>
      <w:divBdr>
        <w:top w:val="none" w:sz="0" w:space="0" w:color="auto"/>
        <w:left w:val="none" w:sz="0" w:space="0" w:color="auto"/>
        <w:bottom w:val="none" w:sz="0" w:space="0" w:color="auto"/>
        <w:right w:val="none" w:sz="0" w:space="0" w:color="auto"/>
      </w:divBdr>
    </w:div>
    <w:div w:id="1194658251">
      <w:bodyDiv w:val="1"/>
      <w:marLeft w:val="0"/>
      <w:marRight w:val="0"/>
      <w:marTop w:val="0"/>
      <w:marBottom w:val="0"/>
      <w:divBdr>
        <w:top w:val="none" w:sz="0" w:space="0" w:color="auto"/>
        <w:left w:val="none" w:sz="0" w:space="0" w:color="auto"/>
        <w:bottom w:val="none" w:sz="0" w:space="0" w:color="auto"/>
        <w:right w:val="none" w:sz="0" w:space="0" w:color="auto"/>
      </w:divBdr>
    </w:div>
    <w:div w:id="1195579217">
      <w:bodyDiv w:val="1"/>
      <w:marLeft w:val="0"/>
      <w:marRight w:val="0"/>
      <w:marTop w:val="0"/>
      <w:marBottom w:val="0"/>
      <w:divBdr>
        <w:top w:val="none" w:sz="0" w:space="0" w:color="auto"/>
        <w:left w:val="none" w:sz="0" w:space="0" w:color="auto"/>
        <w:bottom w:val="none" w:sz="0" w:space="0" w:color="auto"/>
        <w:right w:val="none" w:sz="0" w:space="0" w:color="auto"/>
      </w:divBdr>
    </w:div>
    <w:div w:id="1201282668">
      <w:bodyDiv w:val="1"/>
      <w:marLeft w:val="0"/>
      <w:marRight w:val="0"/>
      <w:marTop w:val="0"/>
      <w:marBottom w:val="0"/>
      <w:divBdr>
        <w:top w:val="none" w:sz="0" w:space="0" w:color="auto"/>
        <w:left w:val="none" w:sz="0" w:space="0" w:color="auto"/>
        <w:bottom w:val="none" w:sz="0" w:space="0" w:color="auto"/>
        <w:right w:val="none" w:sz="0" w:space="0" w:color="auto"/>
      </w:divBdr>
    </w:div>
    <w:div w:id="1204244949">
      <w:bodyDiv w:val="1"/>
      <w:marLeft w:val="0"/>
      <w:marRight w:val="0"/>
      <w:marTop w:val="0"/>
      <w:marBottom w:val="0"/>
      <w:divBdr>
        <w:top w:val="none" w:sz="0" w:space="0" w:color="auto"/>
        <w:left w:val="none" w:sz="0" w:space="0" w:color="auto"/>
        <w:bottom w:val="none" w:sz="0" w:space="0" w:color="auto"/>
        <w:right w:val="none" w:sz="0" w:space="0" w:color="auto"/>
      </w:divBdr>
    </w:div>
    <w:div w:id="1204947599">
      <w:bodyDiv w:val="1"/>
      <w:marLeft w:val="0"/>
      <w:marRight w:val="0"/>
      <w:marTop w:val="0"/>
      <w:marBottom w:val="0"/>
      <w:divBdr>
        <w:top w:val="none" w:sz="0" w:space="0" w:color="auto"/>
        <w:left w:val="none" w:sz="0" w:space="0" w:color="auto"/>
        <w:bottom w:val="none" w:sz="0" w:space="0" w:color="auto"/>
        <w:right w:val="none" w:sz="0" w:space="0" w:color="auto"/>
      </w:divBdr>
    </w:div>
    <w:div w:id="1205096989">
      <w:bodyDiv w:val="1"/>
      <w:marLeft w:val="0"/>
      <w:marRight w:val="0"/>
      <w:marTop w:val="0"/>
      <w:marBottom w:val="0"/>
      <w:divBdr>
        <w:top w:val="none" w:sz="0" w:space="0" w:color="auto"/>
        <w:left w:val="none" w:sz="0" w:space="0" w:color="auto"/>
        <w:bottom w:val="none" w:sz="0" w:space="0" w:color="auto"/>
        <w:right w:val="none" w:sz="0" w:space="0" w:color="auto"/>
      </w:divBdr>
    </w:div>
    <w:div w:id="1206484775">
      <w:bodyDiv w:val="1"/>
      <w:marLeft w:val="0"/>
      <w:marRight w:val="0"/>
      <w:marTop w:val="0"/>
      <w:marBottom w:val="0"/>
      <w:divBdr>
        <w:top w:val="none" w:sz="0" w:space="0" w:color="auto"/>
        <w:left w:val="none" w:sz="0" w:space="0" w:color="auto"/>
        <w:bottom w:val="none" w:sz="0" w:space="0" w:color="auto"/>
        <w:right w:val="none" w:sz="0" w:space="0" w:color="auto"/>
      </w:divBdr>
    </w:div>
    <w:div w:id="1207913506">
      <w:bodyDiv w:val="1"/>
      <w:marLeft w:val="0"/>
      <w:marRight w:val="0"/>
      <w:marTop w:val="0"/>
      <w:marBottom w:val="0"/>
      <w:divBdr>
        <w:top w:val="none" w:sz="0" w:space="0" w:color="auto"/>
        <w:left w:val="none" w:sz="0" w:space="0" w:color="auto"/>
        <w:bottom w:val="none" w:sz="0" w:space="0" w:color="auto"/>
        <w:right w:val="none" w:sz="0" w:space="0" w:color="auto"/>
      </w:divBdr>
    </w:div>
    <w:div w:id="1208755739">
      <w:bodyDiv w:val="1"/>
      <w:marLeft w:val="0"/>
      <w:marRight w:val="0"/>
      <w:marTop w:val="0"/>
      <w:marBottom w:val="0"/>
      <w:divBdr>
        <w:top w:val="none" w:sz="0" w:space="0" w:color="auto"/>
        <w:left w:val="none" w:sz="0" w:space="0" w:color="auto"/>
        <w:bottom w:val="none" w:sz="0" w:space="0" w:color="auto"/>
        <w:right w:val="none" w:sz="0" w:space="0" w:color="auto"/>
      </w:divBdr>
    </w:div>
    <w:div w:id="1210916408">
      <w:bodyDiv w:val="1"/>
      <w:marLeft w:val="0"/>
      <w:marRight w:val="0"/>
      <w:marTop w:val="0"/>
      <w:marBottom w:val="0"/>
      <w:divBdr>
        <w:top w:val="none" w:sz="0" w:space="0" w:color="auto"/>
        <w:left w:val="none" w:sz="0" w:space="0" w:color="auto"/>
        <w:bottom w:val="none" w:sz="0" w:space="0" w:color="auto"/>
        <w:right w:val="none" w:sz="0" w:space="0" w:color="auto"/>
      </w:divBdr>
    </w:div>
    <w:div w:id="1215629162">
      <w:bodyDiv w:val="1"/>
      <w:marLeft w:val="0"/>
      <w:marRight w:val="0"/>
      <w:marTop w:val="0"/>
      <w:marBottom w:val="0"/>
      <w:divBdr>
        <w:top w:val="none" w:sz="0" w:space="0" w:color="auto"/>
        <w:left w:val="none" w:sz="0" w:space="0" w:color="auto"/>
        <w:bottom w:val="none" w:sz="0" w:space="0" w:color="auto"/>
        <w:right w:val="none" w:sz="0" w:space="0" w:color="auto"/>
      </w:divBdr>
    </w:div>
    <w:div w:id="1225290693">
      <w:bodyDiv w:val="1"/>
      <w:marLeft w:val="0"/>
      <w:marRight w:val="0"/>
      <w:marTop w:val="0"/>
      <w:marBottom w:val="0"/>
      <w:divBdr>
        <w:top w:val="none" w:sz="0" w:space="0" w:color="auto"/>
        <w:left w:val="none" w:sz="0" w:space="0" w:color="auto"/>
        <w:bottom w:val="none" w:sz="0" w:space="0" w:color="auto"/>
        <w:right w:val="none" w:sz="0" w:space="0" w:color="auto"/>
      </w:divBdr>
    </w:div>
    <w:div w:id="1226339117">
      <w:bodyDiv w:val="1"/>
      <w:marLeft w:val="0"/>
      <w:marRight w:val="0"/>
      <w:marTop w:val="0"/>
      <w:marBottom w:val="0"/>
      <w:divBdr>
        <w:top w:val="none" w:sz="0" w:space="0" w:color="auto"/>
        <w:left w:val="none" w:sz="0" w:space="0" w:color="auto"/>
        <w:bottom w:val="none" w:sz="0" w:space="0" w:color="auto"/>
        <w:right w:val="none" w:sz="0" w:space="0" w:color="auto"/>
      </w:divBdr>
    </w:div>
    <w:div w:id="1231621404">
      <w:bodyDiv w:val="1"/>
      <w:marLeft w:val="0"/>
      <w:marRight w:val="0"/>
      <w:marTop w:val="0"/>
      <w:marBottom w:val="0"/>
      <w:divBdr>
        <w:top w:val="none" w:sz="0" w:space="0" w:color="auto"/>
        <w:left w:val="none" w:sz="0" w:space="0" w:color="auto"/>
        <w:bottom w:val="none" w:sz="0" w:space="0" w:color="auto"/>
        <w:right w:val="none" w:sz="0" w:space="0" w:color="auto"/>
      </w:divBdr>
    </w:div>
    <w:div w:id="1234506875">
      <w:bodyDiv w:val="1"/>
      <w:marLeft w:val="0"/>
      <w:marRight w:val="0"/>
      <w:marTop w:val="0"/>
      <w:marBottom w:val="0"/>
      <w:divBdr>
        <w:top w:val="none" w:sz="0" w:space="0" w:color="auto"/>
        <w:left w:val="none" w:sz="0" w:space="0" w:color="auto"/>
        <w:bottom w:val="none" w:sz="0" w:space="0" w:color="auto"/>
        <w:right w:val="none" w:sz="0" w:space="0" w:color="auto"/>
      </w:divBdr>
    </w:div>
    <w:div w:id="1240872681">
      <w:bodyDiv w:val="1"/>
      <w:marLeft w:val="0"/>
      <w:marRight w:val="0"/>
      <w:marTop w:val="0"/>
      <w:marBottom w:val="0"/>
      <w:divBdr>
        <w:top w:val="none" w:sz="0" w:space="0" w:color="auto"/>
        <w:left w:val="none" w:sz="0" w:space="0" w:color="auto"/>
        <w:bottom w:val="none" w:sz="0" w:space="0" w:color="auto"/>
        <w:right w:val="none" w:sz="0" w:space="0" w:color="auto"/>
      </w:divBdr>
    </w:div>
    <w:div w:id="1241215878">
      <w:bodyDiv w:val="1"/>
      <w:marLeft w:val="0"/>
      <w:marRight w:val="0"/>
      <w:marTop w:val="0"/>
      <w:marBottom w:val="0"/>
      <w:divBdr>
        <w:top w:val="none" w:sz="0" w:space="0" w:color="auto"/>
        <w:left w:val="none" w:sz="0" w:space="0" w:color="auto"/>
        <w:bottom w:val="none" w:sz="0" w:space="0" w:color="auto"/>
        <w:right w:val="none" w:sz="0" w:space="0" w:color="auto"/>
      </w:divBdr>
    </w:div>
    <w:div w:id="1241480054">
      <w:bodyDiv w:val="1"/>
      <w:marLeft w:val="0"/>
      <w:marRight w:val="0"/>
      <w:marTop w:val="0"/>
      <w:marBottom w:val="0"/>
      <w:divBdr>
        <w:top w:val="none" w:sz="0" w:space="0" w:color="auto"/>
        <w:left w:val="none" w:sz="0" w:space="0" w:color="auto"/>
        <w:bottom w:val="none" w:sz="0" w:space="0" w:color="auto"/>
        <w:right w:val="none" w:sz="0" w:space="0" w:color="auto"/>
      </w:divBdr>
    </w:div>
    <w:div w:id="1242982413">
      <w:bodyDiv w:val="1"/>
      <w:marLeft w:val="0"/>
      <w:marRight w:val="0"/>
      <w:marTop w:val="0"/>
      <w:marBottom w:val="0"/>
      <w:divBdr>
        <w:top w:val="none" w:sz="0" w:space="0" w:color="auto"/>
        <w:left w:val="none" w:sz="0" w:space="0" w:color="auto"/>
        <w:bottom w:val="none" w:sz="0" w:space="0" w:color="auto"/>
        <w:right w:val="none" w:sz="0" w:space="0" w:color="auto"/>
      </w:divBdr>
    </w:div>
    <w:div w:id="1244756291">
      <w:bodyDiv w:val="1"/>
      <w:marLeft w:val="0"/>
      <w:marRight w:val="0"/>
      <w:marTop w:val="0"/>
      <w:marBottom w:val="0"/>
      <w:divBdr>
        <w:top w:val="none" w:sz="0" w:space="0" w:color="auto"/>
        <w:left w:val="none" w:sz="0" w:space="0" w:color="auto"/>
        <w:bottom w:val="none" w:sz="0" w:space="0" w:color="auto"/>
        <w:right w:val="none" w:sz="0" w:space="0" w:color="auto"/>
      </w:divBdr>
    </w:div>
    <w:div w:id="1245917564">
      <w:bodyDiv w:val="1"/>
      <w:marLeft w:val="0"/>
      <w:marRight w:val="0"/>
      <w:marTop w:val="0"/>
      <w:marBottom w:val="0"/>
      <w:divBdr>
        <w:top w:val="none" w:sz="0" w:space="0" w:color="auto"/>
        <w:left w:val="none" w:sz="0" w:space="0" w:color="auto"/>
        <w:bottom w:val="none" w:sz="0" w:space="0" w:color="auto"/>
        <w:right w:val="none" w:sz="0" w:space="0" w:color="auto"/>
      </w:divBdr>
    </w:div>
    <w:div w:id="1256135511">
      <w:bodyDiv w:val="1"/>
      <w:marLeft w:val="0"/>
      <w:marRight w:val="0"/>
      <w:marTop w:val="0"/>
      <w:marBottom w:val="0"/>
      <w:divBdr>
        <w:top w:val="none" w:sz="0" w:space="0" w:color="auto"/>
        <w:left w:val="none" w:sz="0" w:space="0" w:color="auto"/>
        <w:bottom w:val="none" w:sz="0" w:space="0" w:color="auto"/>
        <w:right w:val="none" w:sz="0" w:space="0" w:color="auto"/>
      </w:divBdr>
    </w:div>
    <w:div w:id="1256593545">
      <w:bodyDiv w:val="1"/>
      <w:marLeft w:val="0"/>
      <w:marRight w:val="0"/>
      <w:marTop w:val="0"/>
      <w:marBottom w:val="0"/>
      <w:divBdr>
        <w:top w:val="none" w:sz="0" w:space="0" w:color="auto"/>
        <w:left w:val="none" w:sz="0" w:space="0" w:color="auto"/>
        <w:bottom w:val="none" w:sz="0" w:space="0" w:color="auto"/>
        <w:right w:val="none" w:sz="0" w:space="0" w:color="auto"/>
      </w:divBdr>
    </w:div>
    <w:div w:id="1259873578">
      <w:bodyDiv w:val="1"/>
      <w:marLeft w:val="0"/>
      <w:marRight w:val="0"/>
      <w:marTop w:val="0"/>
      <w:marBottom w:val="0"/>
      <w:divBdr>
        <w:top w:val="none" w:sz="0" w:space="0" w:color="auto"/>
        <w:left w:val="none" w:sz="0" w:space="0" w:color="auto"/>
        <w:bottom w:val="none" w:sz="0" w:space="0" w:color="auto"/>
        <w:right w:val="none" w:sz="0" w:space="0" w:color="auto"/>
      </w:divBdr>
    </w:div>
    <w:div w:id="1262177313">
      <w:bodyDiv w:val="1"/>
      <w:marLeft w:val="0"/>
      <w:marRight w:val="0"/>
      <w:marTop w:val="0"/>
      <w:marBottom w:val="0"/>
      <w:divBdr>
        <w:top w:val="none" w:sz="0" w:space="0" w:color="auto"/>
        <w:left w:val="none" w:sz="0" w:space="0" w:color="auto"/>
        <w:bottom w:val="none" w:sz="0" w:space="0" w:color="auto"/>
        <w:right w:val="none" w:sz="0" w:space="0" w:color="auto"/>
      </w:divBdr>
    </w:div>
    <w:div w:id="1263882243">
      <w:bodyDiv w:val="1"/>
      <w:marLeft w:val="0"/>
      <w:marRight w:val="0"/>
      <w:marTop w:val="0"/>
      <w:marBottom w:val="0"/>
      <w:divBdr>
        <w:top w:val="none" w:sz="0" w:space="0" w:color="auto"/>
        <w:left w:val="none" w:sz="0" w:space="0" w:color="auto"/>
        <w:bottom w:val="none" w:sz="0" w:space="0" w:color="auto"/>
        <w:right w:val="none" w:sz="0" w:space="0" w:color="auto"/>
      </w:divBdr>
    </w:div>
    <w:div w:id="1264024931">
      <w:bodyDiv w:val="1"/>
      <w:marLeft w:val="0"/>
      <w:marRight w:val="0"/>
      <w:marTop w:val="0"/>
      <w:marBottom w:val="0"/>
      <w:divBdr>
        <w:top w:val="none" w:sz="0" w:space="0" w:color="auto"/>
        <w:left w:val="none" w:sz="0" w:space="0" w:color="auto"/>
        <w:bottom w:val="none" w:sz="0" w:space="0" w:color="auto"/>
        <w:right w:val="none" w:sz="0" w:space="0" w:color="auto"/>
      </w:divBdr>
    </w:div>
    <w:div w:id="1276911538">
      <w:bodyDiv w:val="1"/>
      <w:marLeft w:val="0"/>
      <w:marRight w:val="0"/>
      <w:marTop w:val="0"/>
      <w:marBottom w:val="0"/>
      <w:divBdr>
        <w:top w:val="none" w:sz="0" w:space="0" w:color="auto"/>
        <w:left w:val="none" w:sz="0" w:space="0" w:color="auto"/>
        <w:bottom w:val="none" w:sz="0" w:space="0" w:color="auto"/>
        <w:right w:val="none" w:sz="0" w:space="0" w:color="auto"/>
      </w:divBdr>
    </w:div>
    <w:div w:id="1282499061">
      <w:bodyDiv w:val="1"/>
      <w:marLeft w:val="0"/>
      <w:marRight w:val="0"/>
      <w:marTop w:val="0"/>
      <w:marBottom w:val="0"/>
      <w:divBdr>
        <w:top w:val="none" w:sz="0" w:space="0" w:color="auto"/>
        <w:left w:val="none" w:sz="0" w:space="0" w:color="auto"/>
        <w:bottom w:val="none" w:sz="0" w:space="0" w:color="auto"/>
        <w:right w:val="none" w:sz="0" w:space="0" w:color="auto"/>
      </w:divBdr>
    </w:div>
    <w:div w:id="1283339910">
      <w:bodyDiv w:val="1"/>
      <w:marLeft w:val="0"/>
      <w:marRight w:val="0"/>
      <w:marTop w:val="0"/>
      <w:marBottom w:val="0"/>
      <w:divBdr>
        <w:top w:val="none" w:sz="0" w:space="0" w:color="auto"/>
        <w:left w:val="none" w:sz="0" w:space="0" w:color="auto"/>
        <w:bottom w:val="none" w:sz="0" w:space="0" w:color="auto"/>
        <w:right w:val="none" w:sz="0" w:space="0" w:color="auto"/>
      </w:divBdr>
    </w:div>
    <w:div w:id="1286084798">
      <w:bodyDiv w:val="1"/>
      <w:marLeft w:val="0"/>
      <w:marRight w:val="0"/>
      <w:marTop w:val="0"/>
      <w:marBottom w:val="0"/>
      <w:divBdr>
        <w:top w:val="none" w:sz="0" w:space="0" w:color="auto"/>
        <w:left w:val="none" w:sz="0" w:space="0" w:color="auto"/>
        <w:bottom w:val="none" w:sz="0" w:space="0" w:color="auto"/>
        <w:right w:val="none" w:sz="0" w:space="0" w:color="auto"/>
      </w:divBdr>
    </w:div>
    <w:div w:id="1287857966">
      <w:bodyDiv w:val="1"/>
      <w:marLeft w:val="0"/>
      <w:marRight w:val="0"/>
      <w:marTop w:val="0"/>
      <w:marBottom w:val="0"/>
      <w:divBdr>
        <w:top w:val="none" w:sz="0" w:space="0" w:color="auto"/>
        <w:left w:val="none" w:sz="0" w:space="0" w:color="auto"/>
        <w:bottom w:val="none" w:sz="0" w:space="0" w:color="auto"/>
        <w:right w:val="none" w:sz="0" w:space="0" w:color="auto"/>
      </w:divBdr>
    </w:div>
    <w:div w:id="1291522288">
      <w:bodyDiv w:val="1"/>
      <w:marLeft w:val="0"/>
      <w:marRight w:val="0"/>
      <w:marTop w:val="0"/>
      <w:marBottom w:val="0"/>
      <w:divBdr>
        <w:top w:val="none" w:sz="0" w:space="0" w:color="auto"/>
        <w:left w:val="none" w:sz="0" w:space="0" w:color="auto"/>
        <w:bottom w:val="none" w:sz="0" w:space="0" w:color="auto"/>
        <w:right w:val="none" w:sz="0" w:space="0" w:color="auto"/>
      </w:divBdr>
    </w:div>
    <w:div w:id="1291781523">
      <w:bodyDiv w:val="1"/>
      <w:marLeft w:val="0"/>
      <w:marRight w:val="0"/>
      <w:marTop w:val="0"/>
      <w:marBottom w:val="0"/>
      <w:divBdr>
        <w:top w:val="none" w:sz="0" w:space="0" w:color="auto"/>
        <w:left w:val="none" w:sz="0" w:space="0" w:color="auto"/>
        <w:bottom w:val="none" w:sz="0" w:space="0" w:color="auto"/>
        <w:right w:val="none" w:sz="0" w:space="0" w:color="auto"/>
      </w:divBdr>
    </w:div>
    <w:div w:id="1293244830">
      <w:bodyDiv w:val="1"/>
      <w:marLeft w:val="0"/>
      <w:marRight w:val="0"/>
      <w:marTop w:val="0"/>
      <w:marBottom w:val="0"/>
      <w:divBdr>
        <w:top w:val="none" w:sz="0" w:space="0" w:color="auto"/>
        <w:left w:val="none" w:sz="0" w:space="0" w:color="auto"/>
        <w:bottom w:val="none" w:sz="0" w:space="0" w:color="auto"/>
        <w:right w:val="none" w:sz="0" w:space="0" w:color="auto"/>
      </w:divBdr>
    </w:div>
    <w:div w:id="1296524192">
      <w:bodyDiv w:val="1"/>
      <w:marLeft w:val="0"/>
      <w:marRight w:val="0"/>
      <w:marTop w:val="0"/>
      <w:marBottom w:val="0"/>
      <w:divBdr>
        <w:top w:val="none" w:sz="0" w:space="0" w:color="auto"/>
        <w:left w:val="none" w:sz="0" w:space="0" w:color="auto"/>
        <w:bottom w:val="none" w:sz="0" w:space="0" w:color="auto"/>
        <w:right w:val="none" w:sz="0" w:space="0" w:color="auto"/>
      </w:divBdr>
    </w:div>
    <w:div w:id="1300264772">
      <w:bodyDiv w:val="1"/>
      <w:marLeft w:val="0"/>
      <w:marRight w:val="0"/>
      <w:marTop w:val="0"/>
      <w:marBottom w:val="0"/>
      <w:divBdr>
        <w:top w:val="none" w:sz="0" w:space="0" w:color="auto"/>
        <w:left w:val="none" w:sz="0" w:space="0" w:color="auto"/>
        <w:bottom w:val="none" w:sz="0" w:space="0" w:color="auto"/>
        <w:right w:val="none" w:sz="0" w:space="0" w:color="auto"/>
      </w:divBdr>
    </w:div>
    <w:div w:id="1301114839">
      <w:bodyDiv w:val="1"/>
      <w:marLeft w:val="0"/>
      <w:marRight w:val="0"/>
      <w:marTop w:val="0"/>
      <w:marBottom w:val="0"/>
      <w:divBdr>
        <w:top w:val="none" w:sz="0" w:space="0" w:color="auto"/>
        <w:left w:val="none" w:sz="0" w:space="0" w:color="auto"/>
        <w:bottom w:val="none" w:sz="0" w:space="0" w:color="auto"/>
        <w:right w:val="none" w:sz="0" w:space="0" w:color="auto"/>
      </w:divBdr>
    </w:div>
    <w:div w:id="1301686683">
      <w:bodyDiv w:val="1"/>
      <w:marLeft w:val="0"/>
      <w:marRight w:val="0"/>
      <w:marTop w:val="0"/>
      <w:marBottom w:val="0"/>
      <w:divBdr>
        <w:top w:val="none" w:sz="0" w:space="0" w:color="auto"/>
        <w:left w:val="none" w:sz="0" w:space="0" w:color="auto"/>
        <w:bottom w:val="none" w:sz="0" w:space="0" w:color="auto"/>
        <w:right w:val="none" w:sz="0" w:space="0" w:color="auto"/>
      </w:divBdr>
    </w:div>
    <w:div w:id="1303271455">
      <w:bodyDiv w:val="1"/>
      <w:marLeft w:val="0"/>
      <w:marRight w:val="0"/>
      <w:marTop w:val="0"/>
      <w:marBottom w:val="0"/>
      <w:divBdr>
        <w:top w:val="none" w:sz="0" w:space="0" w:color="auto"/>
        <w:left w:val="none" w:sz="0" w:space="0" w:color="auto"/>
        <w:bottom w:val="none" w:sz="0" w:space="0" w:color="auto"/>
        <w:right w:val="none" w:sz="0" w:space="0" w:color="auto"/>
      </w:divBdr>
    </w:div>
    <w:div w:id="1303924445">
      <w:bodyDiv w:val="1"/>
      <w:marLeft w:val="0"/>
      <w:marRight w:val="0"/>
      <w:marTop w:val="0"/>
      <w:marBottom w:val="0"/>
      <w:divBdr>
        <w:top w:val="none" w:sz="0" w:space="0" w:color="auto"/>
        <w:left w:val="none" w:sz="0" w:space="0" w:color="auto"/>
        <w:bottom w:val="none" w:sz="0" w:space="0" w:color="auto"/>
        <w:right w:val="none" w:sz="0" w:space="0" w:color="auto"/>
      </w:divBdr>
    </w:div>
    <w:div w:id="1305424045">
      <w:bodyDiv w:val="1"/>
      <w:marLeft w:val="0"/>
      <w:marRight w:val="0"/>
      <w:marTop w:val="0"/>
      <w:marBottom w:val="0"/>
      <w:divBdr>
        <w:top w:val="none" w:sz="0" w:space="0" w:color="auto"/>
        <w:left w:val="none" w:sz="0" w:space="0" w:color="auto"/>
        <w:bottom w:val="none" w:sz="0" w:space="0" w:color="auto"/>
        <w:right w:val="none" w:sz="0" w:space="0" w:color="auto"/>
      </w:divBdr>
    </w:div>
    <w:div w:id="1305769147">
      <w:bodyDiv w:val="1"/>
      <w:marLeft w:val="0"/>
      <w:marRight w:val="0"/>
      <w:marTop w:val="0"/>
      <w:marBottom w:val="0"/>
      <w:divBdr>
        <w:top w:val="none" w:sz="0" w:space="0" w:color="auto"/>
        <w:left w:val="none" w:sz="0" w:space="0" w:color="auto"/>
        <w:bottom w:val="none" w:sz="0" w:space="0" w:color="auto"/>
        <w:right w:val="none" w:sz="0" w:space="0" w:color="auto"/>
      </w:divBdr>
    </w:div>
    <w:div w:id="1308825650">
      <w:bodyDiv w:val="1"/>
      <w:marLeft w:val="0"/>
      <w:marRight w:val="0"/>
      <w:marTop w:val="0"/>
      <w:marBottom w:val="0"/>
      <w:divBdr>
        <w:top w:val="none" w:sz="0" w:space="0" w:color="auto"/>
        <w:left w:val="none" w:sz="0" w:space="0" w:color="auto"/>
        <w:bottom w:val="none" w:sz="0" w:space="0" w:color="auto"/>
        <w:right w:val="none" w:sz="0" w:space="0" w:color="auto"/>
      </w:divBdr>
    </w:div>
    <w:div w:id="1312057160">
      <w:bodyDiv w:val="1"/>
      <w:marLeft w:val="0"/>
      <w:marRight w:val="0"/>
      <w:marTop w:val="0"/>
      <w:marBottom w:val="0"/>
      <w:divBdr>
        <w:top w:val="none" w:sz="0" w:space="0" w:color="auto"/>
        <w:left w:val="none" w:sz="0" w:space="0" w:color="auto"/>
        <w:bottom w:val="none" w:sz="0" w:space="0" w:color="auto"/>
        <w:right w:val="none" w:sz="0" w:space="0" w:color="auto"/>
      </w:divBdr>
    </w:div>
    <w:div w:id="1313414487">
      <w:bodyDiv w:val="1"/>
      <w:marLeft w:val="0"/>
      <w:marRight w:val="0"/>
      <w:marTop w:val="0"/>
      <w:marBottom w:val="0"/>
      <w:divBdr>
        <w:top w:val="none" w:sz="0" w:space="0" w:color="auto"/>
        <w:left w:val="none" w:sz="0" w:space="0" w:color="auto"/>
        <w:bottom w:val="none" w:sz="0" w:space="0" w:color="auto"/>
        <w:right w:val="none" w:sz="0" w:space="0" w:color="auto"/>
      </w:divBdr>
    </w:div>
    <w:div w:id="1317494057">
      <w:bodyDiv w:val="1"/>
      <w:marLeft w:val="0"/>
      <w:marRight w:val="0"/>
      <w:marTop w:val="0"/>
      <w:marBottom w:val="0"/>
      <w:divBdr>
        <w:top w:val="none" w:sz="0" w:space="0" w:color="auto"/>
        <w:left w:val="none" w:sz="0" w:space="0" w:color="auto"/>
        <w:bottom w:val="none" w:sz="0" w:space="0" w:color="auto"/>
        <w:right w:val="none" w:sz="0" w:space="0" w:color="auto"/>
      </w:divBdr>
    </w:div>
    <w:div w:id="1317538145">
      <w:bodyDiv w:val="1"/>
      <w:marLeft w:val="0"/>
      <w:marRight w:val="0"/>
      <w:marTop w:val="0"/>
      <w:marBottom w:val="0"/>
      <w:divBdr>
        <w:top w:val="none" w:sz="0" w:space="0" w:color="auto"/>
        <w:left w:val="none" w:sz="0" w:space="0" w:color="auto"/>
        <w:bottom w:val="none" w:sz="0" w:space="0" w:color="auto"/>
        <w:right w:val="none" w:sz="0" w:space="0" w:color="auto"/>
      </w:divBdr>
    </w:div>
    <w:div w:id="1321229017">
      <w:bodyDiv w:val="1"/>
      <w:marLeft w:val="0"/>
      <w:marRight w:val="0"/>
      <w:marTop w:val="0"/>
      <w:marBottom w:val="0"/>
      <w:divBdr>
        <w:top w:val="none" w:sz="0" w:space="0" w:color="auto"/>
        <w:left w:val="none" w:sz="0" w:space="0" w:color="auto"/>
        <w:bottom w:val="none" w:sz="0" w:space="0" w:color="auto"/>
        <w:right w:val="none" w:sz="0" w:space="0" w:color="auto"/>
      </w:divBdr>
    </w:div>
    <w:div w:id="1336766529">
      <w:bodyDiv w:val="1"/>
      <w:marLeft w:val="0"/>
      <w:marRight w:val="0"/>
      <w:marTop w:val="0"/>
      <w:marBottom w:val="0"/>
      <w:divBdr>
        <w:top w:val="none" w:sz="0" w:space="0" w:color="auto"/>
        <w:left w:val="none" w:sz="0" w:space="0" w:color="auto"/>
        <w:bottom w:val="none" w:sz="0" w:space="0" w:color="auto"/>
        <w:right w:val="none" w:sz="0" w:space="0" w:color="auto"/>
      </w:divBdr>
    </w:div>
    <w:div w:id="1338536535">
      <w:bodyDiv w:val="1"/>
      <w:marLeft w:val="0"/>
      <w:marRight w:val="0"/>
      <w:marTop w:val="0"/>
      <w:marBottom w:val="0"/>
      <w:divBdr>
        <w:top w:val="none" w:sz="0" w:space="0" w:color="auto"/>
        <w:left w:val="none" w:sz="0" w:space="0" w:color="auto"/>
        <w:bottom w:val="none" w:sz="0" w:space="0" w:color="auto"/>
        <w:right w:val="none" w:sz="0" w:space="0" w:color="auto"/>
      </w:divBdr>
    </w:div>
    <w:div w:id="1338918389">
      <w:bodyDiv w:val="1"/>
      <w:marLeft w:val="0"/>
      <w:marRight w:val="0"/>
      <w:marTop w:val="0"/>
      <w:marBottom w:val="0"/>
      <w:divBdr>
        <w:top w:val="none" w:sz="0" w:space="0" w:color="auto"/>
        <w:left w:val="none" w:sz="0" w:space="0" w:color="auto"/>
        <w:bottom w:val="none" w:sz="0" w:space="0" w:color="auto"/>
        <w:right w:val="none" w:sz="0" w:space="0" w:color="auto"/>
      </w:divBdr>
    </w:div>
    <w:div w:id="1339499952">
      <w:bodyDiv w:val="1"/>
      <w:marLeft w:val="0"/>
      <w:marRight w:val="0"/>
      <w:marTop w:val="0"/>
      <w:marBottom w:val="0"/>
      <w:divBdr>
        <w:top w:val="none" w:sz="0" w:space="0" w:color="auto"/>
        <w:left w:val="none" w:sz="0" w:space="0" w:color="auto"/>
        <w:bottom w:val="none" w:sz="0" w:space="0" w:color="auto"/>
        <w:right w:val="none" w:sz="0" w:space="0" w:color="auto"/>
      </w:divBdr>
    </w:div>
    <w:div w:id="1344016490">
      <w:bodyDiv w:val="1"/>
      <w:marLeft w:val="0"/>
      <w:marRight w:val="0"/>
      <w:marTop w:val="0"/>
      <w:marBottom w:val="0"/>
      <w:divBdr>
        <w:top w:val="none" w:sz="0" w:space="0" w:color="auto"/>
        <w:left w:val="none" w:sz="0" w:space="0" w:color="auto"/>
        <w:bottom w:val="none" w:sz="0" w:space="0" w:color="auto"/>
        <w:right w:val="none" w:sz="0" w:space="0" w:color="auto"/>
      </w:divBdr>
    </w:div>
    <w:div w:id="1344748433">
      <w:bodyDiv w:val="1"/>
      <w:marLeft w:val="0"/>
      <w:marRight w:val="0"/>
      <w:marTop w:val="0"/>
      <w:marBottom w:val="0"/>
      <w:divBdr>
        <w:top w:val="none" w:sz="0" w:space="0" w:color="auto"/>
        <w:left w:val="none" w:sz="0" w:space="0" w:color="auto"/>
        <w:bottom w:val="none" w:sz="0" w:space="0" w:color="auto"/>
        <w:right w:val="none" w:sz="0" w:space="0" w:color="auto"/>
      </w:divBdr>
    </w:div>
    <w:div w:id="1345860345">
      <w:bodyDiv w:val="1"/>
      <w:marLeft w:val="0"/>
      <w:marRight w:val="0"/>
      <w:marTop w:val="0"/>
      <w:marBottom w:val="0"/>
      <w:divBdr>
        <w:top w:val="none" w:sz="0" w:space="0" w:color="auto"/>
        <w:left w:val="none" w:sz="0" w:space="0" w:color="auto"/>
        <w:bottom w:val="none" w:sz="0" w:space="0" w:color="auto"/>
        <w:right w:val="none" w:sz="0" w:space="0" w:color="auto"/>
      </w:divBdr>
    </w:div>
    <w:div w:id="1349453827">
      <w:bodyDiv w:val="1"/>
      <w:marLeft w:val="0"/>
      <w:marRight w:val="0"/>
      <w:marTop w:val="0"/>
      <w:marBottom w:val="0"/>
      <w:divBdr>
        <w:top w:val="none" w:sz="0" w:space="0" w:color="auto"/>
        <w:left w:val="none" w:sz="0" w:space="0" w:color="auto"/>
        <w:bottom w:val="none" w:sz="0" w:space="0" w:color="auto"/>
        <w:right w:val="none" w:sz="0" w:space="0" w:color="auto"/>
      </w:divBdr>
    </w:div>
    <w:div w:id="1350792176">
      <w:bodyDiv w:val="1"/>
      <w:marLeft w:val="0"/>
      <w:marRight w:val="0"/>
      <w:marTop w:val="0"/>
      <w:marBottom w:val="0"/>
      <w:divBdr>
        <w:top w:val="none" w:sz="0" w:space="0" w:color="auto"/>
        <w:left w:val="none" w:sz="0" w:space="0" w:color="auto"/>
        <w:bottom w:val="none" w:sz="0" w:space="0" w:color="auto"/>
        <w:right w:val="none" w:sz="0" w:space="0" w:color="auto"/>
      </w:divBdr>
    </w:div>
    <w:div w:id="1352338287">
      <w:bodyDiv w:val="1"/>
      <w:marLeft w:val="0"/>
      <w:marRight w:val="0"/>
      <w:marTop w:val="0"/>
      <w:marBottom w:val="0"/>
      <w:divBdr>
        <w:top w:val="none" w:sz="0" w:space="0" w:color="auto"/>
        <w:left w:val="none" w:sz="0" w:space="0" w:color="auto"/>
        <w:bottom w:val="none" w:sz="0" w:space="0" w:color="auto"/>
        <w:right w:val="none" w:sz="0" w:space="0" w:color="auto"/>
      </w:divBdr>
    </w:div>
    <w:div w:id="1352797818">
      <w:bodyDiv w:val="1"/>
      <w:marLeft w:val="0"/>
      <w:marRight w:val="0"/>
      <w:marTop w:val="0"/>
      <w:marBottom w:val="0"/>
      <w:divBdr>
        <w:top w:val="none" w:sz="0" w:space="0" w:color="auto"/>
        <w:left w:val="none" w:sz="0" w:space="0" w:color="auto"/>
        <w:bottom w:val="none" w:sz="0" w:space="0" w:color="auto"/>
        <w:right w:val="none" w:sz="0" w:space="0" w:color="auto"/>
      </w:divBdr>
    </w:div>
    <w:div w:id="1352798331">
      <w:bodyDiv w:val="1"/>
      <w:marLeft w:val="0"/>
      <w:marRight w:val="0"/>
      <w:marTop w:val="0"/>
      <w:marBottom w:val="0"/>
      <w:divBdr>
        <w:top w:val="none" w:sz="0" w:space="0" w:color="auto"/>
        <w:left w:val="none" w:sz="0" w:space="0" w:color="auto"/>
        <w:bottom w:val="none" w:sz="0" w:space="0" w:color="auto"/>
        <w:right w:val="none" w:sz="0" w:space="0" w:color="auto"/>
      </w:divBdr>
    </w:div>
    <w:div w:id="1355300780">
      <w:bodyDiv w:val="1"/>
      <w:marLeft w:val="0"/>
      <w:marRight w:val="0"/>
      <w:marTop w:val="0"/>
      <w:marBottom w:val="0"/>
      <w:divBdr>
        <w:top w:val="none" w:sz="0" w:space="0" w:color="auto"/>
        <w:left w:val="none" w:sz="0" w:space="0" w:color="auto"/>
        <w:bottom w:val="none" w:sz="0" w:space="0" w:color="auto"/>
        <w:right w:val="none" w:sz="0" w:space="0" w:color="auto"/>
      </w:divBdr>
    </w:div>
    <w:div w:id="1355420845">
      <w:bodyDiv w:val="1"/>
      <w:marLeft w:val="0"/>
      <w:marRight w:val="0"/>
      <w:marTop w:val="0"/>
      <w:marBottom w:val="0"/>
      <w:divBdr>
        <w:top w:val="none" w:sz="0" w:space="0" w:color="auto"/>
        <w:left w:val="none" w:sz="0" w:space="0" w:color="auto"/>
        <w:bottom w:val="none" w:sz="0" w:space="0" w:color="auto"/>
        <w:right w:val="none" w:sz="0" w:space="0" w:color="auto"/>
      </w:divBdr>
    </w:div>
    <w:div w:id="1356729756">
      <w:bodyDiv w:val="1"/>
      <w:marLeft w:val="0"/>
      <w:marRight w:val="0"/>
      <w:marTop w:val="0"/>
      <w:marBottom w:val="0"/>
      <w:divBdr>
        <w:top w:val="none" w:sz="0" w:space="0" w:color="auto"/>
        <w:left w:val="none" w:sz="0" w:space="0" w:color="auto"/>
        <w:bottom w:val="none" w:sz="0" w:space="0" w:color="auto"/>
        <w:right w:val="none" w:sz="0" w:space="0" w:color="auto"/>
      </w:divBdr>
    </w:div>
    <w:div w:id="1360887188">
      <w:bodyDiv w:val="1"/>
      <w:marLeft w:val="0"/>
      <w:marRight w:val="0"/>
      <w:marTop w:val="0"/>
      <w:marBottom w:val="0"/>
      <w:divBdr>
        <w:top w:val="none" w:sz="0" w:space="0" w:color="auto"/>
        <w:left w:val="none" w:sz="0" w:space="0" w:color="auto"/>
        <w:bottom w:val="none" w:sz="0" w:space="0" w:color="auto"/>
        <w:right w:val="none" w:sz="0" w:space="0" w:color="auto"/>
      </w:divBdr>
    </w:div>
    <w:div w:id="1371372891">
      <w:bodyDiv w:val="1"/>
      <w:marLeft w:val="0"/>
      <w:marRight w:val="0"/>
      <w:marTop w:val="0"/>
      <w:marBottom w:val="0"/>
      <w:divBdr>
        <w:top w:val="none" w:sz="0" w:space="0" w:color="auto"/>
        <w:left w:val="none" w:sz="0" w:space="0" w:color="auto"/>
        <w:bottom w:val="none" w:sz="0" w:space="0" w:color="auto"/>
        <w:right w:val="none" w:sz="0" w:space="0" w:color="auto"/>
      </w:divBdr>
    </w:div>
    <w:div w:id="1374308913">
      <w:bodyDiv w:val="1"/>
      <w:marLeft w:val="0"/>
      <w:marRight w:val="0"/>
      <w:marTop w:val="0"/>
      <w:marBottom w:val="0"/>
      <w:divBdr>
        <w:top w:val="none" w:sz="0" w:space="0" w:color="auto"/>
        <w:left w:val="none" w:sz="0" w:space="0" w:color="auto"/>
        <w:bottom w:val="none" w:sz="0" w:space="0" w:color="auto"/>
        <w:right w:val="none" w:sz="0" w:space="0" w:color="auto"/>
      </w:divBdr>
    </w:div>
    <w:div w:id="1376613517">
      <w:bodyDiv w:val="1"/>
      <w:marLeft w:val="0"/>
      <w:marRight w:val="0"/>
      <w:marTop w:val="0"/>
      <w:marBottom w:val="0"/>
      <w:divBdr>
        <w:top w:val="none" w:sz="0" w:space="0" w:color="auto"/>
        <w:left w:val="none" w:sz="0" w:space="0" w:color="auto"/>
        <w:bottom w:val="none" w:sz="0" w:space="0" w:color="auto"/>
        <w:right w:val="none" w:sz="0" w:space="0" w:color="auto"/>
      </w:divBdr>
    </w:div>
    <w:div w:id="1376924981">
      <w:bodyDiv w:val="1"/>
      <w:marLeft w:val="0"/>
      <w:marRight w:val="0"/>
      <w:marTop w:val="0"/>
      <w:marBottom w:val="0"/>
      <w:divBdr>
        <w:top w:val="none" w:sz="0" w:space="0" w:color="auto"/>
        <w:left w:val="none" w:sz="0" w:space="0" w:color="auto"/>
        <w:bottom w:val="none" w:sz="0" w:space="0" w:color="auto"/>
        <w:right w:val="none" w:sz="0" w:space="0" w:color="auto"/>
      </w:divBdr>
    </w:div>
    <w:div w:id="1377701879">
      <w:bodyDiv w:val="1"/>
      <w:marLeft w:val="0"/>
      <w:marRight w:val="0"/>
      <w:marTop w:val="0"/>
      <w:marBottom w:val="0"/>
      <w:divBdr>
        <w:top w:val="none" w:sz="0" w:space="0" w:color="auto"/>
        <w:left w:val="none" w:sz="0" w:space="0" w:color="auto"/>
        <w:bottom w:val="none" w:sz="0" w:space="0" w:color="auto"/>
        <w:right w:val="none" w:sz="0" w:space="0" w:color="auto"/>
      </w:divBdr>
    </w:div>
    <w:div w:id="1377970829">
      <w:bodyDiv w:val="1"/>
      <w:marLeft w:val="0"/>
      <w:marRight w:val="0"/>
      <w:marTop w:val="0"/>
      <w:marBottom w:val="0"/>
      <w:divBdr>
        <w:top w:val="none" w:sz="0" w:space="0" w:color="auto"/>
        <w:left w:val="none" w:sz="0" w:space="0" w:color="auto"/>
        <w:bottom w:val="none" w:sz="0" w:space="0" w:color="auto"/>
        <w:right w:val="none" w:sz="0" w:space="0" w:color="auto"/>
      </w:divBdr>
    </w:div>
    <w:div w:id="1383556785">
      <w:bodyDiv w:val="1"/>
      <w:marLeft w:val="0"/>
      <w:marRight w:val="0"/>
      <w:marTop w:val="0"/>
      <w:marBottom w:val="0"/>
      <w:divBdr>
        <w:top w:val="none" w:sz="0" w:space="0" w:color="auto"/>
        <w:left w:val="none" w:sz="0" w:space="0" w:color="auto"/>
        <w:bottom w:val="none" w:sz="0" w:space="0" w:color="auto"/>
        <w:right w:val="none" w:sz="0" w:space="0" w:color="auto"/>
      </w:divBdr>
    </w:div>
    <w:div w:id="1390614797">
      <w:bodyDiv w:val="1"/>
      <w:marLeft w:val="0"/>
      <w:marRight w:val="0"/>
      <w:marTop w:val="0"/>
      <w:marBottom w:val="0"/>
      <w:divBdr>
        <w:top w:val="none" w:sz="0" w:space="0" w:color="auto"/>
        <w:left w:val="none" w:sz="0" w:space="0" w:color="auto"/>
        <w:bottom w:val="none" w:sz="0" w:space="0" w:color="auto"/>
        <w:right w:val="none" w:sz="0" w:space="0" w:color="auto"/>
      </w:divBdr>
    </w:div>
    <w:div w:id="1392658148">
      <w:bodyDiv w:val="1"/>
      <w:marLeft w:val="0"/>
      <w:marRight w:val="0"/>
      <w:marTop w:val="0"/>
      <w:marBottom w:val="0"/>
      <w:divBdr>
        <w:top w:val="none" w:sz="0" w:space="0" w:color="auto"/>
        <w:left w:val="none" w:sz="0" w:space="0" w:color="auto"/>
        <w:bottom w:val="none" w:sz="0" w:space="0" w:color="auto"/>
        <w:right w:val="none" w:sz="0" w:space="0" w:color="auto"/>
      </w:divBdr>
    </w:div>
    <w:div w:id="1393506153">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04838891">
      <w:bodyDiv w:val="1"/>
      <w:marLeft w:val="0"/>
      <w:marRight w:val="0"/>
      <w:marTop w:val="0"/>
      <w:marBottom w:val="0"/>
      <w:divBdr>
        <w:top w:val="none" w:sz="0" w:space="0" w:color="auto"/>
        <w:left w:val="none" w:sz="0" w:space="0" w:color="auto"/>
        <w:bottom w:val="none" w:sz="0" w:space="0" w:color="auto"/>
        <w:right w:val="none" w:sz="0" w:space="0" w:color="auto"/>
      </w:divBdr>
    </w:div>
    <w:div w:id="1406101009">
      <w:bodyDiv w:val="1"/>
      <w:marLeft w:val="0"/>
      <w:marRight w:val="0"/>
      <w:marTop w:val="0"/>
      <w:marBottom w:val="0"/>
      <w:divBdr>
        <w:top w:val="none" w:sz="0" w:space="0" w:color="auto"/>
        <w:left w:val="none" w:sz="0" w:space="0" w:color="auto"/>
        <w:bottom w:val="none" w:sz="0" w:space="0" w:color="auto"/>
        <w:right w:val="none" w:sz="0" w:space="0" w:color="auto"/>
      </w:divBdr>
    </w:div>
    <w:div w:id="1407532360">
      <w:bodyDiv w:val="1"/>
      <w:marLeft w:val="0"/>
      <w:marRight w:val="0"/>
      <w:marTop w:val="0"/>
      <w:marBottom w:val="0"/>
      <w:divBdr>
        <w:top w:val="none" w:sz="0" w:space="0" w:color="auto"/>
        <w:left w:val="none" w:sz="0" w:space="0" w:color="auto"/>
        <w:bottom w:val="none" w:sz="0" w:space="0" w:color="auto"/>
        <w:right w:val="none" w:sz="0" w:space="0" w:color="auto"/>
      </w:divBdr>
    </w:div>
    <w:div w:id="1410497299">
      <w:bodyDiv w:val="1"/>
      <w:marLeft w:val="0"/>
      <w:marRight w:val="0"/>
      <w:marTop w:val="0"/>
      <w:marBottom w:val="0"/>
      <w:divBdr>
        <w:top w:val="none" w:sz="0" w:space="0" w:color="auto"/>
        <w:left w:val="none" w:sz="0" w:space="0" w:color="auto"/>
        <w:bottom w:val="none" w:sz="0" w:space="0" w:color="auto"/>
        <w:right w:val="none" w:sz="0" w:space="0" w:color="auto"/>
      </w:divBdr>
    </w:div>
    <w:div w:id="1412853259">
      <w:bodyDiv w:val="1"/>
      <w:marLeft w:val="0"/>
      <w:marRight w:val="0"/>
      <w:marTop w:val="0"/>
      <w:marBottom w:val="0"/>
      <w:divBdr>
        <w:top w:val="none" w:sz="0" w:space="0" w:color="auto"/>
        <w:left w:val="none" w:sz="0" w:space="0" w:color="auto"/>
        <w:bottom w:val="none" w:sz="0" w:space="0" w:color="auto"/>
        <w:right w:val="none" w:sz="0" w:space="0" w:color="auto"/>
      </w:divBdr>
    </w:div>
    <w:div w:id="1422332295">
      <w:bodyDiv w:val="1"/>
      <w:marLeft w:val="0"/>
      <w:marRight w:val="0"/>
      <w:marTop w:val="0"/>
      <w:marBottom w:val="0"/>
      <w:divBdr>
        <w:top w:val="none" w:sz="0" w:space="0" w:color="auto"/>
        <w:left w:val="none" w:sz="0" w:space="0" w:color="auto"/>
        <w:bottom w:val="none" w:sz="0" w:space="0" w:color="auto"/>
        <w:right w:val="none" w:sz="0" w:space="0" w:color="auto"/>
      </w:divBdr>
    </w:div>
    <w:div w:id="1422410039">
      <w:bodyDiv w:val="1"/>
      <w:marLeft w:val="0"/>
      <w:marRight w:val="0"/>
      <w:marTop w:val="0"/>
      <w:marBottom w:val="0"/>
      <w:divBdr>
        <w:top w:val="none" w:sz="0" w:space="0" w:color="auto"/>
        <w:left w:val="none" w:sz="0" w:space="0" w:color="auto"/>
        <w:bottom w:val="none" w:sz="0" w:space="0" w:color="auto"/>
        <w:right w:val="none" w:sz="0" w:space="0" w:color="auto"/>
      </w:divBdr>
    </w:div>
    <w:div w:id="1424186020">
      <w:bodyDiv w:val="1"/>
      <w:marLeft w:val="0"/>
      <w:marRight w:val="0"/>
      <w:marTop w:val="0"/>
      <w:marBottom w:val="0"/>
      <w:divBdr>
        <w:top w:val="none" w:sz="0" w:space="0" w:color="auto"/>
        <w:left w:val="none" w:sz="0" w:space="0" w:color="auto"/>
        <w:bottom w:val="none" w:sz="0" w:space="0" w:color="auto"/>
        <w:right w:val="none" w:sz="0" w:space="0" w:color="auto"/>
      </w:divBdr>
    </w:div>
    <w:div w:id="1426460323">
      <w:bodyDiv w:val="1"/>
      <w:marLeft w:val="0"/>
      <w:marRight w:val="0"/>
      <w:marTop w:val="0"/>
      <w:marBottom w:val="0"/>
      <w:divBdr>
        <w:top w:val="none" w:sz="0" w:space="0" w:color="auto"/>
        <w:left w:val="none" w:sz="0" w:space="0" w:color="auto"/>
        <w:bottom w:val="none" w:sz="0" w:space="0" w:color="auto"/>
        <w:right w:val="none" w:sz="0" w:space="0" w:color="auto"/>
      </w:divBdr>
    </w:div>
    <w:div w:id="1426611513">
      <w:bodyDiv w:val="1"/>
      <w:marLeft w:val="0"/>
      <w:marRight w:val="0"/>
      <w:marTop w:val="0"/>
      <w:marBottom w:val="0"/>
      <w:divBdr>
        <w:top w:val="none" w:sz="0" w:space="0" w:color="auto"/>
        <w:left w:val="none" w:sz="0" w:space="0" w:color="auto"/>
        <w:bottom w:val="none" w:sz="0" w:space="0" w:color="auto"/>
        <w:right w:val="none" w:sz="0" w:space="0" w:color="auto"/>
      </w:divBdr>
    </w:div>
    <w:div w:id="1426993284">
      <w:bodyDiv w:val="1"/>
      <w:marLeft w:val="0"/>
      <w:marRight w:val="0"/>
      <w:marTop w:val="0"/>
      <w:marBottom w:val="0"/>
      <w:divBdr>
        <w:top w:val="none" w:sz="0" w:space="0" w:color="auto"/>
        <w:left w:val="none" w:sz="0" w:space="0" w:color="auto"/>
        <w:bottom w:val="none" w:sz="0" w:space="0" w:color="auto"/>
        <w:right w:val="none" w:sz="0" w:space="0" w:color="auto"/>
      </w:divBdr>
    </w:div>
    <w:div w:id="1427654227">
      <w:bodyDiv w:val="1"/>
      <w:marLeft w:val="0"/>
      <w:marRight w:val="0"/>
      <w:marTop w:val="0"/>
      <w:marBottom w:val="0"/>
      <w:divBdr>
        <w:top w:val="none" w:sz="0" w:space="0" w:color="auto"/>
        <w:left w:val="none" w:sz="0" w:space="0" w:color="auto"/>
        <w:bottom w:val="none" w:sz="0" w:space="0" w:color="auto"/>
        <w:right w:val="none" w:sz="0" w:space="0" w:color="auto"/>
      </w:divBdr>
    </w:div>
    <w:div w:id="1427771097">
      <w:bodyDiv w:val="1"/>
      <w:marLeft w:val="0"/>
      <w:marRight w:val="0"/>
      <w:marTop w:val="0"/>
      <w:marBottom w:val="0"/>
      <w:divBdr>
        <w:top w:val="none" w:sz="0" w:space="0" w:color="auto"/>
        <w:left w:val="none" w:sz="0" w:space="0" w:color="auto"/>
        <w:bottom w:val="none" w:sz="0" w:space="0" w:color="auto"/>
        <w:right w:val="none" w:sz="0" w:space="0" w:color="auto"/>
      </w:divBdr>
    </w:div>
    <w:div w:id="1430614839">
      <w:bodyDiv w:val="1"/>
      <w:marLeft w:val="0"/>
      <w:marRight w:val="0"/>
      <w:marTop w:val="0"/>
      <w:marBottom w:val="0"/>
      <w:divBdr>
        <w:top w:val="none" w:sz="0" w:space="0" w:color="auto"/>
        <w:left w:val="none" w:sz="0" w:space="0" w:color="auto"/>
        <w:bottom w:val="none" w:sz="0" w:space="0" w:color="auto"/>
        <w:right w:val="none" w:sz="0" w:space="0" w:color="auto"/>
      </w:divBdr>
    </w:div>
    <w:div w:id="1433741781">
      <w:bodyDiv w:val="1"/>
      <w:marLeft w:val="0"/>
      <w:marRight w:val="0"/>
      <w:marTop w:val="0"/>
      <w:marBottom w:val="0"/>
      <w:divBdr>
        <w:top w:val="none" w:sz="0" w:space="0" w:color="auto"/>
        <w:left w:val="none" w:sz="0" w:space="0" w:color="auto"/>
        <w:bottom w:val="none" w:sz="0" w:space="0" w:color="auto"/>
        <w:right w:val="none" w:sz="0" w:space="0" w:color="auto"/>
      </w:divBdr>
    </w:div>
    <w:div w:id="1434277836">
      <w:bodyDiv w:val="1"/>
      <w:marLeft w:val="0"/>
      <w:marRight w:val="0"/>
      <w:marTop w:val="0"/>
      <w:marBottom w:val="0"/>
      <w:divBdr>
        <w:top w:val="none" w:sz="0" w:space="0" w:color="auto"/>
        <w:left w:val="none" w:sz="0" w:space="0" w:color="auto"/>
        <w:bottom w:val="none" w:sz="0" w:space="0" w:color="auto"/>
        <w:right w:val="none" w:sz="0" w:space="0" w:color="auto"/>
      </w:divBdr>
    </w:div>
    <w:div w:id="1435439470">
      <w:bodyDiv w:val="1"/>
      <w:marLeft w:val="0"/>
      <w:marRight w:val="0"/>
      <w:marTop w:val="0"/>
      <w:marBottom w:val="0"/>
      <w:divBdr>
        <w:top w:val="none" w:sz="0" w:space="0" w:color="auto"/>
        <w:left w:val="none" w:sz="0" w:space="0" w:color="auto"/>
        <w:bottom w:val="none" w:sz="0" w:space="0" w:color="auto"/>
        <w:right w:val="none" w:sz="0" w:space="0" w:color="auto"/>
      </w:divBdr>
    </w:div>
    <w:div w:id="1435975761">
      <w:bodyDiv w:val="1"/>
      <w:marLeft w:val="0"/>
      <w:marRight w:val="0"/>
      <w:marTop w:val="0"/>
      <w:marBottom w:val="0"/>
      <w:divBdr>
        <w:top w:val="none" w:sz="0" w:space="0" w:color="auto"/>
        <w:left w:val="none" w:sz="0" w:space="0" w:color="auto"/>
        <w:bottom w:val="none" w:sz="0" w:space="0" w:color="auto"/>
        <w:right w:val="none" w:sz="0" w:space="0" w:color="auto"/>
      </w:divBdr>
    </w:div>
    <w:div w:id="1436628569">
      <w:bodyDiv w:val="1"/>
      <w:marLeft w:val="0"/>
      <w:marRight w:val="0"/>
      <w:marTop w:val="0"/>
      <w:marBottom w:val="0"/>
      <w:divBdr>
        <w:top w:val="none" w:sz="0" w:space="0" w:color="auto"/>
        <w:left w:val="none" w:sz="0" w:space="0" w:color="auto"/>
        <w:bottom w:val="none" w:sz="0" w:space="0" w:color="auto"/>
        <w:right w:val="none" w:sz="0" w:space="0" w:color="auto"/>
      </w:divBdr>
    </w:div>
    <w:div w:id="1437139843">
      <w:bodyDiv w:val="1"/>
      <w:marLeft w:val="0"/>
      <w:marRight w:val="0"/>
      <w:marTop w:val="0"/>
      <w:marBottom w:val="0"/>
      <w:divBdr>
        <w:top w:val="none" w:sz="0" w:space="0" w:color="auto"/>
        <w:left w:val="none" w:sz="0" w:space="0" w:color="auto"/>
        <w:bottom w:val="none" w:sz="0" w:space="0" w:color="auto"/>
        <w:right w:val="none" w:sz="0" w:space="0" w:color="auto"/>
      </w:divBdr>
    </w:div>
    <w:div w:id="1438017086">
      <w:bodyDiv w:val="1"/>
      <w:marLeft w:val="0"/>
      <w:marRight w:val="0"/>
      <w:marTop w:val="0"/>
      <w:marBottom w:val="0"/>
      <w:divBdr>
        <w:top w:val="none" w:sz="0" w:space="0" w:color="auto"/>
        <w:left w:val="none" w:sz="0" w:space="0" w:color="auto"/>
        <w:bottom w:val="none" w:sz="0" w:space="0" w:color="auto"/>
        <w:right w:val="none" w:sz="0" w:space="0" w:color="auto"/>
      </w:divBdr>
    </w:div>
    <w:div w:id="1442073097">
      <w:bodyDiv w:val="1"/>
      <w:marLeft w:val="0"/>
      <w:marRight w:val="0"/>
      <w:marTop w:val="0"/>
      <w:marBottom w:val="0"/>
      <w:divBdr>
        <w:top w:val="none" w:sz="0" w:space="0" w:color="auto"/>
        <w:left w:val="none" w:sz="0" w:space="0" w:color="auto"/>
        <w:bottom w:val="none" w:sz="0" w:space="0" w:color="auto"/>
        <w:right w:val="none" w:sz="0" w:space="0" w:color="auto"/>
      </w:divBdr>
    </w:div>
    <w:div w:id="1442141835">
      <w:bodyDiv w:val="1"/>
      <w:marLeft w:val="0"/>
      <w:marRight w:val="0"/>
      <w:marTop w:val="0"/>
      <w:marBottom w:val="0"/>
      <w:divBdr>
        <w:top w:val="none" w:sz="0" w:space="0" w:color="auto"/>
        <w:left w:val="none" w:sz="0" w:space="0" w:color="auto"/>
        <w:bottom w:val="none" w:sz="0" w:space="0" w:color="auto"/>
        <w:right w:val="none" w:sz="0" w:space="0" w:color="auto"/>
      </w:divBdr>
    </w:div>
    <w:div w:id="1447239793">
      <w:bodyDiv w:val="1"/>
      <w:marLeft w:val="0"/>
      <w:marRight w:val="0"/>
      <w:marTop w:val="0"/>
      <w:marBottom w:val="0"/>
      <w:divBdr>
        <w:top w:val="none" w:sz="0" w:space="0" w:color="auto"/>
        <w:left w:val="none" w:sz="0" w:space="0" w:color="auto"/>
        <w:bottom w:val="none" w:sz="0" w:space="0" w:color="auto"/>
        <w:right w:val="none" w:sz="0" w:space="0" w:color="auto"/>
      </w:divBdr>
    </w:div>
    <w:div w:id="1449855999">
      <w:bodyDiv w:val="1"/>
      <w:marLeft w:val="0"/>
      <w:marRight w:val="0"/>
      <w:marTop w:val="0"/>
      <w:marBottom w:val="0"/>
      <w:divBdr>
        <w:top w:val="none" w:sz="0" w:space="0" w:color="auto"/>
        <w:left w:val="none" w:sz="0" w:space="0" w:color="auto"/>
        <w:bottom w:val="none" w:sz="0" w:space="0" w:color="auto"/>
        <w:right w:val="none" w:sz="0" w:space="0" w:color="auto"/>
      </w:divBdr>
    </w:div>
    <w:div w:id="1455371609">
      <w:bodyDiv w:val="1"/>
      <w:marLeft w:val="0"/>
      <w:marRight w:val="0"/>
      <w:marTop w:val="0"/>
      <w:marBottom w:val="0"/>
      <w:divBdr>
        <w:top w:val="none" w:sz="0" w:space="0" w:color="auto"/>
        <w:left w:val="none" w:sz="0" w:space="0" w:color="auto"/>
        <w:bottom w:val="none" w:sz="0" w:space="0" w:color="auto"/>
        <w:right w:val="none" w:sz="0" w:space="0" w:color="auto"/>
      </w:divBdr>
    </w:div>
    <w:div w:id="1458983647">
      <w:bodyDiv w:val="1"/>
      <w:marLeft w:val="0"/>
      <w:marRight w:val="0"/>
      <w:marTop w:val="0"/>
      <w:marBottom w:val="0"/>
      <w:divBdr>
        <w:top w:val="none" w:sz="0" w:space="0" w:color="auto"/>
        <w:left w:val="none" w:sz="0" w:space="0" w:color="auto"/>
        <w:bottom w:val="none" w:sz="0" w:space="0" w:color="auto"/>
        <w:right w:val="none" w:sz="0" w:space="0" w:color="auto"/>
      </w:divBdr>
    </w:div>
    <w:div w:id="1461191978">
      <w:bodyDiv w:val="1"/>
      <w:marLeft w:val="0"/>
      <w:marRight w:val="0"/>
      <w:marTop w:val="0"/>
      <w:marBottom w:val="0"/>
      <w:divBdr>
        <w:top w:val="none" w:sz="0" w:space="0" w:color="auto"/>
        <w:left w:val="none" w:sz="0" w:space="0" w:color="auto"/>
        <w:bottom w:val="none" w:sz="0" w:space="0" w:color="auto"/>
        <w:right w:val="none" w:sz="0" w:space="0" w:color="auto"/>
      </w:divBdr>
    </w:div>
    <w:div w:id="1461260605">
      <w:bodyDiv w:val="1"/>
      <w:marLeft w:val="0"/>
      <w:marRight w:val="0"/>
      <w:marTop w:val="0"/>
      <w:marBottom w:val="0"/>
      <w:divBdr>
        <w:top w:val="none" w:sz="0" w:space="0" w:color="auto"/>
        <w:left w:val="none" w:sz="0" w:space="0" w:color="auto"/>
        <w:bottom w:val="none" w:sz="0" w:space="0" w:color="auto"/>
        <w:right w:val="none" w:sz="0" w:space="0" w:color="auto"/>
      </w:divBdr>
    </w:div>
    <w:div w:id="1467553387">
      <w:bodyDiv w:val="1"/>
      <w:marLeft w:val="0"/>
      <w:marRight w:val="0"/>
      <w:marTop w:val="0"/>
      <w:marBottom w:val="0"/>
      <w:divBdr>
        <w:top w:val="none" w:sz="0" w:space="0" w:color="auto"/>
        <w:left w:val="none" w:sz="0" w:space="0" w:color="auto"/>
        <w:bottom w:val="none" w:sz="0" w:space="0" w:color="auto"/>
        <w:right w:val="none" w:sz="0" w:space="0" w:color="auto"/>
      </w:divBdr>
    </w:div>
    <w:div w:id="1470628465">
      <w:bodyDiv w:val="1"/>
      <w:marLeft w:val="0"/>
      <w:marRight w:val="0"/>
      <w:marTop w:val="0"/>
      <w:marBottom w:val="0"/>
      <w:divBdr>
        <w:top w:val="none" w:sz="0" w:space="0" w:color="auto"/>
        <w:left w:val="none" w:sz="0" w:space="0" w:color="auto"/>
        <w:bottom w:val="none" w:sz="0" w:space="0" w:color="auto"/>
        <w:right w:val="none" w:sz="0" w:space="0" w:color="auto"/>
      </w:divBdr>
    </w:div>
    <w:div w:id="1473719508">
      <w:bodyDiv w:val="1"/>
      <w:marLeft w:val="0"/>
      <w:marRight w:val="0"/>
      <w:marTop w:val="0"/>
      <w:marBottom w:val="0"/>
      <w:divBdr>
        <w:top w:val="none" w:sz="0" w:space="0" w:color="auto"/>
        <w:left w:val="none" w:sz="0" w:space="0" w:color="auto"/>
        <w:bottom w:val="none" w:sz="0" w:space="0" w:color="auto"/>
        <w:right w:val="none" w:sz="0" w:space="0" w:color="auto"/>
      </w:divBdr>
    </w:div>
    <w:div w:id="1473987107">
      <w:bodyDiv w:val="1"/>
      <w:marLeft w:val="0"/>
      <w:marRight w:val="0"/>
      <w:marTop w:val="0"/>
      <w:marBottom w:val="0"/>
      <w:divBdr>
        <w:top w:val="none" w:sz="0" w:space="0" w:color="auto"/>
        <w:left w:val="none" w:sz="0" w:space="0" w:color="auto"/>
        <w:bottom w:val="none" w:sz="0" w:space="0" w:color="auto"/>
        <w:right w:val="none" w:sz="0" w:space="0" w:color="auto"/>
      </w:divBdr>
    </w:div>
    <w:div w:id="1476147671">
      <w:bodyDiv w:val="1"/>
      <w:marLeft w:val="0"/>
      <w:marRight w:val="0"/>
      <w:marTop w:val="0"/>
      <w:marBottom w:val="0"/>
      <w:divBdr>
        <w:top w:val="none" w:sz="0" w:space="0" w:color="auto"/>
        <w:left w:val="none" w:sz="0" w:space="0" w:color="auto"/>
        <w:bottom w:val="none" w:sz="0" w:space="0" w:color="auto"/>
        <w:right w:val="none" w:sz="0" w:space="0" w:color="auto"/>
      </w:divBdr>
    </w:div>
    <w:div w:id="1485662716">
      <w:bodyDiv w:val="1"/>
      <w:marLeft w:val="0"/>
      <w:marRight w:val="0"/>
      <w:marTop w:val="0"/>
      <w:marBottom w:val="0"/>
      <w:divBdr>
        <w:top w:val="none" w:sz="0" w:space="0" w:color="auto"/>
        <w:left w:val="none" w:sz="0" w:space="0" w:color="auto"/>
        <w:bottom w:val="none" w:sz="0" w:space="0" w:color="auto"/>
        <w:right w:val="none" w:sz="0" w:space="0" w:color="auto"/>
      </w:divBdr>
    </w:div>
    <w:div w:id="1486360817">
      <w:bodyDiv w:val="1"/>
      <w:marLeft w:val="0"/>
      <w:marRight w:val="0"/>
      <w:marTop w:val="0"/>
      <w:marBottom w:val="0"/>
      <w:divBdr>
        <w:top w:val="none" w:sz="0" w:space="0" w:color="auto"/>
        <w:left w:val="none" w:sz="0" w:space="0" w:color="auto"/>
        <w:bottom w:val="none" w:sz="0" w:space="0" w:color="auto"/>
        <w:right w:val="none" w:sz="0" w:space="0" w:color="auto"/>
      </w:divBdr>
    </w:div>
    <w:div w:id="1487159749">
      <w:bodyDiv w:val="1"/>
      <w:marLeft w:val="0"/>
      <w:marRight w:val="0"/>
      <w:marTop w:val="0"/>
      <w:marBottom w:val="0"/>
      <w:divBdr>
        <w:top w:val="none" w:sz="0" w:space="0" w:color="auto"/>
        <w:left w:val="none" w:sz="0" w:space="0" w:color="auto"/>
        <w:bottom w:val="none" w:sz="0" w:space="0" w:color="auto"/>
        <w:right w:val="none" w:sz="0" w:space="0" w:color="auto"/>
      </w:divBdr>
    </w:div>
    <w:div w:id="1488669149">
      <w:bodyDiv w:val="1"/>
      <w:marLeft w:val="0"/>
      <w:marRight w:val="0"/>
      <w:marTop w:val="0"/>
      <w:marBottom w:val="0"/>
      <w:divBdr>
        <w:top w:val="none" w:sz="0" w:space="0" w:color="auto"/>
        <w:left w:val="none" w:sz="0" w:space="0" w:color="auto"/>
        <w:bottom w:val="none" w:sz="0" w:space="0" w:color="auto"/>
        <w:right w:val="none" w:sz="0" w:space="0" w:color="auto"/>
      </w:divBdr>
    </w:div>
    <w:div w:id="1492259905">
      <w:bodyDiv w:val="1"/>
      <w:marLeft w:val="0"/>
      <w:marRight w:val="0"/>
      <w:marTop w:val="0"/>
      <w:marBottom w:val="0"/>
      <w:divBdr>
        <w:top w:val="none" w:sz="0" w:space="0" w:color="auto"/>
        <w:left w:val="none" w:sz="0" w:space="0" w:color="auto"/>
        <w:bottom w:val="none" w:sz="0" w:space="0" w:color="auto"/>
        <w:right w:val="none" w:sz="0" w:space="0" w:color="auto"/>
      </w:divBdr>
    </w:div>
    <w:div w:id="1495877015">
      <w:bodyDiv w:val="1"/>
      <w:marLeft w:val="0"/>
      <w:marRight w:val="0"/>
      <w:marTop w:val="0"/>
      <w:marBottom w:val="0"/>
      <w:divBdr>
        <w:top w:val="none" w:sz="0" w:space="0" w:color="auto"/>
        <w:left w:val="none" w:sz="0" w:space="0" w:color="auto"/>
        <w:bottom w:val="none" w:sz="0" w:space="0" w:color="auto"/>
        <w:right w:val="none" w:sz="0" w:space="0" w:color="auto"/>
      </w:divBdr>
    </w:div>
    <w:div w:id="1496534241">
      <w:bodyDiv w:val="1"/>
      <w:marLeft w:val="0"/>
      <w:marRight w:val="0"/>
      <w:marTop w:val="0"/>
      <w:marBottom w:val="0"/>
      <w:divBdr>
        <w:top w:val="none" w:sz="0" w:space="0" w:color="auto"/>
        <w:left w:val="none" w:sz="0" w:space="0" w:color="auto"/>
        <w:bottom w:val="none" w:sz="0" w:space="0" w:color="auto"/>
        <w:right w:val="none" w:sz="0" w:space="0" w:color="auto"/>
      </w:divBdr>
    </w:div>
    <w:div w:id="1497917828">
      <w:bodyDiv w:val="1"/>
      <w:marLeft w:val="0"/>
      <w:marRight w:val="0"/>
      <w:marTop w:val="0"/>
      <w:marBottom w:val="0"/>
      <w:divBdr>
        <w:top w:val="none" w:sz="0" w:space="0" w:color="auto"/>
        <w:left w:val="none" w:sz="0" w:space="0" w:color="auto"/>
        <w:bottom w:val="none" w:sz="0" w:space="0" w:color="auto"/>
        <w:right w:val="none" w:sz="0" w:space="0" w:color="auto"/>
      </w:divBdr>
    </w:div>
    <w:div w:id="1504272653">
      <w:bodyDiv w:val="1"/>
      <w:marLeft w:val="0"/>
      <w:marRight w:val="0"/>
      <w:marTop w:val="0"/>
      <w:marBottom w:val="0"/>
      <w:divBdr>
        <w:top w:val="none" w:sz="0" w:space="0" w:color="auto"/>
        <w:left w:val="none" w:sz="0" w:space="0" w:color="auto"/>
        <w:bottom w:val="none" w:sz="0" w:space="0" w:color="auto"/>
        <w:right w:val="none" w:sz="0" w:space="0" w:color="auto"/>
      </w:divBdr>
    </w:div>
    <w:div w:id="1507936508">
      <w:bodyDiv w:val="1"/>
      <w:marLeft w:val="0"/>
      <w:marRight w:val="0"/>
      <w:marTop w:val="0"/>
      <w:marBottom w:val="0"/>
      <w:divBdr>
        <w:top w:val="none" w:sz="0" w:space="0" w:color="auto"/>
        <w:left w:val="none" w:sz="0" w:space="0" w:color="auto"/>
        <w:bottom w:val="none" w:sz="0" w:space="0" w:color="auto"/>
        <w:right w:val="none" w:sz="0" w:space="0" w:color="auto"/>
      </w:divBdr>
    </w:div>
    <w:div w:id="1508790434">
      <w:bodyDiv w:val="1"/>
      <w:marLeft w:val="0"/>
      <w:marRight w:val="0"/>
      <w:marTop w:val="0"/>
      <w:marBottom w:val="0"/>
      <w:divBdr>
        <w:top w:val="none" w:sz="0" w:space="0" w:color="auto"/>
        <w:left w:val="none" w:sz="0" w:space="0" w:color="auto"/>
        <w:bottom w:val="none" w:sz="0" w:space="0" w:color="auto"/>
        <w:right w:val="none" w:sz="0" w:space="0" w:color="auto"/>
      </w:divBdr>
    </w:div>
    <w:div w:id="1510295522">
      <w:bodyDiv w:val="1"/>
      <w:marLeft w:val="0"/>
      <w:marRight w:val="0"/>
      <w:marTop w:val="0"/>
      <w:marBottom w:val="0"/>
      <w:divBdr>
        <w:top w:val="none" w:sz="0" w:space="0" w:color="auto"/>
        <w:left w:val="none" w:sz="0" w:space="0" w:color="auto"/>
        <w:bottom w:val="none" w:sz="0" w:space="0" w:color="auto"/>
        <w:right w:val="none" w:sz="0" w:space="0" w:color="auto"/>
      </w:divBdr>
    </w:div>
    <w:div w:id="1511916625">
      <w:bodyDiv w:val="1"/>
      <w:marLeft w:val="0"/>
      <w:marRight w:val="0"/>
      <w:marTop w:val="0"/>
      <w:marBottom w:val="0"/>
      <w:divBdr>
        <w:top w:val="none" w:sz="0" w:space="0" w:color="auto"/>
        <w:left w:val="none" w:sz="0" w:space="0" w:color="auto"/>
        <w:bottom w:val="none" w:sz="0" w:space="0" w:color="auto"/>
        <w:right w:val="none" w:sz="0" w:space="0" w:color="auto"/>
      </w:divBdr>
    </w:div>
    <w:div w:id="1512187532">
      <w:bodyDiv w:val="1"/>
      <w:marLeft w:val="0"/>
      <w:marRight w:val="0"/>
      <w:marTop w:val="0"/>
      <w:marBottom w:val="0"/>
      <w:divBdr>
        <w:top w:val="none" w:sz="0" w:space="0" w:color="auto"/>
        <w:left w:val="none" w:sz="0" w:space="0" w:color="auto"/>
        <w:bottom w:val="none" w:sz="0" w:space="0" w:color="auto"/>
        <w:right w:val="none" w:sz="0" w:space="0" w:color="auto"/>
      </w:divBdr>
    </w:div>
    <w:div w:id="1521310420">
      <w:bodyDiv w:val="1"/>
      <w:marLeft w:val="0"/>
      <w:marRight w:val="0"/>
      <w:marTop w:val="0"/>
      <w:marBottom w:val="0"/>
      <w:divBdr>
        <w:top w:val="none" w:sz="0" w:space="0" w:color="auto"/>
        <w:left w:val="none" w:sz="0" w:space="0" w:color="auto"/>
        <w:bottom w:val="none" w:sz="0" w:space="0" w:color="auto"/>
        <w:right w:val="none" w:sz="0" w:space="0" w:color="auto"/>
      </w:divBdr>
    </w:div>
    <w:div w:id="1523743494">
      <w:bodyDiv w:val="1"/>
      <w:marLeft w:val="0"/>
      <w:marRight w:val="0"/>
      <w:marTop w:val="0"/>
      <w:marBottom w:val="0"/>
      <w:divBdr>
        <w:top w:val="none" w:sz="0" w:space="0" w:color="auto"/>
        <w:left w:val="none" w:sz="0" w:space="0" w:color="auto"/>
        <w:bottom w:val="none" w:sz="0" w:space="0" w:color="auto"/>
        <w:right w:val="none" w:sz="0" w:space="0" w:color="auto"/>
      </w:divBdr>
    </w:div>
    <w:div w:id="1523933239">
      <w:bodyDiv w:val="1"/>
      <w:marLeft w:val="0"/>
      <w:marRight w:val="0"/>
      <w:marTop w:val="0"/>
      <w:marBottom w:val="0"/>
      <w:divBdr>
        <w:top w:val="none" w:sz="0" w:space="0" w:color="auto"/>
        <w:left w:val="none" w:sz="0" w:space="0" w:color="auto"/>
        <w:bottom w:val="none" w:sz="0" w:space="0" w:color="auto"/>
        <w:right w:val="none" w:sz="0" w:space="0" w:color="auto"/>
      </w:divBdr>
    </w:div>
    <w:div w:id="1524635474">
      <w:bodyDiv w:val="1"/>
      <w:marLeft w:val="0"/>
      <w:marRight w:val="0"/>
      <w:marTop w:val="0"/>
      <w:marBottom w:val="0"/>
      <w:divBdr>
        <w:top w:val="none" w:sz="0" w:space="0" w:color="auto"/>
        <w:left w:val="none" w:sz="0" w:space="0" w:color="auto"/>
        <w:bottom w:val="none" w:sz="0" w:space="0" w:color="auto"/>
        <w:right w:val="none" w:sz="0" w:space="0" w:color="auto"/>
      </w:divBdr>
    </w:div>
    <w:div w:id="1524902043">
      <w:bodyDiv w:val="1"/>
      <w:marLeft w:val="0"/>
      <w:marRight w:val="0"/>
      <w:marTop w:val="0"/>
      <w:marBottom w:val="0"/>
      <w:divBdr>
        <w:top w:val="none" w:sz="0" w:space="0" w:color="auto"/>
        <w:left w:val="none" w:sz="0" w:space="0" w:color="auto"/>
        <w:bottom w:val="none" w:sz="0" w:space="0" w:color="auto"/>
        <w:right w:val="none" w:sz="0" w:space="0" w:color="auto"/>
      </w:divBdr>
    </w:div>
    <w:div w:id="1531991147">
      <w:bodyDiv w:val="1"/>
      <w:marLeft w:val="0"/>
      <w:marRight w:val="0"/>
      <w:marTop w:val="0"/>
      <w:marBottom w:val="0"/>
      <w:divBdr>
        <w:top w:val="none" w:sz="0" w:space="0" w:color="auto"/>
        <w:left w:val="none" w:sz="0" w:space="0" w:color="auto"/>
        <w:bottom w:val="none" w:sz="0" w:space="0" w:color="auto"/>
        <w:right w:val="none" w:sz="0" w:space="0" w:color="auto"/>
      </w:divBdr>
    </w:div>
    <w:div w:id="1533767034">
      <w:bodyDiv w:val="1"/>
      <w:marLeft w:val="0"/>
      <w:marRight w:val="0"/>
      <w:marTop w:val="0"/>
      <w:marBottom w:val="0"/>
      <w:divBdr>
        <w:top w:val="none" w:sz="0" w:space="0" w:color="auto"/>
        <w:left w:val="none" w:sz="0" w:space="0" w:color="auto"/>
        <w:bottom w:val="none" w:sz="0" w:space="0" w:color="auto"/>
        <w:right w:val="none" w:sz="0" w:space="0" w:color="auto"/>
      </w:divBdr>
    </w:div>
    <w:div w:id="1537501373">
      <w:bodyDiv w:val="1"/>
      <w:marLeft w:val="0"/>
      <w:marRight w:val="0"/>
      <w:marTop w:val="0"/>
      <w:marBottom w:val="0"/>
      <w:divBdr>
        <w:top w:val="none" w:sz="0" w:space="0" w:color="auto"/>
        <w:left w:val="none" w:sz="0" w:space="0" w:color="auto"/>
        <w:bottom w:val="none" w:sz="0" w:space="0" w:color="auto"/>
        <w:right w:val="none" w:sz="0" w:space="0" w:color="auto"/>
      </w:divBdr>
    </w:div>
    <w:div w:id="1537818037">
      <w:bodyDiv w:val="1"/>
      <w:marLeft w:val="0"/>
      <w:marRight w:val="0"/>
      <w:marTop w:val="0"/>
      <w:marBottom w:val="0"/>
      <w:divBdr>
        <w:top w:val="none" w:sz="0" w:space="0" w:color="auto"/>
        <w:left w:val="none" w:sz="0" w:space="0" w:color="auto"/>
        <w:bottom w:val="none" w:sz="0" w:space="0" w:color="auto"/>
        <w:right w:val="none" w:sz="0" w:space="0" w:color="auto"/>
      </w:divBdr>
    </w:div>
    <w:div w:id="1543520419">
      <w:bodyDiv w:val="1"/>
      <w:marLeft w:val="0"/>
      <w:marRight w:val="0"/>
      <w:marTop w:val="0"/>
      <w:marBottom w:val="0"/>
      <w:divBdr>
        <w:top w:val="none" w:sz="0" w:space="0" w:color="auto"/>
        <w:left w:val="none" w:sz="0" w:space="0" w:color="auto"/>
        <w:bottom w:val="none" w:sz="0" w:space="0" w:color="auto"/>
        <w:right w:val="none" w:sz="0" w:space="0" w:color="auto"/>
      </w:divBdr>
    </w:div>
    <w:div w:id="1544714488">
      <w:bodyDiv w:val="1"/>
      <w:marLeft w:val="0"/>
      <w:marRight w:val="0"/>
      <w:marTop w:val="0"/>
      <w:marBottom w:val="0"/>
      <w:divBdr>
        <w:top w:val="none" w:sz="0" w:space="0" w:color="auto"/>
        <w:left w:val="none" w:sz="0" w:space="0" w:color="auto"/>
        <w:bottom w:val="none" w:sz="0" w:space="0" w:color="auto"/>
        <w:right w:val="none" w:sz="0" w:space="0" w:color="auto"/>
      </w:divBdr>
    </w:div>
    <w:div w:id="1546218419">
      <w:bodyDiv w:val="1"/>
      <w:marLeft w:val="0"/>
      <w:marRight w:val="0"/>
      <w:marTop w:val="0"/>
      <w:marBottom w:val="0"/>
      <w:divBdr>
        <w:top w:val="none" w:sz="0" w:space="0" w:color="auto"/>
        <w:left w:val="none" w:sz="0" w:space="0" w:color="auto"/>
        <w:bottom w:val="none" w:sz="0" w:space="0" w:color="auto"/>
        <w:right w:val="none" w:sz="0" w:space="0" w:color="auto"/>
      </w:divBdr>
    </w:div>
    <w:div w:id="1548184532">
      <w:bodyDiv w:val="1"/>
      <w:marLeft w:val="0"/>
      <w:marRight w:val="0"/>
      <w:marTop w:val="0"/>
      <w:marBottom w:val="0"/>
      <w:divBdr>
        <w:top w:val="none" w:sz="0" w:space="0" w:color="auto"/>
        <w:left w:val="none" w:sz="0" w:space="0" w:color="auto"/>
        <w:bottom w:val="none" w:sz="0" w:space="0" w:color="auto"/>
        <w:right w:val="none" w:sz="0" w:space="0" w:color="auto"/>
      </w:divBdr>
    </w:div>
    <w:div w:id="1548878623">
      <w:bodyDiv w:val="1"/>
      <w:marLeft w:val="0"/>
      <w:marRight w:val="0"/>
      <w:marTop w:val="0"/>
      <w:marBottom w:val="0"/>
      <w:divBdr>
        <w:top w:val="none" w:sz="0" w:space="0" w:color="auto"/>
        <w:left w:val="none" w:sz="0" w:space="0" w:color="auto"/>
        <w:bottom w:val="none" w:sz="0" w:space="0" w:color="auto"/>
        <w:right w:val="none" w:sz="0" w:space="0" w:color="auto"/>
      </w:divBdr>
    </w:div>
    <w:div w:id="1548956739">
      <w:bodyDiv w:val="1"/>
      <w:marLeft w:val="0"/>
      <w:marRight w:val="0"/>
      <w:marTop w:val="0"/>
      <w:marBottom w:val="0"/>
      <w:divBdr>
        <w:top w:val="none" w:sz="0" w:space="0" w:color="auto"/>
        <w:left w:val="none" w:sz="0" w:space="0" w:color="auto"/>
        <w:bottom w:val="none" w:sz="0" w:space="0" w:color="auto"/>
        <w:right w:val="none" w:sz="0" w:space="0" w:color="auto"/>
      </w:divBdr>
    </w:div>
    <w:div w:id="1551377780">
      <w:bodyDiv w:val="1"/>
      <w:marLeft w:val="0"/>
      <w:marRight w:val="0"/>
      <w:marTop w:val="0"/>
      <w:marBottom w:val="0"/>
      <w:divBdr>
        <w:top w:val="none" w:sz="0" w:space="0" w:color="auto"/>
        <w:left w:val="none" w:sz="0" w:space="0" w:color="auto"/>
        <w:bottom w:val="none" w:sz="0" w:space="0" w:color="auto"/>
        <w:right w:val="none" w:sz="0" w:space="0" w:color="auto"/>
      </w:divBdr>
    </w:div>
    <w:div w:id="1554535994">
      <w:bodyDiv w:val="1"/>
      <w:marLeft w:val="0"/>
      <w:marRight w:val="0"/>
      <w:marTop w:val="0"/>
      <w:marBottom w:val="0"/>
      <w:divBdr>
        <w:top w:val="none" w:sz="0" w:space="0" w:color="auto"/>
        <w:left w:val="none" w:sz="0" w:space="0" w:color="auto"/>
        <w:bottom w:val="none" w:sz="0" w:space="0" w:color="auto"/>
        <w:right w:val="none" w:sz="0" w:space="0" w:color="auto"/>
      </w:divBdr>
    </w:div>
    <w:div w:id="1555504620">
      <w:bodyDiv w:val="1"/>
      <w:marLeft w:val="0"/>
      <w:marRight w:val="0"/>
      <w:marTop w:val="0"/>
      <w:marBottom w:val="0"/>
      <w:divBdr>
        <w:top w:val="none" w:sz="0" w:space="0" w:color="auto"/>
        <w:left w:val="none" w:sz="0" w:space="0" w:color="auto"/>
        <w:bottom w:val="none" w:sz="0" w:space="0" w:color="auto"/>
        <w:right w:val="none" w:sz="0" w:space="0" w:color="auto"/>
      </w:divBdr>
    </w:div>
    <w:div w:id="1560819082">
      <w:bodyDiv w:val="1"/>
      <w:marLeft w:val="0"/>
      <w:marRight w:val="0"/>
      <w:marTop w:val="0"/>
      <w:marBottom w:val="0"/>
      <w:divBdr>
        <w:top w:val="none" w:sz="0" w:space="0" w:color="auto"/>
        <w:left w:val="none" w:sz="0" w:space="0" w:color="auto"/>
        <w:bottom w:val="none" w:sz="0" w:space="0" w:color="auto"/>
        <w:right w:val="none" w:sz="0" w:space="0" w:color="auto"/>
      </w:divBdr>
    </w:div>
    <w:div w:id="1560941207">
      <w:bodyDiv w:val="1"/>
      <w:marLeft w:val="0"/>
      <w:marRight w:val="0"/>
      <w:marTop w:val="0"/>
      <w:marBottom w:val="0"/>
      <w:divBdr>
        <w:top w:val="none" w:sz="0" w:space="0" w:color="auto"/>
        <w:left w:val="none" w:sz="0" w:space="0" w:color="auto"/>
        <w:bottom w:val="none" w:sz="0" w:space="0" w:color="auto"/>
        <w:right w:val="none" w:sz="0" w:space="0" w:color="auto"/>
      </w:divBdr>
    </w:div>
    <w:div w:id="1567301798">
      <w:bodyDiv w:val="1"/>
      <w:marLeft w:val="0"/>
      <w:marRight w:val="0"/>
      <w:marTop w:val="0"/>
      <w:marBottom w:val="0"/>
      <w:divBdr>
        <w:top w:val="none" w:sz="0" w:space="0" w:color="auto"/>
        <w:left w:val="none" w:sz="0" w:space="0" w:color="auto"/>
        <w:bottom w:val="none" w:sz="0" w:space="0" w:color="auto"/>
        <w:right w:val="none" w:sz="0" w:space="0" w:color="auto"/>
      </w:divBdr>
    </w:div>
    <w:div w:id="1568222209">
      <w:bodyDiv w:val="1"/>
      <w:marLeft w:val="0"/>
      <w:marRight w:val="0"/>
      <w:marTop w:val="0"/>
      <w:marBottom w:val="0"/>
      <w:divBdr>
        <w:top w:val="none" w:sz="0" w:space="0" w:color="auto"/>
        <w:left w:val="none" w:sz="0" w:space="0" w:color="auto"/>
        <w:bottom w:val="none" w:sz="0" w:space="0" w:color="auto"/>
        <w:right w:val="none" w:sz="0" w:space="0" w:color="auto"/>
      </w:divBdr>
    </w:div>
    <w:div w:id="1571109443">
      <w:bodyDiv w:val="1"/>
      <w:marLeft w:val="0"/>
      <w:marRight w:val="0"/>
      <w:marTop w:val="0"/>
      <w:marBottom w:val="0"/>
      <w:divBdr>
        <w:top w:val="none" w:sz="0" w:space="0" w:color="auto"/>
        <w:left w:val="none" w:sz="0" w:space="0" w:color="auto"/>
        <w:bottom w:val="none" w:sz="0" w:space="0" w:color="auto"/>
        <w:right w:val="none" w:sz="0" w:space="0" w:color="auto"/>
      </w:divBdr>
    </w:div>
    <w:div w:id="1571622979">
      <w:bodyDiv w:val="1"/>
      <w:marLeft w:val="0"/>
      <w:marRight w:val="0"/>
      <w:marTop w:val="0"/>
      <w:marBottom w:val="0"/>
      <w:divBdr>
        <w:top w:val="none" w:sz="0" w:space="0" w:color="auto"/>
        <w:left w:val="none" w:sz="0" w:space="0" w:color="auto"/>
        <w:bottom w:val="none" w:sz="0" w:space="0" w:color="auto"/>
        <w:right w:val="none" w:sz="0" w:space="0" w:color="auto"/>
      </w:divBdr>
    </w:div>
    <w:div w:id="1580601830">
      <w:bodyDiv w:val="1"/>
      <w:marLeft w:val="0"/>
      <w:marRight w:val="0"/>
      <w:marTop w:val="0"/>
      <w:marBottom w:val="0"/>
      <w:divBdr>
        <w:top w:val="none" w:sz="0" w:space="0" w:color="auto"/>
        <w:left w:val="none" w:sz="0" w:space="0" w:color="auto"/>
        <w:bottom w:val="none" w:sz="0" w:space="0" w:color="auto"/>
        <w:right w:val="none" w:sz="0" w:space="0" w:color="auto"/>
      </w:divBdr>
    </w:div>
    <w:div w:id="1580870333">
      <w:bodyDiv w:val="1"/>
      <w:marLeft w:val="0"/>
      <w:marRight w:val="0"/>
      <w:marTop w:val="0"/>
      <w:marBottom w:val="0"/>
      <w:divBdr>
        <w:top w:val="none" w:sz="0" w:space="0" w:color="auto"/>
        <w:left w:val="none" w:sz="0" w:space="0" w:color="auto"/>
        <w:bottom w:val="none" w:sz="0" w:space="0" w:color="auto"/>
        <w:right w:val="none" w:sz="0" w:space="0" w:color="auto"/>
      </w:divBdr>
    </w:div>
    <w:div w:id="1581401791">
      <w:bodyDiv w:val="1"/>
      <w:marLeft w:val="0"/>
      <w:marRight w:val="0"/>
      <w:marTop w:val="0"/>
      <w:marBottom w:val="0"/>
      <w:divBdr>
        <w:top w:val="none" w:sz="0" w:space="0" w:color="auto"/>
        <w:left w:val="none" w:sz="0" w:space="0" w:color="auto"/>
        <w:bottom w:val="none" w:sz="0" w:space="0" w:color="auto"/>
        <w:right w:val="none" w:sz="0" w:space="0" w:color="auto"/>
      </w:divBdr>
    </w:div>
    <w:div w:id="1593706569">
      <w:bodyDiv w:val="1"/>
      <w:marLeft w:val="0"/>
      <w:marRight w:val="0"/>
      <w:marTop w:val="0"/>
      <w:marBottom w:val="0"/>
      <w:divBdr>
        <w:top w:val="none" w:sz="0" w:space="0" w:color="auto"/>
        <w:left w:val="none" w:sz="0" w:space="0" w:color="auto"/>
        <w:bottom w:val="none" w:sz="0" w:space="0" w:color="auto"/>
        <w:right w:val="none" w:sz="0" w:space="0" w:color="auto"/>
      </w:divBdr>
    </w:div>
    <w:div w:id="1593970111">
      <w:bodyDiv w:val="1"/>
      <w:marLeft w:val="0"/>
      <w:marRight w:val="0"/>
      <w:marTop w:val="0"/>
      <w:marBottom w:val="0"/>
      <w:divBdr>
        <w:top w:val="none" w:sz="0" w:space="0" w:color="auto"/>
        <w:left w:val="none" w:sz="0" w:space="0" w:color="auto"/>
        <w:bottom w:val="none" w:sz="0" w:space="0" w:color="auto"/>
        <w:right w:val="none" w:sz="0" w:space="0" w:color="auto"/>
      </w:divBdr>
    </w:div>
    <w:div w:id="1595094877">
      <w:bodyDiv w:val="1"/>
      <w:marLeft w:val="0"/>
      <w:marRight w:val="0"/>
      <w:marTop w:val="0"/>
      <w:marBottom w:val="0"/>
      <w:divBdr>
        <w:top w:val="none" w:sz="0" w:space="0" w:color="auto"/>
        <w:left w:val="none" w:sz="0" w:space="0" w:color="auto"/>
        <w:bottom w:val="none" w:sz="0" w:space="0" w:color="auto"/>
        <w:right w:val="none" w:sz="0" w:space="0" w:color="auto"/>
      </w:divBdr>
    </w:div>
    <w:div w:id="1598176576">
      <w:bodyDiv w:val="1"/>
      <w:marLeft w:val="0"/>
      <w:marRight w:val="0"/>
      <w:marTop w:val="0"/>
      <w:marBottom w:val="0"/>
      <w:divBdr>
        <w:top w:val="none" w:sz="0" w:space="0" w:color="auto"/>
        <w:left w:val="none" w:sz="0" w:space="0" w:color="auto"/>
        <w:bottom w:val="none" w:sz="0" w:space="0" w:color="auto"/>
        <w:right w:val="none" w:sz="0" w:space="0" w:color="auto"/>
      </w:divBdr>
    </w:div>
    <w:div w:id="1604417142">
      <w:bodyDiv w:val="1"/>
      <w:marLeft w:val="0"/>
      <w:marRight w:val="0"/>
      <w:marTop w:val="0"/>
      <w:marBottom w:val="0"/>
      <w:divBdr>
        <w:top w:val="none" w:sz="0" w:space="0" w:color="auto"/>
        <w:left w:val="none" w:sz="0" w:space="0" w:color="auto"/>
        <w:bottom w:val="none" w:sz="0" w:space="0" w:color="auto"/>
        <w:right w:val="none" w:sz="0" w:space="0" w:color="auto"/>
      </w:divBdr>
    </w:div>
    <w:div w:id="1605264188">
      <w:bodyDiv w:val="1"/>
      <w:marLeft w:val="0"/>
      <w:marRight w:val="0"/>
      <w:marTop w:val="0"/>
      <w:marBottom w:val="0"/>
      <w:divBdr>
        <w:top w:val="none" w:sz="0" w:space="0" w:color="auto"/>
        <w:left w:val="none" w:sz="0" w:space="0" w:color="auto"/>
        <w:bottom w:val="none" w:sz="0" w:space="0" w:color="auto"/>
        <w:right w:val="none" w:sz="0" w:space="0" w:color="auto"/>
      </w:divBdr>
    </w:div>
    <w:div w:id="1605721496">
      <w:bodyDiv w:val="1"/>
      <w:marLeft w:val="0"/>
      <w:marRight w:val="0"/>
      <w:marTop w:val="0"/>
      <w:marBottom w:val="0"/>
      <w:divBdr>
        <w:top w:val="none" w:sz="0" w:space="0" w:color="auto"/>
        <w:left w:val="none" w:sz="0" w:space="0" w:color="auto"/>
        <w:bottom w:val="none" w:sz="0" w:space="0" w:color="auto"/>
        <w:right w:val="none" w:sz="0" w:space="0" w:color="auto"/>
      </w:divBdr>
    </w:div>
    <w:div w:id="1606570637">
      <w:bodyDiv w:val="1"/>
      <w:marLeft w:val="0"/>
      <w:marRight w:val="0"/>
      <w:marTop w:val="0"/>
      <w:marBottom w:val="0"/>
      <w:divBdr>
        <w:top w:val="none" w:sz="0" w:space="0" w:color="auto"/>
        <w:left w:val="none" w:sz="0" w:space="0" w:color="auto"/>
        <w:bottom w:val="none" w:sz="0" w:space="0" w:color="auto"/>
        <w:right w:val="none" w:sz="0" w:space="0" w:color="auto"/>
      </w:divBdr>
    </w:div>
    <w:div w:id="1610041291">
      <w:bodyDiv w:val="1"/>
      <w:marLeft w:val="0"/>
      <w:marRight w:val="0"/>
      <w:marTop w:val="0"/>
      <w:marBottom w:val="0"/>
      <w:divBdr>
        <w:top w:val="none" w:sz="0" w:space="0" w:color="auto"/>
        <w:left w:val="none" w:sz="0" w:space="0" w:color="auto"/>
        <w:bottom w:val="none" w:sz="0" w:space="0" w:color="auto"/>
        <w:right w:val="none" w:sz="0" w:space="0" w:color="auto"/>
      </w:divBdr>
    </w:div>
    <w:div w:id="1610744946">
      <w:bodyDiv w:val="1"/>
      <w:marLeft w:val="0"/>
      <w:marRight w:val="0"/>
      <w:marTop w:val="0"/>
      <w:marBottom w:val="0"/>
      <w:divBdr>
        <w:top w:val="none" w:sz="0" w:space="0" w:color="auto"/>
        <w:left w:val="none" w:sz="0" w:space="0" w:color="auto"/>
        <w:bottom w:val="none" w:sz="0" w:space="0" w:color="auto"/>
        <w:right w:val="none" w:sz="0" w:space="0" w:color="auto"/>
      </w:divBdr>
    </w:div>
    <w:div w:id="1611283680">
      <w:bodyDiv w:val="1"/>
      <w:marLeft w:val="0"/>
      <w:marRight w:val="0"/>
      <w:marTop w:val="0"/>
      <w:marBottom w:val="0"/>
      <w:divBdr>
        <w:top w:val="none" w:sz="0" w:space="0" w:color="auto"/>
        <w:left w:val="none" w:sz="0" w:space="0" w:color="auto"/>
        <w:bottom w:val="none" w:sz="0" w:space="0" w:color="auto"/>
        <w:right w:val="none" w:sz="0" w:space="0" w:color="auto"/>
      </w:divBdr>
    </w:div>
    <w:div w:id="1614630547">
      <w:bodyDiv w:val="1"/>
      <w:marLeft w:val="0"/>
      <w:marRight w:val="0"/>
      <w:marTop w:val="0"/>
      <w:marBottom w:val="0"/>
      <w:divBdr>
        <w:top w:val="none" w:sz="0" w:space="0" w:color="auto"/>
        <w:left w:val="none" w:sz="0" w:space="0" w:color="auto"/>
        <w:bottom w:val="none" w:sz="0" w:space="0" w:color="auto"/>
        <w:right w:val="none" w:sz="0" w:space="0" w:color="auto"/>
      </w:divBdr>
    </w:div>
    <w:div w:id="1615014029">
      <w:bodyDiv w:val="1"/>
      <w:marLeft w:val="0"/>
      <w:marRight w:val="0"/>
      <w:marTop w:val="0"/>
      <w:marBottom w:val="0"/>
      <w:divBdr>
        <w:top w:val="none" w:sz="0" w:space="0" w:color="auto"/>
        <w:left w:val="none" w:sz="0" w:space="0" w:color="auto"/>
        <w:bottom w:val="none" w:sz="0" w:space="0" w:color="auto"/>
        <w:right w:val="none" w:sz="0" w:space="0" w:color="auto"/>
      </w:divBdr>
    </w:div>
    <w:div w:id="1620989093">
      <w:bodyDiv w:val="1"/>
      <w:marLeft w:val="0"/>
      <w:marRight w:val="0"/>
      <w:marTop w:val="0"/>
      <w:marBottom w:val="0"/>
      <w:divBdr>
        <w:top w:val="none" w:sz="0" w:space="0" w:color="auto"/>
        <w:left w:val="none" w:sz="0" w:space="0" w:color="auto"/>
        <w:bottom w:val="none" w:sz="0" w:space="0" w:color="auto"/>
        <w:right w:val="none" w:sz="0" w:space="0" w:color="auto"/>
      </w:divBdr>
    </w:div>
    <w:div w:id="1622420437">
      <w:bodyDiv w:val="1"/>
      <w:marLeft w:val="0"/>
      <w:marRight w:val="0"/>
      <w:marTop w:val="0"/>
      <w:marBottom w:val="0"/>
      <w:divBdr>
        <w:top w:val="none" w:sz="0" w:space="0" w:color="auto"/>
        <w:left w:val="none" w:sz="0" w:space="0" w:color="auto"/>
        <w:bottom w:val="none" w:sz="0" w:space="0" w:color="auto"/>
        <w:right w:val="none" w:sz="0" w:space="0" w:color="auto"/>
      </w:divBdr>
    </w:div>
    <w:div w:id="1625231208">
      <w:bodyDiv w:val="1"/>
      <w:marLeft w:val="0"/>
      <w:marRight w:val="0"/>
      <w:marTop w:val="0"/>
      <w:marBottom w:val="0"/>
      <w:divBdr>
        <w:top w:val="none" w:sz="0" w:space="0" w:color="auto"/>
        <w:left w:val="none" w:sz="0" w:space="0" w:color="auto"/>
        <w:bottom w:val="none" w:sz="0" w:space="0" w:color="auto"/>
        <w:right w:val="none" w:sz="0" w:space="0" w:color="auto"/>
      </w:divBdr>
    </w:div>
    <w:div w:id="1625696455">
      <w:bodyDiv w:val="1"/>
      <w:marLeft w:val="0"/>
      <w:marRight w:val="0"/>
      <w:marTop w:val="0"/>
      <w:marBottom w:val="0"/>
      <w:divBdr>
        <w:top w:val="none" w:sz="0" w:space="0" w:color="auto"/>
        <w:left w:val="none" w:sz="0" w:space="0" w:color="auto"/>
        <w:bottom w:val="none" w:sz="0" w:space="0" w:color="auto"/>
        <w:right w:val="none" w:sz="0" w:space="0" w:color="auto"/>
      </w:divBdr>
    </w:div>
    <w:div w:id="1627076978">
      <w:bodyDiv w:val="1"/>
      <w:marLeft w:val="0"/>
      <w:marRight w:val="0"/>
      <w:marTop w:val="0"/>
      <w:marBottom w:val="0"/>
      <w:divBdr>
        <w:top w:val="none" w:sz="0" w:space="0" w:color="auto"/>
        <w:left w:val="none" w:sz="0" w:space="0" w:color="auto"/>
        <w:bottom w:val="none" w:sz="0" w:space="0" w:color="auto"/>
        <w:right w:val="none" w:sz="0" w:space="0" w:color="auto"/>
      </w:divBdr>
    </w:div>
    <w:div w:id="1627812239">
      <w:bodyDiv w:val="1"/>
      <w:marLeft w:val="0"/>
      <w:marRight w:val="0"/>
      <w:marTop w:val="0"/>
      <w:marBottom w:val="0"/>
      <w:divBdr>
        <w:top w:val="none" w:sz="0" w:space="0" w:color="auto"/>
        <w:left w:val="none" w:sz="0" w:space="0" w:color="auto"/>
        <w:bottom w:val="none" w:sz="0" w:space="0" w:color="auto"/>
        <w:right w:val="none" w:sz="0" w:space="0" w:color="auto"/>
      </w:divBdr>
    </w:div>
    <w:div w:id="1628504729">
      <w:bodyDiv w:val="1"/>
      <w:marLeft w:val="0"/>
      <w:marRight w:val="0"/>
      <w:marTop w:val="0"/>
      <w:marBottom w:val="0"/>
      <w:divBdr>
        <w:top w:val="none" w:sz="0" w:space="0" w:color="auto"/>
        <w:left w:val="none" w:sz="0" w:space="0" w:color="auto"/>
        <w:bottom w:val="none" w:sz="0" w:space="0" w:color="auto"/>
        <w:right w:val="none" w:sz="0" w:space="0" w:color="auto"/>
      </w:divBdr>
    </w:div>
    <w:div w:id="1628663382">
      <w:bodyDiv w:val="1"/>
      <w:marLeft w:val="0"/>
      <w:marRight w:val="0"/>
      <w:marTop w:val="0"/>
      <w:marBottom w:val="0"/>
      <w:divBdr>
        <w:top w:val="none" w:sz="0" w:space="0" w:color="auto"/>
        <w:left w:val="none" w:sz="0" w:space="0" w:color="auto"/>
        <w:bottom w:val="none" w:sz="0" w:space="0" w:color="auto"/>
        <w:right w:val="none" w:sz="0" w:space="0" w:color="auto"/>
      </w:divBdr>
    </w:div>
    <w:div w:id="1629509846">
      <w:bodyDiv w:val="1"/>
      <w:marLeft w:val="0"/>
      <w:marRight w:val="0"/>
      <w:marTop w:val="0"/>
      <w:marBottom w:val="0"/>
      <w:divBdr>
        <w:top w:val="none" w:sz="0" w:space="0" w:color="auto"/>
        <w:left w:val="none" w:sz="0" w:space="0" w:color="auto"/>
        <w:bottom w:val="none" w:sz="0" w:space="0" w:color="auto"/>
        <w:right w:val="none" w:sz="0" w:space="0" w:color="auto"/>
      </w:divBdr>
    </w:div>
    <w:div w:id="1632856191">
      <w:bodyDiv w:val="1"/>
      <w:marLeft w:val="0"/>
      <w:marRight w:val="0"/>
      <w:marTop w:val="0"/>
      <w:marBottom w:val="0"/>
      <w:divBdr>
        <w:top w:val="none" w:sz="0" w:space="0" w:color="auto"/>
        <w:left w:val="none" w:sz="0" w:space="0" w:color="auto"/>
        <w:bottom w:val="none" w:sz="0" w:space="0" w:color="auto"/>
        <w:right w:val="none" w:sz="0" w:space="0" w:color="auto"/>
      </w:divBdr>
    </w:div>
    <w:div w:id="1634365427">
      <w:bodyDiv w:val="1"/>
      <w:marLeft w:val="0"/>
      <w:marRight w:val="0"/>
      <w:marTop w:val="0"/>
      <w:marBottom w:val="0"/>
      <w:divBdr>
        <w:top w:val="none" w:sz="0" w:space="0" w:color="auto"/>
        <w:left w:val="none" w:sz="0" w:space="0" w:color="auto"/>
        <w:bottom w:val="none" w:sz="0" w:space="0" w:color="auto"/>
        <w:right w:val="none" w:sz="0" w:space="0" w:color="auto"/>
      </w:divBdr>
    </w:div>
    <w:div w:id="1634600245">
      <w:bodyDiv w:val="1"/>
      <w:marLeft w:val="0"/>
      <w:marRight w:val="0"/>
      <w:marTop w:val="0"/>
      <w:marBottom w:val="0"/>
      <w:divBdr>
        <w:top w:val="none" w:sz="0" w:space="0" w:color="auto"/>
        <w:left w:val="none" w:sz="0" w:space="0" w:color="auto"/>
        <w:bottom w:val="none" w:sz="0" w:space="0" w:color="auto"/>
        <w:right w:val="none" w:sz="0" w:space="0" w:color="auto"/>
      </w:divBdr>
    </w:div>
    <w:div w:id="1637954823">
      <w:bodyDiv w:val="1"/>
      <w:marLeft w:val="0"/>
      <w:marRight w:val="0"/>
      <w:marTop w:val="0"/>
      <w:marBottom w:val="0"/>
      <w:divBdr>
        <w:top w:val="none" w:sz="0" w:space="0" w:color="auto"/>
        <w:left w:val="none" w:sz="0" w:space="0" w:color="auto"/>
        <w:bottom w:val="none" w:sz="0" w:space="0" w:color="auto"/>
        <w:right w:val="none" w:sz="0" w:space="0" w:color="auto"/>
      </w:divBdr>
    </w:div>
    <w:div w:id="1642071758">
      <w:bodyDiv w:val="1"/>
      <w:marLeft w:val="0"/>
      <w:marRight w:val="0"/>
      <w:marTop w:val="0"/>
      <w:marBottom w:val="0"/>
      <w:divBdr>
        <w:top w:val="none" w:sz="0" w:space="0" w:color="auto"/>
        <w:left w:val="none" w:sz="0" w:space="0" w:color="auto"/>
        <w:bottom w:val="none" w:sz="0" w:space="0" w:color="auto"/>
        <w:right w:val="none" w:sz="0" w:space="0" w:color="auto"/>
      </w:divBdr>
    </w:div>
    <w:div w:id="1643077355">
      <w:bodyDiv w:val="1"/>
      <w:marLeft w:val="0"/>
      <w:marRight w:val="0"/>
      <w:marTop w:val="0"/>
      <w:marBottom w:val="0"/>
      <w:divBdr>
        <w:top w:val="none" w:sz="0" w:space="0" w:color="auto"/>
        <w:left w:val="none" w:sz="0" w:space="0" w:color="auto"/>
        <w:bottom w:val="none" w:sz="0" w:space="0" w:color="auto"/>
        <w:right w:val="none" w:sz="0" w:space="0" w:color="auto"/>
      </w:divBdr>
    </w:div>
    <w:div w:id="1652177468">
      <w:bodyDiv w:val="1"/>
      <w:marLeft w:val="0"/>
      <w:marRight w:val="0"/>
      <w:marTop w:val="0"/>
      <w:marBottom w:val="0"/>
      <w:divBdr>
        <w:top w:val="none" w:sz="0" w:space="0" w:color="auto"/>
        <w:left w:val="none" w:sz="0" w:space="0" w:color="auto"/>
        <w:bottom w:val="none" w:sz="0" w:space="0" w:color="auto"/>
        <w:right w:val="none" w:sz="0" w:space="0" w:color="auto"/>
      </w:divBdr>
    </w:div>
    <w:div w:id="1655334907">
      <w:bodyDiv w:val="1"/>
      <w:marLeft w:val="0"/>
      <w:marRight w:val="0"/>
      <w:marTop w:val="0"/>
      <w:marBottom w:val="0"/>
      <w:divBdr>
        <w:top w:val="none" w:sz="0" w:space="0" w:color="auto"/>
        <w:left w:val="none" w:sz="0" w:space="0" w:color="auto"/>
        <w:bottom w:val="none" w:sz="0" w:space="0" w:color="auto"/>
        <w:right w:val="none" w:sz="0" w:space="0" w:color="auto"/>
      </w:divBdr>
    </w:div>
    <w:div w:id="1661930087">
      <w:bodyDiv w:val="1"/>
      <w:marLeft w:val="0"/>
      <w:marRight w:val="0"/>
      <w:marTop w:val="0"/>
      <w:marBottom w:val="0"/>
      <w:divBdr>
        <w:top w:val="none" w:sz="0" w:space="0" w:color="auto"/>
        <w:left w:val="none" w:sz="0" w:space="0" w:color="auto"/>
        <w:bottom w:val="none" w:sz="0" w:space="0" w:color="auto"/>
        <w:right w:val="none" w:sz="0" w:space="0" w:color="auto"/>
      </w:divBdr>
    </w:div>
    <w:div w:id="1666594000">
      <w:bodyDiv w:val="1"/>
      <w:marLeft w:val="0"/>
      <w:marRight w:val="0"/>
      <w:marTop w:val="0"/>
      <w:marBottom w:val="0"/>
      <w:divBdr>
        <w:top w:val="none" w:sz="0" w:space="0" w:color="auto"/>
        <w:left w:val="none" w:sz="0" w:space="0" w:color="auto"/>
        <w:bottom w:val="none" w:sz="0" w:space="0" w:color="auto"/>
        <w:right w:val="none" w:sz="0" w:space="0" w:color="auto"/>
      </w:divBdr>
    </w:div>
    <w:div w:id="1677459555">
      <w:bodyDiv w:val="1"/>
      <w:marLeft w:val="0"/>
      <w:marRight w:val="0"/>
      <w:marTop w:val="0"/>
      <w:marBottom w:val="0"/>
      <w:divBdr>
        <w:top w:val="none" w:sz="0" w:space="0" w:color="auto"/>
        <w:left w:val="none" w:sz="0" w:space="0" w:color="auto"/>
        <w:bottom w:val="none" w:sz="0" w:space="0" w:color="auto"/>
        <w:right w:val="none" w:sz="0" w:space="0" w:color="auto"/>
      </w:divBdr>
    </w:div>
    <w:div w:id="1678115967">
      <w:bodyDiv w:val="1"/>
      <w:marLeft w:val="0"/>
      <w:marRight w:val="0"/>
      <w:marTop w:val="0"/>
      <w:marBottom w:val="0"/>
      <w:divBdr>
        <w:top w:val="none" w:sz="0" w:space="0" w:color="auto"/>
        <w:left w:val="none" w:sz="0" w:space="0" w:color="auto"/>
        <w:bottom w:val="none" w:sz="0" w:space="0" w:color="auto"/>
        <w:right w:val="none" w:sz="0" w:space="0" w:color="auto"/>
      </w:divBdr>
    </w:div>
    <w:div w:id="1679692579">
      <w:bodyDiv w:val="1"/>
      <w:marLeft w:val="0"/>
      <w:marRight w:val="0"/>
      <w:marTop w:val="0"/>
      <w:marBottom w:val="0"/>
      <w:divBdr>
        <w:top w:val="none" w:sz="0" w:space="0" w:color="auto"/>
        <w:left w:val="none" w:sz="0" w:space="0" w:color="auto"/>
        <w:bottom w:val="none" w:sz="0" w:space="0" w:color="auto"/>
        <w:right w:val="none" w:sz="0" w:space="0" w:color="auto"/>
      </w:divBdr>
    </w:div>
    <w:div w:id="1681463556">
      <w:bodyDiv w:val="1"/>
      <w:marLeft w:val="0"/>
      <w:marRight w:val="0"/>
      <w:marTop w:val="0"/>
      <w:marBottom w:val="0"/>
      <w:divBdr>
        <w:top w:val="none" w:sz="0" w:space="0" w:color="auto"/>
        <w:left w:val="none" w:sz="0" w:space="0" w:color="auto"/>
        <w:bottom w:val="none" w:sz="0" w:space="0" w:color="auto"/>
        <w:right w:val="none" w:sz="0" w:space="0" w:color="auto"/>
      </w:divBdr>
    </w:div>
    <w:div w:id="1683508296">
      <w:bodyDiv w:val="1"/>
      <w:marLeft w:val="0"/>
      <w:marRight w:val="0"/>
      <w:marTop w:val="0"/>
      <w:marBottom w:val="0"/>
      <w:divBdr>
        <w:top w:val="none" w:sz="0" w:space="0" w:color="auto"/>
        <w:left w:val="none" w:sz="0" w:space="0" w:color="auto"/>
        <w:bottom w:val="none" w:sz="0" w:space="0" w:color="auto"/>
        <w:right w:val="none" w:sz="0" w:space="0" w:color="auto"/>
      </w:divBdr>
    </w:div>
    <w:div w:id="1686176719">
      <w:bodyDiv w:val="1"/>
      <w:marLeft w:val="0"/>
      <w:marRight w:val="0"/>
      <w:marTop w:val="0"/>
      <w:marBottom w:val="0"/>
      <w:divBdr>
        <w:top w:val="none" w:sz="0" w:space="0" w:color="auto"/>
        <w:left w:val="none" w:sz="0" w:space="0" w:color="auto"/>
        <w:bottom w:val="none" w:sz="0" w:space="0" w:color="auto"/>
        <w:right w:val="none" w:sz="0" w:space="0" w:color="auto"/>
      </w:divBdr>
    </w:div>
    <w:div w:id="1690062255">
      <w:bodyDiv w:val="1"/>
      <w:marLeft w:val="0"/>
      <w:marRight w:val="0"/>
      <w:marTop w:val="0"/>
      <w:marBottom w:val="0"/>
      <w:divBdr>
        <w:top w:val="none" w:sz="0" w:space="0" w:color="auto"/>
        <w:left w:val="none" w:sz="0" w:space="0" w:color="auto"/>
        <w:bottom w:val="none" w:sz="0" w:space="0" w:color="auto"/>
        <w:right w:val="none" w:sz="0" w:space="0" w:color="auto"/>
      </w:divBdr>
    </w:div>
    <w:div w:id="1692147618">
      <w:bodyDiv w:val="1"/>
      <w:marLeft w:val="0"/>
      <w:marRight w:val="0"/>
      <w:marTop w:val="0"/>
      <w:marBottom w:val="0"/>
      <w:divBdr>
        <w:top w:val="none" w:sz="0" w:space="0" w:color="auto"/>
        <w:left w:val="none" w:sz="0" w:space="0" w:color="auto"/>
        <w:bottom w:val="none" w:sz="0" w:space="0" w:color="auto"/>
        <w:right w:val="none" w:sz="0" w:space="0" w:color="auto"/>
      </w:divBdr>
    </w:div>
    <w:div w:id="1692418805">
      <w:bodyDiv w:val="1"/>
      <w:marLeft w:val="0"/>
      <w:marRight w:val="0"/>
      <w:marTop w:val="0"/>
      <w:marBottom w:val="0"/>
      <w:divBdr>
        <w:top w:val="none" w:sz="0" w:space="0" w:color="auto"/>
        <w:left w:val="none" w:sz="0" w:space="0" w:color="auto"/>
        <w:bottom w:val="none" w:sz="0" w:space="0" w:color="auto"/>
        <w:right w:val="none" w:sz="0" w:space="0" w:color="auto"/>
      </w:divBdr>
    </w:div>
    <w:div w:id="1693140622">
      <w:bodyDiv w:val="1"/>
      <w:marLeft w:val="0"/>
      <w:marRight w:val="0"/>
      <w:marTop w:val="0"/>
      <w:marBottom w:val="0"/>
      <w:divBdr>
        <w:top w:val="none" w:sz="0" w:space="0" w:color="auto"/>
        <w:left w:val="none" w:sz="0" w:space="0" w:color="auto"/>
        <w:bottom w:val="none" w:sz="0" w:space="0" w:color="auto"/>
        <w:right w:val="none" w:sz="0" w:space="0" w:color="auto"/>
      </w:divBdr>
    </w:div>
    <w:div w:id="1693916674">
      <w:bodyDiv w:val="1"/>
      <w:marLeft w:val="0"/>
      <w:marRight w:val="0"/>
      <w:marTop w:val="0"/>
      <w:marBottom w:val="0"/>
      <w:divBdr>
        <w:top w:val="none" w:sz="0" w:space="0" w:color="auto"/>
        <w:left w:val="none" w:sz="0" w:space="0" w:color="auto"/>
        <w:bottom w:val="none" w:sz="0" w:space="0" w:color="auto"/>
        <w:right w:val="none" w:sz="0" w:space="0" w:color="auto"/>
      </w:divBdr>
    </w:div>
    <w:div w:id="1694064878">
      <w:bodyDiv w:val="1"/>
      <w:marLeft w:val="0"/>
      <w:marRight w:val="0"/>
      <w:marTop w:val="0"/>
      <w:marBottom w:val="0"/>
      <w:divBdr>
        <w:top w:val="none" w:sz="0" w:space="0" w:color="auto"/>
        <w:left w:val="none" w:sz="0" w:space="0" w:color="auto"/>
        <w:bottom w:val="none" w:sz="0" w:space="0" w:color="auto"/>
        <w:right w:val="none" w:sz="0" w:space="0" w:color="auto"/>
      </w:divBdr>
    </w:div>
    <w:div w:id="1695300391">
      <w:bodyDiv w:val="1"/>
      <w:marLeft w:val="0"/>
      <w:marRight w:val="0"/>
      <w:marTop w:val="0"/>
      <w:marBottom w:val="0"/>
      <w:divBdr>
        <w:top w:val="none" w:sz="0" w:space="0" w:color="auto"/>
        <w:left w:val="none" w:sz="0" w:space="0" w:color="auto"/>
        <w:bottom w:val="none" w:sz="0" w:space="0" w:color="auto"/>
        <w:right w:val="none" w:sz="0" w:space="0" w:color="auto"/>
      </w:divBdr>
    </w:div>
    <w:div w:id="1697190236">
      <w:bodyDiv w:val="1"/>
      <w:marLeft w:val="0"/>
      <w:marRight w:val="0"/>
      <w:marTop w:val="0"/>
      <w:marBottom w:val="0"/>
      <w:divBdr>
        <w:top w:val="none" w:sz="0" w:space="0" w:color="auto"/>
        <w:left w:val="none" w:sz="0" w:space="0" w:color="auto"/>
        <w:bottom w:val="none" w:sz="0" w:space="0" w:color="auto"/>
        <w:right w:val="none" w:sz="0" w:space="0" w:color="auto"/>
      </w:divBdr>
    </w:div>
    <w:div w:id="1697345610">
      <w:bodyDiv w:val="1"/>
      <w:marLeft w:val="0"/>
      <w:marRight w:val="0"/>
      <w:marTop w:val="0"/>
      <w:marBottom w:val="0"/>
      <w:divBdr>
        <w:top w:val="none" w:sz="0" w:space="0" w:color="auto"/>
        <w:left w:val="none" w:sz="0" w:space="0" w:color="auto"/>
        <w:bottom w:val="none" w:sz="0" w:space="0" w:color="auto"/>
        <w:right w:val="none" w:sz="0" w:space="0" w:color="auto"/>
      </w:divBdr>
    </w:div>
    <w:div w:id="1699506665">
      <w:bodyDiv w:val="1"/>
      <w:marLeft w:val="0"/>
      <w:marRight w:val="0"/>
      <w:marTop w:val="0"/>
      <w:marBottom w:val="0"/>
      <w:divBdr>
        <w:top w:val="none" w:sz="0" w:space="0" w:color="auto"/>
        <w:left w:val="none" w:sz="0" w:space="0" w:color="auto"/>
        <w:bottom w:val="none" w:sz="0" w:space="0" w:color="auto"/>
        <w:right w:val="none" w:sz="0" w:space="0" w:color="auto"/>
      </w:divBdr>
    </w:div>
    <w:div w:id="1700932882">
      <w:bodyDiv w:val="1"/>
      <w:marLeft w:val="0"/>
      <w:marRight w:val="0"/>
      <w:marTop w:val="0"/>
      <w:marBottom w:val="0"/>
      <w:divBdr>
        <w:top w:val="none" w:sz="0" w:space="0" w:color="auto"/>
        <w:left w:val="none" w:sz="0" w:space="0" w:color="auto"/>
        <w:bottom w:val="none" w:sz="0" w:space="0" w:color="auto"/>
        <w:right w:val="none" w:sz="0" w:space="0" w:color="auto"/>
      </w:divBdr>
    </w:div>
    <w:div w:id="1704397771">
      <w:bodyDiv w:val="1"/>
      <w:marLeft w:val="0"/>
      <w:marRight w:val="0"/>
      <w:marTop w:val="0"/>
      <w:marBottom w:val="0"/>
      <w:divBdr>
        <w:top w:val="none" w:sz="0" w:space="0" w:color="auto"/>
        <w:left w:val="none" w:sz="0" w:space="0" w:color="auto"/>
        <w:bottom w:val="none" w:sz="0" w:space="0" w:color="auto"/>
        <w:right w:val="none" w:sz="0" w:space="0" w:color="auto"/>
      </w:divBdr>
    </w:div>
    <w:div w:id="1704985588">
      <w:bodyDiv w:val="1"/>
      <w:marLeft w:val="0"/>
      <w:marRight w:val="0"/>
      <w:marTop w:val="0"/>
      <w:marBottom w:val="0"/>
      <w:divBdr>
        <w:top w:val="none" w:sz="0" w:space="0" w:color="auto"/>
        <w:left w:val="none" w:sz="0" w:space="0" w:color="auto"/>
        <w:bottom w:val="none" w:sz="0" w:space="0" w:color="auto"/>
        <w:right w:val="none" w:sz="0" w:space="0" w:color="auto"/>
      </w:divBdr>
    </w:div>
    <w:div w:id="1706908587">
      <w:bodyDiv w:val="1"/>
      <w:marLeft w:val="0"/>
      <w:marRight w:val="0"/>
      <w:marTop w:val="0"/>
      <w:marBottom w:val="0"/>
      <w:divBdr>
        <w:top w:val="none" w:sz="0" w:space="0" w:color="auto"/>
        <w:left w:val="none" w:sz="0" w:space="0" w:color="auto"/>
        <w:bottom w:val="none" w:sz="0" w:space="0" w:color="auto"/>
        <w:right w:val="none" w:sz="0" w:space="0" w:color="auto"/>
      </w:divBdr>
    </w:div>
    <w:div w:id="1708486160">
      <w:bodyDiv w:val="1"/>
      <w:marLeft w:val="0"/>
      <w:marRight w:val="0"/>
      <w:marTop w:val="0"/>
      <w:marBottom w:val="0"/>
      <w:divBdr>
        <w:top w:val="none" w:sz="0" w:space="0" w:color="auto"/>
        <w:left w:val="none" w:sz="0" w:space="0" w:color="auto"/>
        <w:bottom w:val="none" w:sz="0" w:space="0" w:color="auto"/>
        <w:right w:val="none" w:sz="0" w:space="0" w:color="auto"/>
      </w:divBdr>
    </w:div>
    <w:div w:id="1708607451">
      <w:bodyDiv w:val="1"/>
      <w:marLeft w:val="0"/>
      <w:marRight w:val="0"/>
      <w:marTop w:val="0"/>
      <w:marBottom w:val="0"/>
      <w:divBdr>
        <w:top w:val="none" w:sz="0" w:space="0" w:color="auto"/>
        <w:left w:val="none" w:sz="0" w:space="0" w:color="auto"/>
        <w:bottom w:val="none" w:sz="0" w:space="0" w:color="auto"/>
        <w:right w:val="none" w:sz="0" w:space="0" w:color="auto"/>
      </w:divBdr>
    </w:div>
    <w:div w:id="1709380030">
      <w:bodyDiv w:val="1"/>
      <w:marLeft w:val="0"/>
      <w:marRight w:val="0"/>
      <w:marTop w:val="0"/>
      <w:marBottom w:val="0"/>
      <w:divBdr>
        <w:top w:val="none" w:sz="0" w:space="0" w:color="auto"/>
        <w:left w:val="none" w:sz="0" w:space="0" w:color="auto"/>
        <w:bottom w:val="none" w:sz="0" w:space="0" w:color="auto"/>
        <w:right w:val="none" w:sz="0" w:space="0" w:color="auto"/>
      </w:divBdr>
    </w:div>
    <w:div w:id="1713505321">
      <w:bodyDiv w:val="1"/>
      <w:marLeft w:val="0"/>
      <w:marRight w:val="0"/>
      <w:marTop w:val="0"/>
      <w:marBottom w:val="0"/>
      <w:divBdr>
        <w:top w:val="none" w:sz="0" w:space="0" w:color="auto"/>
        <w:left w:val="none" w:sz="0" w:space="0" w:color="auto"/>
        <w:bottom w:val="none" w:sz="0" w:space="0" w:color="auto"/>
        <w:right w:val="none" w:sz="0" w:space="0" w:color="auto"/>
      </w:divBdr>
    </w:div>
    <w:div w:id="1716656570">
      <w:bodyDiv w:val="1"/>
      <w:marLeft w:val="0"/>
      <w:marRight w:val="0"/>
      <w:marTop w:val="0"/>
      <w:marBottom w:val="0"/>
      <w:divBdr>
        <w:top w:val="none" w:sz="0" w:space="0" w:color="auto"/>
        <w:left w:val="none" w:sz="0" w:space="0" w:color="auto"/>
        <w:bottom w:val="none" w:sz="0" w:space="0" w:color="auto"/>
        <w:right w:val="none" w:sz="0" w:space="0" w:color="auto"/>
      </w:divBdr>
    </w:div>
    <w:div w:id="1730037610">
      <w:bodyDiv w:val="1"/>
      <w:marLeft w:val="0"/>
      <w:marRight w:val="0"/>
      <w:marTop w:val="0"/>
      <w:marBottom w:val="0"/>
      <w:divBdr>
        <w:top w:val="none" w:sz="0" w:space="0" w:color="auto"/>
        <w:left w:val="none" w:sz="0" w:space="0" w:color="auto"/>
        <w:bottom w:val="none" w:sz="0" w:space="0" w:color="auto"/>
        <w:right w:val="none" w:sz="0" w:space="0" w:color="auto"/>
      </w:divBdr>
    </w:div>
    <w:div w:id="1731540471">
      <w:bodyDiv w:val="1"/>
      <w:marLeft w:val="0"/>
      <w:marRight w:val="0"/>
      <w:marTop w:val="0"/>
      <w:marBottom w:val="0"/>
      <w:divBdr>
        <w:top w:val="none" w:sz="0" w:space="0" w:color="auto"/>
        <w:left w:val="none" w:sz="0" w:space="0" w:color="auto"/>
        <w:bottom w:val="none" w:sz="0" w:space="0" w:color="auto"/>
        <w:right w:val="none" w:sz="0" w:space="0" w:color="auto"/>
      </w:divBdr>
    </w:div>
    <w:div w:id="1736509099">
      <w:bodyDiv w:val="1"/>
      <w:marLeft w:val="0"/>
      <w:marRight w:val="0"/>
      <w:marTop w:val="0"/>
      <w:marBottom w:val="0"/>
      <w:divBdr>
        <w:top w:val="none" w:sz="0" w:space="0" w:color="auto"/>
        <w:left w:val="none" w:sz="0" w:space="0" w:color="auto"/>
        <w:bottom w:val="none" w:sz="0" w:space="0" w:color="auto"/>
        <w:right w:val="none" w:sz="0" w:space="0" w:color="auto"/>
      </w:divBdr>
    </w:div>
    <w:div w:id="1745373611">
      <w:bodyDiv w:val="1"/>
      <w:marLeft w:val="0"/>
      <w:marRight w:val="0"/>
      <w:marTop w:val="0"/>
      <w:marBottom w:val="0"/>
      <w:divBdr>
        <w:top w:val="none" w:sz="0" w:space="0" w:color="auto"/>
        <w:left w:val="none" w:sz="0" w:space="0" w:color="auto"/>
        <w:bottom w:val="none" w:sz="0" w:space="0" w:color="auto"/>
        <w:right w:val="none" w:sz="0" w:space="0" w:color="auto"/>
      </w:divBdr>
    </w:div>
    <w:div w:id="1745486528">
      <w:bodyDiv w:val="1"/>
      <w:marLeft w:val="0"/>
      <w:marRight w:val="0"/>
      <w:marTop w:val="0"/>
      <w:marBottom w:val="0"/>
      <w:divBdr>
        <w:top w:val="none" w:sz="0" w:space="0" w:color="auto"/>
        <w:left w:val="none" w:sz="0" w:space="0" w:color="auto"/>
        <w:bottom w:val="none" w:sz="0" w:space="0" w:color="auto"/>
        <w:right w:val="none" w:sz="0" w:space="0" w:color="auto"/>
      </w:divBdr>
    </w:div>
    <w:div w:id="1748962090">
      <w:bodyDiv w:val="1"/>
      <w:marLeft w:val="0"/>
      <w:marRight w:val="0"/>
      <w:marTop w:val="0"/>
      <w:marBottom w:val="0"/>
      <w:divBdr>
        <w:top w:val="none" w:sz="0" w:space="0" w:color="auto"/>
        <w:left w:val="none" w:sz="0" w:space="0" w:color="auto"/>
        <w:bottom w:val="none" w:sz="0" w:space="0" w:color="auto"/>
        <w:right w:val="none" w:sz="0" w:space="0" w:color="auto"/>
      </w:divBdr>
    </w:div>
    <w:div w:id="1750693011">
      <w:bodyDiv w:val="1"/>
      <w:marLeft w:val="0"/>
      <w:marRight w:val="0"/>
      <w:marTop w:val="0"/>
      <w:marBottom w:val="0"/>
      <w:divBdr>
        <w:top w:val="none" w:sz="0" w:space="0" w:color="auto"/>
        <w:left w:val="none" w:sz="0" w:space="0" w:color="auto"/>
        <w:bottom w:val="none" w:sz="0" w:space="0" w:color="auto"/>
        <w:right w:val="none" w:sz="0" w:space="0" w:color="auto"/>
      </w:divBdr>
    </w:div>
    <w:div w:id="1753042934">
      <w:bodyDiv w:val="1"/>
      <w:marLeft w:val="0"/>
      <w:marRight w:val="0"/>
      <w:marTop w:val="0"/>
      <w:marBottom w:val="0"/>
      <w:divBdr>
        <w:top w:val="none" w:sz="0" w:space="0" w:color="auto"/>
        <w:left w:val="none" w:sz="0" w:space="0" w:color="auto"/>
        <w:bottom w:val="none" w:sz="0" w:space="0" w:color="auto"/>
        <w:right w:val="none" w:sz="0" w:space="0" w:color="auto"/>
      </w:divBdr>
    </w:div>
    <w:div w:id="1753695091">
      <w:bodyDiv w:val="1"/>
      <w:marLeft w:val="0"/>
      <w:marRight w:val="0"/>
      <w:marTop w:val="0"/>
      <w:marBottom w:val="0"/>
      <w:divBdr>
        <w:top w:val="none" w:sz="0" w:space="0" w:color="auto"/>
        <w:left w:val="none" w:sz="0" w:space="0" w:color="auto"/>
        <w:bottom w:val="none" w:sz="0" w:space="0" w:color="auto"/>
        <w:right w:val="none" w:sz="0" w:space="0" w:color="auto"/>
      </w:divBdr>
    </w:div>
    <w:div w:id="1759059988">
      <w:bodyDiv w:val="1"/>
      <w:marLeft w:val="0"/>
      <w:marRight w:val="0"/>
      <w:marTop w:val="0"/>
      <w:marBottom w:val="0"/>
      <w:divBdr>
        <w:top w:val="none" w:sz="0" w:space="0" w:color="auto"/>
        <w:left w:val="none" w:sz="0" w:space="0" w:color="auto"/>
        <w:bottom w:val="none" w:sz="0" w:space="0" w:color="auto"/>
        <w:right w:val="none" w:sz="0" w:space="0" w:color="auto"/>
      </w:divBdr>
    </w:div>
    <w:div w:id="1759254194">
      <w:bodyDiv w:val="1"/>
      <w:marLeft w:val="0"/>
      <w:marRight w:val="0"/>
      <w:marTop w:val="0"/>
      <w:marBottom w:val="0"/>
      <w:divBdr>
        <w:top w:val="none" w:sz="0" w:space="0" w:color="auto"/>
        <w:left w:val="none" w:sz="0" w:space="0" w:color="auto"/>
        <w:bottom w:val="none" w:sz="0" w:space="0" w:color="auto"/>
        <w:right w:val="none" w:sz="0" w:space="0" w:color="auto"/>
      </w:divBdr>
    </w:div>
    <w:div w:id="1759986357">
      <w:bodyDiv w:val="1"/>
      <w:marLeft w:val="0"/>
      <w:marRight w:val="0"/>
      <w:marTop w:val="0"/>
      <w:marBottom w:val="0"/>
      <w:divBdr>
        <w:top w:val="none" w:sz="0" w:space="0" w:color="auto"/>
        <w:left w:val="none" w:sz="0" w:space="0" w:color="auto"/>
        <w:bottom w:val="none" w:sz="0" w:space="0" w:color="auto"/>
        <w:right w:val="none" w:sz="0" w:space="0" w:color="auto"/>
      </w:divBdr>
    </w:div>
    <w:div w:id="1761411851">
      <w:bodyDiv w:val="1"/>
      <w:marLeft w:val="0"/>
      <w:marRight w:val="0"/>
      <w:marTop w:val="0"/>
      <w:marBottom w:val="0"/>
      <w:divBdr>
        <w:top w:val="none" w:sz="0" w:space="0" w:color="auto"/>
        <w:left w:val="none" w:sz="0" w:space="0" w:color="auto"/>
        <w:bottom w:val="none" w:sz="0" w:space="0" w:color="auto"/>
        <w:right w:val="none" w:sz="0" w:space="0" w:color="auto"/>
      </w:divBdr>
    </w:div>
    <w:div w:id="1765110721">
      <w:bodyDiv w:val="1"/>
      <w:marLeft w:val="0"/>
      <w:marRight w:val="0"/>
      <w:marTop w:val="0"/>
      <w:marBottom w:val="0"/>
      <w:divBdr>
        <w:top w:val="none" w:sz="0" w:space="0" w:color="auto"/>
        <w:left w:val="none" w:sz="0" w:space="0" w:color="auto"/>
        <w:bottom w:val="none" w:sz="0" w:space="0" w:color="auto"/>
        <w:right w:val="none" w:sz="0" w:space="0" w:color="auto"/>
      </w:divBdr>
    </w:div>
    <w:div w:id="1766145350">
      <w:bodyDiv w:val="1"/>
      <w:marLeft w:val="0"/>
      <w:marRight w:val="0"/>
      <w:marTop w:val="0"/>
      <w:marBottom w:val="0"/>
      <w:divBdr>
        <w:top w:val="none" w:sz="0" w:space="0" w:color="auto"/>
        <w:left w:val="none" w:sz="0" w:space="0" w:color="auto"/>
        <w:bottom w:val="none" w:sz="0" w:space="0" w:color="auto"/>
        <w:right w:val="none" w:sz="0" w:space="0" w:color="auto"/>
      </w:divBdr>
    </w:div>
    <w:div w:id="1769035750">
      <w:bodyDiv w:val="1"/>
      <w:marLeft w:val="0"/>
      <w:marRight w:val="0"/>
      <w:marTop w:val="0"/>
      <w:marBottom w:val="0"/>
      <w:divBdr>
        <w:top w:val="none" w:sz="0" w:space="0" w:color="auto"/>
        <w:left w:val="none" w:sz="0" w:space="0" w:color="auto"/>
        <w:bottom w:val="none" w:sz="0" w:space="0" w:color="auto"/>
        <w:right w:val="none" w:sz="0" w:space="0" w:color="auto"/>
      </w:divBdr>
    </w:div>
    <w:div w:id="1769234407">
      <w:bodyDiv w:val="1"/>
      <w:marLeft w:val="0"/>
      <w:marRight w:val="0"/>
      <w:marTop w:val="0"/>
      <w:marBottom w:val="0"/>
      <w:divBdr>
        <w:top w:val="none" w:sz="0" w:space="0" w:color="auto"/>
        <w:left w:val="none" w:sz="0" w:space="0" w:color="auto"/>
        <w:bottom w:val="none" w:sz="0" w:space="0" w:color="auto"/>
        <w:right w:val="none" w:sz="0" w:space="0" w:color="auto"/>
      </w:divBdr>
    </w:div>
    <w:div w:id="1771659350">
      <w:bodyDiv w:val="1"/>
      <w:marLeft w:val="0"/>
      <w:marRight w:val="0"/>
      <w:marTop w:val="0"/>
      <w:marBottom w:val="0"/>
      <w:divBdr>
        <w:top w:val="none" w:sz="0" w:space="0" w:color="auto"/>
        <w:left w:val="none" w:sz="0" w:space="0" w:color="auto"/>
        <w:bottom w:val="none" w:sz="0" w:space="0" w:color="auto"/>
        <w:right w:val="none" w:sz="0" w:space="0" w:color="auto"/>
      </w:divBdr>
    </w:div>
    <w:div w:id="1773814627">
      <w:bodyDiv w:val="1"/>
      <w:marLeft w:val="0"/>
      <w:marRight w:val="0"/>
      <w:marTop w:val="0"/>
      <w:marBottom w:val="0"/>
      <w:divBdr>
        <w:top w:val="none" w:sz="0" w:space="0" w:color="auto"/>
        <w:left w:val="none" w:sz="0" w:space="0" w:color="auto"/>
        <w:bottom w:val="none" w:sz="0" w:space="0" w:color="auto"/>
        <w:right w:val="none" w:sz="0" w:space="0" w:color="auto"/>
      </w:divBdr>
    </w:div>
    <w:div w:id="1774393914">
      <w:bodyDiv w:val="1"/>
      <w:marLeft w:val="0"/>
      <w:marRight w:val="0"/>
      <w:marTop w:val="0"/>
      <w:marBottom w:val="0"/>
      <w:divBdr>
        <w:top w:val="none" w:sz="0" w:space="0" w:color="auto"/>
        <w:left w:val="none" w:sz="0" w:space="0" w:color="auto"/>
        <w:bottom w:val="none" w:sz="0" w:space="0" w:color="auto"/>
        <w:right w:val="none" w:sz="0" w:space="0" w:color="auto"/>
      </w:divBdr>
    </w:div>
    <w:div w:id="1781290376">
      <w:bodyDiv w:val="1"/>
      <w:marLeft w:val="0"/>
      <w:marRight w:val="0"/>
      <w:marTop w:val="0"/>
      <w:marBottom w:val="0"/>
      <w:divBdr>
        <w:top w:val="none" w:sz="0" w:space="0" w:color="auto"/>
        <w:left w:val="none" w:sz="0" w:space="0" w:color="auto"/>
        <w:bottom w:val="none" w:sz="0" w:space="0" w:color="auto"/>
        <w:right w:val="none" w:sz="0" w:space="0" w:color="auto"/>
      </w:divBdr>
    </w:div>
    <w:div w:id="1783528470">
      <w:bodyDiv w:val="1"/>
      <w:marLeft w:val="0"/>
      <w:marRight w:val="0"/>
      <w:marTop w:val="0"/>
      <w:marBottom w:val="0"/>
      <w:divBdr>
        <w:top w:val="none" w:sz="0" w:space="0" w:color="auto"/>
        <w:left w:val="none" w:sz="0" w:space="0" w:color="auto"/>
        <w:bottom w:val="none" w:sz="0" w:space="0" w:color="auto"/>
        <w:right w:val="none" w:sz="0" w:space="0" w:color="auto"/>
      </w:divBdr>
    </w:div>
    <w:div w:id="1789473668">
      <w:bodyDiv w:val="1"/>
      <w:marLeft w:val="0"/>
      <w:marRight w:val="0"/>
      <w:marTop w:val="0"/>
      <w:marBottom w:val="0"/>
      <w:divBdr>
        <w:top w:val="none" w:sz="0" w:space="0" w:color="auto"/>
        <w:left w:val="none" w:sz="0" w:space="0" w:color="auto"/>
        <w:bottom w:val="none" w:sz="0" w:space="0" w:color="auto"/>
        <w:right w:val="none" w:sz="0" w:space="0" w:color="auto"/>
      </w:divBdr>
    </w:div>
    <w:div w:id="1790468383">
      <w:bodyDiv w:val="1"/>
      <w:marLeft w:val="0"/>
      <w:marRight w:val="0"/>
      <w:marTop w:val="0"/>
      <w:marBottom w:val="0"/>
      <w:divBdr>
        <w:top w:val="none" w:sz="0" w:space="0" w:color="auto"/>
        <w:left w:val="none" w:sz="0" w:space="0" w:color="auto"/>
        <w:bottom w:val="none" w:sz="0" w:space="0" w:color="auto"/>
        <w:right w:val="none" w:sz="0" w:space="0" w:color="auto"/>
      </w:divBdr>
    </w:div>
    <w:div w:id="1791820043">
      <w:bodyDiv w:val="1"/>
      <w:marLeft w:val="0"/>
      <w:marRight w:val="0"/>
      <w:marTop w:val="0"/>
      <w:marBottom w:val="0"/>
      <w:divBdr>
        <w:top w:val="none" w:sz="0" w:space="0" w:color="auto"/>
        <w:left w:val="none" w:sz="0" w:space="0" w:color="auto"/>
        <w:bottom w:val="none" w:sz="0" w:space="0" w:color="auto"/>
        <w:right w:val="none" w:sz="0" w:space="0" w:color="auto"/>
      </w:divBdr>
    </w:div>
    <w:div w:id="1793012400">
      <w:bodyDiv w:val="1"/>
      <w:marLeft w:val="0"/>
      <w:marRight w:val="0"/>
      <w:marTop w:val="0"/>
      <w:marBottom w:val="0"/>
      <w:divBdr>
        <w:top w:val="none" w:sz="0" w:space="0" w:color="auto"/>
        <w:left w:val="none" w:sz="0" w:space="0" w:color="auto"/>
        <w:bottom w:val="none" w:sz="0" w:space="0" w:color="auto"/>
        <w:right w:val="none" w:sz="0" w:space="0" w:color="auto"/>
      </w:divBdr>
    </w:div>
    <w:div w:id="1794664295">
      <w:bodyDiv w:val="1"/>
      <w:marLeft w:val="0"/>
      <w:marRight w:val="0"/>
      <w:marTop w:val="0"/>
      <w:marBottom w:val="0"/>
      <w:divBdr>
        <w:top w:val="none" w:sz="0" w:space="0" w:color="auto"/>
        <w:left w:val="none" w:sz="0" w:space="0" w:color="auto"/>
        <w:bottom w:val="none" w:sz="0" w:space="0" w:color="auto"/>
        <w:right w:val="none" w:sz="0" w:space="0" w:color="auto"/>
      </w:divBdr>
    </w:div>
    <w:div w:id="1797985468">
      <w:bodyDiv w:val="1"/>
      <w:marLeft w:val="0"/>
      <w:marRight w:val="0"/>
      <w:marTop w:val="0"/>
      <w:marBottom w:val="0"/>
      <w:divBdr>
        <w:top w:val="none" w:sz="0" w:space="0" w:color="auto"/>
        <w:left w:val="none" w:sz="0" w:space="0" w:color="auto"/>
        <w:bottom w:val="none" w:sz="0" w:space="0" w:color="auto"/>
        <w:right w:val="none" w:sz="0" w:space="0" w:color="auto"/>
      </w:divBdr>
    </w:div>
    <w:div w:id="1802190140">
      <w:bodyDiv w:val="1"/>
      <w:marLeft w:val="0"/>
      <w:marRight w:val="0"/>
      <w:marTop w:val="0"/>
      <w:marBottom w:val="0"/>
      <w:divBdr>
        <w:top w:val="none" w:sz="0" w:space="0" w:color="auto"/>
        <w:left w:val="none" w:sz="0" w:space="0" w:color="auto"/>
        <w:bottom w:val="none" w:sz="0" w:space="0" w:color="auto"/>
        <w:right w:val="none" w:sz="0" w:space="0" w:color="auto"/>
      </w:divBdr>
    </w:div>
    <w:div w:id="1806391463">
      <w:bodyDiv w:val="1"/>
      <w:marLeft w:val="0"/>
      <w:marRight w:val="0"/>
      <w:marTop w:val="0"/>
      <w:marBottom w:val="0"/>
      <w:divBdr>
        <w:top w:val="none" w:sz="0" w:space="0" w:color="auto"/>
        <w:left w:val="none" w:sz="0" w:space="0" w:color="auto"/>
        <w:bottom w:val="none" w:sz="0" w:space="0" w:color="auto"/>
        <w:right w:val="none" w:sz="0" w:space="0" w:color="auto"/>
      </w:divBdr>
    </w:div>
    <w:div w:id="1807117628">
      <w:bodyDiv w:val="1"/>
      <w:marLeft w:val="0"/>
      <w:marRight w:val="0"/>
      <w:marTop w:val="0"/>
      <w:marBottom w:val="0"/>
      <w:divBdr>
        <w:top w:val="none" w:sz="0" w:space="0" w:color="auto"/>
        <w:left w:val="none" w:sz="0" w:space="0" w:color="auto"/>
        <w:bottom w:val="none" w:sz="0" w:space="0" w:color="auto"/>
        <w:right w:val="none" w:sz="0" w:space="0" w:color="auto"/>
      </w:divBdr>
    </w:div>
    <w:div w:id="1811244367">
      <w:bodyDiv w:val="1"/>
      <w:marLeft w:val="0"/>
      <w:marRight w:val="0"/>
      <w:marTop w:val="0"/>
      <w:marBottom w:val="0"/>
      <w:divBdr>
        <w:top w:val="none" w:sz="0" w:space="0" w:color="auto"/>
        <w:left w:val="none" w:sz="0" w:space="0" w:color="auto"/>
        <w:bottom w:val="none" w:sz="0" w:space="0" w:color="auto"/>
        <w:right w:val="none" w:sz="0" w:space="0" w:color="auto"/>
      </w:divBdr>
    </w:div>
    <w:div w:id="1812404903">
      <w:bodyDiv w:val="1"/>
      <w:marLeft w:val="0"/>
      <w:marRight w:val="0"/>
      <w:marTop w:val="0"/>
      <w:marBottom w:val="0"/>
      <w:divBdr>
        <w:top w:val="none" w:sz="0" w:space="0" w:color="auto"/>
        <w:left w:val="none" w:sz="0" w:space="0" w:color="auto"/>
        <w:bottom w:val="none" w:sz="0" w:space="0" w:color="auto"/>
        <w:right w:val="none" w:sz="0" w:space="0" w:color="auto"/>
      </w:divBdr>
    </w:div>
    <w:div w:id="1813520083">
      <w:bodyDiv w:val="1"/>
      <w:marLeft w:val="0"/>
      <w:marRight w:val="0"/>
      <w:marTop w:val="0"/>
      <w:marBottom w:val="0"/>
      <w:divBdr>
        <w:top w:val="none" w:sz="0" w:space="0" w:color="auto"/>
        <w:left w:val="none" w:sz="0" w:space="0" w:color="auto"/>
        <w:bottom w:val="none" w:sz="0" w:space="0" w:color="auto"/>
        <w:right w:val="none" w:sz="0" w:space="0" w:color="auto"/>
      </w:divBdr>
    </w:div>
    <w:div w:id="1815414305">
      <w:bodyDiv w:val="1"/>
      <w:marLeft w:val="0"/>
      <w:marRight w:val="0"/>
      <w:marTop w:val="0"/>
      <w:marBottom w:val="0"/>
      <w:divBdr>
        <w:top w:val="none" w:sz="0" w:space="0" w:color="auto"/>
        <w:left w:val="none" w:sz="0" w:space="0" w:color="auto"/>
        <w:bottom w:val="none" w:sz="0" w:space="0" w:color="auto"/>
        <w:right w:val="none" w:sz="0" w:space="0" w:color="auto"/>
      </w:divBdr>
    </w:div>
    <w:div w:id="1816868353">
      <w:bodyDiv w:val="1"/>
      <w:marLeft w:val="0"/>
      <w:marRight w:val="0"/>
      <w:marTop w:val="0"/>
      <w:marBottom w:val="0"/>
      <w:divBdr>
        <w:top w:val="none" w:sz="0" w:space="0" w:color="auto"/>
        <w:left w:val="none" w:sz="0" w:space="0" w:color="auto"/>
        <w:bottom w:val="none" w:sz="0" w:space="0" w:color="auto"/>
        <w:right w:val="none" w:sz="0" w:space="0" w:color="auto"/>
      </w:divBdr>
    </w:div>
    <w:div w:id="1819154076">
      <w:bodyDiv w:val="1"/>
      <w:marLeft w:val="0"/>
      <w:marRight w:val="0"/>
      <w:marTop w:val="0"/>
      <w:marBottom w:val="0"/>
      <w:divBdr>
        <w:top w:val="none" w:sz="0" w:space="0" w:color="auto"/>
        <w:left w:val="none" w:sz="0" w:space="0" w:color="auto"/>
        <w:bottom w:val="none" w:sz="0" w:space="0" w:color="auto"/>
        <w:right w:val="none" w:sz="0" w:space="0" w:color="auto"/>
      </w:divBdr>
    </w:div>
    <w:div w:id="1821650426">
      <w:bodyDiv w:val="1"/>
      <w:marLeft w:val="0"/>
      <w:marRight w:val="0"/>
      <w:marTop w:val="0"/>
      <w:marBottom w:val="0"/>
      <w:divBdr>
        <w:top w:val="none" w:sz="0" w:space="0" w:color="auto"/>
        <w:left w:val="none" w:sz="0" w:space="0" w:color="auto"/>
        <w:bottom w:val="none" w:sz="0" w:space="0" w:color="auto"/>
        <w:right w:val="none" w:sz="0" w:space="0" w:color="auto"/>
      </w:divBdr>
    </w:div>
    <w:div w:id="1822574041">
      <w:bodyDiv w:val="1"/>
      <w:marLeft w:val="0"/>
      <w:marRight w:val="0"/>
      <w:marTop w:val="0"/>
      <w:marBottom w:val="0"/>
      <w:divBdr>
        <w:top w:val="none" w:sz="0" w:space="0" w:color="auto"/>
        <w:left w:val="none" w:sz="0" w:space="0" w:color="auto"/>
        <w:bottom w:val="none" w:sz="0" w:space="0" w:color="auto"/>
        <w:right w:val="none" w:sz="0" w:space="0" w:color="auto"/>
      </w:divBdr>
    </w:div>
    <w:div w:id="1824392577">
      <w:bodyDiv w:val="1"/>
      <w:marLeft w:val="0"/>
      <w:marRight w:val="0"/>
      <w:marTop w:val="0"/>
      <w:marBottom w:val="0"/>
      <w:divBdr>
        <w:top w:val="none" w:sz="0" w:space="0" w:color="auto"/>
        <w:left w:val="none" w:sz="0" w:space="0" w:color="auto"/>
        <w:bottom w:val="none" w:sz="0" w:space="0" w:color="auto"/>
        <w:right w:val="none" w:sz="0" w:space="0" w:color="auto"/>
      </w:divBdr>
    </w:div>
    <w:div w:id="1825269669">
      <w:bodyDiv w:val="1"/>
      <w:marLeft w:val="0"/>
      <w:marRight w:val="0"/>
      <w:marTop w:val="0"/>
      <w:marBottom w:val="0"/>
      <w:divBdr>
        <w:top w:val="none" w:sz="0" w:space="0" w:color="auto"/>
        <w:left w:val="none" w:sz="0" w:space="0" w:color="auto"/>
        <w:bottom w:val="none" w:sz="0" w:space="0" w:color="auto"/>
        <w:right w:val="none" w:sz="0" w:space="0" w:color="auto"/>
      </w:divBdr>
    </w:div>
    <w:div w:id="1826892248">
      <w:bodyDiv w:val="1"/>
      <w:marLeft w:val="0"/>
      <w:marRight w:val="0"/>
      <w:marTop w:val="0"/>
      <w:marBottom w:val="0"/>
      <w:divBdr>
        <w:top w:val="none" w:sz="0" w:space="0" w:color="auto"/>
        <w:left w:val="none" w:sz="0" w:space="0" w:color="auto"/>
        <w:bottom w:val="none" w:sz="0" w:space="0" w:color="auto"/>
        <w:right w:val="none" w:sz="0" w:space="0" w:color="auto"/>
      </w:divBdr>
    </w:div>
    <w:div w:id="1828861299">
      <w:bodyDiv w:val="1"/>
      <w:marLeft w:val="0"/>
      <w:marRight w:val="0"/>
      <w:marTop w:val="0"/>
      <w:marBottom w:val="0"/>
      <w:divBdr>
        <w:top w:val="none" w:sz="0" w:space="0" w:color="auto"/>
        <w:left w:val="none" w:sz="0" w:space="0" w:color="auto"/>
        <w:bottom w:val="none" w:sz="0" w:space="0" w:color="auto"/>
        <w:right w:val="none" w:sz="0" w:space="0" w:color="auto"/>
      </w:divBdr>
    </w:div>
    <w:div w:id="1830170681">
      <w:bodyDiv w:val="1"/>
      <w:marLeft w:val="0"/>
      <w:marRight w:val="0"/>
      <w:marTop w:val="0"/>
      <w:marBottom w:val="0"/>
      <w:divBdr>
        <w:top w:val="none" w:sz="0" w:space="0" w:color="auto"/>
        <w:left w:val="none" w:sz="0" w:space="0" w:color="auto"/>
        <w:bottom w:val="none" w:sz="0" w:space="0" w:color="auto"/>
        <w:right w:val="none" w:sz="0" w:space="0" w:color="auto"/>
      </w:divBdr>
    </w:div>
    <w:div w:id="1830749556">
      <w:bodyDiv w:val="1"/>
      <w:marLeft w:val="0"/>
      <w:marRight w:val="0"/>
      <w:marTop w:val="0"/>
      <w:marBottom w:val="0"/>
      <w:divBdr>
        <w:top w:val="none" w:sz="0" w:space="0" w:color="auto"/>
        <w:left w:val="none" w:sz="0" w:space="0" w:color="auto"/>
        <w:bottom w:val="none" w:sz="0" w:space="0" w:color="auto"/>
        <w:right w:val="none" w:sz="0" w:space="0" w:color="auto"/>
      </w:divBdr>
    </w:div>
    <w:div w:id="1833377446">
      <w:bodyDiv w:val="1"/>
      <w:marLeft w:val="0"/>
      <w:marRight w:val="0"/>
      <w:marTop w:val="0"/>
      <w:marBottom w:val="0"/>
      <w:divBdr>
        <w:top w:val="none" w:sz="0" w:space="0" w:color="auto"/>
        <w:left w:val="none" w:sz="0" w:space="0" w:color="auto"/>
        <w:bottom w:val="none" w:sz="0" w:space="0" w:color="auto"/>
        <w:right w:val="none" w:sz="0" w:space="0" w:color="auto"/>
      </w:divBdr>
    </w:div>
    <w:div w:id="1837072170">
      <w:bodyDiv w:val="1"/>
      <w:marLeft w:val="0"/>
      <w:marRight w:val="0"/>
      <w:marTop w:val="0"/>
      <w:marBottom w:val="0"/>
      <w:divBdr>
        <w:top w:val="none" w:sz="0" w:space="0" w:color="auto"/>
        <w:left w:val="none" w:sz="0" w:space="0" w:color="auto"/>
        <w:bottom w:val="none" w:sz="0" w:space="0" w:color="auto"/>
        <w:right w:val="none" w:sz="0" w:space="0" w:color="auto"/>
      </w:divBdr>
    </w:div>
    <w:div w:id="1837530099">
      <w:bodyDiv w:val="1"/>
      <w:marLeft w:val="0"/>
      <w:marRight w:val="0"/>
      <w:marTop w:val="0"/>
      <w:marBottom w:val="0"/>
      <w:divBdr>
        <w:top w:val="none" w:sz="0" w:space="0" w:color="auto"/>
        <w:left w:val="none" w:sz="0" w:space="0" w:color="auto"/>
        <w:bottom w:val="none" w:sz="0" w:space="0" w:color="auto"/>
        <w:right w:val="none" w:sz="0" w:space="0" w:color="auto"/>
      </w:divBdr>
    </w:div>
    <w:div w:id="1837914762">
      <w:bodyDiv w:val="1"/>
      <w:marLeft w:val="0"/>
      <w:marRight w:val="0"/>
      <w:marTop w:val="0"/>
      <w:marBottom w:val="0"/>
      <w:divBdr>
        <w:top w:val="none" w:sz="0" w:space="0" w:color="auto"/>
        <w:left w:val="none" w:sz="0" w:space="0" w:color="auto"/>
        <w:bottom w:val="none" w:sz="0" w:space="0" w:color="auto"/>
        <w:right w:val="none" w:sz="0" w:space="0" w:color="auto"/>
      </w:divBdr>
    </w:div>
    <w:div w:id="1838685982">
      <w:bodyDiv w:val="1"/>
      <w:marLeft w:val="0"/>
      <w:marRight w:val="0"/>
      <w:marTop w:val="0"/>
      <w:marBottom w:val="0"/>
      <w:divBdr>
        <w:top w:val="none" w:sz="0" w:space="0" w:color="auto"/>
        <w:left w:val="none" w:sz="0" w:space="0" w:color="auto"/>
        <w:bottom w:val="none" w:sz="0" w:space="0" w:color="auto"/>
        <w:right w:val="none" w:sz="0" w:space="0" w:color="auto"/>
      </w:divBdr>
    </w:div>
    <w:div w:id="1838687505">
      <w:bodyDiv w:val="1"/>
      <w:marLeft w:val="0"/>
      <w:marRight w:val="0"/>
      <w:marTop w:val="0"/>
      <w:marBottom w:val="0"/>
      <w:divBdr>
        <w:top w:val="none" w:sz="0" w:space="0" w:color="auto"/>
        <w:left w:val="none" w:sz="0" w:space="0" w:color="auto"/>
        <w:bottom w:val="none" w:sz="0" w:space="0" w:color="auto"/>
        <w:right w:val="none" w:sz="0" w:space="0" w:color="auto"/>
      </w:divBdr>
    </w:div>
    <w:div w:id="1845121693">
      <w:bodyDiv w:val="1"/>
      <w:marLeft w:val="0"/>
      <w:marRight w:val="0"/>
      <w:marTop w:val="0"/>
      <w:marBottom w:val="0"/>
      <w:divBdr>
        <w:top w:val="none" w:sz="0" w:space="0" w:color="auto"/>
        <w:left w:val="none" w:sz="0" w:space="0" w:color="auto"/>
        <w:bottom w:val="none" w:sz="0" w:space="0" w:color="auto"/>
        <w:right w:val="none" w:sz="0" w:space="0" w:color="auto"/>
      </w:divBdr>
    </w:div>
    <w:div w:id="1845389625">
      <w:bodyDiv w:val="1"/>
      <w:marLeft w:val="0"/>
      <w:marRight w:val="0"/>
      <w:marTop w:val="0"/>
      <w:marBottom w:val="0"/>
      <w:divBdr>
        <w:top w:val="none" w:sz="0" w:space="0" w:color="auto"/>
        <w:left w:val="none" w:sz="0" w:space="0" w:color="auto"/>
        <w:bottom w:val="none" w:sz="0" w:space="0" w:color="auto"/>
        <w:right w:val="none" w:sz="0" w:space="0" w:color="auto"/>
      </w:divBdr>
    </w:div>
    <w:div w:id="1845972114">
      <w:bodyDiv w:val="1"/>
      <w:marLeft w:val="0"/>
      <w:marRight w:val="0"/>
      <w:marTop w:val="0"/>
      <w:marBottom w:val="0"/>
      <w:divBdr>
        <w:top w:val="none" w:sz="0" w:space="0" w:color="auto"/>
        <w:left w:val="none" w:sz="0" w:space="0" w:color="auto"/>
        <w:bottom w:val="none" w:sz="0" w:space="0" w:color="auto"/>
        <w:right w:val="none" w:sz="0" w:space="0" w:color="auto"/>
      </w:divBdr>
    </w:div>
    <w:div w:id="1847623109">
      <w:bodyDiv w:val="1"/>
      <w:marLeft w:val="0"/>
      <w:marRight w:val="0"/>
      <w:marTop w:val="0"/>
      <w:marBottom w:val="0"/>
      <w:divBdr>
        <w:top w:val="none" w:sz="0" w:space="0" w:color="auto"/>
        <w:left w:val="none" w:sz="0" w:space="0" w:color="auto"/>
        <w:bottom w:val="none" w:sz="0" w:space="0" w:color="auto"/>
        <w:right w:val="none" w:sz="0" w:space="0" w:color="auto"/>
      </w:divBdr>
    </w:div>
    <w:div w:id="1859661802">
      <w:bodyDiv w:val="1"/>
      <w:marLeft w:val="0"/>
      <w:marRight w:val="0"/>
      <w:marTop w:val="0"/>
      <w:marBottom w:val="0"/>
      <w:divBdr>
        <w:top w:val="none" w:sz="0" w:space="0" w:color="auto"/>
        <w:left w:val="none" w:sz="0" w:space="0" w:color="auto"/>
        <w:bottom w:val="none" w:sz="0" w:space="0" w:color="auto"/>
        <w:right w:val="none" w:sz="0" w:space="0" w:color="auto"/>
      </w:divBdr>
    </w:div>
    <w:div w:id="1864398417">
      <w:bodyDiv w:val="1"/>
      <w:marLeft w:val="0"/>
      <w:marRight w:val="0"/>
      <w:marTop w:val="0"/>
      <w:marBottom w:val="0"/>
      <w:divBdr>
        <w:top w:val="none" w:sz="0" w:space="0" w:color="auto"/>
        <w:left w:val="none" w:sz="0" w:space="0" w:color="auto"/>
        <w:bottom w:val="none" w:sz="0" w:space="0" w:color="auto"/>
        <w:right w:val="none" w:sz="0" w:space="0" w:color="auto"/>
      </w:divBdr>
    </w:div>
    <w:div w:id="1864587426">
      <w:bodyDiv w:val="1"/>
      <w:marLeft w:val="0"/>
      <w:marRight w:val="0"/>
      <w:marTop w:val="0"/>
      <w:marBottom w:val="0"/>
      <w:divBdr>
        <w:top w:val="none" w:sz="0" w:space="0" w:color="auto"/>
        <w:left w:val="none" w:sz="0" w:space="0" w:color="auto"/>
        <w:bottom w:val="none" w:sz="0" w:space="0" w:color="auto"/>
        <w:right w:val="none" w:sz="0" w:space="0" w:color="auto"/>
      </w:divBdr>
    </w:div>
    <w:div w:id="1865240734">
      <w:bodyDiv w:val="1"/>
      <w:marLeft w:val="0"/>
      <w:marRight w:val="0"/>
      <w:marTop w:val="0"/>
      <w:marBottom w:val="0"/>
      <w:divBdr>
        <w:top w:val="none" w:sz="0" w:space="0" w:color="auto"/>
        <w:left w:val="none" w:sz="0" w:space="0" w:color="auto"/>
        <w:bottom w:val="none" w:sz="0" w:space="0" w:color="auto"/>
        <w:right w:val="none" w:sz="0" w:space="0" w:color="auto"/>
      </w:divBdr>
    </w:div>
    <w:div w:id="1866284752">
      <w:bodyDiv w:val="1"/>
      <w:marLeft w:val="0"/>
      <w:marRight w:val="0"/>
      <w:marTop w:val="0"/>
      <w:marBottom w:val="0"/>
      <w:divBdr>
        <w:top w:val="none" w:sz="0" w:space="0" w:color="auto"/>
        <w:left w:val="none" w:sz="0" w:space="0" w:color="auto"/>
        <w:bottom w:val="none" w:sz="0" w:space="0" w:color="auto"/>
        <w:right w:val="none" w:sz="0" w:space="0" w:color="auto"/>
      </w:divBdr>
    </w:div>
    <w:div w:id="1868835078">
      <w:bodyDiv w:val="1"/>
      <w:marLeft w:val="0"/>
      <w:marRight w:val="0"/>
      <w:marTop w:val="0"/>
      <w:marBottom w:val="0"/>
      <w:divBdr>
        <w:top w:val="none" w:sz="0" w:space="0" w:color="auto"/>
        <w:left w:val="none" w:sz="0" w:space="0" w:color="auto"/>
        <w:bottom w:val="none" w:sz="0" w:space="0" w:color="auto"/>
        <w:right w:val="none" w:sz="0" w:space="0" w:color="auto"/>
      </w:divBdr>
    </w:div>
    <w:div w:id="1873230850">
      <w:bodyDiv w:val="1"/>
      <w:marLeft w:val="0"/>
      <w:marRight w:val="0"/>
      <w:marTop w:val="0"/>
      <w:marBottom w:val="0"/>
      <w:divBdr>
        <w:top w:val="none" w:sz="0" w:space="0" w:color="auto"/>
        <w:left w:val="none" w:sz="0" w:space="0" w:color="auto"/>
        <w:bottom w:val="none" w:sz="0" w:space="0" w:color="auto"/>
        <w:right w:val="none" w:sz="0" w:space="0" w:color="auto"/>
      </w:divBdr>
    </w:div>
    <w:div w:id="1873640733">
      <w:bodyDiv w:val="1"/>
      <w:marLeft w:val="0"/>
      <w:marRight w:val="0"/>
      <w:marTop w:val="0"/>
      <w:marBottom w:val="0"/>
      <w:divBdr>
        <w:top w:val="none" w:sz="0" w:space="0" w:color="auto"/>
        <w:left w:val="none" w:sz="0" w:space="0" w:color="auto"/>
        <w:bottom w:val="none" w:sz="0" w:space="0" w:color="auto"/>
        <w:right w:val="none" w:sz="0" w:space="0" w:color="auto"/>
      </w:divBdr>
    </w:div>
    <w:div w:id="1879469506">
      <w:bodyDiv w:val="1"/>
      <w:marLeft w:val="0"/>
      <w:marRight w:val="0"/>
      <w:marTop w:val="0"/>
      <w:marBottom w:val="0"/>
      <w:divBdr>
        <w:top w:val="none" w:sz="0" w:space="0" w:color="auto"/>
        <w:left w:val="none" w:sz="0" w:space="0" w:color="auto"/>
        <w:bottom w:val="none" w:sz="0" w:space="0" w:color="auto"/>
        <w:right w:val="none" w:sz="0" w:space="0" w:color="auto"/>
      </w:divBdr>
    </w:div>
    <w:div w:id="1883519196">
      <w:bodyDiv w:val="1"/>
      <w:marLeft w:val="0"/>
      <w:marRight w:val="0"/>
      <w:marTop w:val="0"/>
      <w:marBottom w:val="0"/>
      <w:divBdr>
        <w:top w:val="none" w:sz="0" w:space="0" w:color="auto"/>
        <w:left w:val="none" w:sz="0" w:space="0" w:color="auto"/>
        <w:bottom w:val="none" w:sz="0" w:space="0" w:color="auto"/>
        <w:right w:val="none" w:sz="0" w:space="0" w:color="auto"/>
      </w:divBdr>
    </w:div>
    <w:div w:id="1886521296">
      <w:bodyDiv w:val="1"/>
      <w:marLeft w:val="0"/>
      <w:marRight w:val="0"/>
      <w:marTop w:val="0"/>
      <w:marBottom w:val="0"/>
      <w:divBdr>
        <w:top w:val="none" w:sz="0" w:space="0" w:color="auto"/>
        <w:left w:val="none" w:sz="0" w:space="0" w:color="auto"/>
        <w:bottom w:val="none" w:sz="0" w:space="0" w:color="auto"/>
        <w:right w:val="none" w:sz="0" w:space="0" w:color="auto"/>
      </w:divBdr>
    </w:div>
    <w:div w:id="1889605057">
      <w:bodyDiv w:val="1"/>
      <w:marLeft w:val="0"/>
      <w:marRight w:val="0"/>
      <w:marTop w:val="0"/>
      <w:marBottom w:val="0"/>
      <w:divBdr>
        <w:top w:val="none" w:sz="0" w:space="0" w:color="auto"/>
        <w:left w:val="none" w:sz="0" w:space="0" w:color="auto"/>
        <w:bottom w:val="none" w:sz="0" w:space="0" w:color="auto"/>
        <w:right w:val="none" w:sz="0" w:space="0" w:color="auto"/>
      </w:divBdr>
    </w:div>
    <w:div w:id="1892182429">
      <w:bodyDiv w:val="1"/>
      <w:marLeft w:val="0"/>
      <w:marRight w:val="0"/>
      <w:marTop w:val="0"/>
      <w:marBottom w:val="0"/>
      <w:divBdr>
        <w:top w:val="none" w:sz="0" w:space="0" w:color="auto"/>
        <w:left w:val="none" w:sz="0" w:space="0" w:color="auto"/>
        <w:bottom w:val="none" w:sz="0" w:space="0" w:color="auto"/>
        <w:right w:val="none" w:sz="0" w:space="0" w:color="auto"/>
      </w:divBdr>
    </w:div>
    <w:div w:id="1892187166">
      <w:bodyDiv w:val="1"/>
      <w:marLeft w:val="0"/>
      <w:marRight w:val="0"/>
      <w:marTop w:val="0"/>
      <w:marBottom w:val="0"/>
      <w:divBdr>
        <w:top w:val="none" w:sz="0" w:space="0" w:color="auto"/>
        <w:left w:val="none" w:sz="0" w:space="0" w:color="auto"/>
        <w:bottom w:val="none" w:sz="0" w:space="0" w:color="auto"/>
        <w:right w:val="none" w:sz="0" w:space="0" w:color="auto"/>
      </w:divBdr>
    </w:div>
    <w:div w:id="1892619597">
      <w:bodyDiv w:val="1"/>
      <w:marLeft w:val="0"/>
      <w:marRight w:val="0"/>
      <w:marTop w:val="0"/>
      <w:marBottom w:val="0"/>
      <w:divBdr>
        <w:top w:val="none" w:sz="0" w:space="0" w:color="auto"/>
        <w:left w:val="none" w:sz="0" w:space="0" w:color="auto"/>
        <w:bottom w:val="none" w:sz="0" w:space="0" w:color="auto"/>
        <w:right w:val="none" w:sz="0" w:space="0" w:color="auto"/>
      </w:divBdr>
    </w:div>
    <w:div w:id="1893956317">
      <w:bodyDiv w:val="1"/>
      <w:marLeft w:val="0"/>
      <w:marRight w:val="0"/>
      <w:marTop w:val="0"/>
      <w:marBottom w:val="0"/>
      <w:divBdr>
        <w:top w:val="none" w:sz="0" w:space="0" w:color="auto"/>
        <w:left w:val="none" w:sz="0" w:space="0" w:color="auto"/>
        <w:bottom w:val="none" w:sz="0" w:space="0" w:color="auto"/>
        <w:right w:val="none" w:sz="0" w:space="0" w:color="auto"/>
      </w:divBdr>
    </w:div>
    <w:div w:id="1894194520">
      <w:bodyDiv w:val="1"/>
      <w:marLeft w:val="0"/>
      <w:marRight w:val="0"/>
      <w:marTop w:val="0"/>
      <w:marBottom w:val="0"/>
      <w:divBdr>
        <w:top w:val="none" w:sz="0" w:space="0" w:color="auto"/>
        <w:left w:val="none" w:sz="0" w:space="0" w:color="auto"/>
        <w:bottom w:val="none" w:sz="0" w:space="0" w:color="auto"/>
        <w:right w:val="none" w:sz="0" w:space="0" w:color="auto"/>
      </w:divBdr>
    </w:div>
    <w:div w:id="1895314941">
      <w:bodyDiv w:val="1"/>
      <w:marLeft w:val="0"/>
      <w:marRight w:val="0"/>
      <w:marTop w:val="0"/>
      <w:marBottom w:val="0"/>
      <w:divBdr>
        <w:top w:val="none" w:sz="0" w:space="0" w:color="auto"/>
        <w:left w:val="none" w:sz="0" w:space="0" w:color="auto"/>
        <w:bottom w:val="none" w:sz="0" w:space="0" w:color="auto"/>
        <w:right w:val="none" w:sz="0" w:space="0" w:color="auto"/>
      </w:divBdr>
    </w:div>
    <w:div w:id="1895849373">
      <w:bodyDiv w:val="1"/>
      <w:marLeft w:val="0"/>
      <w:marRight w:val="0"/>
      <w:marTop w:val="0"/>
      <w:marBottom w:val="0"/>
      <w:divBdr>
        <w:top w:val="none" w:sz="0" w:space="0" w:color="auto"/>
        <w:left w:val="none" w:sz="0" w:space="0" w:color="auto"/>
        <w:bottom w:val="none" w:sz="0" w:space="0" w:color="auto"/>
        <w:right w:val="none" w:sz="0" w:space="0" w:color="auto"/>
      </w:divBdr>
    </w:div>
    <w:div w:id="1897089002">
      <w:bodyDiv w:val="1"/>
      <w:marLeft w:val="0"/>
      <w:marRight w:val="0"/>
      <w:marTop w:val="0"/>
      <w:marBottom w:val="0"/>
      <w:divBdr>
        <w:top w:val="none" w:sz="0" w:space="0" w:color="auto"/>
        <w:left w:val="none" w:sz="0" w:space="0" w:color="auto"/>
        <w:bottom w:val="none" w:sz="0" w:space="0" w:color="auto"/>
        <w:right w:val="none" w:sz="0" w:space="0" w:color="auto"/>
      </w:divBdr>
    </w:div>
    <w:div w:id="1897424610">
      <w:bodyDiv w:val="1"/>
      <w:marLeft w:val="0"/>
      <w:marRight w:val="0"/>
      <w:marTop w:val="0"/>
      <w:marBottom w:val="0"/>
      <w:divBdr>
        <w:top w:val="none" w:sz="0" w:space="0" w:color="auto"/>
        <w:left w:val="none" w:sz="0" w:space="0" w:color="auto"/>
        <w:bottom w:val="none" w:sz="0" w:space="0" w:color="auto"/>
        <w:right w:val="none" w:sz="0" w:space="0" w:color="auto"/>
      </w:divBdr>
    </w:div>
    <w:div w:id="1899588417">
      <w:bodyDiv w:val="1"/>
      <w:marLeft w:val="0"/>
      <w:marRight w:val="0"/>
      <w:marTop w:val="0"/>
      <w:marBottom w:val="0"/>
      <w:divBdr>
        <w:top w:val="none" w:sz="0" w:space="0" w:color="auto"/>
        <w:left w:val="none" w:sz="0" w:space="0" w:color="auto"/>
        <w:bottom w:val="none" w:sz="0" w:space="0" w:color="auto"/>
        <w:right w:val="none" w:sz="0" w:space="0" w:color="auto"/>
      </w:divBdr>
    </w:div>
    <w:div w:id="1903522207">
      <w:bodyDiv w:val="1"/>
      <w:marLeft w:val="0"/>
      <w:marRight w:val="0"/>
      <w:marTop w:val="0"/>
      <w:marBottom w:val="0"/>
      <w:divBdr>
        <w:top w:val="none" w:sz="0" w:space="0" w:color="auto"/>
        <w:left w:val="none" w:sz="0" w:space="0" w:color="auto"/>
        <w:bottom w:val="none" w:sz="0" w:space="0" w:color="auto"/>
        <w:right w:val="none" w:sz="0" w:space="0" w:color="auto"/>
      </w:divBdr>
    </w:div>
    <w:div w:id="1908176866">
      <w:bodyDiv w:val="1"/>
      <w:marLeft w:val="0"/>
      <w:marRight w:val="0"/>
      <w:marTop w:val="0"/>
      <w:marBottom w:val="0"/>
      <w:divBdr>
        <w:top w:val="none" w:sz="0" w:space="0" w:color="auto"/>
        <w:left w:val="none" w:sz="0" w:space="0" w:color="auto"/>
        <w:bottom w:val="none" w:sz="0" w:space="0" w:color="auto"/>
        <w:right w:val="none" w:sz="0" w:space="0" w:color="auto"/>
      </w:divBdr>
    </w:div>
    <w:div w:id="1908756770">
      <w:bodyDiv w:val="1"/>
      <w:marLeft w:val="0"/>
      <w:marRight w:val="0"/>
      <w:marTop w:val="0"/>
      <w:marBottom w:val="0"/>
      <w:divBdr>
        <w:top w:val="none" w:sz="0" w:space="0" w:color="auto"/>
        <w:left w:val="none" w:sz="0" w:space="0" w:color="auto"/>
        <w:bottom w:val="none" w:sz="0" w:space="0" w:color="auto"/>
        <w:right w:val="none" w:sz="0" w:space="0" w:color="auto"/>
      </w:divBdr>
    </w:div>
    <w:div w:id="1910193478">
      <w:bodyDiv w:val="1"/>
      <w:marLeft w:val="0"/>
      <w:marRight w:val="0"/>
      <w:marTop w:val="0"/>
      <w:marBottom w:val="0"/>
      <w:divBdr>
        <w:top w:val="none" w:sz="0" w:space="0" w:color="auto"/>
        <w:left w:val="none" w:sz="0" w:space="0" w:color="auto"/>
        <w:bottom w:val="none" w:sz="0" w:space="0" w:color="auto"/>
        <w:right w:val="none" w:sz="0" w:space="0" w:color="auto"/>
      </w:divBdr>
    </w:div>
    <w:div w:id="1913731862">
      <w:bodyDiv w:val="1"/>
      <w:marLeft w:val="0"/>
      <w:marRight w:val="0"/>
      <w:marTop w:val="0"/>
      <w:marBottom w:val="0"/>
      <w:divBdr>
        <w:top w:val="none" w:sz="0" w:space="0" w:color="auto"/>
        <w:left w:val="none" w:sz="0" w:space="0" w:color="auto"/>
        <w:bottom w:val="none" w:sz="0" w:space="0" w:color="auto"/>
        <w:right w:val="none" w:sz="0" w:space="0" w:color="auto"/>
      </w:divBdr>
    </w:div>
    <w:div w:id="1918394708">
      <w:bodyDiv w:val="1"/>
      <w:marLeft w:val="0"/>
      <w:marRight w:val="0"/>
      <w:marTop w:val="0"/>
      <w:marBottom w:val="0"/>
      <w:divBdr>
        <w:top w:val="none" w:sz="0" w:space="0" w:color="auto"/>
        <w:left w:val="none" w:sz="0" w:space="0" w:color="auto"/>
        <w:bottom w:val="none" w:sz="0" w:space="0" w:color="auto"/>
        <w:right w:val="none" w:sz="0" w:space="0" w:color="auto"/>
      </w:divBdr>
    </w:div>
    <w:div w:id="1923026705">
      <w:bodyDiv w:val="1"/>
      <w:marLeft w:val="0"/>
      <w:marRight w:val="0"/>
      <w:marTop w:val="0"/>
      <w:marBottom w:val="0"/>
      <w:divBdr>
        <w:top w:val="none" w:sz="0" w:space="0" w:color="auto"/>
        <w:left w:val="none" w:sz="0" w:space="0" w:color="auto"/>
        <w:bottom w:val="none" w:sz="0" w:space="0" w:color="auto"/>
        <w:right w:val="none" w:sz="0" w:space="0" w:color="auto"/>
      </w:divBdr>
    </w:div>
    <w:div w:id="1925069469">
      <w:bodyDiv w:val="1"/>
      <w:marLeft w:val="0"/>
      <w:marRight w:val="0"/>
      <w:marTop w:val="0"/>
      <w:marBottom w:val="0"/>
      <w:divBdr>
        <w:top w:val="none" w:sz="0" w:space="0" w:color="auto"/>
        <w:left w:val="none" w:sz="0" w:space="0" w:color="auto"/>
        <w:bottom w:val="none" w:sz="0" w:space="0" w:color="auto"/>
        <w:right w:val="none" w:sz="0" w:space="0" w:color="auto"/>
      </w:divBdr>
    </w:div>
    <w:div w:id="1932934496">
      <w:bodyDiv w:val="1"/>
      <w:marLeft w:val="0"/>
      <w:marRight w:val="0"/>
      <w:marTop w:val="0"/>
      <w:marBottom w:val="0"/>
      <w:divBdr>
        <w:top w:val="none" w:sz="0" w:space="0" w:color="auto"/>
        <w:left w:val="none" w:sz="0" w:space="0" w:color="auto"/>
        <w:bottom w:val="none" w:sz="0" w:space="0" w:color="auto"/>
        <w:right w:val="none" w:sz="0" w:space="0" w:color="auto"/>
      </w:divBdr>
    </w:div>
    <w:div w:id="1933278342">
      <w:bodyDiv w:val="1"/>
      <w:marLeft w:val="0"/>
      <w:marRight w:val="0"/>
      <w:marTop w:val="0"/>
      <w:marBottom w:val="0"/>
      <w:divBdr>
        <w:top w:val="none" w:sz="0" w:space="0" w:color="auto"/>
        <w:left w:val="none" w:sz="0" w:space="0" w:color="auto"/>
        <w:bottom w:val="none" w:sz="0" w:space="0" w:color="auto"/>
        <w:right w:val="none" w:sz="0" w:space="0" w:color="auto"/>
      </w:divBdr>
    </w:div>
    <w:div w:id="1939756133">
      <w:bodyDiv w:val="1"/>
      <w:marLeft w:val="0"/>
      <w:marRight w:val="0"/>
      <w:marTop w:val="0"/>
      <w:marBottom w:val="0"/>
      <w:divBdr>
        <w:top w:val="none" w:sz="0" w:space="0" w:color="auto"/>
        <w:left w:val="none" w:sz="0" w:space="0" w:color="auto"/>
        <w:bottom w:val="none" w:sz="0" w:space="0" w:color="auto"/>
        <w:right w:val="none" w:sz="0" w:space="0" w:color="auto"/>
      </w:divBdr>
    </w:div>
    <w:div w:id="1941645778">
      <w:bodyDiv w:val="1"/>
      <w:marLeft w:val="0"/>
      <w:marRight w:val="0"/>
      <w:marTop w:val="0"/>
      <w:marBottom w:val="0"/>
      <w:divBdr>
        <w:top w:val="none" w:sz="0" w:space="0" w:color="auto"/>
        <w:left w:val="none" w:sz="0" w:space="0" w:color="auto"/>
        <w:bottom w:val="none" w:sz="0" w:space="0" w:color="auto"/>
        <w:right w:val="none" w:sz="0" w:space="0" w:color="auto"/>
      </w:divBdr>
    </w:div>
    <w:div w:id="1941836864">
      <w:bodyDiv w:val="1"/>
      <w:marLeft w:val="0"/>
      <w:marRight w:val="0"/>
      <w:marTop w:val="0"/>
      <w:marBottom w:val="0"/>
      <w:divBdr>
        <w:top w:val="none" w:sz="0" w:space="0" w:color="auto"/>
        <w:left w:val="none" w:sz="0" w:space="0" w:color="auto"/>
        <w:bottom w:val="none" w:sz="0" w:space="0" w:color="auto"/>
        <w:right w:val="none" w:sz="0" w:space="0" w:color="auto"/>
      </w:divBdr>
    </w:div>
    <w:div w:id="1944411396">
      <w:bodyDiv w:val="1"/>
      <w:marLeft w:val="0"/>
      <w:marRight w:val="0"/>
      <w:marTop w:val="0"/>
      <w:marBottom w:val="0"/>
      <w:divBdr>
        <w:top w:val="none" w:sz="0" w:space="0" w:color="auto"/>
        <w:left w:val="none" w:sz="0" w:space="0" w:color="auto"/>
        <w:bottom w:val="none" w:sz="0" w:space="0" w:color="auto"/>
        <w:right w:val="none" w:sz="0" w:space="0" w:color="auto"/>
      </w:divBdr>
    </w:div>
    <w:div w:id="1945265868">
      <w:bodyDiv w:val="1"/>
      <w:marLeft w:val="0"/>
      <w:marRight w:val="0"/>
      <w:marTop w:val="0"/>
      <w:marBottom w:val="0"/>
      <w:divBdr>
        <w:top w:val="none" w:sz="0" w:space="0" w:color="auto"/>
        <w:left w:val="none" w:sz="0" w:space="0" w:color="auto"/>
        <w:bottom w:val="none" w:sz="0" w:space="0" w:color="auto"/>
        <w:right w:val="none" w:sz="0" w:space="0" w:color="auto"/>
      </w:divBdr>
    </w:div>
    <w:div w:id="1947152588">
      <w:bodyDiv w:val="1"/>
      <w:marLeft w:val="0"/>
      <w:marRight w:val="0"/>
      <w:marTop w:val="0"/>
      <w:marBottom w:val="0"/>
      <w:divBdr>
        <w:top w:val="none" w:sz="0" w:space="0" w:color="auto"/>
        <w:left w:val="none" w:sz="0" w:space="0" w:color="auto"/>
        <w:bottom w:val="none" w:sz="0" w:space="0" w:color="auto"/>
        <w:right w:val="none" w:sz="0" w:space="0" w:color="auto"/>
      </w:divBdr>
    </w:div>
    <w:div w:id="1950744868">
      <w:bodyDiv w:val="1"/>
      <w:marLeft w:val="0"/>
      <w:marRight w:val="0"/>
      <w:marTop w:val="0"/>
      <w:marBottom w:val="0"/>
      <w:divBdr>
        <w:top w:val="none" w:sz="0" w:space="0" w:color="auto"/>
        <w:left w:val="none" w:sz="0" w:space="0" w:color="auto"/>
        <w:bottom w:val="none" w:sz="0" w:space="0" w:color="auto"/>
        <w:right w:val="none" w:sz="0" w:space="0" w:color="auto"/>
      </w:divBdr>
    </w:div>
    <w:div w:id="1955596883">
      <w:bodyDiv w:val="1"/>
      <w:marLeft w:val="0"/>
      <w:marRight w:val="0"/>
      <w:marTop w:val="0"/>
      <w:marBottom w:val="0"/>
      <w:divBdr>
        <w:top w:val="none" w:sz="0" w:space="0" w:color="auto"/>
        <w:left w:val="none" w:sz="0" w:space="0" w:color="auto"/>
        <w:bottom w:val="none" w:sz="0" w:space="0" w:color="auto"/>
        <w:right w:val="none" w:sz="0" w:space="0" w:color="auto"/>
      </w:divBdr>
    </w:div>
    <w:div w:id="1967466574">
      <w:bodyDiv w:val="1"/>
      <w:marLeft w:val="0"/>
      <w:marRight w:val="0"/>
      <w:marTop w:val="0"/>
      <w:marBottom w:val="0"/>
      <w:divBdr>
        <w:top w:val="none" w:sz="0" w:space="0" w:color="auto"/>
        <w:left w:val="none" w:sz="0" w:space="0" w:color="auto"/>
        <w:bottom w:val="none" w:sz="0" w:space="0" w:color="auto"/>
        <w:right w:val="none" w:sz="0" w:space="0" w:color="auto"/>
      </w:divBdr>
    </w:div>
    <w:div w:id="1967615960">
      <w:bodyDiv w:val="1"/>
      <w:marLeft w:val="0"/>
      <w:marRight w:val="0"/>
      <w:marTop w:val="0"/>
      <w:marBottom w:val="0"/>
      <w:divBdr>
        <w:top w:val="none" w:sz="0" w:space="0" w:color="auto"/>
        <w:left w:val="none" w:sz="0" w:space="0" w:color="auto"/>
        <w:bottom w:val="none" w:sz="0" w:space="0" w:color="auto"/>
        <w:right w:val="none" w:sz="0" w:space="0" w:color="auto"/>
      </w:divBdr>
    </w:div>
    <w:div w:id="1970159074">
      <w:bodyDiv w:val="1"/>
      <w:marLeft w:val="0"/>
      <w:marRight w:val="0"/>
      <w:marTop w:val="0"/>
      <w:marBottom w:val="0"/>
      <w:divBdr>
        <w:top w:val="none" w:sz="0" w:space="0" w:color="auto"/>
        <w:left w:val="none" w:sz="0" w:space="0" w:color="auto"/>
        <w:bottom w:val="none" w:sz="0" w:space="0" w:color="auto"/>
        <w:right w:val="none" w:sz="0" w:space="0" w:color="auto"/>
      </w:divBdr>
    </w:div>
    <w:div w:id="1975022031">
      <w:bodyDiv w:val="1"/>
      <w:marLeft w:val="0"/>
      <w:marRight w:val="0"/>
      <w:marTop w:val="0"/>
      <w:marBottom w:val="0"/>
      <w:divBdr>
        <w:top w:val="none" w:sz="0" w:space="0" w:color="auto"/>
        <w:left w:val="none" w:sz="0" w:space="0" w:color="auto"/>
        <w:bottom w:val="none" w:sz="0" w:space="0" w:color="auto"/>
        <w:right w:val="none" w:sz="0" w:space="0" w:color="auto"/>
      </w:divBdr>
    </w:div>
    <w:div w:id="1978142099">
      <w:bodyDiv w:val="1"/>
      <w:marLeft w:val="0"/>
      <w:marRight w:val="0"/>
      <w:marTop w:val="0"/>
      <w:marBottom w:val="0"/>
      <w:divBdr>
        <w:top w:val="none" w:sz="0" w:space="0" w:color="auto"/>
        <w:left w:val="none" w:sz="0" w:space="0" w:color="auto"/>
        <w:bottom w:val="none" w:sz="0" w:space="0" w:color="auto"/>
        <w:right w:val="none" w:sz="0" w:space="0" w:color="auto"/>
      </w:divBdr>
    </w:div>
    <w:div w:id="1982345927">
      <w:bodyDiv w:val="1"/>
      <w:marLeft w:val="0"/>
      <w:marRight w:val="0"/>
      <w:marTop w:val="0"/>
      <w:marBottom w:val="0"/>
      <w:divBdr>
        <w:top w:val="none" w:sz="0" w:space="0" w:color="auto"/>
        <w:left w:val="none" w:sz="0" w:space="0" w:color="auto"/>
        <w:bottom w:val="none" w:sz="0" w:space="0" w:color="auto"/>
        <w:right w:val="none" w:sz="0" w:space="0" w:color="auto"/>
      </w:divBdr>
    </w:div>
    <w:div w:id="1983920278">
      <w:bodyDiv w:val="1"/>
      <w:marLeft w:val="0"/>
      <w:marRight w:val="0"/>
      <w:marTop w:val="0"/>
      <w:marBottom w:val="0"/>
      <w:divBdr>
        <w:top w:val="none" w:sz="0" w:space="0" w:color="auto"/>
        <w:left w:val="none" w:sz="0" w:space="0" w:color="auto"/>
        <w:bottom w:val="none" w:sz="0" w:space="0" w:color="auto"/>
        <w:right w:val="none" w:sz="0" w:space="0" w:color="auto"/>
      </w:divBdr>
    </w:div>
    <w:div w:id="1986734087">
      <w:bodyDiv w:val="1"/>
      <w:marLeft w:val="0"/>
      <w:marRight w:val="0"/>
      <w:marTop w:val="0"/>
      <w:marBottom w:val="0"/>
      <w:divBdr>
        <w:top w:val="none" w:sz="0" w:space="0" w:color="auto"/>
        <w:left w:val="none" w:sz="0" w:space="0" w:color="auto"/>
        <w:bottom w:val="none" w:sz="0" w:space="0" w:color="auto"/>
        <w:right w:val="none" w:sz="0" w:space="0" w:color="auto"/>
      </w:divBdr>
    </w:div>
    <w:div w:id="1992177223">
      <w:bodyDiv w:val="1"/>
      <w:marLeft w:val="0"/>
      <w:marRight w:val="0"/>
      <w:marTop w:val="0"/>
      <w:marBottom w:val="0"/>
      <w:divBdr>
        <w:top w:val="none" w:sz="0" w:space="0" w:color="auto"/>
        <w:left w:val="none" w:sz="0" w:space="0" w:color="auto"/>
        <w:bottom w:val="none" w:sz="0" w:space="0" w:color="auto"/>
        <w:right w:val="none" w:sz="0" w:space="0" w:color="auto"/>
      </w:divBdr>
    </w:div>
    <w:div w:id="1992366295">
      <w:bodyDiv w:val="1"/>
      <w:marLeft w:val="0"/>
      <w:marRight w:val="0"/>
      <w:marTop w:val="0"/>
      <w:marBottom w:val="0"/>
      <w:divBdr>
        <w:top w:val="none" w:sz="0" w:space="0" w:color="auto"/>
        <w:left w:val="none" w:sz="0" w:space="0" w:color="auto"/>
        <w:bottom w:val="none" w:sz="0" w:space="0" w:color="auto"/>
        <w:right w:val="none" w:sz="0" w:space="0" w:color="auto"/>
      </w:divBdr>
    </w:div>
    <w:div w:id="1993749772">
      <w:bodyDiv w:val="1"/>
      <w:marLeft w:val="0"/>
      <w:marRight w:val="0"/>
      <w:marTop w:val="0"/>
      <w:marBottom w:val="0"/>
      <w:divBdr>
        <w:top w:val="none" w:sz="0" w:space="0" w:color="auto"/>
        <w:left w:val="none" w:sz="0" w:space="0" w:color="auto"/>
        <w:bottom w:val="none" w:sz="0" w:space="0" w:color="auto"/>
        <w:right w:val="none" w:sz="0" w:space="0" w:color="auto"/>
      </w:divBdr>
    </w:div>
    <w:div w:id="1994488339">
      <w:bodyDiv w:val="1"/>
      <w:marLeft w:val="0"/>
      <w:marRight w:val="0"/>
      <w:marTop w:val="0"/>
      <w:marBottom w:val="0"/>
      <w:divBdr>
        <w:top w:val="none" w:sz="0" w:space="0" w:color="auto"/>
        <w:left w:val="none" w:sz="0" w:space="0" w:color="auto"/>
        <w:bottom w:val="none" w:sz="0" w:space="0" w:color="auto"/>
        <w:right w:val="none" w:sz="0" w:space="0" w:color="auto"/>
      </w:divBdr>
    </w:div>
    <w:div w:id="1997108266">
      <w:bodyDiv w:val="1"/>
      <w:marLeft w:val="0"/>
      <w:marRight w:val="0"/>
      <w:marTop w:val="0"/>
      <w:marBottom w:val="0"/>
      <w:divBdr>
        <w:top w:val="none" w:sz="0" w:space="0" w:color="auto"/>
        <w:left w:val="none" w:sz="0" w:space="0" w:color="auto"/>
        <w:bottom w:val="none" w:sz="0" w:space="0" w:color="auto"/>
        <w:right w:val="none" w:sz="0" w:space="0" w:color="auto"/>
      </w:divBdr>
    </w:div>
    <w:div w:id="1997416403">
      <w:bodyDiv w:val="1"/>
      <w:marLeft w:val="0"/>
      <w:marRight w:val="0"/>
      <w:marTop w:val="0"/>
      <w:marBottom w:val="0"/>
      <w:divBdr>
        <w:top w:val="none" w:sz="0" w:space="0" w:color="auto"/>
        <w:left w:val="none" w:sz="0" w:space="0" w:color="auto"/>
        <w:bottom w:val="none" w:sz="0" w:space="0" w:color="auto"/>
        <w:right w:val="none" w:sz="0" w:space="0" w:color="auto"/>
      </w:divBdr>
    </w:div>
    <w:div w:id="2003270861">
      <w:bodyDiv w:val="1"/>
      <w:marLeft w:val="0"/>
      <w:marRight w:val="0"/>
      <w:marTop w:val="0"/>
      <w:marBottom w:val="0"/>
      <w:divBdr>
        <w:top w:val="none" w:sz="0" w:space="0" w:color="auto"/>
        <w:left w:val="none" w:sz="0" w:space="0" w:color="auto"/>
        <w:bottom w:val="none" w:sz="0" w:space="0" w:color="auto"/>
        <w:right w:val="none" w:sz="0" w:space="0" w:color="auto"/>
      </w:divBdr>
    </w:div>
    <w:div w:id="2008559487">
      <w:bodyDiv w:val="1"/>
      <w:marLeft w:val="0"/>
      <w:marRight w:val="0"/>
      <w:marTop w:val="0"/>
      <w:marBottom w:val="0"/>
      <w:divBdr>
        <w:top w:val="none" w:sz="0" w:space="0" w:color="auto"/>
        <w:left w:val="none" w:sz="0" w:space="0" w:color="auto"/>
        <w:bottom w:val="none" w:sz="0" w:space="0" w:color="auto"/>
        <w:right w:val="none" w:sz="0" w:space="0" w:color="auto"/>
      </w:divBdr>
    </w:div>
    <w:div w:id="2016414940">
      <w:bodyDiv w:val="1"/>
      <w:marLeft w:val="0"/>
      <w:marRight w:val="0"/>
      <w:marTop w:val="0"/>
      <w:marBottom w:val="0"/>
      <w:divBdr>
        <w:top w:val="none" w:sz="0" w:space="0" w:color="auto"/>
        <w:left w:val="none" w:sz="0" w:space="0" w:color="auto"/>
        <w:bottom w:val="none" w:sz="0" w:space="0" w:color="auto"/>
        <w:right w:val="none" w:sz="0" w:space="0" w:color="auto"/>
      </w:divBdr>
    </w:div>
    <w:div w:id="2021352635">
      <w:bodyDiv w:val="1"/>
      <w:marLeft w:val="0"/>
      <w:marRight w:val="0"/>
      <w:marTop w:val="0"/>
      <w:marBottom w:val="0"/>
      <w:divBdr>
        <w:top w:val="none" w:sz="0" w:space="0" w:color="auto"/>
        <w:left w:val="none" w:sz="0" w:space="0" w:color="auto"/>
        <w:bottom w:val="none" w:sz="0" w:space="0" w:color="auto"/>
        <w:right w:val="none" w:sz="0" w:space="0" w:color="auto"/>
      </w:divBdr>
    </w:div>
    <w:div w:id="2024672492">
      <w:bodyDiv w:val="1"/>
      <w:marLeft w:val="0"/>
      <w:marRight w:val="0"/>
      <w:marTop w:val="0"/>
      <w:marBottom w:val="0"/>
      <w:divBdr>
        <w:top w:val="none" w:sz="0" w:space="0" w:color="auto"/>
        <w:left w:val="none" w:sz="0" w:space="0" w:color="auto"/>
        <w:bottom w:val="none" w:sz="0" w:space="0" w:color="auto"/>
        <w:right w:val="none" w:sz="0" w:space="0" w:color="auto"/>
      </w:divBdr>
    </w:div>
    <w:div w:id="2026664522">
      <w:bodyDiv w:val="1"/>
      <w:marLeft w:val="0"/>
      <w:marRight w:val="0"/>
      <w:marTop w:val="0"/>
      <w:marBottom w:val="0"/>
      <w:divBdr>
        <w:top w:val="none" w:sz="0" w:space="0" w:color="auto"/>
        <w:left w:val="none" w:sz="0" w:space="0" w:color="auto"/>
        <w:bottom w:val="none" w:sz="0" w:space="0" w:color="auto"/>
        <w:right w:val="none" w:sz="0" w:space="0" w:color="auto"/>
      </w:divBdr>
    </w:div>
    <w:div w:id="2027558144">
      <w:bodyDiv w:val="1"/>
      <w:marLeft w:val="0"/>
      <w:marRight w:val="0"/>
      <w:marTop w:val="0"/>
      <w:marBottom w:val="0"/>
      <w:divBdr>
        <w:top w:val="none" w:sz="0" w:space="0" w:color="auto"/>
        <w:left w:val="none" w:sz="0" w:space="0" w:color="auto"/>
        <w:bottom w:val="none" w:sz="0" w:space="0" w:color="auto"/>
        <w:right w:val="none" w:sz="0" w:space="0" w:color="auto"/>
      </w:divBdr>
    </w:div>
    <w:div w:id="2032025709">
      <w:bodyDiv w:val="1"/>
      <w:marLeft w:val="0"/>
      <w:marRight w:val="0"/>
      <w:marTop w:val="0"/>
      <w:marBottom w:val="0"/>
      <w:divBdr>
        <w:top w:val="none" w:sz="0" w:space="0" w:color="auto"/>
        <w:left w:val="none" w:sz="0" w:space="0" w:color="auto"/>
        <w:bottom w:val="none" w:sz="0" w:space="0" w:color="auto"/>
        <w:right w:val="none" w:sz="0" w:space="0" w:color="auto"/>
      </w:divBdr>
    </w:div>
    <w:div w:id="2036273704">
      <w:bodyDiv w:val="1"/>
      <w:marLeft w:val="0"/>
      <w:marRight w:val="0"/>
      <w:marTop w:val="0"/>
      <w:marBottom w:val="0"/>
      <w:divBdr>
        <w:top w:val="none" w:sz="0" w:space="0" w:color="auto"/>
        <w:left w:val="none" w:sz="0" w:space="0" w:color="auto"/>
        <w:bottom w:val="none" w:sz="0" w:space="0" w:color="auto"/>
        <w:right w:val="none" w:sz="0" w:space="0" w:color="auto"/>
      </w:divBdr>
    </w:div>
    <w:div w:id="2038966902">
      <w:bodyDiv w:val="1"/>
      <w:marLeft w:val="0"/>
      <w:marRight w:val="0"/>
      <w:marTop w:val="0"/>
      <w:marBottom w:val="0"/>
      <w:divBdr>
        <w:top w:val="none" w:sz="0" w:space="0" w:color="auto"/>
        <w:left w:val="none" w:sz="0" w:space="0" w:color="auto"/>
        <w:bottom w:val="none" w:sz="0" w:space="0" w:color="auto"/>
        <w:right w:val="none" w:sz="0" w:space="0" w:color="auto"/>
      </w:divBdr>
    </w:div>
    <w:div w:id="2043898623">
      <w:bodyDiv w:val="1"/>
      <w:marLeft w:val="0"/>
      <w:marRight w:val="0"/>
      <w:marTop w:val="0"/>
      <w:marBottom w:val="0"/>
      <w:divBdr>
        <w:top w:val="none" w:sz="0" w:space="0" w:color="auto"/>
        <w:left w:val="none" w:sz="0" w:space="0" w:color="auto"/>
        <w:bottom w:val="none" w:sz="0" w:space="0" w:color="auto"/>
        <w:right w:val="none" w:sz="0" w:space="0" w:color="auto"/>
      </w:divBdr>
    </w:div>
    <w:div w:id="2047214914">
      <w:bodyDiv w:val="1"/>
      <w:marLeft w:val="0"/>
      <w:marRight w:val="0"/>
      <w:marTop w:val="0"/>
      <w:marBottom w:val="0"/>
      <w:divBdr>
        <w:top w:val="none" w:sz="0" w:space="0" w:color="auto"/>
        <w:left w:val="none" w:sz="0" w:space="0" w:color="auto"/>
        <w:bottom w:val="none" w:sz="0" w:space="0" w:color="auto"/>
        <w:right w:val="none" w:sz="0" w:space="0" w:color="auto"/>
      </w:divBdr>
    </w:div>
    <w:div w:id="2048947413">
      <w:bodyDiv w:val="1"/>
      <w:marLeft w:val="0"/>
      <w:marRight w:val="0"/>
      <w:marTop w:val="0"/>
      <w:marBottom w:val="0"/>
      <w:divBdr>
        <w:top w:val="none" w:sz="0" w:space="0" w:color="auto"/>
        <w:left w:val="none" w:sz="0" w:space="0" w:color="auto"/>
        <w:bottom w:val="none" w:sz="0" w:space="0" w:color="auto"/>
        <w:right w:val="none" w:sz="0" w:space="0" w:color="auto"/>
      </w:divBdr>
    </w:div>
    <w:div w:id="2053336698">
      <w:bodyDiv w:val="1"/>
      <w:marLeft w:val="0"/>
      <w:marRight w:val="0"/>
      <w:marTop w:val="0"/>
      <w:marBottom w:val="0"/>
      <w:divBdr>
        <w:top w:val="none" w:sz="0" w:space="0" w:color="auto"/>
        <w:left w:val="none" w:sz="0" w:space="0" w:color="auto"/>
        <w:bottom w:val="none" w:sz="0" w:space="0" w:color="auto"/>
        <w:right w:val="none" w:sz="0" w:space="0" w:color="auto"/>
      </w:divBdr>
    </w:div>
    <w:div w:id="2053384233">
      <w:bodyDiv w:val="1"/>
      <w:marLeft w:val="0"/>
      <w:marRight w:val="0"/>
      <w:marTop w:val="0"/>
      <w:marBottom w:val="0"/>
      <w:divBdr>
        <w:top w:val="none" w:sz="0" w:space="0" w:color="auto"/>
        <w:left w:val="none" w:sz="0" w:space="0" w:color="auto"/>
        <w:bottom w:val="none" w:sz="0" w:space="0" w:color="auto"/>
        <w:right w:val="none" w:sz="0" w:space="0" w:color="auto"/>
      </w:divBdr>
    </w:div>
    <w:div w:id="2056855791">
      <w:bodyDiv w:val="1"/>
      <w:marLeft w:val="0"/>
      <w:marRight w:val="0"/>
      <w:marTop w:val="0"/>
      <w:marBottom w:val="0"/>
      <w:divBdr>
        <w:top w:val="none" w:sz="0" w:space="0" w:color="auto"/>
        <w:left w:val="none" w:sz="0" w:space="0" w:color="auto"/>
        <w:bottom w:val="none" w:sz="0" w:space="0" w:color="auto"/>
        <w:right w:val="none" w:sz="0" w:space="0" w:color="auto"/>
      </w:divBdr>
    </w:div>
    <w:div w:id="2064676471">
      <w:bodyDiv w:val="1"/>
      <w:marLeft w:val="0"/>
      <w:marRight w:val="0"/>
      <w:marTop w:val="0"/>
      <w:marBottom w:val="0"/>
      <w:divBdr>
        <w:top w:val="none" w:sz="0" w:space="0" w:color="auto"/>
        <w:left w:val="none" w:sz="0" w:space="0" w:color="auto"/>
        <w:bottom w:val="none" w:sz="0" w:space="0" w:color="auto"/>
        <w:right w:val="none" w:sz="0" w:space="0" w:color="auto"/>
      </w:divBdr>
    </w:div>
    <w:div w:id="2066566130">
      <w:bodyDiv w:val="1"/>
      <w:marLeft w:val="0"/>
      <w:marRight w:val="0"/>
      <w:marTop w:val="0"/>
      <w:marBottom w:val="0"/>
      <w:divBdr>
        <w:top w:val="none" w:sz="0" w:space="0" w:color="auto"/>
        <w:left w:val="none" w:sz="0" w:space="0" w:color="auto"/>
        <w:bottom w:val="none" w:sz="0" w:space="0" w:color="auto"/>
        <w:right w:val="none" w:sz="0" w:space="0" w:color="auto"/>
      </w:divBdr>
    </w:div>
    <w:div w:id="2067876714">
      <w:bodyDiv w:val="1"/>
      <w:marLeft w:val="0"/>
      <w:marRight w:val="0"/>
      <w:marTop w:val="0"/>
      <w:marBottom w:val="0"/>
      <w:divBdr>
        <w:top w:val="none" w:sz="0" w:space="0" w:color="auto"/>
        <w:left w:val="none" w:sz="0" w:space="0" w:color="auto"/>
        <w:bottom w:val="none" w:sz="0" w:space="0" w:color="auto"/>
        <w:right w:val="none" w:sz="0" w:space="0" w:color="auto"/>
      </w:divBdr>
    </w:div>
    <w:div w:id="2070767744">
      <w:bodyDiv w:val="1"/>
      <w:marLeft w:val="0"/>
      <w:marRight w:val="0"/>
      <w:marTop w:val="0"/>
      <w:marBottom w:val="0"/>
      <w:divBdr>
        <w:top w:val="none" w:sz="0" w:space="0" w:color="auto"/>
        <w:left w:val="none" w:sz="0" w:space="0" w:color="auto"/>
        <w:bottom w:val="none" w:sz="0" w:space="0" w:color="auto"/>
        <w:right w:val="none" w:sz="0" w:space="0" w:color="auto"/>
      </w:divBdr>
    </w:div>
    <w:div w:id="2071223699">
      <w:bodyDiv w:val="1"/>
      <w:marLeft w:val="0"/>
      <w:marRight w:val="0"/>
      <w:marTop w:val="0"/>
      <w:marBottom w:val="0"/>
      <w:divBdr>
        <w:top w:val="none" w:sz="0" w:space="0" w:color="auto"/>
        <w:left w:val="none" w:sz="0" w:space="0" w:color="auto"/>
        <w:bottom w:val="none" w:sz="0" w:space="0" w:color="auto"/>
        <w:right w:val="none" w:sz="0" w:space="0" w:color="auto"/>
      </w:divBdr>
    </w:div>
    <w:div w:id="2073193966">
      <w:bodyDiv w:val="1"/>
      <w:marLeft w:val="0"/>
      <w:marRight w:val="0"/>
      <w:marTop w:val="0"/>
      <w:marBottom w:val="0"/>
      <w:divBdr>
        <w:top w:val="none" w:sz="0" w:space="0" w:color="auto"/>
        <w:left w:val="none" w:sz="0" w:space="0" w:color="auto"/>
        <w:bottom w:val="none" w:sz="0" w:space="0" w:color="auto"/>
        <w:right w:val="none" w:sz="0" w:space="0" w:color="auto"/>
      </w:divBdr>
    </w:div>
    <w:div w:id="2073386433">
      <w:bodyDiv w:val="1"/>
      <w:marLeft w:val="0"/>
      <w:marRight w:val="0"/>
      <w:marTop w:val="0"/>
      <w:marBottom w:val="0"/>
      <w:divBdr>
        <w:top w:val="none" w:sz="0" w:space="0" w:color="auto"/>
        <w:left w:val="none" w:sz="0" w:space="0" w:color="auto"/>
        <w:bottom w:val="none" w:sz="0" w:space="0" w:color="auto"/>
        <w:right w:val="none" w:sz="0" w:space="0" w:color="auto"/>
      </w:divBdr>
    </w:div>
    <w:div w:id="2083864782">
      <w:bodyDiv w:val="1"/>
      <w:marLeft w:val="0"/>
      <w:marRight w:val="0"/>
      <w:marTop w:val="0"/>
      <w:marBottom w:val="0"/>
      <w:divBdr>
        <w:top w:val="none" w:sz="0" w:space="0" w:color="auto"/>
        <w:left w:val="none" w:sz="0" w:space="0" w:color="auto"/>
        <w:bottom w:val="none" w:sz="0" w:space="0" w:color="auto"/>
        <w:right w:val="none" w:sz="0" w:space="0" w:color="auto"/>
      </w:divBdr>
    </w:div>
    <w:div w:id="2089035153">
      <w:bodyDiv w:val="1"/>
      <w:marLeft w:val="0"/>
      <w:marRight w:val="0"/>
      <w:marTop w:val="0"/>
      <w:marBottom w:val="0"/>
      <w:divBdr>
        <w:top w:val="none" w:sz="0" w:space="0" w:color="auto"/>
        <w:left w:val="none" w:sz="0" w:space="0" w:color="auto"/>
        <w:bottom w:val="none" w:sz="0" w:space="0" w:color="auto"/>
        <w:right w:val="none" w:sz="0" w:space="0" w:color="auto"/>
      </w:divBdr>
    </w:div>
    <w:div w:id="2089111995">
      <w:bodyDiv w:val="1"/>
      <w:marLeft w:val="0"/>
      <w:marRight w:val="0"/>
      <w:marTop w:val="0"/>
      <w:marBottom w:val="0"/>
      <w:divBdr>
        <w:top w:val="none" w:sz="0" w:space="0" w:color="auto"/>
        <w:left w:val="none" w:sz="0" w:space="0" w:color="auto"/>
        <w:bottom w:val="none" w:sz="0" w:space="0" w:color="auto"/>
        <w:right w:val="none" w:sz="0" w:space="0" w:color="auto"/>
      </w:divBdr>
    </w:div>
    <w:div w:id="2105563595">
      <w:bodyDiv w:val="1"/>
      <w:marLeft w:val="0"/>
      <w:marRight w:val="0"/>
      <w:marTop w:val="0"/>
      <w:marBottom w:val="0"/>
      <w:divBdr>
        <w:top w:val="none" w:sz="0" w:space="0" w:color="auto"/>
        <w:left w:val="none" w:sz="0" w:space="0" w:color="auto"/>
        <w:bottom w:val="none" w:sz="0" w:space="0" w:color="auto"/>
        <w:right w:val="none" w:sz="0" w:space="0" w:color="auto"/>
      </w:divBdr>
    </w:div>
    <w:div w:id="2107847502">
      <w:bodyDiv w:val="1"/>
      <w:marLeft w:val="0"/>
      <w:marRight w:val="0"/>
      <w:marTop w:val="0"/>
      <w:marBottom w:val="0"/>
      <w:divBdr>
        <w:top w:val="none" w:sz="0" w:space="0" w:color="auto"/>
        <w:left w:val="none" w:sz="0" w:space="0" w:color="auto"/>
        <w:bottom w:val="none" w:sz="0" w:space="0" w:color="auto"/>
        <w:right w:val="none" w:sz="0" w:space="0" w:color="auto"/>
      </w:divBdr>
    </w:div>
    <w:div w:id="2114474273">
      <w:bodyDiv w:val="1"/>
      <w:marLeft w:val="0"/>
      <w:marRight w:val="0"/>
      <w:marTop w:val="0"/>
      <w:marBottom w:val="0"/>
      <w:divBdr>
        <w:top w:val="none" w:sz="0" w:space="0" w:color="auto"/>
        <w:left w:val="none" w:sz="0" w:space="0" w:color="auto"/>
        <w:bottom w:val="none" w:sz="0" w:space="0" w:color="auto"/>
        <w:right w:val="none" w:sz="0" w:space="0" w:color="auto"/>
      </w:divBdr>
    </w:div>
    <w:div w:id="2115437269">
      <w:bodyDiv w:val="1"/>
      <w:marLeft w:val="0"/>
      <w:marRight w:val="0"/>
      <w:marTop w:val="0"/>
      <w:marBottom w:val="0"/>
      <w:divBdr>
        <w:top w:val="none" w:sz="0" w:space="0" w:color="auto"/>
        <w:left w:val="none" w:sz="0" w:space="0" w:color="auto"/>
        <w:bottom w:val="none" w:sz="0" w:space="0" w:color="auto"/>
        <w:right w:val="none" w:sz="0" w:space="0" w:color="auto"/>
      </w:divBdr>
    </w:div>
    <w:div w:id="2115591504">
      <w:bodyDiv w:val="1"/>
      <w:marLeft w:val="0"/>
      <w:marRight w:val="0"/>
      <w:marTop w:val="0"/>
      <w:marBottom w:val="0"/>
      <w:divBdr>
        <w:top w:val="none" w:sz="0" w:space="0" w:color="auto"/>
        <w:left w:val="none" w:sz="0" w:space="0" w:color="auto"/>
        <w:bottom w:val="none" w:sz="0" w:space="0" w:color="auto"/>
        <w:right w:val="none" w:sz="0" w:space="0" w:color="auto"/>
      </w:divBdr>
    </w:div>
    <w:div w:id="2116821814">
      <w:bodyDiv w:val="1"/>
      <w:marLeft w:val="0"/>
      <w:marRight w:val="0"/>
      <w:marTop w:val="0"/>
      <w:marBottom w:val="0"/>
      <w:divBdr>
        <w:top w:val="none" w:sz="0" w:space="0" w:color="auto"/>
        <w:left w:val="none" w:sz="0" w:space="0" w:color="auto"/>
        <w:bottom w:val="none" w:sz="0" w:space="0" w:color="auto"/>
        <w:right w:val="none" w:sz="0" w:space="0" w:color="auto"/>
      </w:divBdr>
    </w:div>
    <w:div w:id="2120028176">
      <w:bodyDiv w:val="1"/>
      <w:marLeft w:val="0"/>
      <w:marRight w:val="0"/>
      <w:marTop w:val="0"/>
      <w:marBottom w:val="0"/>
      <w:divBdr>
        <w:top w:val="none" w:sz="0" w:space="0" w:color="auto"/>
        <w:left w:val="none" w:sz="0" w:space="0" w:color="auto"/>
        <w:bottom w:val="none" w:sz="0" w:space="0" w:color="auto"/>
        <w:right w:val="none" w:sz="0" w:space="0" w:color="auto"/>
      </w:divBdr>
    </w:div>
    <w:div w:id="2120373648">
      <w:bodyDiv w:val="1"/>
      <w:marLeft w:val="0"/>
      <w:marRight w:val="0"/>
      <w:marTop w:val="0"/>
      <w:marBottom w:val="0"/>
      <w:divBdr>
        <w:top w:val="none" w:sz="0" w:space="0" w:color="auto"/>
        <w:left w:val="none" w:sz="0" w:space="0" w:color="auto"/>
        <w:bottom w:val="none" w:sz="0" w:space="0" w:color="auto"/>
        <w:right w:val="none" w:sz="0" w:space="0" w:color="auto"/>
      </w:divBdr>
    </w:div>
    <w:div w:id="2122451499">
      <w:bodyDiv w:val="1"/>
      <w:marLeft w:val="0"/>
      <w:marRight w:val="0"/>
      <w:marTop w:val="0"/>
      <w:marBottom w:val="0"/>
      <w:divBdr>
        <w:top w:val="none" w:sz="0" w:space="0" w:color="auto"/>
        <w:left w:val="none" w:sz="0" w:space="0" w:color="auto"/>
        <w:bottom w:val="none" w:sz="0" w:space="0" w:color="auto"/>
        <w:right w:val="none" w:sz="0" w:space="0" w:color="auto"/>
      </w:divBdr>
    </w:div>
    <w:div w:id="2122799723">
      <w:bodyDiv w:val="1"/>
      <w:marLeft w:val="0"/>
      <w:marRight w:val="0"/>
      <w:marTop w:val="0"/>
      <w:marBottom w:val="0"/>
      <w:divBdr>
        <w:top w:val="none" w:sz="0" w:space="0" w:color="auto"/>
        <w:left w:val="none" w:sz="0" w:space="0" w:color="auto"/>
        <w:bottom w:val="none" w:sz="0" w:space="0" w:color="auto"/>
        <w:right w:val="none" w:sz="0" w:space="0" w:color="auto"/>
      </w:divBdr>
    </w:div>
    <w:div w:id="2124497161">
      <w:bodyDiv w:val="1"/>
      <w:marLeft w:val="0"/>
      <w:marRight w:val="0"/>
      <w:marTop w:val="0"/>
      <w:marBottom w:val="0"/>
      <w:divBdr>
        <w:top w:val="none" w:sz="0" w:space="0" w:color="auto"/>
        <w:left w:val="none" w:sz="0" w:space="0" w:color="auto"/>
        <w:bottom w:val="none" w:sz="0" w:space="0" w:color="auto"/>
        <w:right w:val="none" w:sz="0" w:space="0" w:color="auto"/>
      </w:divBdr>
    </w:div>
    <w:div w:id="2126651427">
      <w:bodyDiv w:val="1"/>
      <w:marLeft w:val="0"/>
      <w:marRight w:val="0"/>
      <w:marTop w:val="0"/>
      <w:marBottom w:val="0"/>
      <w:divBdr>
        <w:top w:val="none" w:sz="0" w:space="0" w:color="auto"/>
        <w:left w:val="none" w:sz="0" w:space="0" w:color="auto"/>
        <w:bottom w:val="none" w:sz="0" w:space="0" w:color="auto"/>
        <w:right w:val="none" w:sz="0" w:space="0" w:color="auto"/>
      </w:divBdr>
    </w:div>
    <w:div w:id="2127387427">
      <w:bodyDiv w:val="1"/>
      <w:marLeft w:val="0"/>
      <w:marRight w:val="0"/>
      <w:marTop w:val="0"/>
      <w:marBottom w:val="0"/>
      <w:divBdr>
        <w:top w:val="none" w:sz="0" w:space="0" w:color="auto"/>
        <w:left w:val="none" w:sz="0" w:space="0" w:color="auto"/>
        <w:bottom w:val="none" w:sz="0" w:space="0" w:color="auto"/>
        <w:right w:val="none" w:sz="0" w:space="0" w:color="auto"/>
      </w:divBdr>
    </w:div>
    <w:div w:id="2135366657">
      <w:bodyDiv w:val="1"/>
      <w:marLeft w:val="0"/>
      <w:marRight w:val="0"/>
      <w:marTop w:val="0"/>
      <w:marBottom w:val="0"/>
      <w:divBdr>
        <w:top w:val="none" w:sz="0" w:space="0" w:color="auto"/>
        <w:left w:val="none" w:sz="0" w:space="0" w:color="auto"/>
        <w:bottom w:val="none" w:sz="0" w:space="0" w:color="auto"/>
        <w:right w:val="none" w:sz="0" w:space="0" w:color="auto"/>
      </w:divBdr>
    </w:div>
    <w:div w:id="2135520070">
      <w:bodyDiv w:val="1"/>
      <w:marLeft w:val="0"/>
      <w:marRight w:val="0"/>
      <w:marTop w:val="0"/>
      <w:marBottom w:val="0"/>
      <w:divBdr>
        <w:top w:val="none" w:sz="0" w:space="0" w:color="auto"/>
        <w:left w:val="none" w:sz="0" w:space="0" w:color="auto"/>
        <w:bottom w:val="none" w:sz="0" w:space="0" w:color="auto"/>
        <w:right w:val="none" w:sz="0" w:space="0" w:color="auto"/>
      </w:divBdr>
    </w:div>
    <w:div w:id="2136290687">
      <w:bodyDiv w:val="1"/>
      <w:marLeft w:val="0"/>
      <w:marRight w:val="0"/>
      <w:marTop w:val="0"/>
      <w:marBottom w:val="0"/>
      <w:divBdr>
        <w:top w:val="none" w:sz="0" w:space="0" w:color="auto"/>
        <w:left w:val="none" w:sz="0" w:space="0" w:color="auto"/>
        <w:bottom w:val="none" w:sz="0" w:space="0" w:color="auto"/>
        <w:right w:val="none" w:sz="0" w:space="0" w:color="auto"/>
      </w:divBdr>
    </w:div>
    <w:div w:id="2139488745">
      <w:bodyDiv w:val="1"/>
      <w:marLeft w:val="0"/>
      <w:marRight w:val="0"/>
      <w:marTop w:val="0"/>
      <w:marBottom w:val="0"/>
      <w:divBdr>
        <w:top w:val="none" w:sz="0" w:space="0" w:color="auto"/>
        <w:left w:val="none" w:sz="0" w:space="0" w:color="auto"/>
        <w:bottom w:val="none" w:sz="0" w:space="0" w:color="auto"/>
        <w:right w:val="none" w:sz="0" w:space="0" w:color="auto"/>
      </w:divBdr>
    </w:div>
    <w:div w:id="2141067139">
      <w:bodyDiv w:val="1"/>
      <w:marLeft w:val="0"/>
      <w:marRight w:val="0"/>
      <w:marTop w:val="0"/>
      <w:marBottom w:val="0"/>
      <w:divBdr>
        <w:top w:val="none" w:sz="0" w:space="0" w:color="auto"/>
        <w:left w:val="none" w:sz="0" w:space="0" w:color="auto"/>
        <w:bottom w:val="none" w:sz="0" w:space="0" w:color="auto"/>
        <w:right w:val="none" w:sz="0" w:space="0" w:color="auto"/>
      </w:divBdr>
    </w:div>
    <w:div w:id="2142503933">
      <w:bodyDiv w:val="1"/>
      <w:marLeft w:val="0"/>
      <w:marRight w:val="0"/>
      <w:marTop w:val="0"/>
      <w:marBottom w:val="0"/>
      <w:divBdr>
        <w:top w:val="none" w:sz="0" w:space="0" w:color="auto"/>
        <w:left w:val="none" w:sz="0" w:space="0" w:color="auto"/>
        <w:bottom w:val="none" w:sz="0" w:space="0" w:color="auto"/>
        <w:right w:val="none" w:sz="0" w:space="0" w:color="auto"/>
      </w:divBdr>
    </w:div>
    <w:div w:id="2143302926">
      <w:bodyDiv w:val="1"/>
      <w:marLeft w:val="0"/>
      <w:marRight w:val="0"/>
      <w:marTop w:val="0"/>
      <w:marBottom w:val="0"/>
      <w:divBdr>
        <w:top w:val="none" w:sz="0" w:space="0" w:color="auto"/>
        <w:left w:val="none" w:sz="0" w:space="0" w:color="auto"/>
        <w:bottom w:val="none" w:sz="0" w:space="0" w:color="auto"/>
        <w:right w:val="none" w:sz="0" w:space="0" w:color="auto"/>
      </w:divBdr>
    </w:div>
    <w:div w:id="2144038915">
      <w:bodyDiv w:val="1"/>
      <w:marLeft w:val="0"/>
      <w:marRight w:val="0"/>
      <w:marTop w:val="0"/>
      <w:marBottom w:val="0"/>
      <w:divBdr>
        <w:top w:val="none" w:sz="0" w:space="0" w:color="auto"/>
        <w:left w:val="none" w:sz="0" w:space="0" w:color="auto"/>
        <w:bottom w:val="none" w:sz="0" w:space="0" w:color="auto"/>
        <w:right w:val="none" w:sz="0" w:space="0" w:color="auto"/>
      </w:divBdr>
    </w:div>
    <w:div w:id="2145076413">
      <w:bodyDiv w:val="1"/>
      <w:marLeft w:val="0"/>
      <w:marRight w:val="0"/>
      <w:marTop w:val="0"/>
      <w:marBottom w:val="0"/>
      <w:divBdr>
        <w:top w:val="none" w:sz="0" w:space="0" w:color="auto"/>
        <w:left w:val="none" w:sz="0" w:space="0" w:color="auto"/>
        <w:bottom w:val="none" w:sz="0" w:space="0" w:color="auto"/>
        <w:right w:val="none" w:sz="0" w:space="0" w:color="auto"/>
      </w:divBdr>
    </w:div>
    <w:div w:id="21455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new.parliament.vic.gov.au/parliamentary-activity/questions-database/?locked=true&amp;page=1&amp;pageSize=20&amp;session=161&amp;sortType=15"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A80428CEC433C8512F772CE8EFAEA"/>
        <w:category>
          <w:name w:val="General"/>
          <w:gallery w:val="placeholder"/>
        </w:category>
        <w:types>
          <w:type w:val="bbPlcHdr"/>
        </w:types>
        <w:behaviors>
          <w:behavior w:val="content"/>
        </w:behaviors>
        <w:guid w:val="{C60ED9A2-503A-4BD0-BA26-BC5016ADD48E}"/>
      </w:docPartPr>
      <w:docPartBody>
        <w:p w:rsidR="00D32734" w:rsidRDefault="00D32734" w:rsidP="00D32734">
          <w:pPr>
            <w:pStyle w:val="38BA80428CEC433C8512F772CE8EFAEA"/>
          </w:pPr>
          <w:r w:rsidRPr="00E023E0">
            <w:rPr>
              <w:rStyle w:val="PlaceholderText"/>
            </w:rPr>
            <w:t>Enter any content that you want to repeat, including other content controls. You can also insert this control around table rows in order to repeat parts of a table.</w:t>
          </w:r>
        </w:p>
      </w:docPartBody>
    </w:docPart>
    <w:docPart>
      <w:docPartPr>
        <w:name w:val="997DF301D10148A79C254AB3733AADE8"/>
        <w:category>
          <w:name w:val="General"/>
          <w:gallery w:val="placeholder"/>
        </w:category>
        <w:types>
          <w:type w:val="bbPlcHdr"/>
        </w:types>
        <w:behaviors>
          <w:behavior w:val="content"/>
        </w:behaviors>
        <w:guid w:val="{A4CD3AFF-5F70-466F-A811-62285C503CCD}"/>
      </w:docPartPr>
      <w:docPartBody>
        <w:p w:rsidR="00303B30" w:rsidRDefault="00303B30" w:rsidP="00303B30">
          <w:pPr>
            <w:pStyle w:val="997DF301D10148A79C254AB3733AADE8"/>
          </w:pPr>
          <w:r w:rsidRPr="00FE7F0E">
            <w:rPr>
              <w:rStyle w:val="PlaceholderText"/>
            </w:rPr>
            <w:t>Enter any content that you want to repeat, including other content controls. You can also insert this control around table rows in order to repeat parts of a table.</w:t>
          </w:r>
        </w:p>
      </w:docPartBody>
    </w:docPart>
    <w:docPart>
      <w:docPartPr>
        <w:name w:val="4782D0363F704BE385E2DBE6F4E1EBD9"/>
        <w:category>
          <w:name w:val="General"/>
          <w:gallery w:val="placeholder"/>
        </w:category>
        <w:types>
          <w:type w:val="bbPlcHdr"/>
        </w:types>
        <w:behaviors>
          <w:behavior w:val="content"/>
        </w:behaviors>
        <w:guid w:val="{4259AFB7-820A-45D0-BB26-D26FE2EB7FA5}"/>
      </w:docPartPr>
      <w:docPartBody>
        <w:p w:rsidR="00303B30" w:rsidRDefault="00303B30" w:rsidP="00303B30">
          <w:pPr>
            <w:pStyle w:val="4782D0363F704BE385E2DBE6F4E1EBD9"/>
          </w:pPr>
          <w:r w:rsidRPr="00FE7F0E">
            <w:rPr>
              <w:rStyle w:val="PlaceholderText"/>
            </w:rPr>
            <w:t>Click or tap here to enter text.</w:t>
          </w:r>
        </w:p>
      </w:docPartBody>
    </w:docPart>
    <w:docPart>
      <w:docPartPr>
        <w:name w:val="FACFD2B3812F4B43BF35B584146B4C14"/>
        <w:category>
          <w:name w:val="General"/>
          <w:gallery w:val="placeholder"/>
        </w:category>
        <w:types>
          <w:type w:val="bbPlcHdr"/>
        </w:types>
        <w:behaviors>
          <w:behavior w:val="content"/>
        </w:behaviors>
        <w:guid w:val="{F07279BB-565B-4F1B-96A4-86B67A3B4D6D}"/>
      </w:docPartPr>
      <w:docPartBody>
        <w:p w:rsidR="00303B30" w:rsidRDefault="00303B30" w:rsidP="00303B30">
          <w:pPr>
            <w:pStyle w:val="FACFD2B3812F4B43BF35B584146B4C14"/>
          </w:pPr>
          <w:r w:rsidRPr="004F4D9A">
            <w:rPr>
              <w:rStyle w:val="PlaceholderText"/>
            </w:rPr>
            <w:t>Click or tap here to enter text.</w:t>
          </w:r>
        </w:p>
      </w:docPartBody>
    </w:docPart>
    <w:docPart>
      <w:docPartPr>
        <w:name w:val="D67CCA97A14644A69CAAA5A0B1A7EF48"/>
        <w:category>
          <w:name w:val="General"/>
          <w:gallery w:val="placeholder"/>
        </w:category>
        <w:types>
          <w:type w:val="bbPlcHdr"/>
        </w:types>
        <w:behaviors>
          <w:behavior w:val="content"/>
        </w:behaviors>
        <w:guid w:val="{F2E4DB68-32CF-4F3E-A4AD-D54ACF105650}"/>
      </w:docPartPr>
      <w:docPartBody>
        <w:p w:rsidR="00303B30" w:rsidRDefault="00303B30" w:rsidP="00303B30">
          <w:pPr>
            <w:pStyle w:val="D67CCA97A14644A69CAAA5A0B1A7EF48"/>
          </w:pPr>
          <w:r w:rsidRPr="00E023E0">
            <w:rPr>
              <w:rStyle w:val="PlaceholderText"/>
            </w:rPr>
            <w:t>Enter any content that you want to repeat, including other content controls. You can also insert this control around table rows in order to repeat parts of a table.</w:t>
          </w:r>
        </w:p>
      </w:docPartBody>
    </w:docPart>
    <w:docPart>
      <w:docPartPr>
        <w:name w:val="AB6C2C59A1864184B98BE0534614D53D"/>
        <w:category>
          <w:name w:val="General"/>
          <w:gallery w:val="placeholder"/>
        </w:category>
        <w:types>
          <w:type w:val="bbPlcHdr"/>
        </w:types>
        <w:behaviors>
          <w:behavior w:val="content"/>
        </w:behaviors>
        <w:guid w:val="{A6BE8114-4084-45F6-ACBD-5463D7588858}"/>
      </w:docPartPr>
      <w:docPartBody>
        <w:p w:rsidR="00303B30" w:rsidRDefault="00303B30" w:rsidP="00303B30">
          <w:pPr>
            <w:pStyle w:val="AB6C2C59A1864184B98BE0534614D53D"/>
          </w:pPr>
          <w:r w:rsidRPr="0050330C">
            <w:rPr>
              <w:rStyle w:val="PlaceholderText"/>
            </w:rPr>
            <w:t>Click or tap here to enter text.</w:t>
          </w:r>
        </w:p>
      </w:docPartBody>
    </w:docPart>
    <w:docPart>
      <w:docPartPr>
        <w:name w:val="C291F221C9A841E284B370A424B04554"/>
        <w:category>
          <w:name w:val="General"/>
          <w:gallery w:val="placeholder"/>
        </w:category>
        <w:types>
          <w:type w:val="bbPlcHdr"/>
        </w:types>
        <w:behaviors>
          <w:behavior w:val="content"/>
        </w:behaviors>
        <w:guid w:val="{FCFE64D8-67A7-488A-9BBF-7A5071D536E8}"/>
      </w:docPartPr>
      <w:docPartBody>
        <w:p w:rsidR="00303B30" w:rsidRDefault="00303B30" w:rsidP="00303B30">
          <w:pPr>
            <w:pStyle w:val="C291F221C9A841E284B370A424B04554"/>
          </w:pPr>
          <w:r w:rsidRPr="005033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D3C"/>
    <w:rsid w:val="00001D5C"/>
    <w:rsid w:val="00004102"/>
    <w:rsid w:val="0000629A"/>
    <w:rsid w:val="00007476"/>
    <w:rsid w:val="0001015D"/>
    <w:rsid w:val="00016A2A"/>
    <w:rsid w:val="00022B12"/>
    <w:rsid w:val="0002476A"/>
    <w:rsid w:val="00026325"/>
    <w:rsid w:val="00030736"/>
    <w:rsid w:val="00031099"/>
    <w:rsid w:val="00031160"/>
    <w:rsid w:val="00031C16"/>
    <w:rsid w:val="000320CB"/>
    <w:rsid w:val="0003248C"/>
    <w:rsid w:val="000328B1"/>
    <w:rsid w:val="00032B87"/>
    <w:rsid w:val="00033B68"/>
    <w:rsid w:val="00034040"/>
    <w:rsid w:val="000359EF"/>
    <w:rsid w:val="00037CD5"/>
    <w:rsid w:val="00042D1B"/>
    <w:rsid w:val="00043428"/>
    <w:rsid w:val="00044088"/>
    <w:rsid w:val="00044FF9"/>
    <w:rsid w:val="00050531"/>
    <w:rsid w:val="0005314D"/>
    <w:rsid w:val="00055A58"/>
    <w:rsid w:val="0005713A"/>
    <w:rsid w:val="00060DB2"/>
    <w:rsid w:val="0006201C"/>
    <w:rsid w:val="00064A81"/>
    <w:rsid w:val="00064F76"/>
    <w:rsid w:val="00065445"/>
    <w:rsid w:val="00066856"/>
    <w:rsid w:val="00070DB4"/>
    <w:rsid w:val="0007280A"/>
    <w:rsid w:val="0007378E"/>
    <w:rsid w:val="0007448A"/>
    <w:rsid w:val="00081015"/>
    <w:rsid w:val="00081498"/>
    <w:rsid w:val="00081593"/>
    <w:rsid w:val="000828A5"/>
    <w:rsid w:val="00083A19"/>
    <w:rsid w:val="00093450"/>
    <w:rsid w:val="00094EA9"/>
    <w:rsid w:val="00096982"/>
    <w:rsid w:val="000A0364"/>
    <w:rsid w:val="000A0626"/>
    <w:rsid w:val="000A0E29"/>
    <w:rsid w:val="000A2935"/>
    <w:rsid w:val="000A2ABC"/>
    <w:rsid w:val="000A2E77"/>
    <w:rsid w:val="000A3D32"/>
    <w:rsid w:val="000B2BB0"/>
    <w:rsid w:val="000B2EF9"/>
    <w:rsid w:val="000B4AE5"/>
    <w:rsid w:val="000C3130"/>
    <w:rsid w:val="000C689C"/>
    <w:rsid w:val="000D3D18"/>
    <w:rsid w:val="000D464A"/>
    <w:rsid w:val="000D4CC7"/>
    <w:rsid w:val="000D643F"/>
    <w:rsid w:val="000D7409"/>
    <w:rsid w:val="000E681A"/>
    <w:rsid w:val="000F0867"/>
    <w:rsid w:val="000F0B6E"/>
    <w:rsid w:val="000F3422"/>
    <w:rsid w:val="000F62AA"/>
    <w:rsid w:val="000F634D"/>
    <w:rsid w:val="00101236"/>
    <w:rsid w:val="001018FE"/>
    <w:rsid w:val="00101AB5"/>
    <w:rsid w:val="00101B1A"/>
    <w:rsid w:val="00101B54"/>
    <w:rsid w:val="0010450B"/>
    <w:rsid w:val="00104608"/>
    <w:rsid w:val="0010542E"/>
    <w:rsid w:val="00106733"/>
    <w:rsid w:val="00106EC2"/>
    <w:rsid w:val="001071C4"/>
    <w:rsid w:val="001074C4"/>
    <w:rsid w:val="001155E2"/>
    <w:rsid w:val="0012379A"/>
    <w:rsid w:val="001258EC"/>
    <w:rsid w:val="0013414C"/>
    <w:rsid w:val="00134FB2"/>
    <w:rsid w:val="00135FC0"/>
    <w:rsid w:val="00136E1D"/>
    <w:rsid w:val="001372B7"/>
    <w:rsid w:val="00140808"/>
    <w:rsid w:val="00140A77"/>
    <w:rsid w:val="0014138A"/>
    <w:rsid w:val="00141989"/>
    <w:rsid w:val="001434A3"/>
    <w:rsid w:val="00143513"/>
    <w:rsid w:val="00145135"/>
    <w:rsid w:val="00145FF4"/>
    <w:rsid w:val="00147085"/>
    <w:rsid w:val="001500EA"/>
    <w:rsid w:val="001510C3"/>
    <w:rsid w:val="00152E5D"/>
    <w:rsid w:val="00164A71"/>
    <w:rsid w:val="00165AEB"/>
    <w:rsid w:val="001674D6"/>
    <w:rsid w:val="00175C26"/>
    <w:rsid w:val="001761D1"/>
    <w:rsid w:val="00176AB1"/>
    <w:rsid w:val="00184385"/>
    <w:rsid w:val="00184B55"/>
    <w:rsid w:val="00190FB4"/>
    <w:rsid w:val="00191AB4"/>
    <w:rsid w:val="0019264A"/>
    <w:rsid w:val="001946CD"/>
    <w:rsid w:val="001A2F1C"/>
    <w:rsid w:val="001A5B36"/>
    <w:rsid w:val="001B04C0"/>
    <w:rsid w:val="001B1CD9"/>
    <w:rsid w:val="001B2017"/>
    <w:rsid w:val="001B3C5A"/>
    <w:rsid w:val="001C08E3"/>
    <w:rsid w:val="001C0C04"/>
    <w:rsid w:val="001C447C"/>
    <w:rsid w:val="001C44EC"/>
    <w:rsid w:val="001C475B"/>
    <w:rsid w:val="001D2A4A"/>
    <w:rsid w:val="001E4722"/>
    <w:rsid w:val="001E52A3"/>
    <w:rsid w:val="001E711B"/>
    <w:rsid w:val="001F0348"/>
    <w:rsid w:val="001F16DF"/>
    <w:rsid w:val="001F30C2"/>
    <w:rsid w:val="001F33A3"/>
    <w:rsid w:val="001F6484"/>
    <w:rsid w:val="001F66F6"/>
    <w:rsid w:val="001F797F"/>
    <w:rsid w:val="00201572"/>
    <w:rsid w:val="00202311"/>
    <w:rsid w:val="0020683B"/>
    <w:rsid w:val="002069EE"/>
    <w:rsid w:val="002107A3"/>
    <w:rsid w:val="00211AAF"/>
    <w:rsid w:val="00212B3A"/>
    <w:rsid w:val="002133B9"/>
    <w:rsid w:val="00213532"/>
    <w:rsid w:val="00214EB9"/>
    <w:rsid w:val="00214FA9"/>
    <w:rsid w:val="002179E9"/>
    <w:rsid w:val="00220CA5"/>
    <w:rsid w:val="002226DE"/>
    <w:rsid w:val="00222EAB"/>
    <w:rsid w:val="00223C34"/>
    <w:rsid w:val="00223C78"/>
    <w:rsid w:val="00223E0F"/>
    <w:rsid w:val="00233750"/>
    <w:rsid w:val="00233FD5"/>
    <w:rsid w:val="002341BA"/>
    <w:rsid w:val="00236360"/>
    <w:rsid w:val="00240932"/>
    <w:rsid w:val="00240C5E"/>
    <w:rsid w:val="00243DB3"/>
    <w:rsid w:val="00246151"/>
    <w:rsid w:val="00250333"/>
    <w:rsid w:val="00252D26"/>
    <w:rsid w:val="00252D2B"/>
    <w:rsid w:val="00253E45"/>
    <w:rsid w:val="002542B8"/>
    <w:rsid w:val="00260475"/>
    <w:rsid w:val="002612B9"/>
    <w:rsid w:val="00261338"/>
    <w:rsid w:val="00262F92"/>
    <w:rsid w:val="00272B86"/>
    <w:rsid w:val="0027402A"/>
    <w:rsid w:val="00274AE7"/>
    <w:rsid w:val="002808B8"/>
    <w:rsid w:val="00280A05"/>
    <w:rsid w:val="002814D8"/>
    <w:rsid w:val="0028316D"/>
    <w:rsid w:val="0028375B"/>
    <w:rsid w:val="00285567"/>
    <w:rsid w:val="002870BC"/>
    <w:rsid w:val="00290921"/>
    <w:rsid w:val="002915A9"/>
    <w:rsid w:val="00292325"/>
    <w:rsid w:val="002974B2"/>
    <w:rsid w:val="002A0431"/>
    <w:rsid w:val="002A32B1"/>
    <w:rsid w:val="002A376E"/>
    <w:rsid w:val="002A7ACA"/>
    <w:rsid w:val="002A7F63"/>
    <w:rsid w:val="002B0455"/>
    <w:rsid w:val="002B0B04"/>
    <w:rsid w:val="002B1DCD"/>
    <w:rsid w:val="002B257F"/>
    <w:rsid w:val="002B388C"/>
    <w:rsid w:val="002B7F55"/>
    <w:rsid w:val="002C1A9F"/>
    <w:rsid w:val="002C2BEA"/>
    <w:rsid w:val="002C2D1F"/>
    <w:rsid w:val="002C3561"/>
    <w:rsid w:val="002C5C8A"/>
    <w:rsid w:val="002C7DA1"/>
    <w:rsid w:val="002D054F"/>
    <w:rsid w:val="002D19B4"/>
    <w:rsid w:val="002D2567"/>
    <w:rsid w:val="002D2A2A"/>
    <w:rsid w:val="002D2D17"/>
    <w:rsid w:val="002D3CEC"/>
    <w:rsid w:val="002D6F0A"/>
    <w:rsid w:val="002E248B"/>
    <w:rsid w:val="002E2D89"/>
    <w:rsid w:val="002E498E"/>
    <w:rsid w:val="002E5D08"/>
    <w:rsid w:val="003002B7"/>
    <w:rsid w:val="00302342"/>
    <w:rsid w:val="003024DF"/>
    <w:rsid w:val="00303B30"/>
    <w:rsid w:val="003049EA"/>
    <w:rsid w:val="003117F9"/>
    <w:rsid w:val="00315827"/>
    <w:rsid w:val="003161F4"/>
    <w:rsid w:val="003216A3"/>
    <w:rsid w:val="0032571D"/>
    <w:rsid w:val="00327589"/>
    <w:rsid w:val="0033279B"/>
    <w:rsid w:val="00332B73"/>
    <w:rsid w:val="00332CF3"/>
    <w:rsid w:val="00336000"/>
    <w:rsid w:val="00336057"/>
    <w:rsid w:val="00337099"/>
    <w:rsid w:val="00337BCD"/>
    <w:rsid w:val="003410E3"/>
    <w:rsid w:val="003425ED"/>
    <w:rsid w:val="00343D95"/>
    <w:rsid w:val="003454FD"/>
    <w:rsid w:val="003455BF"/>
    <w:rsid w:val="0034721B"/>
    <w:rsid w:val="003473F4"/>
    <w:rsid w:val="00351175"/>
    <w:rsid w:val="00351CF1"/>
    <w:rsid w:val="0035362C"/>
    <w:rsid w:val="00354211"/>
    <w:rsid w:val="0035444C"/>
    <w:rsid w:val="003556D8"/>
    <w:rsid w:val="00355FB3"/>
    <w:rsid w:val="00357F05"/>
    <w:rsid w:val="00360694"/>
    <w:rsid w:val="00361AB3"/>
    <w:rsid w:val="003621C9"/>
    <w:rsid w:val="0036252B"/>
    <w:rsid w:val="003713DB"/>
    <w:rsid w:val="0037142E"/>
    <w:rsid w:val="003735C0"/>
    <w:rsid w:val="00373827"/>
    <w:rsid w:val="00374E19"/>
    <w:rsid w:val="003804BC"/>
    <w:rsid w:val="00384985"/>
    <w:rsid w:val="0038622C"/>
    <w:rsid w:val="0038684D"/>
    <w:rsid w:val="00390822"/>
    <w:rsid w:val="00393567"/>
    <w:rsid w:val="00393AE0"/>
    <w:rsid w:val="00394FFB"/>
    <w:rsid w:val="00396D75"/>
    <w:rsid w:val="003A09D5"/>
    <w:rsid w:val="003A2B60"/>
    <w:rsid w:val="003A7DC5"/>
    <w:rsid w:val="003B08FF"/>
    <w:rsid w:val="003B0E4A"/>
    <w:rsid w:val="003B41A7"/>
    <w:rsid w:val="003C0BBD"/>
    <w:rsid w:val="003C12F5"/>
    <w:rsid w:val="003C6973"/>
    <w:rsid w:val="003C7EF0"/>
    <w:rsid w:val="003D176A"/>
    <w:rsid w:val="003D663D"/>
    <w:rsid w:val="003E1366"/>
    <w:rsid w:val="003E1972"/>
    <w:rsid w:val="003E2B1B"/>
    <w:rsid w:val="003E6B9F"/>
    <w:rsid w:val="003F2AF1"/>
    <w:rsid w:val="003F5617"/>
    <w:rsid w:val="00403F9C"/>
    <w:rsid w:val="004075A2"/>
    <w:rsid w:val="00407840"/>
    <w:rsid w:val="00410696"/>
    <w:rsid w:val="00410A30"/>
    <w:rsid w:val="00410A67"/>
    <w:rsid w:val="0041213E"/>
    <w:rsid w:val="00413F44"/>
    <w:rsid w:val="004209CD"/>
    <w:rsid w:val="00420C91"/>
    <w:rsid w:val="00423797"/>
    <w:rsid w:val="00426328"/>
    <w:rsid w:val="00426833"/>
    <w:rsid w:val="00433504"/>
    <w:rsid w:val="00434771"/>
    <w:rsid w:val="00437482"/>
    <w:rsid w:val="00437657"/>
    <w:rsid w:val="00440C7C"/>
    <w:rsid w:val="004439AD"/>
    <w:rsid w:val="00447059"/>
    <w:rsid w:val="00447747"/>
    <w:rsid w:val="00453375"/>
    <w:rsid w:val="00455524"/>
    <w:rsid w:val="0045574B"/>
    <w:rsid w:val="00462393"/>
    <w:rsid w:val="00464C66"/>
    <w:rsid w:val="004747B2"/>
    <w:rsid w:val="00474D31"/>
    <w:rsid w:val="00475141"/>
    <w:rsid w:val="00475C3F"/>
    <w:rsid w:val="00477742"/>
    <w:rsid w:val="00477B29"/>
    <w:rsid w:val="004812D0"/>
    <w:rsid w:val="004829D7"/>
    <w:rsid w:val="00484B9F"/>
    <w:rsid w:val="00490DA9"/>
    <w:rsid w:val="00491252"/>
    <w:rsid w:val="00491688"/>
    <w:rsid w:val="00493AF5"/>
    <w:rsid w:val="00495DFC"/>
    <w:rsid w:val="00497EFA"/>
    <w:rsid w:val="00497FC3"/>
    <w:rsid w:val="004A0500"/>
    <w:rsid w:val="004A5F6B"/>
    <w:rsid w:val="004A73FE"/>
    <w:rsid w:val="004B0A68"/>
    <w:rsid w:val="004B246F"/>
    <w:rsid w:val="004B3442"/>
    <w:rsid w:val="004B3CB1"/>
    <w:rsid w:val="004B5B23"/>
    <w:rsid w:val="004B7063"/>
    <w:rsid w:val="004C0154"/>
    <w:rsid w:val="004C5BFB"/>
    <w:rsid w:val="004C6FE5"/>
    <w:rsid w:val="004D0CEF"/>
    <w:rsid w:val="004D413C"/>
    <w:rsid w:val="004E24BD"/>
    <w:rsid w:val="004E25F2"/>
    <w:rsid w:val="004E37C7"/>
    <w:rsid w:val="004E4E9C"/>
    <w:rsid w:val="004F07DE"/>
    <w:rsid w:val="004F197C"/>
    <w:rsid w:val="004F3534"/>
    <w:rsid w:val="004F3D99"/>
    <w:rsid w:val="004F434C"/>
    <w:rsid w:val="004F5B43"/>
    <w:rsid w:val="00501885"/>
    <w:rsid w:val="00502761"/>
    <w:rsid w:val="0050396F"/>
    <w:rsid w:val="005055D7"/>
    <w:rsid w:val="00510B1E"/>
    <w:rsid w:val="00510E5A"/>
    <w:rsid w:val="00511FE6"/>
    <w:rsid w:val="005125E3"/>
    <w:rsid w:val="005161BB"/>
    <w:rsid w:val="005163D6"/>
    <w:rsid w:val="0051762E"/>
    <w:rsid w:val="00517D3C"/>
    <w:rsid w:val="00520BCF"/>
    <w:rsid w:val="0052113A"/>
    <w:rsid w:val="00523A3F"/>
    <w:rsid w:val="00527C15"/>
    <w:rsid w:val="00531BF6"/>
    <w:rsid w:val="00533F93"/>
    <w:rsid w:val="0053572F"/>
    <w:rsid w:val="0054034B"/>
    <w:rsid w:val="00543A6A"/>
    <w:rsid w:val="0055078F"/>
    <w:rsid w:val="00556BF7"/>
    <w:rsid w:val="00560090"/>
    <w:rsid w:val="00560F96"/>
    <w:rsid w:val="00561918"/>
    <w:rsid w:val="0056238D"/>
    <w:rsid w:val="00564043"/>
    <w:rsid w:val="005654BE"/>
    <w:rsid w:val="0056697C"/>
    <w:rsid w:val="00571AA5"/>
    <w:rsid w:val="00577D36"/>
    <w:rsid w:val="00582829"/>
    <w:rsid w:val="005837E9"/>
    <w:rsid w:val="00583E63"/>
    <w:rsid w:val="00585D8C"/>
    <w:rsid w:val="0059212C"/>
    <w:rsid w:val="00592248"/>
    <w:rsid w:val="00593F3B"/>
    <w:rsid w:val="00594956"/>
    <w:rsid w:val="00595FE3"/>
    <w:rsid w:val="005A3B87"/>
    <w:rsid w:val="005A3F1C"/>
    <w:rsid w:val="005A4151"/>
    <w:rsid w:val="005A6F29"/>
    <w:rsid w:val="005A743E"/>
    <w:rsid w:val="005A79B2"/>
    <w:rsid w:val="005B1ECE"/>
    <w:rsid w:val="005B23BA"/>
    <w:rsid w:val="005B3CDA"/>
    <w:rsid w:val="005B4FAF"/>
    <w:rsid w:val="005B606C"/>
    <w:rsid w:val="005B7110"/>
    <w:rsid w:val="005C00B6"/>
    <w:rsid w:val="005C065D"/>
    <w:rsid w:val="005C273B"/>
    <w:rsid w:val="005C587A"/>
    <w:rsid w:val="005C6483"/>
    <w:rsid w:val="005D0A5F"/>
    <w:rsid w:val="005D1511"/>
    <w:rsid w:val="005D350D"/>
    <w:rsid w:val="005D43F8"/>
    <w:rsid w:val="005D70F9"/>
    <w:rsid w:val="005E033D"/>
    <w:rsid w:val="005E0DD6"/>
    <w:rsid w:val="005E144F"/>
    <w:rsid w:val="005E2D53"/>
    <w:rsid w:val="005E6B15"/>
    <w:rsid w:val="005E72D7"/>
    <w:rsid w:val="005E7767"/>
    <w:rsid w:val="005F5BD7"/>
    <w:rsid w:val="00600AE1"/>
    <w:rsid w:val="00601C11"/>
    <w:rsid w:val="00602793"/>
    <w:rsid w:val="00604CAD"/>
    <w:rsid w:val="0060697E"/>
    <w:rsid w:val="006104B2"/>
    <w:rsid w:val="00613F7A"/>
    <w:rsid w:val="0061720D"/>
    <w:rsid w:val="00617909"/>
    <w:rsid w:val="00622E3E"/>
    <w:rsid w:val="00625046"/>
    <w:rsid w:val="0063160B"/>
    <w:rsid w:val="0063327F"/>
    <w:rsid w:val="00633903"/>
    <w:rsid w:val="00634A2D"/>
    <w:rsid w:val="006370E6"/>
    <w:rsid w:val="006455FF"/>
    <w:rsid w:val="006468C8"/>
    <w:rsid w:val="0065108F"/>
    <w:rsid w:val="00654A32"/>
    <w:rsid w:val="00657A20"/>
    <w:rsid w:val="00660C24"/>
    <w:rsid w:val="006613F0"/>
    <w:rsid w:val="00665398"/>
    <w:rsid w:val="00667719"/>
    <w:rsid w:val="00671E30"/>
    <w:rsid w:val="00671FAE"/>
    <w:rsid w:val="0067273A"/>
    <w:rsid w:val="00673889"/>
    <w:rsid w:val="006738AA"/>
    <w:rsid w:val="00674C9B"/>
    <w:rsid w:val="00677B0E"/>
    <w:rsid w:val="00677D6E"/>
    <w:rsid w:val="00680C35"/>
    <w:rsid w:val="0068439E"/>
    <w:rsid w:val="006854DA"/>
    <w:rsid w:val="00690391"/>
    <w:rsid w:val="006919D8"/>
    <w:rsid w:val="006926C3"/>
    <w:rsid w:val="00694E60"/>
    <w:rsid w:val="0069640D"/>
    <w:rsid w:val="006A1C3A"/>
    <w:rsid w:val="006A20DC"/>
    <w:rsid w:val="006A4D46"/>
    <w:rsid w:val="006A6181"/>
    <w:rsid w:val="006A6EBD"/>
    <w:rsid w:val="006B1B11"/>
    <w:rsid w:val="006B2021"/>
    <w:rsid w:val="006B5668"/>
    <w:rsid w:val="006B568C"/>
    <w:rsid w:val="006B5B8A"/>
    <w:rsid w:val="006B603D"/>
    <w:rsid w:val="006B6322"/>
    <w:rsid w:val="006B6931"/>
    <w:rsid w:val="006B6BC1"/>
    <w:rsid w:val="006C4603"/>
    <w:rsid w:val="006C7C05"/>
    <w:rsid w:val="006D037A"/>
    <w:rsid w:val="006D2075"/>
    <w:rsid w:val="006D50FC"/>
    <w:rsid w:val="006E37AB"/>
    <w:rsid w:val="006E6B15"/>
    <w:rsid w:val="006F02AE"/>
    <w:rsid w:val="006F12AA"/>
    <w:rsid w:val="006F2ED7"/>
    <w:rsid w:val="006F4DD8"/>
    <w:rsid w:val="006F5D0D"/>
    <w:rsid w:val="00703CEA"/>
    <w:rsid w:val="00706146"/>
    <w:rsid w:val="007062D5"/>
    <w:rsid w:val="00707D5D"/>
    <w:rsid w:val="00707E42"/>
    <w:rsid w:val="00713094"/>
    <w:rsid w:val="0071339C"/>
    <w:rsid w:val="00714E29"/>
    <w:rsid w:val="00716381"/>
    <w:rsid w:val="007214D5"/>
    <w:rsid w:val="00721B02"/>
    <w:rsid w:val="00722E9D"/>
    <w:rsid w:val="00725A3C"/>
    <w:rsid w:val="00731D80"/>
    <w:rsid w:val="00732A7E"/>
    <w:rsid w:val="00732E5B"/>
    <w:rsid w:val="00741BC4"/>
    <w:rsid w:val="00742989"/>
    <w:rsid w:val="00745078"/>
    <w:rsid w:val="007460F1"/>
    <w:rsid w:val="00746969"/>
    <w:rsid w:val="0074708E"/>
    <w:rsid w:val="0075004E"/>
    <w:rsid w:val="00750887"/>
    <w:rsid w:val="007528E1"/>
    <w:rsid w:val="00760281"/>
    <w:rsid w:val="007620F6"/>
    <w:rsid w:val="00763B02"/>
    <w:rsid w:val="00764BE7"/>
    <w:rsid w:val="0076576F"/>
    <w:rsid w:val="00766B7A"/>
    <w:rsid w:val="00771192"/>
    <w:rsid w:val="00772C20"/>
    <w:rsid w:val="00773722"/>
    <w:rsid w:val="007761F6"/>
    <w:rsid w:val="00777234"/>
    <w:rsid w:val="00780B93"/>
    <w:rsid w:val="00780F1C"/>
    <w:rsid w:val="00781A9E"/>
    <w:rsid w:val="007820A7"/>
    <w:rsid w:val="007837B3"/>
    <w:rsid w:val="00783EB0"/>
    <w:rsid w:val="00785143"/>
    <w:rsid w:val="007853DD"/>
    <w:rsid w:val="0078639F"/>
    <w:rsid w:val="007905AF"/>
    <w:rsid w:val="0079138C"/>
    <w:rsid w:val="007918C3"/>
    <w:rsid w:val="00793660"/>
    <w:rsid w:val="00794E65"/>
    <w:rsid w:val="00796D35"/>
    <w:rsid w:val="007A094A"/>
    <w:rsid w:val="007A3159"/>
    <w:rsid w:val="007A34D2"/>
    <w:rsid w:val="007A4783"/>
    <w:rsid w:val="007A56D7"/>
    <w:rsid w:val="007A635F"/>
    <w:rsid w:val="007A6493"/>
    <w:rsid w:val="007A71B4"/>
    <w:rsid w:val="007B0B5E"/>
    <w:rsid w:val="007B1EC9"/>
    <w:rsid w:val="007B24D6"/>
    <w:rsid w:val="007B287E"/>
    <w:rsid w:val="007B520B"/>
    <w:rsid w:val="007B5543"/>
    <w:rsid w:val="007B62B7"/>
    <w:rsid w:val="007B63EE"/>
    <w:rsid w:val="007B6988"/>
    <w:rsid w:val="007B6D5D"/>
    <w:rsid w:val="007C095B"/>
    <w:rsid w:val="007C79A7"/>
    <w:rsid w:val="007D319B"/>
    <w:rsid w:val="007D4807"/>
    <w:rsid w:val="007D4C61"/>
    <w:rsid w:val="007D5F1F"/>
    <w:rsid w:val="007D6293"/>
    <w:rsid w:val="007D69AD"/>
    <w:rsid w:val="007D6A43"/>
    <w:rsid w:val="007E1AAC"/>
    <w:rsid w:val="007E4DF9"/>
    <w:rsid w:val="007E5304"/>
    <w:rsid w:val="007E6031"/>
    <w:rsid w:val="007E64A8"/>
    <w:rsid w:val="007E7680"/>
    <w:rsid w:val="007F28C5"/>
    <w:rsid w:val="007F2CBC"/>
    <w:rsid w:val="007F7738"/>
    <w:rsid w:val="00801A61"/>
    <w:rsid w:val="00802C37"/>
    <w:rsid w:val="00804765"/>
    <w:rsid w:val="0080553A"/>
    <w:rsid w:val="0080625D"/>
    <w:rsid w:val="008072ED"/>
    <w:rsid w:val="00814573"/>
    <w:rsid w:val="00816143"/>
    <w:rsid w:val="00816BC8"/>
    <w:rsid w:val="00820FD2"/>
    <w:rsid w:val="0082166C"/>
    <w:rsid w:val="008232F7"/>
    <w:rsid w:val="008262B9"/>
    <w:rsid w:val="0083153E"/>
    <w:rsid w:val="00831E7E"/>
    <w:rsid w:val="00832BBF"/>
    <w:rsid w:val="00834E0B"/>
    <w:rsid w:val="00835421"/>
    <w:rsid w:val="00835FC1"/>
    <w:rsid w:val="008373C4"/>
    <w:rsid w:val="00837E8B"/>
    <w:rsid w:val="00840957"/>
    <w:rsid w:val="00850247"/>
    <w:rsid w:val="00850D7C"/>
    <w:rsid w:val="00850D92"/>
    <w:rsid w:val="00850F5D"/>
    <w:rsid w:val="008510E0"/>
    <w:rsid w:val="0085170A"/>
    <w:rsid w:val="00851F35"/>
    <w:rsid w:val="0085474F"/>
    <w:rsid w:val="00855D75"/>
    <w:rsid w:val="00860844"/>
    <w:rsid w:val="00861023"/>
    <w:rsid w:val="0086174D"/>
    <w:rsid w:val="0086212D"/>
    <w:rsid w:val="00864F2C"/>
    <w:rsid w:val="008655EF"/>
    <w:rsid w:val="008705E3"/>
    <w:rsid w:val="008718FA"/>
    <w:rsid w:val="0087201C"/>
    <w:rsid w:val="008726D4"/>
    <w:rsid w:val="008730DA"/>
    <w:rsid w:val="00873257"/>
    <w:rsid w:val="008826A6"/>
    <w:rsid w:val="00882D44"/>
    <w:rsid w:val="0088617A"/>
    <w:rsid w:val="00886268"/>
    <w:rsid w:val="008866FF"/>
    <w:rsid w:val="00890D96"/>
    <w:rsid w:val="00892B47"/>
    <w:rsid w:val="00892D84"/>
    <w:rsid w:val="008938E6"/>
    <w:rsid w:val="008947CD"/>
    <w:rsid w:val="008948CD"/>
    <w:rsid w:val="00897759"/>
    <w:rsid w:val="008A1F5C"/>
    <w:rsid w:val="008A22AF"/>
    <w:rsid w:val="008A2811"/>
    <w:rsid w:val="008A295D"/>
    <w:rsid w:val="008A4944"/>
    <w:rsid w:val="008B5908"/>
    <w:rsid w:val="008B634F"/>
    <w:rsid w:val="008C2E63"/>
    <w:rsid w:val="008C354B"/>
    <w:rsid w:val="008C4C1E"/>
    <w:rsid w:val="008C5EC1"/>
    <w:rsid w:val="008C69DD"/>
    <w:rsid w:val="008D0029"/>
    <w:rsid w:val="008D2678"/>
    <w:rsid w:val="008D301F"/>
    <w:rsid w:val="008E1AF8"/>
    <w:rsid w:val="008E2D3B"/>
    <w:rsid w:val="008E4D50"/>
    <w:rsid w:val="008E68F2"/>
    <w:rsid w:val="008E7F7B"/>
    <w:rsid w:val="008F13AE"/>
    <w:rsid w:val="008F2162"/>
    <w:rsid w:val="008F3759"/>
    <w:rsid w:val="008F690B"/>
    <w:rsid w:val="009000C7"/>
    <w:rsid w:val="00902E38"/>
    <w:rsid w:val="0090321C"/>
    <w:rsid w:val="009045A1"/>
    <w:rsid w:val="009046AA"/>
    <w:rsid w:val="009147D1"/>
    <w:rsid w:val="00914909"/>
    <w:rsid w:val="0091525E"/>
    <w:rsid w:val="0091560C"/>
    <w:rsid w:val="00915900"/>
    <w:rsid w:val="009161FF"/>
    <w:rsid w:val="00916799"/>
    <w:rsid w:val="00917183"/>
    <w:rsid w:val="00917A71"/>
    <w:rsid w:val="009214D1"/>
    <w:rsid w:val="009221CC"/>
    <w:rsid w:val="00923549"/>
    <w:rsid w:val="00924B79"/>
    <w:rsid w:val="00926767"/>
    <w:rsid w:val="00927953"/>
    <w:rsid w:val="00927A9C"/>
    <w:rsid w:val="0093047D"/>
    <w:rsid w:val="00930557"/>
    <w:rsid w:val="00931550"/>
    <w:rsid w:val="00931E64"/>
    <w:rsid w:val="00932AFD"/>
    <w:rsid w:val="00932F1B"/>
    <w:rsid w:val="009332DC"/>
    <w:rsid w:val="00936126"/>
    <w:rsid w:val="00942174"/>
    <w:rsid w:val="00942482"/>
    <w:rsid w:val="0094498A"/>
    <w:rsid w:val="00945E41"/>
    <w:rsid w:val="00945F08"/>
    <w:rsid w:val="00951857"/>
    <w:rsid w:val="00951EDF"/>
    <w:rsid w:val="009520F9"/>
    <w:rsid w:val="00953822"/>
    <w:rsid w:val="00955F58"/>
    <w:rsid w:val="00956282"/>
    <w:rsid w:val="00957713"/>
    <w:rsid w:val="009578D6"/>
    <w:rsid w:val="00960EC6"/>
    <w:rsid w:val="00961746"/>
    <w:rsid w:val="00961EC7"/>
    <w:rsid w:val="009624D7"/>
    <w:rsid w:val="0096479E"/>
    <w:rsid w:val="00965360"/>
    <w:rsid w:val="0096553F"/>
    <w:rsid w:val="0096654B"/>
    <w:rsid w:val="00967A6D"/>
    <w:rsid w:val="00967E65"/>
    <w:rsid w:val="00970681"/>
    <w:rsid w:val="00971160"/>
    <w:rsid w:val="00974B7D"/>
    <w:rsid w:val="00977E38"/>
    <w:rsid w:val="00980B91"/>
    <w:rsid w:val="009833AC"/>
    <w:rsid w:val="0098371D"/>
    <w:rsid w:val="00987AB3"/>
    <w:rsid w:val="009908C2"/>
    <w:rsid w:val="00990F9F"/>
    <w:rsid w:val="009918B7"/>
    <w:rsid w:val="00991BFE"/>
    <w:rsid w:val="009924FF"/>
    <w:rsid w:val="00996CBB"/>
    <w:rsid w:val="009A1B0B"/>
    <w:rsid w:val="009A2941"/>
    <w:rsid w:val="009A5226"/>
    <w:rsid w:val="009A55C5"/>
    <w:rsid w:val="009A5C38"/>
    <w:rsid w:val="009B056D"/>
    <w:rsid w:val="009B13BE"/>
    <w:rsid w:val="009B2EE8"/>
    <w:rsid w:val="009B3705"/>
    <w:rsid w:val="009B6A5C"/>
    <w:rsid w:val="009B700A"/>
    <w:rsid w:val="009C06A0"/>
    <w:rsid w:val="009C0E27"/>
    <w:rsid w:val="009C3D9B"/>
    <w:rsid w:val="009C4809"/>
    <w:rsid w:val="009C5733"/>
    <w:rsid w:val="009D5165"/>
    <w:rsid w:val="009E04B8"/>
    <w:rsid w:val="009E1795"/>
    <w:rsid w:val="009E1A7F"/>
    <w:rsid w:val="009E4006"/>
    <w:rsid w:val="009E497F"/>
    <w:rsid w:val="009F0A95"/>
    <w:rsid w:val="009F2A7F"/>
    <w:rsid w:val="009F4544"/>
    <w:rsid w:val="009F4AE8"/>
    <w:rsid w:val="009F4F25"/>
    <w:rsid w:val="00A01D95"/>
    <w:rsid w:val="00A02CF5"/>
    <w:rsid w:val="00A0572E"/>
    <w:rsid w:val="00A0585F"/>
    <w:rsid w:val="00A06B6A"/>
    <w:rsid w:val="00A10960"/>
    <w:rsid w:val="00A11E43"/>
    <w:rsid w:val="00A1610B"/>
    <w:rsid w:val="00A161E4"/>
    <w:rsid w:val="00A17EDD"/>
    <w:rsid w:val="00A23031"/>
    <w:rsid w:val="00A24587"/>
    <w:rsid w:val="00A24C59"/>
    <w:rsid w:val="00A24D9B"/>
    <w:rsid w:val="00A265C7"/>
    <w:rsid w:val="00A2731E"/>
    <w:rsid w:val="00A31BB4"/>
    <w:rsid w:val="00A34079"/>
    <w:rsid w:val="00A346C9"/>
    <w:rsid w:val="00A34B86"/>
    <w:rsid w:val="00A3581B"/>
    <w:rsid w:val="00A36C2B"/>
    <w:rsid w:val="00A37FC2"/>
    <w:rsid w:val="00A423FC"/>
    <w:rsid w:val="00A44F29"/>
    <w:rsid w:val="00A456BA"/>
    <w:rsid w:val="00A510B5"/>
    <w:rsid w:val="00A5125B"/>
    <w:rsid w:val="00A55327"/>
    <w:rsid w:val="00A62A76"/>
    <w:rsid w:val="00A652F2"/>
    <w:rsid w:val="00A709FC"/>
    <w:rsid w:val="00A70F5E"/>
    <w:rsid w:val="00A717F9"/>
    <w:rsid w:val="00A7258A"/>
    <w:rsid w:val="00A725AF"/>
    <w:rsid w:val="00A72CD6"/>
    <w:rsid w:val="00A81FBF"/>
    <w:rsid w:val="00A8286D"/>
    <w:rsid w:val="00A8470C"/>
    <w:rsid w:val="00A87C44"/>
    <w:rsid w:val="00A87EFF"/>
    <w:rsid w:val="00A92DDB"/>
    <w:rsid w:val="00A95ED0"/>
    <w:rsid w:val="00A9685C"/>
    <w:rsid w:val="00A96A11"/>
    <w:rsid w:val="00A976CE"/>
    <w:rsid w:val="00AA1963"/>
    <w:rsid w:val="00AA56CD"/>
    <w:rsid w:val="00AB0604"/>
    <w:rsid w:val="00AB1E31"/>
    <w:rsid w:val="00AB3230"/>
    <w:rsid w:val="00AB5F7C"/>
    <w:rsid w:val="00AC0F3F"/>
    <w:rsid w:val="00AC47B3"/>
    <w:rsid w:val="00AD065C"/>
    <w:rsid w:val="00AD1BAA"/>
    <w:rsid w:val="00AD29CC"/>
    <w:rsid w:val="00AD575B"/>
    <w:rsid w:val="00AD7715"/>
    <w:rsid w:val="00AE0C08"/>
    <w:rsid w:val="00AE1E71"/>
    <w:rsid w:val="00AE2EC3"/>
    <w:rsid w:val="00AE4F74"/>
    <w:rsid w:val="00AE6C2B"/>
    <w:rsid w:val="00AF02C7"/>
    <w:rsid w:val="00AF1DC7"/>
    <w:rsid w:val="00AF7F3E"/>
    <w:rsid w:val="00B008F8"/>
    <w:rsid w:val="00B00FA8"/>
    <w:rsid w:val="00B024AA"/>
    <w:rsid w:val="00B05395"/>
    <w:rsid w:val="00B111FE"/>
    <w:rsid w:val="00B1226A"/>
    <w:rsid w:val="00B13FDF"/>
    <w:rsid w:val="00B16358"/>
    <w:rsid w:val="00B245F1"/>
    <w:rsid w:val="00B24A00"/>
    <w:rsid w:val="00B2582A"/>
    <w:rsid w:val="00B25F12"/>
    <w:rsid w:val="00B3016B"/>
    <w:rsid w:val="00B33DF2"/>
    <w:rsid w:val="00B35FB0"/>
    <w:rsid w:val="00B408F0"/>
    <w:rsid w:val="00B40CB2"/>
    <w:rsid w:val="00B410C7"/>
    <w:rsid w:val="00B4224A"/>
    <w:rsid w:val="00B4557A"/>
    <w:rsid w:val="00B46600"/>
    <w:rsid w:val="00B47082"/>
    <w:rsid w:val="00B51856"/>
    <w:rsid w:val="00B52727"/>
    <w:rsid w:val="00B54A59"/>
    <w:rsid w:val="00B551DC"/>
    <w:rsid w:val="00B56CD5"/>
    <w:rsid w:val="00B62E7E"/>
    <w:rsid w:val="00B67EC1"/>
    <w:rsid w:val="00B71809"/>
    <w:rsid w:val="00B71BD0"/>
    <w:rsid w:val="00B7294D"/>
    <w:rsid w:val="00B74340"/>
    <w:rsid w:val="00B77A92"/>
    <w:rsid w:val="00B80F47"/>
    <w:rsid w:val="00B83850"/>
    <w:rsid w:val="00B85E14"/>
    <w:rsid w:val="00B90721"/>
    <w:rsid w:val="00B920B1"/>
    <w:rsid w:val="00B92BA1"/>
    <w:rsid w:val="00B932FA"/>
    <w:rsid w:val="00BA44BF"/>
    <w:rsid w:val="00BA59C9"/>
    <w:rsid w:val="00BA6332"/>
    <w:rsid w:val="00BB2033"/>
    <w:rsid w:val="00BB6CDF"/>
    <w:rsid w:val="00BB70EC"/>
    <w:rsid w:val="00BC3E1C"/>
    <w:rsid w:val="00BC632F"/>
    <w:rsid w:val="00BD0485"/>
    <w:rsid w:val="00BD2852"/>
    <w:rsid w:val="00BD75EE"/>
    <w:rsid w:val="00BD78A8"/>
    <w:rsid w:val="00BE428E"/>
    <w:rsid w:val="00BE4C39"/>
    <w:rsid w:val="00BE58B2"/>
    <w:rsid w:val="00BE73B1"/>
    <w:rsid w:val="00BF0ADD"/>
    <w:rsid w:val="00BF1CE0"/>
    <w:rsid w:val="00BF6BF4"/>
    <w:rsid w:val="00C00B6F"/>
    <w:rsid w:val="00C0239F"/>
    <w:rsid w:val="00C03101"/>
    <w:rsid w:val="00C120E2"/>
    <w:rsid w:val="00C131C4"/>
    <w:rsid w:val="00C149F3"/>
    <w:rsid w:val="00C16742"/>
    <w:rsid w:val="00C24390"/>
    <w:rsid w:val="00C24B78"/>
    <w:rsid w:val="00C26A90"/>
    <w:rsid w:val="00C26BE4"/>
    <w:rsid w:val="00C271F7"/>
    <w:rsid w:val="00C31DAC"/>
    <w:rsid w:val="00C333D5"/>
    <w:rsid w:val="00C34396"/>
    <w:rsid w:val="00C37244"/>
    <w:rsid w:val="00C3725C"/>
    <w:rsid w:val="00C37FD4"/>
    <w:rsid w:val="00C42065"/>
    <w:rsid w:val="00C45F72"/>
    <w:rsid w:val="00C46589"/>
    <w:rsid w:val="00C53F9F"/>
    <w:rsid w:val="00C54645"/>
    <w:rsid w:val="00C55E01"/>
    <w:rsid w:val="00C576B0"/>
    <w:rsid w:val="00C579A8"/>
    <w:rsid w:val="00C57C1A"/>
    <w:rsid w:val="00C62175"/>
    <w:rsid w:val="00C64613"/>
    <w:rsid w:val="00C64FB5"/>
    <w:rsid w:val="00C6528D"/>
    <w:rsid w:val="00C65E57"/>
    <w:rsid w:val="00C66215"/>
    <w:rsid w:val="00C71759"/>
    <w:rsid w:val="00C72E32"/>
    <w:rsid w:val="00C76A59"/>
    <w:rsid w:val="00C77DA6"/>
    <w:rsid w:val="00C832D8"/>
    <w:rsid w:val="00C8582F"/>
    <w:rsid w:val="00C85D55"/>
    <w:rsid w:val="00C85E6A"/>
    <w:rsid w:val="00C91377"/>
    <w:rsid w:val="00C951CC"/>
    <w:rsid w:val="00C95576"/>
    <w:rsid w:val="00C9738F"/>
    <w:rsid w:val="00C97AA5"/>
    <w:rsid w:val="00C97CD8"/>
    <w:rsid w:val="00CA05EF"/>
    <w:rsid w:val="00CA1E39"/>
    <w:rsid w:val="00CA2996"/>
    <w:rsid w:val="00CA4BE5"/>
    <w:rsid w:val="00CA5635"/>
    <w:rsid w:val="00CB096D"/>
    <w:rsid w:val="00CB1B81"/>
    <w:rsid w:val="00CB28B5"/>
    <w:rsid w:val="00CB2AB5"/>
    <w:rsid w:val="00CB3550"/>
    <w:rsid w:val="00CB5C62"/>
    <w:rsid w:val="00CB653A"/>
    <w:rsid w:val="00CC027E"/>
    <w:rsid w:val="00CC1573"/>
    <w:rsid w:val="00CC283D"/>
    <w:rsid w:val="00CC3AB9"/>
    <w:rsid w:val="00CD0285"/>
    <w:rsid w:val="00CD0B79"/>
    <w:rsid w:val="00CD1D1B"/>
    <w:rsid w:val="00CD1DFA"/>
    <w:rsid w:val="00CD32A6"/>
    <w:rsid w:val="00CD3ECD"/>
    <w:rsid w:val="00CD43DE"/>
    <w:rsid w:val="00CD554D"/>
    <w:rsid w:val="00CD600E"/>
    <w:rsid w:val="00CD6BD9"/>
    <w:rsid w:val="00CE3961"/>
    <w:rsid w:val="00CE3CD2"/>
    <w:rsid w:val="00CF55B2"/>
    <w:rsid w:val="00D020FD"/>
    <w:rsid w:val="00D03236"/>
    <w:rsid w:val="00D06B2B"/>
    <w:rsid w:val="00D13410"/>
    <w:rsid w:val="00D15F84"/>
    <w:rsid w:val="00D16E8F"/>
    <w:rsid w:val="00D23529"/>
    <w:rsid w:val="00D30195"/>
    <w:rsid w:val="00D32734"/>
    <w:rsid w:val="00D32D09"/>
    <w:rsid w:val="00D3379F"/>
    <w:rsid w:val="00D33FC8"/>
    <w:rsid w:val="00D36DD2"/>
    <w:rsid w:val="00D419C1"/>
    <w:rsid w:val="00D42DF3"/>
    <w:rsid w:val="00D47363"/>
    <w:rsid w:val="00D47550"/>
    <w:rsid w:val="00D5164C"/>
    <w:rsid w:val="00D53791"/>
    <w:rsid w:val="00D53A7A"/>
    <w:rsid w:val="00D55634"/>
    <w:rsid w:val="00D55BD8"/>
    <w:rsid w:val="00D567F5"/>
    <w:rsid w:val="00D602D2"/>
    <w:rsid w:val="00D61918"/>
    <w:rsid w:val="00D62D50"/>
    <w:rsid w:val="00D646A8"/>
    <w:rsid w:val="00D6546D"/>
    <w:rsid w:val="00D65C44"/>
    <w:rsid w:val="00D666FD"/>
    <w:rsid w:val="00D70A0A"/>
    <w:rsid w:val="00D76B9B"/>
    <w:rsid w:val="00D76BF9"/>
    <w:rsid w:val="00D77108"/>
    <w:rsid w:val="00D802C8"/>
    <w:rsid w:val="00D805EF"/>
    <w:rsid w:val="00D819FF"/>
    <w:rsid w:val="00D8217A"/>
    <w:rsid w:val="00D84CBE"/>
    <w:rsid w:val="00D863E9"/>
    <w:rsid w:val="00D872D8"/>
    <w:rsid w:val="00D87373"/>
    <w:rsid w:val="00D9159B"/>
    <w:rsid w:val="00D91F9A"/>
    <w:rsid w:val="00D92789"/>
    <w:rsid w:val="00D92C46"/>
    <w:rsid w:val="00D97564"/>
    <w:rsid w:val="00D976E4"/>
    <w:rsid w:val="00DA1311"/>
    <w:rsid w:val="00DA2418"/>
    <w:rsid w:val="00DA420F"/>
    <w:rsid w:val="00DA4AB0"/>
    <w:rsid w:val="00DA6505"/>
    <w:rsid w:val="00DB38AB"/>
    <w:rsid w:val="00DB7246"/>
    <w:rsid w:val="00DC1ADC"/>
    <w:rsid w:val="00DC350E"/>
    <w:rsid w:val="00DC450D"/>
    <w:rsid w:val="00DC7921"/>
    <w:rsid w:val="00DD0782"/>
    <w:rsid w:val="00DD16E9"/>
    <w:rsid w:val="00DD3E37"/>
    <w:rsid w:val="00DD5B24"/>
    <w:rsid w:val="00DD74F6"/>
    <w:rsid w:val="00DE11ED"/>
    <w:rsid w:val="00DE159F"/>
    <w:rsid w:val="00DE4391"/>
    <w:rsid w:val="00DE51ED"/>
    <w:rsid w:val="00DE5EAB"/>
    <w:rsid w:val="00DE6A12"/>
    <w:rsid w:val="00DE75A1"/>
    <w:rsid w:val="00DF1456"/>
    <w:rsid w:val="00DF14FF"/>
    <w:rsid w:val="00DF23BE"/>
    <w:rsid w:val="00DF266E"/>
    <w:rsid w:val="00DF2EBE"/>
    <w:rsid w:val="00DF58D7"/>
    <w:rsid w:val="00E0237B"/>
    <w:rsid w:val="00E067FF"/>
    <w:rsid w:val="00E07082"/>
    <w:rsid w:val="00E11B74"/>
    <w:rsid w:val="00E13D71"/>
    <w:rsid w:val="00E17DD9"/>
    <w:rsid w:val="00E2053A"/>
    <w:rsid w:val="00E24777"/>
    <w:rsid w:val="00E30C6F"/>
    <w:rsid w:val="00E30D20"/>
    <w:rsid w:val="00E33EF9"/>
    <w:rsid w:val="00E35334"/>
    <w:rsid w:val="00E35FE1"/>
    <w:rsid w:val="00E3657D"/>
    <w:rsid w:val="00E36DEB"/>
    <w:rsid w:val="00E465FA"/>
    <w:rsid w:val="00E47540"/>
    <w:rsid w:val="00E57252"/>
    <w:rsid w:val="00E5746D"/>
    <w:rsid w:val="00E62953"/>
    <w:rsid w:val="00E62B7A"/>
    <w:rsid w:val="00E63B5B"/>
    <w:rsid w:val="00E648F8"/>
    <w:rsid w:val="00E703DB"/>
    <w:rsid w:val="00E70A99"/>
    <w:rsid w:val="00E74E36"/>
    <w:rsid w:val="00E76332"/>
    <w:rsid w:val="00E766BA"/>
    <w:rsid w:val="00E766BE"/>
    <w:rsid w:val="00E7735B"/>
    <w:rsid w:val="00E77741"/>
    <w:rsid w:val="00E830E4"/>
    <w:rsid w:val="00E831CE"/>
    <w:rsid w:val="00E86D4F"/>
    <w:rsid w:val="00E9443D"/>
    <w:rsid w:val="00EA0145"/>
    <w:rsid w:val="00EA0EFC"/>
    <w:rsid w:val="00EA4267"/>
    <w:rsid w:val="00EA79B1"/>
    <w:rsid w:val="00EC51D2"/>
    <w:rsid w:val="00EC7337"/>
    <w:rsid w:val="00EC7C81"/>
    <w:rsid w:val="00ED31C9"/>
    <w:rsid w:val="00ED7F58"/>
    <w:rsid w:val="00EE0F2D"/>
    <w:rsid w:val="00EE5B07"/>
    <w:rsid w:val="00EE5F2C"/>
    <w:rsid w:val="00EE7228"/>
    <w:rsid w:val="00EE7E4A"/>
    <w:rsid w:val="00EF12CF"/>
    <w:rsid w:val="00EF2607"/>
    <w:rsid w:val="00EF44E6"/>
    <w:rsid w:val="00EF5629"/>
    <w:rsid w:val="00EF75EA"/>
    <w:rsid w:val="00EF7856"/>
    <w:rsid w:val="00EF7C41"/>
    <w:rsid w:val="00F00A01"/>
    <w:rsid w:val="00F03B43"/>
    <w:rsid w:val="00F03C4B"/>
    <w:rsid w:val="00F123AF"/>
    <w:rsid w:val="00F1356D"/>
    <w:rsid w:val="00F13E49"/>
    <w:rsid w:val="00F14EAD"/>
    <w:rsid w:val="00F15941"/>
    <w:rsid w:val="00F15B5B"/>
    <w:rsid w:val="00F15F46"/>
    <w:rsid w:val="00F169BD"/>
    <w:rsid w:val="00F16AF3"/>
    <w:rsid w:val="00F20B47"/>
    <w:rsid w:val="00F22888"/>
    <w:rsid w:val="00F27C6B"/>
    <w:rsid w:val="00F30BB9"/>
    <w:rsid w:val="00F314CD"/>
    <w:rsid w:val="00F3642C"/>
    <w:rsid w:val="00F42CA3"/>
    <w:rsid w:val="00F43DF3"/>
    <w:rsid w:val="00F44599"/>
    <w:rsid w:val="00F44CEB"/>
    <w:rsid w:val="00F44FC7"/>
    <w:rsid w:val="00F47A49"/>
    <w:rsid w:val="00F47B49"/>
    <w:rsid w:val="00F5335F"/>
    <w:rsid w:val="00F56C36"/>
    <w:rsid w:val="00F57022"/>
    <w:rsid w:val="00F571D9"/>
    <w:rsid w:val="00F57950"/>
    <w:rsid w:val="00F6003F"/>
    <w:rsid w:val="00F61B3C"/>
    <w:rsid w:val="00F6526F"/>
    <w:rsid w:val="00F7185D"/>
    <w:rsid w:val="00F733CE"/>
    <w:rsid w:val="00F80376"/>
    <w:rsid w:val="00F84BEA"/>
    <w:rsid w:val="00F87C30"/>
    <w:rsid w:val="00F918B1"/>
    <w:rsid w:val="00F9327D"/>
    <w:rsid w:val="00F95A38"/>
    <w:rsid w:val="00F95D65"/>
    <w:rsid w:val="00F96530"/>
    <w:rsid w:val="00F968AE"/>
    <w:rsid w:val="00F97022"/>
    <w:rsid w:val="00F97ABE"/>
    <w:rsid w:val="00FA298D"/>
    <w:rsid w:val="00FA51F5"/>
    <w:rsid w:val="00FA557F"/>
    <w:rsid w:val="00FA6230"/>
    <w:rsid w:val="00FA7188"/>
    <w:rsid w:val="00FA73A3"/>
    <w:rsid w:val="00FB3C41"/>
    <w:rsid w:val="00FB7835"/>
    <w:rsid w:val="00FC0062"/>
    <w:rsid w:val="00FC0B1D"/>
    <w:rsid w:val="00FC294E"/>
    <w:rsid w:val="00FC3F74"/>
    <w:rsid w:val="00FD00B7"/>
    <w:rsid w:val="00FD4801"/>
    <w:rsid w:val="00FD5F96"/>
    <w:rsid w:val="00FD68B1"/>
    <w:rsid w:val="00FD77F7"/>
    <w:rsid w:val="00FE2A01"/>
    <w:rsid w:val="00FE2BF5"/>
    <w:rsid w:val="00FE3131"/>
    <w:rsid w:val="00FE31D4"/>
    <w:rsid w:val="00FE3599"/>
    <w:rsid w:val="00FE388E"/>
    <w:rsid w:val="00FE52CF"/>
    <w:rsid w:val="00FE5D87"/>
    <w:rsid w:val="00FE6D98"/>
    <w:rsid w:val="00FF2145"/>
    <w:rsid w:val="00FF3EA4"/>
    <w:rsid w:val="00FF634D"/>
    <w:rsid w:val="00FF768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B30"/>
    <w:rPr>
      <w:color w:val="808080"/>
    </w:rPr>
  </w:style>
  <w:style w:type="paragraph" w:customStyle="1" w:styleId="38BA80428CEC433C8512F772CE8EFAEA">
    <w:name w:val="38BA80428CEC433C8512F772CE8EFAEA"/>
    <w:rsid w:val="00D32734"/>
    <w:pPr>
      <w:spacing w:line="278" w:lineRule="auto"/>
    </w:pPr>
    <w:rPr>
      <w:kern w:val="2"/>
      <w:sz w:val="24"/>
      <w:szCs w:val="24"/>
      <w:lang w:eastAsia="en-AU"/>
      <w14:ligatures w14:val="standardContextual"/>
    </w:rPr>
  </w:style>
  <w:style w:type="paragraph" w:customStyle="1" w:styleId="997DF301D10148A79C254AB3733AADE8">
    <w:name w:val="997DF301D10148A79C254AB3733AADE8"/>
    <w:rsid w:val="00303B30"/>
    <w:pPr>
      <w:spacing w:line="278" w:lineRule="auto"/>
    </w:pPr>
    <w:rPr>
      <w:kern w:val="2"/>
      <w:sz w:val="24"/>
      <w:szCs w:val="24"/>
      <w:lang w:eastAsia="en-AU"/>
      <w14:ligatures w14:val="standardContextual"/>
    </w:rPr>
  </w:style>
  <w:style w:type="paragraph" w:customStyle="1" w:styleId="4782D0363F704BE385E2DBE6F4E1EBD9">
    <w:name w:val="4782D0363F704BE385E2DBE6F4E1EBD9"/>
    <w:rsid w:val="00303B30"/>
    <w:pPr>
      <w:spacing w:line="278" w:lineRule="auto"/>
    </w:pPr>
    <w:rPr>
      <w:kern w:val="2"/>
      <w:sz w:val="24"/>
      <w:szCs w:val="24"/>
      <w:lang w:eastAsia="en-AU"/>
      <w14:ligatures w14:val="standardContextual"/>
    </w:rPr>
  </w:style>
  <w:style w:type="paragraph" w:customStyle="1" w:styleId="FACFD2B3812F4B43BF35B584146B4C14">
    <w:name w:val="FACFD2B3812F4B43BF35B584146B4C14"/>
    <w:rsid w:val="00303B30"/>
    <w:pPr>
      <w:spacing w:line="278" w:lineRule="auto"/>
    </w:pPr>
    <w:rPr>
      <w:kern w:val="2"/>
      <w:sz w:val="24"/>
      <w:szCs w:val="24"/>
      <w:lang w:eastAsia="en-AU"/>
      <w14:ligatures w14:val="standardContextual"/>
    </w:rPr>
  </w:style>
  <w:style w:type="paragraph" w:customStyle="1" w:styleId="D67CCA97A14644A69CAAA5A0B1A7EF48">
    <w:name w:val="D67CCA97A14644A69CAAA5A0B1A7EF48"/>
    <w:rsid w:val="00303B30"/>
    <w:pPr>
      <w:spacing w:line="278" w:lineRule="auto"/>
    </w:pPr>
    <w:rPr>
      <w:kern w:val="2"/>
      <w:sz w:val="24"/>
      <w:szCs w:val="24"/>
      <w:lang w:eastAsia="en-AU"/>
      <w14:ligatures w14:val="standardContextual"/>
    </w:rPr>
  </w:style>
  <w:style w:type="paragraph" w:customStyle="1" w:styleId="AB6C2C59A1864184B98BE0534614D53D">
    <w:name w:val="AB6C2C59A1864184B98BE0534614D53D"/>
    <w:rsid w:val="00303B30"/>
    <w:pPr>
      <w:spacing w:line="278" w:lineRule="auto"/>
    </w:pPr>
    <w:rPr>
      <w:kern w:val="2"/>
      <w:sz w:val="24"/>
      <w:szCs w:val="24"/>
      <w:lang w:eastAsia="en-AU"/>
      <w14:ligatures w14:val="standardContextual"/>
    </w:rPr>
  </w:style>
  <w:style w:type="paragraph" w:customStyle="1" w:styleId="C291F221C9A841E284B370A424B04554">
    <w:name w:val="C291F221C9A841E284B370A424B04554"/>
    <w:rsid w:val="00303B30"/>
    <w:pPr>
      <w:spacing w:line="278" w:lineRule="auto"/>
    </w:pPr>
    <w:rPr>
      <w:kern w:val="2"/>
      <w:sz w:val="24"/>
      <w:szCs w:val="24"/>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ouse Paper Document" ma:contentTypeID="0x010100BAC701AF8179D349B33B827BBDFE368E00EADE8D57B1903E458D7606F69BCB4FC4" ma:contentTypeVersion="8" ma:contentTypeDescription="Create a new document." ma:contentTypeScope="" ma:versionID="b14ffc0bd7051007a9b232f1fc057714">
  <xsd:schema xmlns:xsd="http://www.w3.org/2001/XMLSchema" xmlns:xs="http://www.w3.org/2001/XMLSchema" xmlns:p="http://schemas.microsoft.com/office/2006/metadata/properties" xmlns:ns2="46c61757-ad04-49d5-a16a-4020ae46aeb3" xmlns:ns3="4aff3807-f7c4-42b4-a771-c8ccaba70a28" targetNamespace="http://schemas.microsoft.com/office/2006/metadata/properties" ma:root="true" ma:fieldsID="20d8818fe13991ad38fb8ec9ff414813" ns2:_="" ns3:_="">
    <xsd:import namespace="46c61757-ad04-49d5-a16a-4020ae46aeb3"/>
    <xsd:import namespace="4aff3807-f7c4-42b4-a771-c8ccaba70a28"/>
    <xsd:element name="properties">
      <xsd:complexType>
        <xsd:sequence>
          <xsd:element name="documentManagement">
            <xsd:complexType>
              <xsd:all>
                <xsd:element ref="ns2:Business_x005f_x0020_Identifier" minOccurs="0"/>
                <xsd:element ref="ns3:HansardParliamentTaxHTField0" minOccurs="0"/>
                <xsd:element ref="ns2:TaxCatchAll" minOccurs="0"/>
                <xsd:element ref="ns2:TaxCatchAllLabel" minOccurs="0"/>
                <xsd:element ref="ns2:PublishStatus" minOccurs="0"/>
                <xsd:element ref="ns2:e38776dc5a514065a1bc40134e8517c4" minOccurs="0"/>
                <xsd:element ref="ns2:House_x0020_Paper_x0020_Date" minOccurs="0"/>
                <xsd:element ref="ns2:Number" minOccurs="0"/>
                <xsd:element ref="ns2:Number_x005f_x0020_Qualifier" minOccurs="0"/>
                <xsd:element ref="ns2:House_x005f_x0020_Paper_x005f_x0020_Title" minOccurs="0"/>
                <xsd:element ref="ns2:Prorogued" minOccurs="0"/>
                <xsd:element ref="ns2:m3eeb9610e9c4640880ac1fecc69d01a" minOccurs="0"/>
                <xsd:element ref="ns2:DocumentKe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61757-ad04-49d5-a16a-4020ae46aeb3" elementFormDefault="qualified">
    <xsd:import namespace="http://schemas.microsoft.com/office/2006/documentManagement/types"/>
    <xsd:import namespace="http://schemas.microsoft.com/office/infopath/2007/PartnerControls"/>
    <xsd:element name="Business_x005f_x0020_Identifier" ma:index="8" nillable="true" ma:displayName="Business Identifier" ma:indexed="true" ma:internalName="Business_x0020_Identifier" ma:readOnly="false">
      <xsd:simpleType>
        <xsd:restriction base="dms:Text"/>
      </xsd:simpleType>
    </xsd:element>
    <xsd:element name="TaxCatchAll" ma:index="10" nillable="true" ma:displayName="Taxonomy Catch All Column" ma:hidden="true" ma:list="{f2d4bce0-475b-4a9c-8581-7c2790f9bcf9}" ma:internalName="TaxCatchAll" ma:showField="CatchAllData" ma:web="4aff3807-f7c4-42b4-a771-c8ccaba70a2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2d4bce0-475b-4a9c-8581-7c2790f9bcf9}" ma:internalName="TaxCatchAllLabel" ma:readOnly="true" ma:showField="CatchAllDataLabel" ma:web="4aff3807-f7c4-42b4-a771-c8ccaba70a28">
      <xsd:complexType>
        <xsd:complexContent>
          <xsd:extension base="dms:MultiChoiceLookup">
            <xsd:sequence>
              <xsd:element name="Value" type="dms:Lookup" maxOccurs="unbounded" minOccurs="0" nillable="true"/>
            </xsd:sequence>
          </xsd:extension>
        </xsd:complexContent>
      </xsd:complexType>
    </xsd:element>
    <xsd:element name="PublishStatus" ma:index="13" nillable="true" ma:displayName="Publish Status" ma:indexed="true" ma:internalName="PublishStatus">
      <xsd:simpleType>
        <xsd:restriction base="dms:Choice">
          <xsd:enumeration value="Draft"/>
          <xsd:enumeration value="Published"/>
        </xsd:restriction>
      </xsd:simpleType>
    </xsd:element>
    <xsd:element name="e38776dc5a514065a1bc40134e8517c4" ma:index="14" nillable="true" ma:taxonomy="true" ma:internalName="e38776dc5a514065a1bc40134e8517c4" ma:taxonomyFieldName="Parliament_x0020_Document_x0020_Type" ma:displayName="Parliament Document Type" ma:indexed="true" ma:fieldId="{e38776dc-5a51-4065-a1bc-40134e8517c4}" ma:sspId="64323c1c-cbf1-4b15-a593-91e189a21d22" ma:termSetId="ebc1e5f9-a367-4d10-9ad6-46c02018fae6" ma:anchorId="00000000-0000-0000-0000-000000000000" ma:open="false" ma:isKeyword="false">
      <xsd:complexType>
        <xsd:sequence>
          <xsd:element ref="pc:Terms" minOccurs="0" maxOccurs="1"/>
        </xsd:sequence>
      </xsd:complexType>
    </xsd:element>
    <xsd:element name="House_x0020_Paper_x0020_Date" ma:index="16" nillable="true" ma:displayName="House Paper Date" ma:format="DateOnly" ma:internalName="House_x0020_Paper_x0020_Date">
      <xsd:simpleType>
        <xsd:restriction base="dms:DateTime"/>
      </xsd:simpleType>
    </xsd:element>
    <xsd:element name="Number" ma:index="17" nillable="true" ma:displayName="Number" ma:internalName="Number">
      <xsd:simpleType>
        <xsd:restriction base="dms:Text"/>
      </xsd:simpleType>
    </xsd:element>
    <xsd:element name="Number_x005f_x0020_Qualifier" ma:index="18" nillable="true" ma:displayName="Number Qualifier" ma:internalName="Number_x0020_Qualifier">
      <xsd:simpleType>
        <xsd:restriction base="dms:Text"/>
      </xsd:simpleType>
    </xsd:element>
    <xsd:element name="House_x005f_x0020_Paper_x005f_x0020_Title" ma:index="19" nillable="true" ma:displayName="House Paper Title" ma:internalName="House_x0020_Paper_x0020_Title">
      <xsd:simpleType>
        <xsd:restriction base="dms:Text"/>
      </xsd:simpleType>
    </xsd:element>
    <xsd:element name="Prorogued" ma:index="20" nillable="true" ma:displayName="Prorogued" ma:internalName="Prorogued">
      <xsd:simpleType>
        <xsd:restriction base="dms:Text"/>
      </xsd:simpleType>
    </xsd:element>
    <xsd:element name="m3eeb9610e9c4640880ac1fecc69d01a" ma:index="21" nillable="true" ma:taxonomy="true" ma:internalName="m3eeb9610e9c4640880ac1fecc69d01a" ma:taxonomyFieldName="House" ma:displayName="House" ma:fieldId="{63eeb961-0e9c-4640-880a-c1fecc69d01a}" ma:sspId="64323c1c-cbf1-4b15-a593-91e189a21d22" ma:termSetId="57944e1a-04b1-4712-99d3-3d76444853ba" ma:anchorId="00000000-0000-0000-0000-000000000000" ma:open="false" ma:isKeyword="false">
      <xsd:complexType>
        <xsd:sequence>
          <xsd:element ref="pc:Terms" minOccurs="0" maxOccurs="1"/>
        </xsd:sequence>
      </xsd:complexType>
    </xsd:element>
    <xsd:element name="DocumentKey" ma:index="23" nillable="true" ma:displayName="Document Key" ma:internalName="DocumentKey">
      <xsd:simpleType>
        <xsd:restriction base="dms:Choice">
          <xsd:enumeration value="thumbnail"/>
          <xsd:enumeration value="photo"/>
          <xsd:enumeration value="attachment"/>
          <xsd:enumeration value="inaugural-speech"/>
          <xsd:enumeration value="digests"/>
          <xsd:enumeration value="minute-extracts"/>
          <xsd:enumeration value="introductory-document"/>
          <xsd:enumeration value="resolution-document"/>
          <xsd:enumeration value="terms-of-reference"/>
          <xsd:enumeration value="submissions"/>
          <xsd:enumeration value="transcripts"/>
          <xsd:enumeration value="schedule"/>
          <xsd:enumeration value="witness-transcripts"/>
          <xsd:enumeration value="reports-and-gov-responses"/>
          <xsd:enumeration value="other-documents"/>
          <xsd:enumeration value="attachments"/>
          <xsd:enumeration value="proof"/>
          <xsd:enumeration value="revised"/>
          <xsd:enumeration value="corrected"/>
          <xsd:enumeration value="question"/>
          <xsd:enumeration value="answer"/>
          <xsd:enumeration value="tabled-document"/>
          <xsd:enumeration value="not-tabled-document-la"/>
          <xsd:enumeration value="not-tabled-document-lc"/>
          <xsd:enumeration value="not-tabled-document-dispute"/>
          <xsd:enumeration value="petition-response"/>
        </xsd:restriction>
      </xsd:simpleType>
    </xsd:element>
  </xsd:schema>
  <xsd:schema xmlns:xsd="http://www.w3.org/2001/XMLSchema" xmlns:xs="http://www.w3.org/2001/XMLSchema" xmlns:dms="http://schemas.microsoft.com/office/2006/documentManagement/types" xmlns:pc="http://schemas.microsoft.com/office/infopath/2007/PartnerControls" targetNamespace="4aff3807-f7c4-42b4-a771-c8ccaba70a28" elementFormDefault="qualified">
    <xsd:import namespace="http://schemas.microsoft.com/office/2006/documentManagement/types"/>
    <xsd:import namespace="http://schemas.microsoft.com/office/infopath/2007/PartnerControls"/>
    <xsd:element name="HansardParliamentTaxHTField0" ma:index="9" nillable="true" ma:taxonomy="true" ma:internalName="HansardParliamentTaxHTField0" ma:taxonomyFieldName="Hansard_x0020_Parliament" ma:displayName="Parliament" ma:indexed="true" ma:default="" ma:fieldId="{69ff2f37-2950-4630-9a77-9951f213e5c5}" ma:sspId="64323c1c-cbf1-4b15-a593-91e189a21d22" ma:termSetId="a98e589d-0734-4a6f-9fa9-389a3c75d4bc"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4323c1c-cbf1-4b15-a593-91e189a21d22" ContentTypeId="0x010100BAC701AF8179D349B33B827BBDFE368E"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House_x005f_x0020_Paper_x005f_x0020_Title xmlns="46c61757-ad04-49d5-a16a-4020ae46aeb3">Notice Paper No. 153</House_x005f_x0020_Paper_x005f_x0020_Title>
    <Business_x005f_x0020_Identifier xmlns="46c61757-ad04-49d5-a16a-4020ae46aeb3">7062</Business_x005f_x0020_Identifier>
    <House_x0020_Paper_x0020_Date xmlns="46c61757-ad04-49d5-a16a-4020ae46aeb3">2026-02-18T00:00:00+00:00</House_x0020_Paper_x0020_Date>
    <Number xmlns="46c61757-ad04-49d5-a16a-4020ae46aeb3" xsi:nil="true"/>
    <PublishStatus xmlns="46c61757-ad04-49d5-a16a-4020ae46aeb3">published</PublishStatus>
    <e38776dc5a514065a1bc40134e8517c4 xmlns="46c61757-ad04-49d5-a16a-4020ae46aeb3">
      <Terms xmlns="http://schemas.microsoft.com/office/infopath/2007/PartnerControls">
        <TermInfo xmlns="http://schemas.microsoft.com/office/infopath/2007/PartnerControls">
          <TermName xmlns="http://schemas.microsoft.com/office/infopath/2007/PartnerControls">Notice Papers</TermName>
          <TermId xmlns="http://schemas.microsoft.com/office/infopath/2007/PartnerControls">619bf7ef-5ff3-4a3f-94b8-2f88778ed927</TermId>
        </TermInfo>
      </Terms>
    </e38776dc5a514065a1bc40134e8517c4>
    <Prorogued xmlns="46c61757-ad04-49d5-a16a-4020ae46aeb3">False</Prorogued>
    <m3eeb9610e9c4640880ac1fecc69d01a xmlns="46c61757-ad04-49d5-a16a-4020ae46aeb3">
      <Terms xmlns="http://schemas.microsoft.com/office/infopath/2007/PartnerControls">
        <TermInfo xmlns="http://schemas.microsoft.com/office/infopath/2007/PartnerControls">
          <TermName xmlns="http://schemas.microsoft.com/office/infopath/2007/PartnerControls">Legislative Council</TermName>
          <TermId xmlns="http://schemas.microsoft.com/office/infopath/2007/PartnerControls">6c85d7f4-b2da-4436-92e1-7df20d4cb55e</TermId>
        </TermInfo>
      </Terms>
    </m3eeb9610e9c4640880ac1fecc69d01a>
    <Number_x005f_x0020_Qualifier xmlns="46c61757-ad04-49d5-a16a-4020ae46aeb3" xsi:nil="true"/>
    <TaxCatchAll xmlns="46c61757-ad04-49d5-a16a-4020ae46aeb3">
      <Value>8</Value>
      <Value>2</Value>
      <Value>22</Value>
    </TaxCatchAll>
    <DocumentKey xmlns="46c61757-ad04-49d5-a16a-4020ae46aeb3">document</DocumentKey>
    <HansardParliamentTaxHTField0 xmlns="4aff3807-f7c4-42b4-a771-c8ccaba70a28">
      <Terms xmlns="http://schemas.microsoft.com/office/infopath/2007/PartnerControls">
        <TermInfo xmlns="http://schemas.microsoft.com/office/infopath/2007/PartnerControls">
          <TermName xmlns="http://schemas.microsoft.com/office/infopath/2007/PartnerControls">Sixtieth Parliament, First Session (60-1)</TermName>
          <TermId xmlns="http://schemas.microsoft.com/office/infopath/2007/PartnerControls">9e7d0fe1-81c0-454f-a5af-246af734b18f</TermId>
        </TermInfo>
      </Terms>
    </HansardParliamentTaxHTField0>
    <_dlc_DocId xmlns="4aff3807-f7c4-42b4-a771-c8ccaba70a28">XJHFANX76Q7H-449554475-4296</_dlc_DocId>
    <_dlc_DocIdUrl xmlns="4aff3807-f7c4-42b4-a771-c8ccaba70a28">
      <Url>https://pims-docs.parliament.vic.gov.au/hpdocs/_layouts/15/DocIdRedir.aspx?ID=XJHFANX76Q7H-449554475-4296</Url>
      <Description>XJHFANX76Q7H-449554475-4296</Description>
    </_dlc_DocIdUrl>
  </documentManagement>
</p:properties>
</file>

<file path=customXml/itemProps1.xml><?xml version="1.0" encoding="utf-8"?>
<ds:datastoreItem xmlns:ds="http://schemas.openxmlformats.org/officeDocument/2006/customXml" ds:itemID="{1816C8B9-55B0-4915-9A05-C6819CDBA218}">
  <ds:schemaRefs>
    <ds:schemaRef ds:uri="http://schemas.openxmlformats.org/officeDocument/2006/bibliography"/>
  </ds:schemaRefs>
</ds:datastoreItem>
</file>

<file path=customXml/itemProps2.xml><?xml version="1.0" encoding="utf-8"?>
<ds:datastoreItem xmlns:ds="http://schemas.openxmlformats.org/officeDocument/2006/customXml" ds:itemID="{DDB2678A-2D1C-469B-A4DD-126FE68F714D}"/>
</file>

<file path=customXml/itemProps3.xml><?xml version="1.0" encoding="utf-8"?>
<ds:datastoreItem xmlns:ds="http://schemas.openxmlformats.org/officeDocument/2006/customXml" ds:itemID="{1F726B71-5CCE-442C-9F52-65867CA53BF2}"/>
</file>

<file path=customXml/itemProps4.xml><?xml version="1.0" encoding="utf-8"?>
<ds:datastoreItem xmlns:ds="http://schemas.openxmlformats.org/officeDocument/2006/customXml" ds:itemID="{96B8D08D-D9E6-4F22-AAA9-8CF028273F84}"/>
</file>

<file path=customXml/itemProps5.xml><?xml version="1.0" encoding="utf-8"?>
<ds:datastoreItem xmlns:ds="http://schemas.openxmlformats.org/officeDocument/2006/customXml" ds:itemID="{E30CD94F-1A4C-440A-889A-F6ED9F9F9FA3}"/>
</file>

<file path=customXml/itemProps6.xml><?xml version="1.0" encoding="utf-8"?>
<ds:datastoreItem xmlns:ds="http://schemas.openxmlformats.org/officeDocument/2006/customXml" ds:itemID="{97FB2A88-81C2-437B-983B-01AC5564BE2B}"/>
</file>

<file path=docProps/app.xml><?xml version="1.0" encoding="utf-8"?>
<Properties xmlns="http://schemas.openxmlformats.org/officeDocument/2006/extended-properties" xmlns:vt="http://schemas.openxmlformats.org/officeDocument/2006/docPropsVTypes">
  <Template>Normal.dotm</Template>
  <TotalTime>236</TotalTime>
  <Pages>70</Pages>
  <Words>27645</Words>
  <Characters>151774</Characters>
  <Application>Microsoft Office Word</Application>
  <DocSecurity>0</DocSecurity>
  <Lines>3010</Lines>
  <Paragraphs>1680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Paper No. 153</dc:title>
  <dc:subject/>
  <dc:creator>Christianne Andonovski</dc:creator>
  <cp:keywords/>
  <dc:description/>
  <cp:lastModifiedBy>Juliana Duan</cp:lastModifiedBy>
  <cp:revision>12</cp:revision>
  <cp:lastPrinted>2026-02-17T07:13:00Z</cp:lastPrinted>
  <dcterms:created xsi:type="dcterms:W3CDTF">2026-02-15T22:15:00Z</dcterms:created>
  <dcterms:modified xsi:type="dcterms:W3CDTF">2026-02-17T08:10:00Z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0x010100BAC701AF8179D349B33B827BBDFE368E00EADE8D57B1903E458D7606F69BCB4FC4</vt:lpwstr>
  </property>
  <property fmtid="{D5CDD505-2E9C-101B-9397-08002B2CF9AE}" pid="3" name="Hansard Parliament">
    <vt:lpwstr>22;#Sixtieth Parliament, First Session (60-1)|9e7d0fe1-81c0-454f-a5af-246af734b18f</vt:lpwstr>
  </property>
  <property fmtid="{D5CDD505-2E9C-101B-9397-08002B2CF9AE}" pid="4" name="House">
    <vt:lpwstr>2;#Legislative Council|6c85d7f4-b2da-4436-92e1-7df20d4cb55e</vt:lpwstr>
  </property>
  <property fmtid="{D5CDD505-2E9C-101B-9397-08002B2CF9AE}" pid="5" name="Parliament Document Type">
    <vt:lpwstr>8;#Notice Papers|619bf7ef-5ff3-4a3f-94b8-2f88778ed927</vt:lpwstr>
  </property>
  <property fmtid="{D5CDD505-2E9C-101B-9397-08002B2CF9AE}" pid="6" name="_dlc_DocIdItemGuid">
    <vt:lpwstr>d3592529-3a0b-4875-8fa6-e6033cc34f3f</vt:lpwstr>
  </property>
  <property fmtid="{D5CDD505-2E9C-101B-9397-08002B2CF9AE}" pid="7" name="_docset_NoMedatataSyncRequired">
    <vt:lpwstr>False</vt:lpwstr>
  </property>
</Properties>
</file>